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88061301"/>
        <w:docPartObj>
          <w:docPartGallery w:val="Cover Pages"/>
          <w:docPartUnique/>
        </w:docPartObj>
      </w:sdtPr>
      <w:sdtEndPr/>
      <w:sdtContent>
        <w:p w14:paraId="0B899B7D" w14:textId="41E2E3AA" w:rsidR="001C1F97" w:rsidRDefault="001C1F97"/>
        <w:p w14:paraId="7C6C47B2" w14:textId="331922E2" w:rsidR="001C1F97" w:rsidRDefault="00353E8C">
          <w:r>
            <w:rPr>
              <w:noProof/>
            </w:rPr>
            <w:pict w14:anchorId="1675584E">
              <v:shapetype id="_x0000_t202" coordsize="21600,21600" o:spt="202" path="m,l,21600r21600,l21600,xe">
                <v:stroke joinstyle="miter"/>
                <v:path gradientshapeok="t" o:connecttype="rect"/>
              </v:shapetype>
              <v:shape id="Tekstboks 32" o:spid="_x0000_s1027" type="#_x0000_t202" style="position:absolute;margin-left:0;margin-top:0;width:369pt;height:529.2pt;z-index:251658240;visibility:visible;mso-width-percent:790;mso-height-percent:350;mso-left-percent:77;mso-top-percent:540;mso-wrap-distance-left:14.4pt;mso-wrap-distance-right:14.4pt;mso-position-horizontal-relative:margin;mso-position-vertical-relative:page;mso-width-percent:790;mso-height-percent:350;mso-left-percent:77;mso-top-percent:54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B215AF4" w14:textId="4BDDD709" w:rsidR="001C1F97" w:rsidRPr="00B21EDB" w:rsidRDefault="00353E8C">
                      <w:pPr>
                        <w:pStyle w:val="Ingenmellomrom"/>
                        <w:spacing w:before="40" w:after="560" w:line="216" w:lineRule="auto"/>
                        <w:rPr>
                          <w:color w:val="156082" w:themeColor="accent1"/>
                          <w:sz w:val="72"/>
                          <w:szCs w:val="72"/>
                        </w:rPr>
                      </w:pPr>
                      <w:sdt>
                        <w:sdtPr>
                          <w:rPr>
                            <w:color w:val="156082" w:themeColor="accent1"/>
                            <w:sz w:val="72"/>
                            <w:szCs w:val="7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1C1F97" w:rsidRPr="00B21EDB">
                            <w:rPr>
                              <w:color w:val="156082" w:themeColor="accent1"/>
                              <w:sz w:val="72"/>
                              <w:szCs w:val="72"/>
                            </w:rPr>
                            <w:t>Utkast til krav- og behovsspesifikasjon</w:t>
                          </w:r>
                        </w:sdtContent>
                      </w:sdt>
                    </w:p>
                    <w:sdt>
                      <w:sdtPr>
                        <w:rPr>
                          <w:caps/>
                          <w:color w:val="156082" w:themeColor="accent1"/>
                          <w:sz w:val="28"/>
                          <w:szCs w:val="28"/>
                        </w:rPr>
                        <w:alias w:val="Undertit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9AB1597" w14:textId="3A330C28" w:rsidR="001C1F97" w:rsidRPr="00B21EDB" w:rsidRDefault="00957C08">
                          <w:pPr>
                            <w:pStyle w:val="Ingenmellomrom"/>
                            <w:spacing w:before="40" w:after="40"/>
                            <w:rPr>
                              <w:caps/>
                              <w:color w:val="156082" w:themeColor="accent1"/>
                              <w:sz w:val="28"/>
                              <w:szCs w:val="28"/>
                            </w:rPr>
                          </w:pPr>
                          <w:r w:rsidRPr="00B21EDB">
                            <w:rPr>
                              <w:caps/>
                              <w:color w:val="156082" w:themeColor="accent1"/>
                              <w:sz w:val="28"/>
                              <w:szCs w:val="28"/>
                            </w:rPr>
                            <w:t xml:space="preserve">Samarbeidsprosjekt </w:t>
                          </w:r>
                          <w:r w:rsidR="00EF5078" w:rsidRPr="00B21EDB">
                            <w:rPr>
                              <w:caps/>
                              <w:color w:val="156082" w:themeColor="accent1"/>
                              <w:sz w:val="28"/>
                              <w:szCs w:val="28"/>
                            </w:rPr>
                            <w:t>anskaffelse EP</w:t>
                          </w:r>
                          <w:r w:rsidR="007375D1" w:rsidRPr="00B21EDB">
                            <w:rPr>
                              <w:caps/>
                              <w:color w:val="156082" w:themeColor="accent1"/>
                              <w:sz w:val="28"/>
                              <w:szCs w:val="28"/>
                            </w:rPr>
                            <w:t>J</w:t>
                          </w:r>
                        </w:p>
                      </w:sdtContent>
                    </w:sdt>
                  </w:txbxContent>
                </v:textbox>
                <w10:wrap type="square" anchorx="margin" anchory="page"/>
              </v:shape>
            </w:pict>
          </w:r>
          <w:r w:rsidR="001C1F97">
            <w:br w:type="page"/>
          </w:r>
        </w:p>
      </w:sdtContent>
    </w:sdt>
    <w:sdt>
      <w:sdtPr>
        <w:rPr>
          <w:rFonts w:asciiTheme="minorHAnsi" w:eastAsiaTheme="minorEastAsia" w:hAnsiTheme="minorHAnsi" w:cstheme="minorBidi"/>
          <w:color w:val="auto"/>
          <w:kern w:val="2"/>
          <w:sz w:val="22"/>
          <w:szCs w:val="22"/>
          <w:lang w:eastAsia="en-US"/>
        </w:rPr>
        <w:id w:val="-1497112300"/>
        <w:docPartObj>
          <w:docPartGallery w:val="Table of Contents"/>
          <w:docPartUnique/>
        </w:docPartObj>
      </w:sdtPr>
      <w:sdtEndPr>
        <w:rPr>
          <w:b/>
        </w:rPr>
      </w:sdtEndPr>
      <w:sdtContent>
        <w:p w14:paraId="4EF2D1CB" w14:textId="093BBA2D" w:rsidR="00ED229B" w:rsidRPr="00B21EDB" w:rsidRDefault="00ED229B">
          <w:pPr>
            <w:pStyle w:val="Overskriftforinnholdsfortegnelse"/>
            <w:rPr>
              <w:color w:val="156082" w:themeColor="accent1"/>
            </w:rPr>
          </w:pPr>
          <w:r w:rsidRPr="00B21EDB">
            <w:rPr>
              <w:color w:val="156082" w:themeColor="accent1"/>
            </w:rPr>
            <w:t>Innhold</w:t>
          </w:r>
        </w:p>
        <w:p w14:paraId="3F0E15DB" w14:textId="6F91F0A1" w:rsidR="00F307F2" w:rsidRDefault="00ED229B">
          <w:pPr>
            <w:pStyle w:val="INNH1"/>
            <w:tabs>
              <w:tab w:val="left" w:pos="440"/>
              <w:tab w:val="right" w:leader="dot" w:pos="9062"/>
            </w:tabs>
            <w:rPr>
              <w:rFonts w:cstheme="minorBidi"/>
              <w:noProof/>
              <w:kern w:val="2"/>
              <w:sz w:val="24"/>
              <w:szCs w:val="24"/>
            </w:rPr>
          </w:pPr>
          <w:r>
            <w:fldChar w:fldCharType="begin"/>
          </w:r>
          <w:r>
            <w:instrText xml:space="preserve"> TOC \o "1-3" \h \z \u </w:instrText>
          </w:r>
          <w:r>
            <w:fldChar w:fldCharType="separate"/>
          </w:r>
          <w:hyperlink w:anchor="_Toc219448919" w:history="1">
            <w:r w:rsidR="00F307F2" w:rsidRPr="00AF2587">
              <w:rPr>
                <w:rStyle w:val="Hyperkobling"/>
                <w:noProof/>
              </w:rPr>
              <w:t>1.</w:t>
            </w:r>
            <w:r w:rsidR="00F307F2">
              <w:rPr>
                <w:rFonts w:cstheme="minorBidi"/>
                <w:noProof/>
                <w:kern w:val="2"/>
                <w:sz w:val="24"/>
                <w:szCs w:val="24"/>
              </w:rPr>
              <w:tab/>
            </w:r>
            <w:r w:rsidR="00F307F2" w:rsidRPr="00AF2587">
              <w:rPr>
                <w:rStyle w:val="Hyperkobling"/>
                <w:noProof/>
              </w:rPr>
              <w:t>Krav- og behovsspesifikasjon ny EPJ</w:t>
            </w:r>
            <w:r w:rsidR="00F307F2">
              <w:rPr>
                <w:noProof/>
                <w:webHidden/>
              </w:rPr>
              <w:tab/>
            </w:r>
            <w:r w:rsidR="00F307F2">
              <w:rPr>
                <w:noProof/>
                <w:webHidden/>
              </w:rPr>
              <w:fldChar w:fldCharType="begin"/>
            </w:r>
            <w:r w:rsidR="00F307F2">
              <w:rPr>
                <w:noProof/>
                <w:webHidden/>
              </w:rPr>
              <w:instrText xml:space="preserve"> PAGEREF _Toc219448919 \h </w:instrText>
            </w:r>
            <w:r w:rsidR="00F307F2">
              <w:rPr>
                <w:noProof/>
                <w:webHidden/>
              </w:rPr>
            </w:r>
            <w:r w:rsidR="00F307F2">
              <w:rPr>
                <w:noProof/>
                <w:webHidden/>
              </w:rPr>
              <w:fldChar w:fldCharType="separate"/>
            </w:r>
            <w:r w:rsidR="00F307F2">
              <w:rPr>
                <w:noProof/>
                <w:webHidden/>
              </w:rPr>
              <w:t>3</w:t>
            </w:r>
            <w:r w:rsidR="00F307F2">
              <w:rPr>
                <w:noProof/>
                <w:webHidden/>
              </w:rPr>
              <w:fldChar w:fldCharType="end"/>
            </w:r>
          </w:hyperlink>
        </w:p>
        <w:p w14:paraId="1A69413C" w14:textId="1514A59F" w:rsidR="00F307F2" w:rsidRDefault="00F307F2">
          <w:pPr>
            <w:pStyle w:val="INNH2"/>
            <w:tabs>
              <w:tab w:val="right" w:leader="dot" w:pos="9062"/>
            </w:tabs>
            <w:rPr>
              <w:rFonts w:cstheme="minorBidi"/>
              <w:noProof/>
              <w:kern w:val="2"/>
              <w:sz w:val="24"/>
              <w:szCs w:val="24"/>
            </w:rPr>
          </w:pPr>
          <w:hyperlink w:anchor="_Toc219448920" w:history="1">
            <w:r w:rsidRPr="00AF2587">
              <w:rPr>
                <w:rStyle w:val="Hyperkobling"/>
                <w:noProof/>
              </w:rPr>
              <w:t>1.1 Utfordringer i dagens EPJ i kommunene</w:t>
            </w:r>
            <w:r>
              <w:rPr>
                <w:noProof/>
                <w:webHidden/>
              </w:rPr>
              <w:tab/>
            </w:r>
            <w:r>
              <w:rPr>
                <w:noProof/>
                <w:webHidden/>
              </w:rPr>
              <w:fldChar w:fldCharType="begin"/>
            </w:r>
            <w:r>
              <w:rPr>
                <w:noProof/>
                <w:webHidden/>
              </w:rPr>
              <w:instrText xml:space="preserve"> PAGEREF _Toc219448920 \h </w:instrText>
            </w:r>
            <w:r>
              <w:rPr>
                <w:noProof/>
                <w:webHidden/>
              </w:rPr>
            </w:r>
            <w:r>
              <w:rPr>
                <w:noProof/>
                <w:webHidden/>
              </w:rPr>
              <w:fldChar w:fldCharType="separate"/>
            </w:r>
            <w:r>
              <w:rPr>
                <w:noProof/>
                <w:webHidden/>
              </w:rPr>
              <w:t>3</w:t>
            </w:r>
            <w:r>
              <w:rPr>
                <w:noProof/>
                <w:webHidden/>
              </w:rPr>
              <w:fldChar w:fldCharType="end"/>
            </w:r>
          </w:hyperlink>
        </w:p>
        <w:p w14:paraId="52F869FF" w14:textId="3BC9A547" w:rsidR="00F307F2" w:rsidRDefault="00F307F2">
          <w:pPr>
            <w:pStyle w:val="INNH2"/>
            <w:tabs>
              <w:tab w:val="right" w:leader="dot" w:pos="9062"/>
            </w:tabs>
            <w:rPr>
              <w:rFonts w:cstheme="minorBidi"/>
              <w:noProof/>
              <w:kern w:val="2"/>
              <w:sz w:val="24"/>
              <w:szCs w:val="24"/>
            </w:rPr>
          </w:pPr>
          <w:hyperlink w:anchor="_Toc219448923" w:history="1">
            <w:r w:rsidRPr="00AF2587">
              <w:rPr>
                <w:rStyle w:val="Hyperkobling"/>
                <w:noProof/>
              </w:rPr>
              <w:t>1.2 Ny EPJ gir nye muligheter, høyere innovasjonstakt og forenkler arbeidet</w:t>
            </w:r>
            <w:r>
              <w:rPr>
                <w:noProof/>
                <w:webHidden/>
              </w:rPr>
              <w:tab/>
            </w:r>
            <w:r>
              <w:rPr>
                <w:noProof/>
                <w:webHidden/>
              </w:rPr>
              <w:fldChar w:fldCharType="begin"/>
            </w:r>
            <w:r>
              <w:rPr>
                <w:noProof/>
                <w:webHidden/>
              </w:rPr>
              <w:instrText xml:space="preserve"> PAGEREF _Toc219448923 \h </w:instrText>
            </w:r>
            <w:r>
              <w:rPr>
                <w:noProof/>
                <w:webHidden/>
              </w:rPr>
            </w:r>
            <w:r>
              <w:rPr>
                <w:noProof/>
                <w:webHidden/>
              </w:rPr>
              <w:fldChar w:fldCharType="separate"/>
            </w:r>
            <w:r>
              <w:rPr>
                <w:noProof/>
                <w:webHidden/>
              </w:rPr>
              <w:t>4</w:t>
            </w:r>
            <w:r>
              <w:rPr>
                <w:noProof/>
                <w:webHidden/>
              </w:rPr>
              <w:fldChar w:fldCharType="end"/>
            </w:r>
          </w:hyperlink>
        </w:p>
        <w:p w14:paraId="1F073541" w14:textId="21829C86" w:rsidR="00F307F2" w:rsidRDefault="00F307F2">
          <w:pPr>
            <w:pStyle w:val="INNH2"/>
            <w:tabs>
              <w:tab w:val="right" w:leader="dot" w:pos="9062"/>
            </w:tabs>
            <w:rPr>
              <w:rFonts w:cstheme="minorBidi"/>
              <w:noProof/>
              <w:kern w:val="2"/>
              <w:sz w:val="24"/>
              <w:szCs w:val="24"/>
            </w:rPr>
          </w:pPr>
          <w:hyperlink w:anchor="_Toc219448925" w:history="1">
            <w:r w:rsidRPr="00AF2587">
              <w:rPr>
                <w:rStyle w:val="Hyperkobling"/>
                <w:noProof/>
              </w:rPr>
              <w:t>1.3 Forventninger til leverandører</w:t>
            </w:r>
            <w:r>
              <w:rPr>
                <w:noProof/>
                <w:webHidden/>
              </w:rPr>
              <w:tab/>
            </w:r>
            <w:r>
              <w:rPr>
                <w:noProof/>
                <w:webHidden/>
              </w:rPr>
              <w:fldChar w:fldCharType="begin"/>
            </w:r>
            <w:r>
              <w:rPr>
                <w:noProof/>
                <w:webHidden/>
              </w:rPr>
              <w:instrText xml:space="preserve"> PAGEREF _Toc219448925 \h </w:instrText>
            </w:r>
            <w:r>
              <w:rPr>
                <w:noProof/>
                <w:webHidden/>
              </w:rPr>
            </w:r>
            <w:r>
              <w:rPr>
                <w:noProof/>
                <w:webHidden/>
              </w:rPr>
              <w:fldChar w:fldCharType="separate"/>
            </w:r>
            <w:r>
              <w:rPr>
                <w:noProof/>
                <w:webHidden/>
              </w:rPr>
              <w:t>4</w:t>
            </w:r>
            <w:r>
              <w:rPr>
                <w:noProof/>
                <w:webHidden/>
              </w:rPr>
              <w:fldChar w:fldCharType="end"/>
            </w:r>
          </w:hyperlink>
        </w:p>
        <w:p w14:paraId="7292BB61" w14:textId="6EA9ED80" w:rsidR="00F307F2" w:rsidRDefault="00F307F2">
          <w:pPr>
            <w:pStyle w:val="INNH1"/>
            <w:tabs>
              <w:tab w:val="left" w:pos="440"/>
              <w:tab w:val="right" w:leader="dot" w:pos="9062"/>
            </w:tabs>
            <w:rPr>
              <w:rFonts w:cstheme="minorBidi"/>
              <w:noProof/>
              <w:kern w:val="2"/>
              <w:sz w:val="24"/>
              <w:szCs w:val="24"/>
            </w:rPr>
          </w:pPr>
          <w:hyperlink w:anchor="_Toc219448926" w:history="1">
            <w:r w:rsidRPr="00AF2587">
              <w:rPr>
                <w:rStyle w:val="Hyperkobling"/>
                <w:noProof/>
              </w:rPr>
              <w:t>2.</w:t>
            </w:r>
            <w:r>
              <w:rPr>
                <w:rFonts w:cstheme="minorBidi"/>
                <w:noProof/>
                <w:kern w:val="2"/>
                <w:sz w:val="24"/>
                <w:szCs w:val="24"/>
              </w:rPr>
              <w:tab/>
            </w:r>
            <w:r w:rsidRPr="00AF2587">
              <w:rPr>
                <w:rStyle w:val="Hyperkobling"/>
                <w:noProof/>
              </w:rPr>
              <w:t>Overordnet behovsbeskrivelse - formål</w:t>
            </w:r>
            <w:r>
              <w:rPr>
                <w:noProof/>
                <w:webHidden/>
              </w:rPr>
              <w:tab/>
            </w:r>
            <w:r>
              <w:rPr>
                <w:noProof/>
                <w:webHidden/>
              </w:rPr>
              <w:fldChar w:fldCharType="begin"/>
            </w:r>
            <w:r>
              <w:rPr>
                <w:noProof/>
                <w:webHidden/>
              </w:rPr>
              <w:instrText xml:space="preserve"> PAGEREF _Toc219448926 \h </w:instrText>
            </w:r>
            <w:r>
              <w:rPr>
                <w:noProof/>
                <w:webHidden/>
              </w:rPr>
            </w:r>
            <w:r>
              <w:rPr>
                <w:noProof/>
                <w:webHidden/>
              </w:rPr>
              <w:fldChar w:fldCharType="separate"/>
            </w:r>
            <w:r>
              <w:rPr>
                <w:noProof/>
                <w:webHidden/>
              </w:rPr>
              <w:t>5</w:t>
            </w:r>
            <w:r>
              <w:rPr>
                <w:noProof/>
                <w:webHidden/>
              </w:rPr>
              <w:fldChar w:fldCharType="end"/>
            </w:r>
          </w:hyperlink>
        </w:p>
        <w:p w14:paraId="022B5DFF" w14:textId="28715C00" w:rsidR="00F307F2" w:rsidRDefault="00F307F2">
          <w:pPr>
            <w:pStyle w:val="INNH2"/>
            <w:tabs>
              <w:tab w:val="right" w:leader="dot" w:pos="9062"/>
            </w:tabs>
            <w:rPr>
              <w:rFonts w:cstheme="minorBidi"/>
              <w:noProof/>
              <w:kern w:val="2"/>
              <w:sz w:val="24"/>
              <w:szCs w:val="24"/>
            </w:rPr>
          </w:pPr>
          <w:hyperlink w:anchor="_Toc219448927" w:history="1">
            <w:r w:rsidRPr="00AF2587">
              <w:rPr>
                <w:rStyle w:val="Hyperkobling"/>
                <w:noProof/>
              </w:rPr>
              <w:t>2.1 Virksomhetsområdene som skal dekkes</w:t>
            </w:r>
            <w:r>
              <w:rPr>
                <w:noProof/>
                <w:webHidden/>
              </w:rPr>
              <w:tab/>
            </w:r>
            <w:r>
              <w:rPr>
                <w:noProof/>
                <w:webHidden/>
              </w:rPr>
              <w:fldChar w:fldCharType="begin"/>
            </w:r>
            <w:r>
              <w:rPr>
                <w:noProof/>
                <w:webHidden/>
              </w:rPr>
              <w:instrText xml:space="preserve"> PAGEREF _Toc219448927 \h </w:instrText>
            </w:r>
            <w:r>
              <w:rPr>
                <w:noProof/>
                <w:webHidden/>
              </w:rPr>
            </w:r>
            <w:r>
              <w:rPr>
                <w:noProof/>
                <w:webHidden/>
              </w:rPr>
              <w:fldChar w:fldCharType="separate"/>
            </w:r>
            <w:r>
              <w:rPr>
                <w:noProof/>
                <w:webHidden/>
              </w:rPr>
              <w:t>5</w:t>
            </w:r>
            <w:r>
              <w:rPr>
                <w:noProof/>
                <w:webHidden/>
              </w:rPr>
              <w:fldChar w:fldCharType="end"/>
            </w:r>
          </w:hyperlink>
        </w:p>
        <w:p w14:paraId="54C1A686" w14:textId="675F5352" w:rsidR="00F307F2" w:rsidRDefault="00F307F2">
          <w:pPr>
            <w:pStyle w:val="INNH2"/>
            <w:tabs>
              <w:tab w:val="right" w:leader="dot" w:pos="9062"/>
            </w:tabs>
            <w:rPr>
              <w:rFonts w:cstheme="minorBidi"/>
              <w:noProof/>
              <w:kern w:val="2"/>
              <w:sz w:val="24"/>
              <w:szCs w:val="24"/>
            </w:rPr>
          </w:pPr>
          <w:hyperlink w:anchor="_Toc219448928" w:history="1">
            <w:r w:rsidRPr="00AF2587">
              <w:rPr>
                <w:rStyle w:val="Hyperkobling"/>
                <w:noProof/>
              </w:rPr>
              <w:t>2.2 Ordliste</w:t>
            </w:r>
            <w:r>
              <w:rPr>
                <w:noProof/>
                <w:webHidden/>
              </w:rPr>
              <w:tab/>
            </w:r>
            <w:r>
              <w:rPr>
                <w:noProof/>
                <w:webHidden/>
              </w:rPr>
              <w:fldChar w:fldCharType="begin"/>
            </w:r>
            <w:r>
              <w:rPr>
                <w:noProof/>
                <w:webHidden/>
              </w:rPr>
              <w:instrText xml:space="preserve"> PAGEREF _Toc219448928 \h </w:instrText>
            </w:r>
            <w:r>
              <w:rPr>
                <w:noProof/>
                <w:webHidden/>
              </w:rPr>
            </w:r>
            <w:r>
              <w:rPr>
                <w:noProof/>
                <w:webHidden/>
              </w:rPr>
              <w:fldChar w:fldCharType="separate"/>
            </w:r>
            <w:r>
              <w:rPr>
                <w:noProof/>
                <w:webHidden/>
              </w:rPr>
              <w:t>6</w:t>
            </w:r>
            <w:r>
              <w:rPr>
                <w:noProof/>
                <w:webHidden/>
              </w:rPr>
              <w:fldChar w:fldCharType="end"/>
            </w:r>
          </w:hyperlink>
        </w:p>
        <w:p w14:paraId="241E46F0" w14:textId="73D4D985" w:rsidR="00F307F2" w:rsidRDefault="00F307F2">
          <w:pPr>
            <w:pStyle w:val="INNH2"/>
            <w:tabs>
              <w:tab w:val="right" w:leader="dot" w:pos="9062"/>
            </w:tabs>
            <w:rPr>
              <w:rFonts w:cstheme="minorBidi"/>
              <w:noProof/>
              <w:kern w:val="2"/>
              <w:sz w:val="24"/>
              <w:szCs w:val="24"/>
            </w:rPr>
          </w:pPr>
          <w:hyperlink w:anchor="_Toc219448929" w:history="1">
            <w:r w:rsidRPr="00AF2587">
              <w:rPr>
                <w:rStyle w:val="Hyperkobling"/>
                <w:noProof/>
                <w:shd w:val="clear" w:color="auto" w:fill="FFFFFF"/>
              </w:rPr>
              <w:t>2.3 Kravtyper</w:t>
            </w:r>
            <w:r>
              <w:rPr>
                <w:noProof/>
                <w:webHidden/>
              </w:rPr>
              <w:tab/>
            </w:r>
            <w:r>
              <w:rPr>
                <w:noProof/>
                <w:webHidden/>
              </w:rPr>
              <w:fldChar w:fldCharType="begin"/>
            </w:r>
            <w:r>
              <w:rPr>
                <w:noProof/>
                <w:webHidden/>
              </w:rPr>
              <w:instrText xml:space="preserve"> PAGEREF _Toc219448929 \h </w:instrText>
            </w:r>
            <w:r>
              <w:rPr>
                <w:noProof/>
                <w:webHidden/>
              </w:rPr>
            </w:r>
            <w:r>
              <w:rPr>
                <w:noProof/>
                <w:webHidden/>
              </w:rPr>
              <w:fldChar w:fldCharType="separate"/>
            </w:r>
            <w:r>
              <w:rPr>
                <w:noProof/>
                <w:webHidden/>
              </w:rPr>
              <w:t>7</w:t>
            </w:r>
            <w:r>
              <w:rPr>
                <w:noProof/>
                <w:webHidden/>
              </w:rPr>
              <w:fldChar w:fldCharType="end"/>
            </w:r>
          </w:hyperlink>
        </w:p>
        <w:p w14:paraId="38943104" w14:textId="5AE9704B" w:rsidR="00F307F2" w:rsidRDefault="00F307F2">
          <w:pPr>
            <w:pStyle w:val="INNH1"/>
            <w:tabs>
              <w:tab w:val="left" w:pos="440"/>
              <w:tab w:val="right" w:leader="dot" w:pos="9062"/>
            </w:tabs>
            <w:rPr>
              <w:rFonts w:cstheme="minorBidi"/>
              <w:noProof/>
              <w:kern w:val="2"/>
              <w:sz w:val="24"/>
              <w:szCs w:val="24"/>
            </w:rPr>
          </w:pPr>
          <w:hyperlink w:anchor="_Toc219448930" w:history="1">
            <w:r w:rsidRPr="00AF2587">
              <w:rPr>
                <w:rStyle w:val="Hyperkobling"/>
                <w:noProof/>
              </w:rPr>
              <w:t>3.</w:t>
            </w:r>
            <w:r>
              <w:rPr>
                <w:rFonts w:cstheme="minorBidi"/>
                <w:noProof/>
                <w:kern w:val="2"/>
                <w:sz w:val="24"/>
                <w:szCs w:val="24"/>
              </w:rPr>
              <w:tab/>
            </w:r>
            <w:r w:rsidRPr="00AF2587">
              <w:rPr>
                <w:rStyle w:val="Hyperkobling"/>
                <w:noProof/>
                <w:shd w:val="clear" w:color="auto" w:fill="FFFFFF"/>
              </w:rPr>
              <w:t>Arkitekturmessige og tekniske krav</w:t>
            </w:r>
            <w:r>
              <w:rPr>
                <w:noProof/>
                <w:webHidden/>
              </w:rPr>
              <w:tab/>
            </w:r>
            <w:r>
              <w:rPr>
                <w:noProof/>
                <w:webHidden/>
              </w:rPr>
              <w:fldChar w:fldCharType="begin"/>
            </w:r>
            <w:r>
              <w:rPr>
                <w:noProof/>
                <w:webHidden/>
              </w:rPr>
              <w:instrText xml:space="preserve"> PAGEREF _Toc219448930 \h </w:instrText>
            </w:r>
            <w:r>
              <w:rPr>
                <w:noProof/>
                <w:webHidden/>
              </w:rPr>
            </w:r>
            <w:r>
              <w:rPr>
                <w:noProof/>
                <w:webHidden/>
              </w:rPr>
              <w:fldChar w:fldCharType="separate"/>
            </w:r>
            <w:r>
              <w:rPr>
                <w:noProof/>
                <w:webHidden/>
              </w:rPr>
              <w:t>8</w:t>
            </w:r>
            <w:r>
              <w:rPr>
                <w:noProof/>
                <w:webHidden/>
              </w:rPr>
              <w:fldChar w:fldCharType="end"/>
            </w:r>
          </w:hyperlink>
        </w:p>
        <w:p w14:paraId="28293967" w14:textId="545491C1" w:rsidR="00F307F2" w:rsidRDefault="00F307F2">
          <w:pPr>
            <w:pStyle w:val="INNH2"/>
            <w:tabs>
              <w:tab w:val="right" w:leader="dot" w:pos="9062"/>
            </w:tabs>
            <w:rPr>
              <w:rFonts w:cstheme="minorBidi"/>
              <w:noProof/>
              <w:kern w:val="2"/>
              <w:sz w:val="24"/>
              <w:szCs w:val="24"/>
            </w:rPr>
          </w:pPr>
          <w:hyperlink w:anchor="_Toc219448931" w:history="1">
            <w:r w:rsidRPr="00AF2587">
              <w:rPr>
                <w:rStyle w:val="Hyperkobling"/>
                <w:noProof/>
              </w:rPr>
              <w:t>3.1 Digitalt økosystem og arkitekturkrav</w:t>
            </w:r>
            <w:r>
              <w:rPr>
                <w:noProof/>
                <w:webHidden/>
              </w:rPr>
              <w:tab/>
            </w:r>
            <w:r>
              <w:rPr>
                <w:noProof/>
                <w:webHidden/>
              </w:rPr>
              <w:fldChar w:fldCharType="begin"/>
            </w:r>
            <w:r>
              <w:rPr>
                <w:noProof/>
                <w:webHidden/>
              </w:rPr>
              <w:instrText xml:space="preserve"> PAGEREF _Toc219448931 \h </w:instrText>
            </w:r>
            <w:r>
              <w:rPr>
                <w:noProof/>
                <w:webHidden/>
              </w:rPr>
            </w:r>
            <w:r>
              <w:rPr>
                <w:noProof/>
                <w:webHidden/>
              </w:rPr>
              <w:fldChar w:fldCharType="separate"/>
            </w:r>
            <w:r>
              <w:rPr>
                <w:noProof/>
                <w:webHidden/>
              </w:rPr>
              <w:t>8</w:t>
            </w:r>
            <w:r>
              <w:rPr>
                <w:noProof/>
                <w:webHidden/>
              </w:rPr>
              <w:fldChar w:fldCharType="end"/>
            </w:r>
          </w:hyperlink>
        </w:p>
        <w:p w14:paraId="508BDAD1" w14:textId="5EFACE5F" w:rsidR="00F307F2" w:rsidRDefault="00F307F2">
          <w:pPr>
            <w:pStyle w:val="INNH2"/>
            <w:tabs>
              <w:tab w:val="right" w:leader="dot" w:pos="9062"/>
            </w:tabs>
            <w:rPr>
              <w:rFonts w:cstheme="minorBidi"/>
              <w:noProof/>
              <w:kern w:val="2"/>
              <w:sz w:val="24"/>
              <w:szCs w:val="24"/>
            </w:rPr>
          </w:pPr>
          <w:hyperlink w:anchor="_Toc219448932" w:history="1">
            <w:r w:rsidRPr="00AF2587">
              <w:rPr>
                <w:rStyle w:val="Hyperkobling"/>
                <w:noProof/>
              </w:rPr>
              <w:t>3.2 Skytjenester</w:t>
            </w:r>
            <w:r>
              <w:rPr>
                <w:noProof/>
                <w:webHidden/>
              </w:rPr>
              <w:tab/>
            </w:r>
            <w:r>
              <w:rPr>
                <w:noProof/>
                <w:webHidden/>
              </w:rPr>
              <w:fldChar w:fldCharType="begin"/>
            </w:r>
            <w:r>
              <w:rPr>
                <w:noProof/>
                <w:webHidden/>
              </w:rPr>
              <w:instrText xml:space="preserve"> PAGEREF _Toc219448932 \h </w:instrText>
            </w:r>
            <w:r>
              <w:rPr>
                <w:noProof/>
                <w:webHidden/>
              </w:rPr>
            </w:r>
            <w:r>
              <w:rPr>
                <w:noProof/>
                <w:webHidden/>
              </w:rPr>
              <w:fldChar w:fldCharType="separate"/>
            </w:r>
            <w:r>
              <w:rPr>
                <w:noProof/>
                <w:webHidden/>
              </w:rPr>
              <w:t>10</w:t>
            </w:r>
            <w:r>
              <w:rPr>
                <w:noProof/>
                <w:webHidden/>
              </w:rPr>
              <w:fldChar w:fldCharType="end"/>
            </w:r>
          </w:hyperlink>
        </w:p>
        <w:p w14:paraId="205658D2" w14:textId="58A05454" w:rsidR="00F307F2" w:rsidRDefault="00F307F2">
          <w:pPr>
            <w:pStyle w:val="INNH3"/>
            <w:tabs>
              <w:tab w:val="right" w:leader="dot" w:pos="9062"/>
            </w:tabs>
            <w:rPr>
              <w:rFonts w:cstheme="minorBidi"/>
              <w:noProof/>
              <w:kern w:val="2"/>
              <w:sz w:val="24"/>
              <w:szCs w:val="24"/>
            </w:rPr>
          </w:pPr>
          <w:hyperlink w:anchor="_Toc219448933" w:history="1">
            <w:r w:rsidRPr="00AF2587">
              <w:rPr>
                <w:rStyle w:val="Hyperkobling"/>
                <w:noProof/>
              </w:rPr>
              <w:t>3.2.1 Redundans og sikkerhetskopier</w:t>
            </w:r>
            <w:r>
              <w:rPr>
                <w:noProof/>
                <w:webHidden/>
              </w:rPr>
              <w:tab/>
            </w:r>
            <w:r>
              <w:rPr>
                <w:noProof/>
                <w:webHidden/>
              </w:rPr>
              <w:fldChar w:fldCharType="begin"/>
            </w:r>
            <w:r>
              <w:rPr>
                <w:noProof/>
                <w:webHidden/>
              </w:rPr>
              <w:instrText xml:space="preserve"> PAGEREF _Toc219448933 \h </w:instrText>
            </w:r>
            <w:r>
              <w:rPr>
                <w:noProof/>
                <w:webHidden/>
              </w:rPr>
            </w:r>
            <w:r>
              <w:rPr>
                <w:noProof/>
                <w:webHidden/>
              </w:rPr>
              <w:fldChar w:fldCharType="separate"/>
            </w:r>
            <w:r>
              <w:rPr>
                <w:noProof/>
                <w:webHidden/>
              </w:rPr>
              <w:t>11</w:t>
            </w:r>
            <w:r>
              <w:rPr>
                <w:noProof/>
                <w:webHidden/>
              </w:rPr>
              <w:fldChar w:fldCharType="end"/>
            </w:r>
          </w:hyperlink>
        </w:p>
        <w:p w14:paraId="2B9A4269" w14:textId="201F8947" w:rsidR="00F307F2" w:rsidRDefault="00F307F2">
          <w:pPr>
            <w:pStyle w:val="INNH2"/>
            <w:tabs>
              <w:tab w:val="right" w:leader="dot" w:pos="9062"/>
            </w:tabs>
            <w:rPr>
              <w:rFonts w:cstheme="minorBidi"/>
              <w:noProof/>
              <w:kern w:val="2"/>
              <w:sz w:val="24"/>
              <w:szCs w:val="24"/>
            </w:rPr>
          </w:pPr>
          <w:hyperlink w:anchor="_Toc219448934" w:history="1">
            <w:r w:rsidRPr="00AF2587">
              <w:rPr>
                <w:rStyle w:val="Hyperkobling"/>
                <w:noProof/>
              </w:rPr>
              <w:t>3.3 Service, drift og vedlikehold</w:t>
            </w:r>
            <w:r>
              <w:rPr>
                <w:noProof/>
                <w:webHidden/>
              </w:rPr>
              <w:tab/>
            </w:r>
            <w:r>
              <w:rPr>
                <w:noProof/>
                <w:webHidden/>
              </w:rPr>
              <w:fldChar w:fldCharType="begin"/>
            </w:r>
            <w:r>
              <w:rPr>
                <w:noProof/>
                <w:webHidden/>
              </w:rPr>
              <w:instrText xml:space="preserve"> PAGEREF _Toc219448934 \h </w:instrText>
            </w:r>
            <w:r>
              <w:rPr>
                <w:noProof/>
                <w:webHidden/>
              </w:rPr>
            </w:r>
            <w:r>
              <w:rPr>
                <w:noProof/>
                <w:webHidden/>
              </w:rPr>
              <w:fldChar w:fldCharType="separate"/>
            </w:r>
            <w:r>
              <w:rPr>
                <w:noProof/>
                <w:webHidden/>
              </w:rPr>
              <w:t>12</w:t>
            </w:r>
            <w:r>
              <w:rPr>
                <w:noProof/>
                <w:webHidden/>
              </w:rPr>
              <w:fldChar w:fldCharType="end"/>
            </w:r>
          </w:hyperlink>
        </w:p>
        <w:p w14:paraId="57F292FB" w14:textId="1630F4C5" w:rsidR="00F307F2" w:rsidRDefault="00F307F2">
          <w:pPr>
            <w:pStyle w:val="INNH2"/>
            <w:tabs>
              <w:tab w:val="right" w:leader="dot" w:pos="9062"/>
            </w:tabs>
            <w:rPr>
              <w:rFonts w:cstheme="minorBidi"/>
              <w:noProof/>
              <w:kern w:val="2"/>
              <w:sz w:val="24"/>
              <w:szCs w:val="24"/>
            </w:rPr>
          </w:pPr>
          <w:hyperlink w:anchor="_Toc219448935" w:history="1">
            <w:r w:rsidRPr="00AF2587">
              <w:rPr>
                <w:rStyle w:val="Hyperkobling"/>
                <w:noProof/>
              </w:rPr>
              <w:t>3.4 Oppgradering, videreutvikling, tester og tilgjengelige testbaser</w:t>
            </w:r>
            <w:r>
              <w:rPr>
                <w:noProof/>
                <w:webHidden/>
              </w:rPr>
              <w:tab/>
            </w:r>
            <w:r>
              <w:rPr>
                <w:noProof/>
                <w:webHidden/>
              </w:rPr>
              <w:fldChar w:fldCharType="begin"/>
            </w:r>
            <w:r>
              <w:rPr>
                <w:noProof/>
                <w:webHidden/>
              </w:rPr>
              <w:instrText xml:space="preserve"> PAGEREF _Toc219448935 \h </w:instrText>
            </w:r>
            <w:r>
              <w:rPr>
                <w:noProof/>
                <w:webHidden/>
              </w:rPr>
            </w:r>
            <w:r>
              <w:rPr>
                <w:noProof/>
                <w:webHidden/>
              </w:rPr>
              <w:fldChar w:fldCharType="separate"/>
            </w:r>
            <w:r>
              <w:rPr>
                <w:noProof/>
                <w:webHidden/>
              </w:rPr>
              <w:t>13</w:t>
            </w:r>
            <w:r>
              <w:rPr>
                <w:noProof/>
                <w:webHidden/>
              </w:rPr>
              <w:fldChar w:fldCharType="end"/>
            </w:r>
          </w:hyperlink>
        </w:p>
        <w:p w14:paraId="0FFD830D" w14:textId="3A37EB94" w:rsidR="00F307F2" w:rsidRDefault="00F307F2">
          <w:pPr>
            <w:pStyle w:val="INNH2"/>
            <w:tabs>
              <w:tab w:val="right" w:leader="dot" w:pos="9062"/>
            </w:tabs>
            <w:rPr>
              <w:rFonts w:cstheme="minorBidi"/>
              <w:noProof/>
              <w:kern w:val="2"/>
              <w:sz w:val="24"/>
              <w:szCs w:val="24"/>
            </w:rPr>
          </w:pPr>
          <w:hyperlink w:anchor="_Toc219448936" w:history="1">
            <w:r w:rsidRPr="00AF2587">
              <w:rPr>
                <w:rStyle w:val="Hyperkobling"/>
                <w:noProof/>
              </w:rPr>
              <w:t>3.5 Tilgangsstyring, autentisering og autorisering</w:t>
            </w:r>
            <w:r>
              <w:rPr>
                <w:noProof/>
                <w:webHidden/>
              </w:rPr>
              <w:tab/>
            </w:r>
            <w:r>
              <w:rPr>
                <w:noProof/>
                <w:webHidden/>
              </w:rPr>
              <w:fldChar w:fldCharType="begin"/>
            </w:r>
            <w:r>
              <w:rPr>
                <w:noProof/>
                <w:webHidden/>
              </w:rPr>
              <w:instrText xml:space="preserve"> PAGEREF _Toc219448936 \h </w:instrText>
            </w:r>
            <w:r>
              <w:rPr>
                <w:noProof/>
                <w:webHidden/>
              </w:rPr>
            </w:r>
            <w:r>
              <w:rPr>
                <w:noProof/>
                <w:webHidden/>
              </w:rPr>
              <w:fldChar w:fldCharType="separate"/>
            </w:r>
            <w:r>
              <w:rPr>
                <w:noProof/>
                <w:webHidden/>
              </w:rPr>
              <w:t>14</w:t>
            </w:r>
            <w:r>
              <w:rPr>
                <w:noProof/>
                <w:webHidden/>
              </w:rPr>
              <w:fldChar w:fldCharType="end"/>
            </w:r>
          </w:hyperlink>
        </w:p>
        <w:p w14:paraId="0B99315D" w14:textId="0F3ED046" w:rsidR="00F307F2" w:rsidRDefault="00F307F2">
          <w:pPr>
            <w:pStyle w:val="INNH2"/>
            <w:tabs>
              <w:tab w:val="right" w:leader="dot" w:pos="9062"/>
            </w:tabs>
            <w:rPr>
              <w:rFonts w:cstheme="minorBidi"/>
              <w:noProof/>
              <w:kern w:val="2"/>
              <w:sz w:val="24"/>
              <w:szCs w:val="24"/>
            </w:rPr>
          </w:pPr>
          <w:hyperlink w:anchor="_Toc219448937" w:history="1">
            <w:r w:rsidRPr="00AF2587">
              <w:rPr>
                <w:rStyle w:val="Hyperkobling"/>
                <w:noProof/>
              </w:rPr>
              <w:t>3.6 Infrastruktur og applikasjonsforvaltning</w:t>
            </w:r>
            <w:r>
              <w:rPr>
                <w:noProof/>
                <w:webHidden/>
              </w:rPr>
              <w:tab/>
            </w:r>
            <w:r>
              <w:rPr>
                <w:noProof/>
                <w:webHidden/>
              </w:rPr>
              <w:fldChar w:fldCharType="begin"/>
            </w:r>
            <w:r>
              <w:rPr>
                <w:noProof/>
                <w:webHidden/>
              </w:rPr>
              <w:instrText xml:space="preserve"> PAGEREF _Toc219448937 \h </w:instrText>
            </w:r>
            <w:r>
              <w:rPr>
                <w:noProof/>
                <w:webHidden/>
              </w:rPr>
            </w:r>
            <w:r>
              <w:rPr>
                <w:noProof/>
                <w:webHidden/>
              </w:rPr>
              <w:fldChar w:fldCharType="separate"/>
            </w:r>
            <w:r>
              <w:rPr>
                <w:noProof/>
                <w:webHidden/>
              </w:rPr>
              <w:t>15</w:t>
            </w:r>
            <w:r>
              <w:rPr>
                <w:noProof/>
                <w:webHidden/>
              </w:rPr>
              <w:fldChar w:fldCharType="end"/>
            </w:r>
          </w:hyperlink>
        </w:p>
        <w:p w14:paraId="0F0773A3" w14:textId="725DE96E" w:rsidR="00F307F2" w:rsidRDefault="00F307F2">
          <w:pPr>
            <w:pStyle w:val="INNH2"/>
            <w:tabs>
              <w:tab w:val="right" w:leader="dot" w:pos="9062"/>
            </w:tabs>
            <w:rPr>
              <w:rFonts w:cstheme="minorBidi"/>
              <w:noProof/>
              <w:kern w:val="2"/>
              <w:sz w:val="24"/>
              <w:szCs w:val="24"/>
            </w:rPr>
          </w:pPr>
          <w:hyperlink w:anchor="_Toc219448938" w:history="1">
            <w:r w:rsidRPr="00AF2587">
              <w:rPr>
                <w:rStyle w:val="Hyperkobling"/>
                <w:noProof/>
              </w:rPr>
              <w:t>3.7 Universell utforming og brukervennlighet</w:t>
            </w:r>
            <w:r>
              <w:rPr>
                <w:noProof/>
                <w:webHidden/>
              </w:rPr>
              <w:tab/>
            </w:r>
            <w:r>
              <w:rPr>
                <w:noProof/>
                <w:webHidden/>
              </w:rPr>
              <w:fldChar w:fldCharType="begin"/>
            </w:r>
            <w:r>
              <w:rPr>
                <w:noProof/>
                <w:webHidden/>
              </w:rPr>
              <w:instrText xml:space="preserve"> PAGEREF _Toc219448938 \h </w:instrText>
            </w:r>
            <w:r>
              <w:rPr>
                <w:noProof/>
                <w:webHidden/>
              </w:rPr>
            </w:r>
            <w:r>
              <w:rPr>
                <w:noProof/>
                <w:webHidden/>
              </w:rPr>
              <w:fldChar w:fldCharType="separate"/>
            </w:r>
            <w:r>
              <w:rPr>
                <w:noProof/>
                <w:webHidden/>
              </w:rPr>
              <w:t>16</w:t>
            </w:r>
            <w:r>
              <w:rPr>
                <w:noProof/>
                <w:webHidden/>
              </w:rPr>
              <w:fldChar w:fldCharType="end"/>
            </w:r>
          </w:hyperlink>
        </w:p>
        <w:p w14:paraId="2BEBE632" w14:textId="30D70475" w:rsidR="00F307F2" w:rsidRDefault="00F307F2">
          <w:pPr>
            <w:pStyle w:val="INNH3"/>
            <w:tabs>
              <w:tab w:val="right" w:leader="dot" w:pos="9062"/>
            </w:tabs>
            <w:rPr>
              <w:rFonts w:cstheme="minorBidi"/>
              <w:noProof/>
              <w:kern w:val="2"/>
              <w:sz w:val="24"/>
              <w:szCs w:val="24"/>
            </w:rPr>
          </w:pPr>
          <w:hyperlink w:anchor="_Toc219448939" w:history="1">
            <w:r w:rsidRPr="00AF2587">
              <w:rPr>
                <w:rStyle w:val="Hyperkobling"/>
                <w:noProof/>
              </w:rPr>
              <w:t>3.7.1 Universell utforming</w:t>
            </w:r>
            <w:r>
              <w:rPr>
                <w:noProof/>
                <w:webHidden/>
              </w:rPr>
              <w:tab/>
            </w:r>
            <w:r>
              <w:rPr>
                <w:noProof/>
                <w:webHidden/>
              </w:rPr>
              <w:fldChar w:fldCharType="begin"/>
            </w:r>
            <w:r>
              <w:rPr>
                <w:noProof/>
                <w:webHidden/>
              </w:rPr>
              <w:instrText xml:space="preserve"> PAGEREF _Toc219448939 \h </w:instrText>
            </w:r>
            <w:r>
              <w:rPr>
                <w:noProof/>
                <w:webHidden/>
              </w:rPr>
            </w:r>
            <w:r>
              <w:rPr>
                <w:noProof/>
                <w:webHidden/>
              </w:rPr>
              <w:fldChar w:fldCharType="separate"/>
            </w:r>
            <w:r>
              <w:rPr>
                <w:noProof/>
                <w:webHidden/>
              </w:rPr>
              <w:t>16</w:t>
            </w:r>
            <w:r>
              <w:rPr>
                <w:noProof/>
                <w:webHidden/>
              </w:rPr>
              <w:fldChar w:fldCharType="end"/>
            </w:r>
          </w:hyperlink>
        </w:p>
        <w:p w14:paraId="13EAC590" w14:textId="19B6CDAF" w:rsidR="00F307F2" w:rsidRDefault="00F307F2">
          <w:pPr>
            <w:pStyle w:val="INNH3"/>
            <w:tabs>
              <w:tab w:val="right" w:leader="dot" w:pos="9062"/>
            </w:tabs>
            <w:rPr>
              <w:rFonts w:cstheme="minorBidi"/>
              <w:noProof/>
              <w:kern w:val="2"/>
              <w:sz w:val="24"/>
              <w:szCs w:val="24"/>
            </w:rPr>
          </w:pPr>
          <w:hyperlink w:anchor="_Toc219448940" w:history="1">
            <w:r w:rsidRPr="00AF2587">
              <w:rPr>
                <w:rStyle w:val="Hyperkobling"/>
                <w:noProof/>
              </w:rPr>
              <w:t>3.7.2 Brukervennlighet</w:t>
            </w:r>
            <w:r>
              <w:rPr>
                <w:noProof/>
                <w:webHidden/>
              </w:rPr>
              <w:tab/>
            </w:r>
            <w:r>
              <w:rPr>
                <w:noProof/>
                <w:webHidden/>
              </w:rPr>
              <w:fldChar w:fldCharType="begin"/>
            </w:r>
            <w:r>
              <w:rPr>
                <w:noProof/>
                <w:webHidden/>
              </w:rPr>
              <w:instrText xml:space="preserve"> PAGEREF _Toc219448940 \h </w:instrText>
            </w:r>
            <w:r>
              <w:rPr>
                <w:noProof/>
                <w:webHidden/>
              </w:rPr>
            </w:r>
            <w:r>
              <w:rPr>
                <w:noProof/>
                <w:webHidden/>
              </w:rPr>
              <w:fldChar w:fldCharType="separate"/>
            </w:r>
            <w:r>
              <w:rPr>
                <w:noProof/>
                <w:webHidden/>
              </w:rPr>
              <w:t>16</w:t>
            </w:r>
            <w:r>
              <w:rPr>
                <w:noProof/>
                <w:webHidden/>
              </w:rPr>
              <w:fldChar w:fldCharType="end"/>
            </w:r>
          </w:hyperlink>
        </w:p>
        <w:p w14:paraId="30A9DE09" w14:textId="340EADA2" w:rsidR="00F307F2" w:rsidRDefault="00F307F2">
          <w:pPr>
            <w:pStyle w:val="INNH3"/>
            <w:tabs>
              <w:tab w:val="right" w:leader="dot" w:pos="9062"/>
            </w:tabs>
            <w:rPr>
              <w:rFonts w:cstheme="minorBidi"/>
              <w:noProof/>
              <w:kern w:val="2"/>
              <w:sz w:val="24"/>
              <w:szCs w:val="24"/>
            </w:rPr>
          </w:pPr>
          <w:hyperlink w:anchor="_Toc219448941" w:history="1">
            <w:r w:rsidRPr="00AF2587">
              <w:rPr>
                <w:rStyle w:val="Hyperkobling"/>
                <w:noProof/>
              </w:rPr>
              <w:t>3.7.3 Skalerbart design</w:t>
            </w:r>
            <w:r>
              <w:rPr>
                <w:noProof/>
                <w:webHidden/>
              </w:rPr>
              <w:tab/>
            </w:r>
            <w:r>
              <w:rPr>
                <w:noProof/>
                <w:webHidden/>
              </w:rPr>
              <w:fldChar w:fldCharType="begin"/>
            </w:r>
            <w:r>
              <w:rPr>
                <w:noProof/>
                <w:webHidden/>
              </w:rPr>
              <w:instrText xml:space="preserve"> PAGEREF _Toc219448941 \h </w:instrText>
            </w:r>
            <w:r>
              <w:rPr>
                <w:noProof/>
                <w:webHidden/>
              </w:rPr>
            </w:r>
            <w:r>
              <w:rPr>
                <w:noProof/>
                <w:webHidden/>
              </w:rPr>
              <w:fldChar w:fldCharType="separate"/>
            </w:r>
            <w:r>
              <w:rPr>
                <w:noProof/>
                <w:webHidden/>
              </w:rPr>
              <w:t>19</w:t>
            </w:r>
            <w:r>
              <w:rPr>
                <w:noProof/>
                <w:webHidden/>
              </w:rPr>
              <w:fldChar w:fldCharType="end"/>
            </w:r>
          </w:hyperlink>
        </w:p>
        <w:p w14:paraId="7FB7C600" w14:textId="3C4C6685" w:rsidR="00F307F2" w:rsidRDefault="00F307F2">
          <w:pPr>
            <w:pStyle w:val="INNH2"/>
            <w:tabs>
              <w:tab w:val="right" w:leader="dot" w:pos="9062"/>
            </w:tabs>
            <w:rPr>
              <w:rFonts w:cstheme="minorBidi"/>
              <w:noProof/>
              <w:kern w:val="2"/>
              <w:sz w:val="24"/>
              <w:szCs w:val="24"/>
            </w:rPr>
          </w:pPr>
          <w:hyperlink w:anchor="_Toc219448942" w:history="1">
            <w:r w:rsidRPr="00AF2587">
              <w:rPr>
                <w:rStyle w:val="Hyperkobling"/>
                <w:noProof/>
              </w:rPr>
              <w:t>3.8 Integrasjoner og standarder</w:t>
            </w:r>
            <w:r>
              <w:rPr>
                <w:noProof/>
                <w:webHidden/>
              </w:rPr>
              <w:tab/>
            </w:r>
            <w:r>
              <w:rPr>
                <w:noProof/>
                <w:webHidden/>
              </w:rPr>
              <w:fldChar w:fldCharType="begin"/>
            </w:r>
            <w:r>
              <w:rPr>
                <w:noProof/>
                <w:webHidden/>
              </w:rPr>
              <w:instrText xml:space="preserve"> PAGEREF _Toc219448942 \h </w:instrText>
            </w:r>
            <w:r>
              <w:rPr>
                <w:noProof/>
                <w:webHidden/>
              </w:rPr>
            </w:r>
            <w:r>
              <w:rPr>
                <w:noProof/>
                <w:webHidden/>
              </w:rPr>
              <w:fldChar w:fldCharType="separate"/>
            </w:r>
            <w:r>
              <w:rPr>
                <w:noProof/>
                <w:webHidden/>
              </w:rPr>
              <w:t>19</w:t>
            </w:r>
            <w:r>
              <w:rPr>
                <w:noProof/>
                <w:webHidden/>
              </w:rPr>
              <w:fldChar w:fldCharType="end"/>
            </w:r>
          </w:hyperlink>
        </w:p>
        <w:p w14:paraId="4833D9D2" w14:textId="1A70E0AD" w:rsidR="00F307F2" w:rsidRDefault="00F307F2">
          <w:pPr>
            <w:pStyle w:val="INNH3"/>
            <w:tabs>
              <w:tab w:val="right" w:leader="dot" w:pos="9062"/>
            </w:tabs>
            <w:rPr>
              <w:rFonts w:cstheme="minorBidi"/>
              <w:noProof/>
              <w:kern w:val="2"/>
              <w:sz w:val="24"/>
              <w:szCs w:val="24"/>
            </w:rPr>
          </w:pPr>
          <w:hyperlink w:anchor="_Toc219448943" w:history="1">
            <w:r w:rsidRPr="00AF2587">
              <w:rPr>
                <w:rStyle w:val="Hyperkobling"/>
                <w:noProof/>
              </w:rPr>
              <w:t>3.8.1 Offentlig/ekstern rapportering</w:t>
            </w:r>
            <w:r>
              <w:rPr>
                <w:noProof/>
                <w:webHidden/>
              </w:rPr>
              <w:tab/>
            </w:r>
            <w:r>
              <w:rPr>
                <w:noProof/>
                <w:webHidden/>
              </w:rPr>
              <w:fldChar w:fldCharType="begin"/>
            </w:r>
            <w:r>
              <w:rPr>
                <w:noProof/>
                <w:webHidden/>
              </w:rPr>
              <w:instrText xml:space="preserve"> PAGEREF _Toc219448943 \h </w:instrText>
            </w:r>
            <w:r>
              <w:rPr>
                <w:noProof/>
                <w:webHidden/>
              </w:rPr>
            </w:r>
            <w:r>
              <w:rPr>
                <w:noProof/>
                <w:webHidden/>
              </w:rPr>
              <w:fldChar w:fldCharType="separate"/>
            </w:r>
            <w:r>
              <w:rPr>
                <w:noProof/>
                <w:webHidden/>
              </w:rPr>
              <w:t>22</w:t>
            </w:r>
            <w:r>
              <w:rPr>
                <w:noProof/>
                <w:webHidden/>
              </w:rPr>
              <w:fldChar w:fldCharType="end"/>
            </w:r>
          </w:hyperlink>
        </w:p>
        <w:p w14:paraId="083835D1" w14:textId="0A6737F4" w:rsidR="00F307F2" w:rsidRDefault="00F307F2">
          <w:pPr>
            <w:pStyle w:val="INNH2"/>
            <w:tabs>
              <w:tab w:val="right" w:leader="dot" w:pos="9062"/>
            </w:tabs>
            <w:rPr>
              <w:rFonts w:cstheme="minorBidi"/>
              <w:noProof/>
              <w:kern w:val="2"/>
              <w:sz w:val="24"/>
              <w:szCs w:val="24"/>
            </w:rPr>
          </w:pPr>
          <w:hyperlink w:anchor="_Toc219448944" w:history="1">
            <w:r w:rsidRPr="00AF2587">
              <w:rPr>
                <w:rStyle w:val="Hyperkobling"/>
                <w:noProof/>
              </w:rPr>
              <w:t>3.9 Personvern og informasjonssikkerhet</w:t>
            </w:r>
            <w:r>
              <w:rPr>
                <w:noProof/>
                <w:webHidden/>
              </w:rPr>
              <w:tab/>
            </w:r>
            <w:r>
              <w:rPr>
                <w:noProof/>
                <w:webHidden/>
              </w:rPr>
              <w:fldChar w:fldCharType="begin"/>
            </w:r>
            <w:r>
              <w:rPr>
                <w:noProof/>
                <w:webHidden/>
              </w:rPr>
              <w:instrText xml:space="preserve"> PAGEREF _Toc219448944 \h </w:instrText>
            </w:r>
            <w:r>
              <w:rPr>
                <w:noProof/>
                <w:webHidden/>
              </w:rPr>
            </w:r>
            <w:r>
              <w:rPr>
                <w:noProof/>
                <w:webHidden/>
              </w:rPr>
              <w:fldChar w:fldCharType="separate"/>
            </w:r>
            <w:r>
              <w:rPr>
                <w:noProof/>
                <w:webHidden/>
              </w:rPr>
              <w:t>22</w:t>
            </w:r>
            <w:r>
              <w:rPr>
                <w:noProof/>
                <w:webHidden/>
              </w:rPr>
              <w:fldChar w:fldCharType="end"/>
            </w:r>
          </w:hyperlink>
        </w:p>
        <w:p w14:paraId="6F75554F" w14:textId="56903CCC" w:rsidR="00F307F2" w:rsidRDefault="00F307F2">
          <w:pPr>
            <w:pStyle w:val="INNH3"/>
            <w:tabs>
              <w:tab w:val="right" w:leader="dot" w:pos="9062"/>
            </w:tabs>
            <w:rPr>
              <w:rFonts w:cstheme="minorBidi"/>
              <w:noProof/>
              <w:kern w:val="2"/>
              <w:sz w:val="24"/>
              <w:szCs w:val="24"/>
            </w:rPr>
          </w:pPr>
          <w:hyperlink w:anchor="_Toc219448945" w:history="1">
            <w:r w:rsidRPr="00AF2587">
              <w:rPr>
                <w:rStyle w:val="Hyperkobling"/>
                <w:noProof/>
              </w:rPr>
              <w:t>3.9.1 Norm for informasjonssikkerhet og personvern i helse- og omsorgssektoren</w:t>
            </w:r>
            <w:r>
              <w:rPr>
                <w:noProof/>
                <w:webHidden/>
              </w:rPr>
              <w:tab/>
            </w:r>
            <w:r>
              <w:rPr>
                <w:noProof/>
                <w:webHidden/>
              </w:rPr>
              <w:fldChar w:fldCharType="begin"/>
            </w:r>
            <w:r>
              <w:rPr>
                <w:noProof/>
                <w:webHidden/>
              </w:rPr>
              <w:instrText xml:space="preserve"> PAGEREF _Toc219448945 \h </w:instrText>
            </w:r>
            <w:r>
              <w:rPr>
                <w:noProof/>
                <w:webHidden/>
              </w:rPr>
            </w:r>
            <w:r>
              <w:rPr>
                <w:noProof/>
                <w:webHidden/>
              </w:rPr>
              <w:fldChar w:fldCharType="separate"/>
            </w:r>
            <w:r>
              <w:rPr>
                <w:noProof/>
                <w:webHidden/>
              </w:rPr>
              <w:t>22</w:t>
            </w:r>
            <w:r>
              <w:rPr>
                <w:noProof/>
                <w:webHidden/>
              </w:rPr>
              <w:fldChar w:fldCharType="end"/>
            </w:r>
          </w:hyperlink>
        </w:p>
        <w:p w14:paraId="0356B55C" w14:textId="2C9B3D96" w:rsidR="00F307F2" w:rsidRDefault="00F307F2">
          <w:pPr>
            <w:pStyle w:val="INNH3"/>
            <w:tabs>
              <w:tab w:val="right" w:leader="dot" w:pos="9062"/>
            </w:tabs>
            <w:rPr>
              <w:rFonts w:cstheme="minorBidi"/>
              <w:noProof/>
              <w:kern w:val="2"/>
              <w:sz w:val="24"/>
              <w:szCs w:val="24"/>
            </w:rPr>
          </w:pPr>
          <w:hyperlink w:anchor="_Toc219448946" w:history="1">
            <w:r w:rsidRPr="00AF2587">
              <w:rPr>
                <w:rStyle w:val="Hyperkobling"/>
                <w:noProof/>
              </w:rPr>
              <w:t>3.9.2 Personvern og GDPR</w:t>
            </w:r>
            <w:r>
              <w:rPr>
                <w:noProof/>
                <w:webHidden/>
              </w:rPr>
              <w:tab/>
            </w:r>
            <w:r>
              <w:rPr>
                <w:noProof/>
                <w:webHidden/>
              </w:rPr>
              <w:fldChar w:fldCharType="begin"/>
            </w:r>
            <w:r>
              <w:rPr>
                <w:noProof/>
                <w:webHidden/>
              </w:rPr>
              <w:instrText xml:space="preserve"> PAGEREF _Toc219448946 \h </w:instrText>
            </w:r>
            <w:r>
              <w:rPr>
                <w:noProof/>
                <w:webHidden/>
              </w:rPr>
            </w:r>
            <w:r>
              <w:rPr>
                <w:noProof/>
                <w:webHidden/>
              </w:rPr>
              <w:fldChar w:fldCharType="separate"/>
            </w:r>
            <w:r>
              <w:rPr>
                <w:noProof/>
                <w:webHidden/>
              </w:rPr>
              <w:t>22</w:t>
            </w:r>
            <w:r>
              <w:rPr>
                <w:noProof/>
                <w:webHidden/>
              </w:rPr>
              <w:fldChar w:fldCharType="end"/>
            </w:r>
          </w:hyperlink>
        </w:p>
        <w:p w14:paraId="30782F10" w14:textId="018ABB86" w:rsidR="00F307F2" w:rsidRDefault="00F307F2">
          <w:pPr>
            <w:pStyle w:val="INNH3"/>
            <w:tabs>
              <w:tab w:val="right" w:leader="dot" w:pos="9062"/>
            </w:tabs>
            <w:rPr>
              <w:rFonts w:cstheme="minorBidi"/>
              <w:noProof/>
              <w:kern w:val="2"/>
              <w:sz w:val="24"/>
              <w:szCs w:val="24"/>
            </w:rPr>
          </w:pPr>
          <w:hyperlink w:anchor="_Toc219448947" w:history="1">
            <w:r w:rsidRPr="00AF2587">
              <w:rPr>
                <w:rStyle w:val="Hyperkobling"/>
                <w:noProof/>
              </w:rPr>
              <w:t>3.9.3 Informasjonssikkerhet</w:t>
            </w:r>
            <w:r>
              <w:rPr>
                <w:noProof/>
                <w:webHidden/>
              </w:rPr>
              <w:tab/>
            </w:r>
            <w:r>
              <w:rPr>
                <w:noProof/>
                <w:webHidden/>
              </w:rPr>
              <w:fldChar w:fldCharType="begin"/>
            </w:r>
            <w:r>
              <w:rPr>
                <w:noProof/>
                <w:webHidden/>
              </w:rPr>
              <w:instrText xml:space="preserve"> PAGEREF _Toc219448947 \h </w:instrText>
            </w:r>
            <w:r>
              <w:rPr>
                <w:noProof/>
                <w:webHidden/>
              </w:rPr>
            </w:r>
            <w:r>
              <w:rPr>
                <w:noProof/>
                <w:webHidden/>
              </w:rPr>
              <w:fldChar w:fldCharType="separate"/>
            </w:r>
            <w:r>
              <w:rPr>
                <w:noProof/>
                <w:webHidden/>
              </w:rPr>
              <w:t>23</w:t>
            </w:r>
            <w:r>
              <w:rPr>
                <w:noProof/>
                <w:webHidden/>
              </w:rPr>
              <w:fldChar w:fldCharType="end"/>
            </w:r>
          </w:hyperlink>
        </w:p>
        <w:p w14:paraId="0DB24BD6" w14:textId="49B10F4F" w:rsidR="00F307F2" w:rsidRDefault="00F307F2">
          <w:pPr>
            <w:pStyle w:val="INNH2"/>
            <w:tabs>
              <w:tab w:val="right" w:leader="dot" w:pos="9062"/>
            </w:tabs>
            <w:rPr>
              <w:rFonts w:cstheme="minorBidi"/>
              <w:noProof/>
              <w:kern w:val="2"/>
              <w:sz w:val="24"/>
              <w:szCs w:val="24"/>
            </w:rPr>
          </w:pPr>
          <w:hyperlink w:anchor="_Toc219448948" w:history="1">
            <w:r w:rsidRPr="00AF2587">
              <w:rPr>
                <w:rStyle w:val="Hyperkobling"/>
                <w:noProof/>
              </w:rPr>
              <w:t>3.10 Arkivstandard</w:t>
            </w:r>
            <w:r>
              <w:rPr>
                <w:noProof/>
                <w:webHidden/>
              </w:rPr>
              <w:tab/>
            </w:r>
            <w:r>
              <w:rPr>
                <w:noProof/>
                <w:webHidden/>
              </w:rPr>
              <w:fldChar w:fldCharType="begin"/>
            </w:r>
            <w:r>
              <w:rPr>
                <w:noProof/>
                <w:webHidden/>
              </w:rPr>
              <w:instrText xml:space="preserve"> PAGEREF _Toc219448948 \h </w:instrText>
            </w:r>
            <w:r>
              <w:rPr>
                <w:noProof/>
                <w:webHidden/>
              </w:rPr>
            </w:r>
            <w:r>
              <w:rPr>
                <w:noProof/>
                <w:webHidden/>
              </w:rPr>
              <w:fldChar w:fldCharType="separate"/>
            </w:r>
            <w:r>
              <w:rPr>
                <w:noProof/>
                <w:webHidden/>
              </w:rPr>
              <w:t>26</w:t>
            </w:r>
            <w:r>
              <w:rPr>
                <w:noProof/>
                <w:webHidden/>
              </w:rPr>
              <w:fldChar w:fldCharType="end"/>
            </w:r>
          </w:hyperlink>
        </w:p>
        <w:p w14:paraId="0C140E1D" w14:textId="56B16D7A" w:rsidR="00F307F2" w:rsidRDefault="00F307F2">
          <w:pPr>
            <w:pStyle w:val="INNH2"/>
            <w:tabs>
              <w:tab w:val="right" w:leader="dot" w:pos="9062"/>
            </w:tabs>
            <w:rPr>
              <w:rFonts w:cstheme="minorBidi"/>
              <w:noProof/>
              <w:kern w:val="2"/>
              <w:sz w:val="24"/>
              <w:szCs w:val="24"/>
            </w:rPr>
          </w:pPr>
          <w:hyperlink w:anchor="_Toc219448949" w:history="1">
            <w:r w:rsidRPr="00AF2587">
              <w:rPr>
                <w:rStyle w:val="Hyperkobling"/>
                <w:noProof/>
              </w:rPr>
              <w:t>3.11 Lover og forskrifter</w:t>
            </w:r>
            <w:r>
              <w:rPr>
                <w:noProof/>
                <w:webHidden/>
              </w:rPr>
              <w:tab/>
            </w:r>
            <w:r>
              <w:rPr>
                <w:noProof/>
                <w:webHidden/>
              </w:rPr>
              <w:fldChar w:fldCharType="begin"/>
            </w:r>
            <w:r>
              <w:rPr>
                <w:noProof/>
                <w:webHidden/>
              </w:rPr>
              <w:instrText xml:space="preserve"> PAGEREF _Toc219448949 \h </w:instrText>
            </w:r>
            <w:r>
              <w:rPr>
                <w:noProof/>
                <w:webHidden/>
              </w:rPr>
            </w:r>
            <w:r>
              <w:rPr>
                <w:noProof/>
                <w:webHidden/>
              </w:rPr>
              <w:fldChar w:fldCharType="separate"/>
            </w:r>
            <w:r>
              <w:rPr>
                <w:noProof/>
                <w:webHidden/>
              </w:rPr>
              <w:t>27</w:t>
            </w:r>
            <w:r>
              <w:rPr>
                <w:noProof/>
                <w:webHidden/>
              </w:rPr>
              <w:fldChar w:fldCharType="end"/>
            </w:r>
          </w:hyperlink>
        </w:p>
        <w:p w14:paraId="786E18F1" w14:textId="16181C5B" w:rsidR="00F307F2" w:rsidRDefault="00F307F2">
          <w:pPr>
            <w:pStyle w:val="INNH1"/>
            <w:tabs>
              <w:tab w:val="left" w:pos="440"/>
              <w:tab w:val="right" w:leader="dot" w:pos="9062"/>
            </w:tabs>
            <w:rPr>
              <w:rFonts w:cstheme="minorBidi"/>
              <w:noProof/>
              <w:kern w:val="2"/>
              <w:sz w:val="24"/>
              <w:szCs w:val="24"/>
            </w:rPr>
          </w:pPr>
          <w:hyperlink w:anchor="_Toc219448950" w:history="1">
            <w:r w:rsidRPr="00AF2587">
              <w:rPr>
                <w:rStyle w:val="Hyperkobling"/>
                <w:noProof/>
              </w:rPr>
              <w:t>4.</w:t>
            </w:r>
            <w:r>
              <w:rPr>
                <w:rFonts w:cstheme="minorBidi"/>
                <w:noProof/>
                <w:kern w:val="2"/>
                <w:sz w:val="24"/>
                <w:szCs w:val="24"/>
              </w:rPr>
              <w:tab/>
            </w:r>
            <w:r w:rsidRPr="00AF2587">
              <w:rPr>
                <w:rStyle w:val="Hyperkobling"/>
                <w:noProof/>
              </w:rPr>
              <w:t>Overgang til ny løsning, prosjektplan og opplæring</w:t>
            </w:r>
            <w:r>
              <w:rPr>
                <w:noProof/>
                <w:webHidden/>
              </w:rPr>
              <w:tab/>
            </w:r>
            <w:r>
              <w:rPr>
                <w:noProof/>
                <w:webHidden/>
              </w:rPr>
              <w:fldChar w:fldCharType="begin"/>
            </w:r>
            <w:r>
              <w:rPr>
                <w:noProof/>
                <w:webHidden/>
              </w:rPr>
              <w:instrText xml:space="preserve"> PAGEREF _Toc219448950 \h </w:instrText>
            </w:r>
            <w:r>
              <w:rPr>
                <w:noProof/>
                <w:webHidden/>
              </w:rPr>
            </w:r>
            <w:r>
              <w:rPr>
                <w:noProof/>
                <w:webHidden/>
              </w:rPr>
              <w:fldChar w:fldCharType="separate"/>
            </w:r>
            <w:r>
              <w:rPr>
                <w:noProof/>
                <w:webHidden/>
              </w:rPr>
              <w:t>28</w:t>
            </w:r>
            <w:r>
              <w:rPr>
                <w:noProof/>
                <w:webHidden/>
              </w:rPr>
              <w:fldChar w:fldCharType="end"/>
            </w:r>
          </w:hyperlink>
        </w:p>
        <w:p w14:paraId="32BFCE69" w14:textId="73771821" w:rsidR="00F307F2" w:rsidRDefault="00F307F2">
          <w:pPr>
            <w:pStyle w:val="INNH2"/>
            <w:tabs>
              <w:tab w:val="right" w:leader="dot" w:pos="9062"/>
            </w:tabs>
            <w:rPr>
              <w:rFonts w:cstheme="minorBidi"/>
              <w:noProof/>
              <w:kern w:val="2"/>
              <w:sz w:val="24"/>
              <w:szCs w:val="24"/>
            </w:rPr>
          </w:pPr>
          <w:hyperlink w:anchor="_Toc219448951" w:history="1">
            <w:r w:rsidRPr="00AF2587">
              <w:rPr>
                <w:rStyle w:val="Hyperkobling"/>
                <w:noProof/>
              </w:rPr>
              <w:t>4.1 Overgang til ny løsning</w:t>
            </w:r>
            <w:r>
              <w:rPr>
                <w:noProof/>
                <w:webHidden/>
              </w:rPr>
              <w:tab/>
            </w:r>
            <w:r>
              <w:rPr>
                <w:noProof/>
                <w:webHidden/>
              </w:rPr>
              <w:fldChar w:fldCharType="begin"/>
            </w:r>
            <w:r>
              <w:rPr>
                <w:noProof/>
                <w:webHidden/>
              </w:rPr>
              <w:instrText xml:space="preserve"> PAGEREF _Toc219448951 \h </w:instrText>
            </w:r>
            <w:r>
              <w:rPr>
                <w:noProof/>
                <w:webHidden/>
              </w:rPr>
            </w:r>
            <w:r>
              <w:rPr>
                <w:noProof/>
                <w:webHidden/>
              </w:rPr>
              <w:fldChar w:fldCharType="separate"/>
            </w:r>
            <w:r>
              <w:rPr>
                <w:noProof/>
                <w:webHidden/>
              </w:rPr>
              <w:t>28</w:t>
            </w:r>
            <w:r>
              <w:rPr>
                <w:noProof/>
                <w:webHidden/>
              </w:rPr>
              <w:fldChar w:fldCharType="end"/>
            </w:r>
          </w:hyperlink>
        </w:p>
        <w:p w14:paraId="035E6B8A" w14:textId="497000BD" w:rsidR="00F307F2" w:rsidRDefault="00F307F2">
          <w:pPr>
            <w:pStyle w:val="INNH2"/>
            <w:tabs>
              <w:tab w:val="right" w:leader="dot" w:pos="9062"/>
            </w:tabs>
            <w:rPr>
              <w:rFonts w:cstheme="minorBidi"/>
              <w:noProof/>
              <w:kern w:val="2"/>
              <w:sz w:val="24"/>
              <w:szCs w:val="24"/>
            </w:rPr>
          </w:pPr>
          <w:hyperlink w:anchor="_Toc219448952" w:history="1">
            <w:r w:rsidRPr="00AF2587">
              <w:rPr>
                <w:rStyle w:val="Hyperkobling"/>
                <w:noProof/>
              </w:rPr>
              <w:t>4.2 Prosjektplan</w:t>
            </w:r>
            <w:r>
              <w:rPr>
                <w:noProof/>
                <w:webHidden/>
              </w:rPr>
              <w:tab/>
            </w:r>
            <w:r>
              <w:rPr>
                <w:noProof/>
                <w:webHidden/>
              </w:rPr>
              <w:fldChar w:fldCharType="begin"/>
            </w:r>
            <w:r>
              <w:rPr>
                <w:noProof/>
                <w:webHidden/>
              </w:rPr>
              <w:instrText xml:space="preserve"> PAGEREF _Toc219448952 \h </w:instrText>
            </w:r>
            <w:r>
              <w:rPr>
                <w:noProof/>
                <w:webHidden/>
              </w:rPr>
            </w:r>
            <w:r>
              <w:rPr>
                <w:noProof/>
                <w:webHidden/>
              </w:rPr>
              <w:fldChar w:fldCharType="separate"/>
            </w:r>
            <w:r>
              <w:rPr>
                <w:noProof/>
                <w:webHidden/>
              </w:rPr>
              <w:t>28</w:t>
            </w:r>
            <w:r>
              <w:rPr>
                <w:noProof/>
                <w:webHidden/>
              </w:rPr>
              <w:fldChar w:fldCharType="end"/>
            </w:r>
          </w:hyperlink>
        </w:p>
        <w:p w14:paraId="585034FE" w14:textId="00732049" w:rsidR="00F307F2" w:rsidRDefault="00F307F2">
          <w:pPr>
            <w:pStyle w:val="INNH2"/>
            <w:tabs>
              <w:tab w:val="right" w:leader="dot" w:pos="9062"/>
            </w:tabs>
            <w:rPr>
              <w:rFonts w:cstheme="minorBidi"/>
              <w:noProof/>
              <w:kern w:val="2"/>
              <w:sz w:val="24"/>
              <w:szCs w:val="24"/>
            </w:rPr>
          </w:pPr>
          <w:hyperlink w:anchor="_Toc219448953" w:history="1">
            <w:r w:rsidRPr="00AF2587">
              <w:rPr>
                <w:rStyle w:val="Hyperkobling"/>
                <w:noProof/>
              </w:rPr>
              <w:t>4.3 Opplæring</w:t>
            </w:r>
            <w:r>
              <w:rPr>
                <w:noProof/>
                <w:webHidden/>
              </w:rPr>
              <w:tab/>
            </w:r>
            <w:r>
              <w:rPr>
                <w:noProof/>
                <w:webHidden/>
              </w:rPr>
              <w:fldChar w:fldCharType="begin"/>
            </w:r>
            <w:r>
              <w:rPr>
                <w:noProof/>
                <w:webHidden/>
              </w:rPr>
              <w:instrText xml:space="preserve"> PAGEREF _Toc219448953 \h </w:instrText>
            </w:r>
            <w:r>
              <w:rPr>
                <w:noProof/>
                <w:webHidden/>
              </w:rPr>
            </w:r>
            <w:r>
              <w:rPr>
                <w:noProof/>
                <w:webHidden/>
              </w:rPr>
              <w:fldChar w:fldCharType="separate"/>
            </w:r>
            <w:r>
              <w:rPr>
                <w:noProof/>
                <w:webHidden/>
              </w:rPr>
              <w:t>29</w:t>
            </w:r>
            <w:r>
              <w:rPr>
                <w:noProof/>
                <w:webHidden/>
              </w:rPr>
              <w:fldChar w:fldCharType="end"/>
            </w:r>
          </w:hyperlink>
        </w:p>
        <w:p w14:paraId="180DE664" w14:textId="6C5D39EC" w:rsidR="00F307F2" w:rsidRDefault="00F307F2">
          <w:pPr>
            <w:pStyle w:val="INNH1"/>
            <w:tabs>
              <w:tab w:val="left" w:pos="440"/>
              <w:tab w:val="right" w:leader="dot" w:pos="9062"/>
            </w:tabs>
            <w:rPr>
              <w:rFonts w:cstheme="minorBidi"/>
              <w:noProof/>
              <w:kern w:val="2"/>
              <w:sz w:val="24"/>
              <w:szCs w:val="24"/>
            </w:rPr>
          </w:pPr>
          <w:hyperlink w:anchor="_Toc219448954" w:history="1">
            <w:r w:rsidRPr="00AF2587">
              <w:rPr>
                <w:rStyle w:val="Hyperkobling"/>
                <w:noProof/>
              </w:rPr>
              <w:t>5.</w:t>
            </w:r>
            <w:r>
              <w:rPr>
                <w:rFonts w:cstheme="minorBidi"/>
                <w:noProof/>
                <w:kern w:val="2"/>
                <w:sz w:val="24"/>
                <w:szCs w:val="24"/>
              </w:rPr>
              <w:tab/>
            </w:r>
            <w:r w:rsidRPr="00AF2587">
              <w:rPr>
                <w:rStyle w:val="Hyperkobling"/>
                <w:noProof/>
              </w:rPr>
              <w:t>Funksjonelle krav</w:t>
            </w:r>
            <w:r>
              <w:rPr>
                <w:noProof/>
                <w:webHidden/>
              </w:rPr>
              <w:tab/>
            </w:r>
            <w:r>
              <w:rPr>
                <w:noProof/>
                <w:webHidden/>
              </w:rPr>
              <w:fldChar w:fldCharType="begin"/>
            </w:r>
            <w:r>
              <w:rPr>
                <w:noProof/>
                <w:webHidden/>
              </w:rPr>
              <w:instrText xml:space="preserve"> PAGEREF _Toc219448954 \h </w:instrText>
            </w:r>
            <w:r>
              <w:rPr>
                <w:noProof/>
                <w:webHidden/>
              </w:rPr>
            </w:r>
            <w:r>
              <w:rPr>
                <w:noProof/>
                <w:webHidden/>
              </w:rPr>
              <w:fldChar w:fldCharType="separate"/>
            </w:r>
            <w:r>
              <w:rPr>
                <w:noProof/>
                <w:webHidden/>
              </w:rPr>
              <w:t>29</w:t>
            </w:r>
            <w:r>
              <w:rPr>
                <w:noProof/>
                <w:webHidden/>
              </w:rPr>
              <w:fldChar w:fldCharType="end"/>
            </w:r>
          </w:hyperlink>
        </w:p>
        <w:p w14:paraId="684C564E" w14:textId="4951CCB4" w:rsidR="00F307F2" w:rsidRDefault="00F307F2">
          <w:pPr>
            <w:pStyle w:val="INNH2"/>
            <w:tabs>
              <w:tab w:val="right" w:leader="dot" w:pos="9062"/>
            </w:tabs>
            <w:rPr>
              <w:rFonts w:cstheme="minorBidi"/>
              <w:noProof/>
              <w:kern w:val="2"/>
              <w:sz w:val="24"/>
              <w:szCs w:val="24"/>
            </w:rPr>
          </w:pPr>
          <w:hyperlink w:anchor="_Toc219448955" w:history="1">
            <w:r w:rsidRPr="00AF2587">
              <w:rPr>
                <w:rStyle w:val="Hyperkobling"/>
                <w:noProof/>
              </w:rPr>
              <w:t>5.1 Hendelsesbasert arbeid og varsler</w:t>
            </w:r>
            <w:r>
              <w:rPr>
                <w:noProof/>
                <w:webHidden/>
              </w:rPr>
              <w:tab/>
            </w:r>
            <w:r>
              <w:rPr>
                <w:noProof/>
                <w:webHidden/>
              </w:rPr>
              <w:fldChar w:fldCharType="begin"/>
            </w:r>
            <w:r>
              <w:rPr>
                <w:noProof/>
                <w:webHidden/>
              </w:rPr>
              <w:instrText xml:space="preserve"> PAGEREF _Toc219448955 \h </w:instrText>
            </w:r>
            <w:r>
              <w:rPr>
                <w:noProof/>
                <w:webHidden/>
              </w:rPr>
            </w:r>
            <w:r>
              <w:rPr>
                <w:noProof/>
                <w:webHidden/>
              </w:rPr>
              <w:fldChar w:fldCharType="separate"/>
            </w:r>
            <w:r>
              <w:rPr>
                <w:noProof/>
                <w:webHidden/>
              </w:rPr>
              <w:t>29</w:t>
            </w:r>
            <w:r>
              <w:rPr>
                <w:noProof/>
                <w:webHidden/>
              </w:rPr>
              <w:fldChar w:fldCharType="end"/>
            </w:r>
          </w:hyperlink>
        </w:p>
        <w:p w14:paraId="5397CF38" w14:textId="727003D2" w:rsidR="00F307F2" w:rsidRDefault="00F307F2">
          <w:pPr>
            <w:pStyle w:val="INNH2"/>
            <w:tabs>
              <w:tab w:val="right" w:leader="dot" w:pos="9062"/>
            </w:tabs>
            <w:rPr>
              <w:rFonts w:cstheme="minorBidi"/>
              <w:noProof/>
              <w:kern w:val="2"/>
              <w:sz w:val="24"/>
              <w:szCs w:val="24"/>
            </w:rPr>
          </w:pPr>
          <w:hyperlink w:anchor="_Toc219448956" w:history="1">
            <w:r w:rsidRPr="00AF2587">
              <w:rPr>
                <w:rStyle w:val="Hyperkobling"/>
                <w:noProof/>
              </w:rPr>
              <w:t>5.2 Automatisering, kunstig intelligens og prediksjon</w:t>
            </w:r>
            <w:r>
              <w:rPr>
                <w:noProof/>
                <w:webHidden/>
              </w:rPr>
              <w:tab/>
            </w:r>
            <w:r>
              <w:rPr>
                <w:noProof/>
                <w:webHidden/>
              </w:rPr>
              <w:fldChar w:fldCharType="begin"/>
            </w:r>
            <w:r>
              <w:rPr>
                <w:noProof/>
                <w:webHidden/>
              </w:rPr>
              <w:instrText xml:space="preserve"> PAGEREF _Toc219448956 \h </w:instrText>
            </w:r>
            <w:r>
              <w:rPr>
                <w:noProof/>
                <w:webHidden/>
              </w:rPr>
            </w:r>
            <w:r>
              <w:rPr>
                <w:noProof/>
                <w:webHidden/>
              </w:rPr>
              <w:fldChar w:fldCharType="separate"/>
            </w:r>
            <w:r>
              <w:rPr>
                <w:noProof/>
                <w:webHidden/>
              </w:rPr>
              <w:t>31</w:t>
            </w:r>
            <w:r>
              <w:rPr>
                <w:noProof/>
                <w:webHidden/>
              </w:rPr>
              <w:fldChar w:fldCharType="end"/>
            </w:r>
          </w:hyperlink>
        </w:p>
        <w:p w14:paraId="01F56BDE" w14:textId="1E9A7CE0" w:rsidR="00F307F2" w:rsidRDefault="00F307F2">
          <w:pPr>
            <w:pStyle w:val="INNH2"/>
            <w:tabs>
              <w:tab w:val="right" w:leader="dot" w:pos="9062"/>
            </w:tabs>
            <w:rPr>
              <w:rFonts w:cstheme="minorBidi"/>
              <w:noProof/>
              <w:kern w:val="2"/>
              <w:sz w:val="24"/>
              <w:szCs w:val="24"/>
            </w:rPr>
          </w:pPr>
          <w:hyperlink w:anchor="_Toc219448957" w:history="1">
            <w:r w:rsidRPr="00AF2587">
              <w:rPr>
                <w:rStyle w:val="Hyperkobling"/>
                <w:noProof/>
              </w:rPr>
              <w:t>5.3 Visualisering, rapporter og statistikk</w:t>
            </w:r>
            <w:r>
              <w:rPr>
                <w:noProof/>
                <w:webHidden/>
              </w:rPr>
              <w:tab/>
            </w:r>
            <w:r>
              <w:rPr>
                <w:noProof/>
                <w:webHidden/>
              </w:rPr>
              <w:fldChar w:fldCharType="begin"/>
            </w:r>
            <w:r>
              <w:rPr>
                <w:noProof/>
                <w:webHidden/>
              </w:rPr>
              <w:instrText xml:space="preserve"> PAGEREF _Toc219448957 \h </w:instrText>
            </w:r>
            <w:r>
              <w:rPr>
                <w:noProof/>
                <w:webHidden/>
              </w:rPr>
            </w:r>
            <w:r>
              <w:rPr>
                <w:noProof/>
                <w:webHidden/>
              </w:rPr>
              <w:fldChar w:fldCharType="separate"/>
            </w:r>
            <w:r>
              <w:rPr>
                <w:noProof/>
                <w:webHidden/>
              </w:rPr>
              <w:t>32</w:t>
            </w:r>
            <w:r>
              <w:rPr>
                <w:noProof/>
                <w:webHidden/>
              </w:rPr>
              <w:fldChar w:fldCharType="end"/>
            </w:r>
          </w:hyperlink>
        </w:p>
        <w:p w14:paraId="3F37D2EE" w14:textId="0A2E7563" w:rsidR="00F307F2" w:rsidRDefault="00F307F2">
          <w:pPr>
            <w:pStyle w:val="INNH2"/>
            <w:tabs>
              <w:tab w:val="right" w:leader="dot" w:pos="9062"/>
            </w:tabs>
            <w:rPr>
              <w:rFonts w:cstheme="minorBidi"/>
              <w:noProof/>
              <w:kern w:val="2"/>
              <w:sz w:val="24"/>
              <w:szCs w:val="24"/>
            </w:rPr>
          </w:pPr>
          <w:hyperlink w:anchor="_Toc219448958" w:history="1">
            <w:r w:rsidRPr="00AF2587">
              <w:rPr>
                <w:rStyle w:val="Hyperkobling"/>
                <w:noProof/>
              </w:rPr>
              <w:t>5.4 Klinisk arbeid</w:t>
            </w:r>
            <w:r>
              <w:rPr>
                <w:noProof/>
                <w:webHidden/>
              </w:rPr>
              <w:tab/>
            </w:r>
            <w:r>
              <w:rPr>
                <w:noProof/>
                <w:webHidden/>
              </w:rPr>
              <w:fldChar w:fldCharType="begin"/>
            </w:r>
            <w:r>
              <w:rPr>
                <w:noProof/>
                <w:webHidden/>
              </w:rPr>
              <w:instrText xml:space="preserve"> PAGEREF _Toc219448958 \h </w:instrText>
            </w:r>
            <w:r>
              <w:rPr>
                <w:noProof/>
                <w:webHidden/>
              </w:rPr>
            </w:r>
            <w:r>
              <w:rPr>
                <w:noProof/>
                <w:webHidden/>
              </w:rPr>
              <w:fldChar w:fldCharType="separate"/>
            </w:r>
            <w:r>
              <w:rPr>
                <w:noProof/>
                <w:webHidden/>
              </w:rPr>
              <w:t>33</w:t>
            </w:r>
            <w:r>
              <w:rPr>
                <w:noProof/>
                <w:webHidden/>
              </w:rPr>
              <w:fldChar w:fldCharType="end"/>
            </w:r>
          </w:hyperlink>
        </w:p>
        <w:p w14:paraId="5BA3BF8A" w14:textId="366FE228" w:rsidR="00F307F2" w:rsidRDefault="00F307F2">
          <w:pPr>
            <w:pStyle w:val="INNH2"/>
            <w:tabs>
              <w:tab w:val="right" w:leader="dot" w:pos="9062"/>
            </w:tabs>
            <w:rPr>
              <w:rFonts w:cstheme="minorBidi"/>
              <w:noProof/>
              <w:kern w:val="2"/>
              <w:sz w:val="24"/>
              <w:szCs w:val="24"/>
            </w:rPr>
          </w:pPr>
          <w:hyperlink w:anchor="_Toc219448959" w:history="1">
            <w:r w:rsidRPr="00AF2587">
              <w:rPr>
                <w:rStyle w:val="Hyperkobling"/>
                <w:noProof/>
              </w:rPr>
              <w:t>5.5 Håndtering av legemidler</w:t>
            </w:r>
            <w:r>
              <w:rPr>
                <w:noProof/>
                <w:webHidden/>
              </w:rPr>
              <w:tab/>
            </w:r>
            <w:r>
              <w:rPr>
                <w:noProof/>
                <w:webHidden/>
              </w:rPr>
              <w:fldChar w:fldCharType="begin"/>
            </w:r>
            <w:r>
              <w:rPr>
                <w:noProof/>
                <w:webHidden/>
              </w:rPr>
              <w:instrText xml:space="preserve"> PAGEREF _Toc219448959 \h </w:instrText>
            </w:r>
            <w:r>
              <w:rPr>
                <w:noProof/>
                <w:webHidden/>
              </w:rPr>
            </w:r>
            <w:r>
              <w:rPr>
                <w:noProof/>
                <w:webHidden/>
              </w:rPr>
              <w:fldChar w:fldCharType="separate"/>
            </w:r>
            <w:r>
              <w:rPr>
                <w:noProof/>
                <w:webHidden/>
              </w:rPr>
              <w:t>35</w:t>
            </w:r>
            <w:r>
              <w:rPr>
                <w:noProof/>
                <w:webHidden/>
              </w:rPr>
              <w:fldChar w:fldCharType="end"/>
            </w:r>
          </w:hyperlink>
        </w:p>
        <w:p w14:paraId="33F80220" w14:textId="3FA8334B" w:rsidR="00F307F2" w:rsidRDefault="00F307F2">
          <w:pPr>
            <w:pStyle w:val="INNH2"/>
            <w:tabs>
              <w:tab w:val="right" w:leader="dot" w:pos="9062"/>
            </w:tabs>
            <w:rPr>
              <w:rFonts w:cstheme="minorBidi"/>
              <w:noProof/>
              <w:kern w:val="2"/>
              <w:sz w:val="24"/>
              <w:szCs w:val="24"/>
            </w:rPr>
          </w:pPr>
          <w:hyperlink w:anchor="_Toc219448960" w:history="1">
            <w:r w:rsidRPr="00AF2587">
              <w:rPr>
                <w:rStyle w:val="Hyperkobling"/>
                <w:noProof/>
              </w:rPr>
              <w:t>5.6 Helseteknologiske løsninger</w:t>
            </w:r>
            <w:r>
              <w:rPr>
                <w:noProof/>
                <w:webHidden/>
              </w:rPr>
              <w:tab/>
            </w:r>
            <w:r>
              <w:rPr>
                <w:noProof/>
                <w:webHidden/>
              </w:rPr>
              <w:fldChar w:fldCharType="begin"/>
            </w:r>
            <w:r>
              <w:rPr>
                <w:noProof/>
                <w:webHidden/>
              </w:rPr>
              <w:instrText xml:space="preserve"> PAGEREF _Toc219448960 \h </w:instrText>
            </w:r>
            <w:r>
              <w:rPr>
                <w:noProof/>
                <w:webHidden/>
              </w:rPr>
            </w:r>
            <w:r>
              <w:rPr>
                <w:noProof/>
                <w:webHidden/>
              </w:rPr>
              <w:fldChar w:fldCharType="separate"/>
            </w:r>
            <w:r>
              <w:rPr>
                <w:noProof/>
                <w:webHidden/>
              </w:rPr>
              <w:t>36</w:t>
            </w:r>
            <w:r>
              <w:rPr>
                <w:noProof/>
                <w:webHidden/>
              </w:rPr>
              <w:fldChar w:fldCharType="end"/>
            </w:r>
          </w:hyperlink>
        </w:p>
        <w:p w14:paraId="4C765C2B" w14:textId="3910AEC3" w:rsidR="00F307F2" w:rsidRDefault="00F307F2">
          <w:pPr>
            <w:pStyle w:val="INNH2"/>
            <w:tabs>
              <w:tab w:val="right" w:leader="dot" w:pos="9062"/>
            </w:tabs>
            <w:rPr>
              <w:rFonts w:cstheme="minorBidi"/>
              <w:noProof/>
              <w:kern w:val="2"/>
              <w:sz w:val="24"/>
              <w:szCs w:val="24"/>
            </w:rPr>
          </w:pPr>
          <w:hyperlink w:anchor="_Toc219448961" w:history="1">
            <w:r w:rsidRPr="00AF2587">
              <w:rPr>
                <w:rStyle w:val="Hyperkobling"/>
                <w:noProof/>
              </w:rPr>
              <w:t>5.7 Tjeneste- og pasientadministrasjon</w:t>
            </w:r>
            <w:r>
              <w:rPr>
                <w:noProof/>
                <w:webHidden/>
              </w:rPr>
              <w:tab/>
            </w:r>
            <w:r>
              <w:rPr>
                <w:noProof/>
                <w:webHidden/>
              </w:rPr>
              <w:fldChar w:fldCharType="begin"/>
            </w:r>
            <w:r>
              <w:rPr>
                <w:noProof/>
                <w:webHidden/>
              </w:rPr>
              <w:instrText xml:space="preserve"> PAGEREF _Toc219448961 \h </w:instrText>
            </w:r>
            <w:r>
              <w:rPr>
                <w:noProof/>
                <w:webHidden/>
              </w:rPr>
            </w:r>
            <w:r>
              <w:rPr>
                <w:noProof/>
                <w:webHidden/>
              </w:rPr>
              <w:fldChar w:fldCharType="separate"/>
            </w:r>
            <w:r>
              <w:rPr>
                <w:noProof/>
                <w:webHidden/>
              </w:rPr>
              <w:t>37</w:t>
            </w:r>
            <w:r>
              <w:rPr>
                <w:noProof/>
                <w:webHidden/>
              </w:rPr>
              <w:fldChar w:fldCharType="end"/>
            </w:r>
          </w:hyperlink>
        </w:p>
        <w:p w14:paraId="73BAAF97" w14:textId="41F2057F" w:rsidR="00F307F2" w:rsidRDefault="00F307F2">
          <w:pPr>
            <w:pStyle w:val="INNH2"/>
            <w:tabs>
              <w:tab w:val="right" w:leader="dot" w:pos="9062"/>
            </w:tabs>
            <w:rPr>
              <w:rFonts w:cstheme="minorBidi"/>
              <w:noProof/>
              <w:kern w:val="2"/>
              <w:sz w:val="24"/>
              <w:szCs w:val="24"/>
            </w:rPr>
          </w:pPr>
          <w:hyperlink w:anchor="_Toc219448962" w:history="1">
            <w:r w:rsidRPr="00AF2587">
              <w:rPr>
                <w:rStyle w:val="Hyperkobling"/>
                <w:noProof/>
              </w:rPr>
              <w:t>5.8 Ressurshåndtering, kjøreruter og planlegging</w:t>
            </w:r>
            <w:r>
              <w:rPr>
                <w:noProof/>
                <w:webHidden/>
              </w:rPr>
              <w:tab/>
            </w:r>
            <w:r>
              <w:rPr>
                <w:noProof/>
                <w:webHidden/>
              </w:rPr>
              <w:fldChar w:fldCharType="begin"/>
            </w:r>
            <w:r>
              <w:rPr>
                <w:noProof/>
                <w:webHidden/>
              </w:rPr>
              <w:instrText xml:space="preserve"> PAGEREF _Toc219448962 \h </w:instrText>
            </w:r>
            <w:r>
              <w:rPr>
                <w:noProof/>
                <w:webHidden/>
              </w:rPr>
            </w:r>
            <w:r>
              <w:rPr>
                <w:noProof/>
                <w:webHidden/>
              </w:rPr>
              <w:fldChar w:fldCharType="separate"/>
            </w:r>
            <w:r>
              <w:rPr>
                <w:noProof/>
                <w:webHidden/>
              </w:rPr>
              <w:t>37</w:t>
            </w:r>
            <w:r>
              <w:rPr>
                <w:noProof/>
                <w:webHidden/>
              </w:rPr>
              <w:fldChar w:fldCharType="end"/>
            </w:r>
          </w:hyperlink>
        </w:p>
        <w:p w14:paraId="5BEF291E" w14:textId="026D7A32" w:rsidR="00F307F2" w:rsidRDefault="00F307F2">
          <w:pPr>
            <w:pStyle w:val="INNH2"/>
            <w:tabs>
              <w:tab w:val="right" w:leader="dot" w:pos="9062"/>
            </w:tabs>
            <w:rPr>
              <w:rFonts w:cstheme="minorBidi"/>
              <w:noProof/>
              <w:kern w:val="2"/>
              <w:sz w:val="24"/>
              <w:szCs w:val="24"/>
            </w:rPr>
          </w:pPr>
          <w:hyperlink w:anchor="_Toc219448963" w:history="1">
            <w:r w:rsidRPr="00AF2587">
              <w:rPr>
                <w:rStyle w:val="Hyperkobling"/>
                <w:noProof/>
              </w:rPr>
              <w:t>5.9 Saksbehandling og administrasjon</w:t>
            </w:r>
            <w:r>
              <w:rPr>
                <w:noProof/>
                <w:webHidden/>
              </w:rPr>
              <w:tab/>
            </w:r>
            <w:r>
              <w:rPr>
                <w:noProof/>
                <w:webHidden/>
              </w:rPr>
              <w:fldChar w:fldCharType="begin"/>
            </w:r>
            <w:r>
              <w:rPr>
                <w:noProof/>
                <w:webHidden/>
              </w:rPr>
              <w:instrText xml:space="preserve"> PAGEREF _Toc219448963 \h </w:instrText>
            </w:r>
            <w:r>
              <w:rPr>
                <w:noProof/>
                <w:webHidden/>
              </w:rPr>
            </w:r>
            <w:r>
              <w:rPr>
                <w:noProof/>
                <w:webHidden/>
              </w:rPr>
              <w:fldChar w:fldCharType="separate"/>
            </w:r>
            <w:r>
              <w:rPr>
                <w:noProof/>
                <w:webHidden/>
              </w:rPr>
              <w:t>39</w:t>
            </w:r>
            <w:r>
              <w:rPr>
                <w:noProof/>
                <w:webHidden/>
              </w:rPr>
              <w:fldChar w:fldCharType="end"/>
            </w:r>
          </w:hyperlink>
        </w:p>
        <w:p w14:paraId="01094815" w14:textId="03F59730" w:rsidR="00F307F2" w:rsidRDefault="00F307F2">
          <w:pPr>
            <w:pStyle w:val="INNH2"/>
            <w:tabs>
              <w:tab w:val="right" w:leader="dot" w:pos="9062"/>
            </w:tabs>
            <w:rPr>
              <w:rFonts w:cstheme="minorBidi"/>
              <w:noProof/>
              <w:kern w:val="2"/>
              <w:sz w:val="24"/>
              <w:szCs w:val="24"/>
            </w:rPr>
          </w:pPr>
          <w:hyperlink w:anchor="_Toc219448964" w:history="1">
            <w:r w:rsidRPr="00AF2587">
              <w:rPr>
                <w:rStyle w:val="Hyperkobling"/>
                <w:noProof/>
              </w:rPr>
              <w:t>5.10 Økonomi</w:t>
            </w:r>
            <w:r>
              <w:rPr>
                <w:noProof/>
                <w:webHidden/>
              </w:rPr>
              <w:tab/>
            </w:r>
            <w:r>
              <w:rPr>
                <w:noProof/>
                <w:webHidden/>
              </w:rPr>
              <w:fldChar w:fldCharType="begin"/>
            </w:r>
            <w:r>
              <w:rPr>
                <w:noProof/>
                <w:webHidden/>
              </w:rPr>
              <w:instrText xml:space="preserve"> PAGEREF _Toc219448964 \h </w:instrText>
            </w:r>
            <w:r>
              <w:rPr>
                <w:noProof/>
                <w:webHidden/>
              </w:rPr>
            </w:r>
            <w:r>
              <w:rPr>
                <w:noProof/>
                <w:webHidden/>
              </w:rPr>
              <w:fldChar w:fldCharType="separate"/>
            </w:r>
            <w:r>
              <w:rPr>
                <w:noProof/>
                <w:webHidden/>
              </w:rPr>
              <w:t>40</w:t>
            </w:r>
            <w:r>
              <w:rPr>
                <w:noProof/>
                <w:webHidden/>
              </w:rPr>
              <w:fldChar w:fldCharType="end"/>
            </w:r>
          </w:hyperlink>
        </w:p>
        <w:p w14:paraId="5C1EFB7C" w14:textId="749DF596" w:rsidR="00F307F2" w:rsidRDefault="00F307F2">
          <w:pPr>
            <w:pStyle w:val="INNH2"/>
            <w:tabs>
              <w:tab w:val="right" w:leader="dot" w:pos="9062"/>
            </w:tabs>
            <w:rPr>
              <w:rFonts w:cstheme="minorBidi"/>
              <w:noProof/>
              <w:kern w:val="2"/>
              <w:sz w:val="24"/>
              <w:szCs w:val="24"/>
            </w:rPr>
          </w:pPr>
          <w:hyperlink w:anchor="_Toc219448965" w:history="1">
            <w:r w:rsidRPr="00AF2587">
              <w:rPr>
                <w:rStyle w:val="Hyperkobling"/>
                <w:noProof/>
              </w:rPr>
              <w:t>5.11 Samhandling internt og eksternt</w:t>
            </w:r>
            <w:r>
              <w:rPr>
                <w:noProof/>
                <w:webHidden/>
              </w:rPr>
              <w:tab/>
            </w:r>
            <w:r>
              <w:rPr>
                <w:noProof/>
                <w:webHidden/>
              </w:rPr>
              <w:fldChar w:fldCharType="begin"/>
            </w:r>
            <w:r>
              <w:rPr>
                <w:noProof/>
                <w:webHidden/>
              </w:rPr>
              <w:instrText xml:space="preserve"> PAGEREF _Toc219448965 \h </w:instrText>
            </w:r>
            <w:r>
              <w:rPr>
                <w:noProof/>
                <w:webHidden/>
              </w:rPr>
            </w:r>
            <w:r>
              <w:rPr>
                <w:noProof/>
                <w:webHidden/>
              </w:rPr>
              <w:fldChar w:fldCharType="separate"/>
            </w:r>
            <w:r>
              <w:rPr>
                <w:noProof/>
                <w:webHidden/>
              </w:rPr>
              <w:t>41</w:t>
            </w:r>
            <w:r>
              <w:rPr>
                <w:noProof/>
                <w:webHidden/>
              </w:rPr>
              <w:fldChar w:fldCharType="end"/>
            </w:r>
          </w:hyperlink>
        </w:p>
        <w:p w14:paraId="2BA2A42F" w14:textId="578421D9" w:rsidR="00F307F2" w:rsidRDefault="00F307F2">
          <w:pPr>
            <w:pStyle w:val="INNH2"/>
            <w:tabs>
              <w:tab w:val="right" w:leader="dot" w:pos="9062"/>
            </w:tabs>
            <w:rPr>
              <w:rFonts w:cstheme="minorBidi"/>
              <w:noProof/>
              <w:kern w:val="2"/>
              <w:sz w:val="24"/>
              <w:szCs w:val="24"/>
            </w:rPr>
          </w:pPr>
          <w:hyperlink w:anchor="_Toc219448966" w:history="1">
            <w:r w:rsidRPr="00AF2587">
              <w:rPr>
                <w:rStyle w:val="Hyperkobling"/>
                <w:noProof/>
              </w:rPr>
              <w:t>5.12 Funksjonalitet for og kommunikasjon med tjenestemottakere</w:t>
            </w:r>
            <w:r>
              <w:rPr>
                <w:noProof/>
                <w:webHidden/>
              </w:rPr>
              <w:tab/>
            </w:r>
            <w:r>
              <w:rPr>
                <w:noProof/>
                <w:webHidden/>
              </w:rPr>
              <w:fldChar w:fldCharType="begin"/>
            </w:r>
            <w:r>
              <w:rPr>
                <w:noProof/>
                <w:webHidden/>
              </w:rPr>
              <w:instrText xml:space="preserve"> PAGEREF _Toc219448966 \h </w:instrText>
            </w:r>
            <w:r>
              <w:rPr>
                <w:noProof/>
                <w:webHidden/>
              </w:rPr>
            </w:r>
            <w:r>
              <w:rPr>
                <w:noProof/>
                <w:webHidden/>
              </w:rPr>
              <w:fldChar w:fldCharType="separate"/>
            </w:r>
            <w:r>
              <w:rPr>
                <w:noProof/>
                <w:webHidden/>
              </w:rPr>
              <w:t>42</w:t>
            </w:r>
            <w:r>
              <w:rPr>
                <w:noProof/>
                <w:webHidden/>
              </w:rPr>
              <w:fldChar w:fldCharType="end"/>
            </w:r>
          </w:hyperlink>
        </w:p>
        <w:p w14:paraId="19815FBD" w14:textId="67075323" w:rsidR="00F307F2" w:rsidRDefault="00F307F2">
          <w:pPr>
            <w:pStyle w:val="INNH2"/>
            <w:tabs>
              <w:tab w:val="right" w:leader="dot" w:pos="9062"/>
            </w:tabs>
            <w:rPr>
              <w:rFonts w:cstheme="minorBidi"/>
              <w:noProof/>
              <w:kern w:val="2"/>
              <w:sz w:val="24"/>
              <w:szCs w:val="24"/>
            </w:rPr>
          </w:pPr>
          <w:hyperlink w:anchor="_Toc219448967" w:history="1">
            <w:r w:rsidRPr="00AF2587">
              <w:rPr>
                <w:rStyle w:val="Hyperkobling"/>
                <w:noProof/>
              </w:rPr>
              <w:t>5.13 Hjelpemidler</w:t>
            </w:r>
            <w:r>
              <w:rPr>
                <w:noProof/>
                <w:webHidden/>
              </w:rPr>
              <w:tab/>
            </w:r>
            <w:r>
              <w:rPr>
                <w:noProof/>
                <w:webHidden/>
              </w:rPr>
              <w:fldChar w:fldCharType="begin"/>
            </w:r>
            <w:r>
              <w:rPr>
                <w:noProof/>
                <w:webHidden/>
              </w:rPr>
              <w:instrText xml:space="preserve"> PAGEREF _Toc219448967 \h </w:instrText>
            </w:r>
            <w:r>
              <w:rPr>
                <w:noProof/>
                <w:webHidden/>
              </w:rPr>
            </w:r>
            <w:r>
              <w:rPr>
                <w:noProof/>
                <w:webHidden/>
              </w:rPr>
              <w:fldChar w:fldCharType="separate"/>
            </w:r>
            <w:r>
              <w:rPr>
                <w:noProof/>
                <w:webHidden/>
              </w:rPr>
              <w:t>44</w:t>
            </w:r>
            <w:r>
              <w:rPr>
                <w:noProof/>
                <w:webHidden/>
              </w:rPr>
              <w:fldChar w:fldCharType="end"/>
            </w:r>
          </w:hyperlink>
        </w:p>
        <w:p w14:paraId="54672552" w14:textId="1342A623" w:rsidR="00ED229B" w:rsidRDefault="00ED229B">
          <w:r>
            <w:rPr>
              <w:b/>
              <w:bCs/>
            </w:rPr>
            <w:fldChar w:fldCharType="end"/>
          </w:r>
        </w:p>
      </w:sdtContent>
    </w:sdt>
    <w:p w14:paraId="116C1A17" w14:textId="49DA2FF6" w:rsidR="00ED229B" w:rsidRDefault="00ED229B">
      <w:r>
        <w:br w:type="page"/>
      </w:r>
    </w:p>
    <w:p w14:paraId="167F6519" w14:textId="1095BD74" w:rsidR="00FA64E9" w:rsidRPr="00FA64E9" w:rsidRDefault="00144175" w:rsidP="00ED229B">
      <w:pPr>
        <w:pStyle w:val="Overskrift1"/>
      </w:pPr>
      <w:bookmarkStart w:id="0" w:name="_Toc219448919"/>
      <w:r>
        <w:lastRenderedPageBreak/>
        <w:t xml:space="preserve">Krav- </w:t>
      </w:r>
      <w:r w:rsidRPr="00ED229B">
        <w:t>og</w:t>
      </w:r>
      <w:r>
        <w:t xml:space="preserve"> behovsspesifikasjon</w:t>
      </w:r>
      <w:r w:rsidR="00FA64E9">
        <w:t xml:space="preserve"> ny EPJ</w:t>
      </w:r>
      <w:bookmarkEnd w:id="0"/>
    </w:p>
    <w:p w14:paraId="69A92032" w14:textId="4A663813" w:rsidR="00D64C70" w:rsidRPr="00D64C70" w:rsidRDefault="00E358C1" w:rsidP="00D64C70">
      <w:r>
        <w:t xml:space="preserve">En stadig </w:t>
      </w:r>
      <w:r w:rsidR="00D64C70" w:rsidRPr="00D64C70">
        <w:t>aldrende befolkning</w:t>
      </w:r>
      <w:r>
        <w:t xml:space="preserve"> fører</w:t>
      </w:r>
      <w:r w:rsidR="00D64C70" w:rsidRPr="00D64C70">
        <w:t xml:space="preserve"> til økt behov for mer effektive leveranser av kommunale tjenester; spesielt innen helse- og omsorgssektoren. Økonomiske begrensninger fører til strammere budsjetter, samtidig som etterspørselen og forventningene til offentlige tjenester øker, både når det gjelder kvalitet, tilgjengelighet og effektivitet.</w:t>
      </w:r>
      <w:r w:rsidR="00D64C70" w:rsidRPr="00D64C70">
        <w:rPr>
          <w:rFonts w:ascii="Arial" w:hAnsi="Arial" w:cs="Arial"/>
        </w:rPr>
        <w:t>  </w:t>
      </w:r>
      <w:r w:rsidR="00D64C70" w:rsidRPr="00D64C70">
        <w:t> </w:t>
      </w:r>
    </w:p>
    <w:p w14:paraId="18451ED2" w14:textId="77777777" w:rsidR="00D64C70" w:rsidRPr="00D64C70" w:rsidRDefault="00D64C70" w:rsidP="00D64C70">
      <w:r w:rsidRPr="00D64C70">
        <w:t>Rekruttering og opprettholdelse av kvalifisert helsepersonell er også en stor utfordring. Mange kommuner sliter med å tiltrekke seg og beholde sykepleiere, leger og annet helsepersonell, noe som fører til bemanningsproblemer og økt arbeidsbelastning for de ansatte. </w:t>
      </w:r>
    </w:p>
    <w:p w14:paraId="7F4D4605" w14:textId="362ACE3B" w:rsidR="00D64C70" w:rsidRDefault="00D64C70" w:rsidP="00D64C70">
      <w:r w:rsidRPr="00D64C70">
        <w:t>For å sikre høy tjenestekvalitet og leveranse i møte med disse utfordringene er det avgjørende for kommunen</w:t>
      </w:r>
      <w:r w:rsidR="00520F0F">
        <w:t>e</w:t>
      </w:r>
      <w:r w:rsidRPr="00D64C70">
        <w:t xml:space="preserve"> å kunne effektivisere driften, ved å legge til rette for at arbeid utføres på nye måter.</w:t>
      </w:r>
      <w:r w:rsidRPr="00D64C70">
        <w:rPr>
          <w:rFonts w:ascii="Arial" w:hAnsi="Arial" w:cs="Arial"/>
        </w:rPr>
        <w:t> </w:t>
      </w:r>
      <w:r w:rsidRPr="00D64C70">
        <w:t xml:space="preserve"> Digitalisering, automatisering og bruk av kunstig intelligens vil v</w:t>
      </w:r>
      <w:r w:rsidRPr="00D64C70">
        <w:rPr>
          <w:rFonts w:ascii="Aptos" w:hAnsi="Aptos" w:cs="Aptos"/>
        </w:rPr>
        <w:t>æ</w:t>
      </w:r>
      <w:r w:rsidRPr="00D64C70">
        <w:t xml:space="preserve">re sentrale virkemidler for </w:t>
      </w:r>
      <w:r w:rsidRPr="00D64C70">
        <w:rPr>
          <w:rFonts w:ascii="Aptos" w:hAnsi="Aptos" w:cs="Aptos"/>
        </w:rPr>
        <w:t>å</w:t>
      </w:r>
      <w:r w:rsidRPr="00D64C70">
        <w:t xml:space="preserve"> sikre en b</w:t>
      </w:r>
      <w:r w:rsidRPr="00D64C70">
        <w:rPr>
          <w:rFonts w:ascii="Aptos" w:hAnsi="Aptos" w:cs="Aptos"/>
        </w:rPr>
        <w:t>æ</w:t>
      </w:r>
      <w:r w:rsidRPr="00D64C70">
        <w:t>rekraftig utvikling. Videre m</w:t>
      </w:r>
      <w:r w:rsidRPr="00D64C70">
        <w:rPr>
          <w:rFonts w:ascii="Aptos" w:hAnsi="Aptos" w:cs="Aptos"/>
        </w:rPr>
        <w:t>å</w:t>
      </w:r>
      <w:r w:rsidRPr="00D64C70">
        <w:t xml:space="preserve"> personell og kompetanse brukes mer effektivt. og det m</w:t>
      </w:r>
      <w:r w:rsidRPr="00D64C70">
        <w:rPr>
          <w:rFonts w:ascii="Aptos" w:hAnsi="Aptos" w:cs="Aptos"/>
        </w:rPr>
        <w:t>å</w:t>
      </w:r>
      <w:r w:rsidRPr="00D64C70">
        <w:t xml:space="preserve"> legges til rette for mer samhandling p</w:t>
      </w:r>
      <w:r w:rsidRPr="00D64C70">
        <w:rPr>
          <w:rFonts w:ascii="Aptos" w:hAnsi="Aptos" w:cs="Aptos"/>
        </w:rPr>
        <w:t>å</w:t>
      </w:r>
      <w:r w:rsidRPr="00D64C70">
        <w:t xml:space="preserve"> tvers av sektorer</w:t>
      </w:r>
      <w:r w:rsidR="00520F0F">
        <w:t xml:space="preserve"> og kommunegrenser. </w:t>
      </w:r>
    </w:p>
    <w:p w14:paraId="141C04DE" w14:textId="77777777" w:rsidR="007375D1" w:rsidRPr="00D64C70" w:rsidRDefault="007375D1" w:rsidP="00D64C70"/>
    <w:p w14:paraId="528424A7" w14:textId="028129CB" w:rsidR="00D64C70" w:rsidRPr="00D64C70" w:rsidRDefault="00A7684F" w:rsidP="00E61016">
      <w:pPr>
        <w:pStyle w:val="Overskrift2"/>
      </w:pPr>
      <w:bookmarkStart w:id="1" w:name="_Toc219448920"/>
      <w:r>
        <w:t xml:space="preserve">1.1 </w:t>
      </w:r>
      <w:r w:rsidR="00FD2EA6">
        <w:t>Utfordringer i dagens</w:t>
      </w:r>
      <w:r w:rsidR="00520F0F">
        <w:t xml:space="preserve"> EPJ i kommunene</w:t>
      </w:r>
      <w:bookmarkEnd w:id="1"/>
    </w:p>
    <w:p w14:paraId="2D4E2AB5" w14:textId="00DCAA83" w:rsidR="00314B76" w:rsidRDefault="00107F6A" w:rsidP="00314B76">
      <w:r>
        <w:t>Dagens EPJ</w:t>
      </w:r>
      <w:r w:rsidR="00AF14DF">
        <w:t xml:space="preserve">-løsninger i kommunene oppleves som </w:t>
      </w:r>
      <w:r w:rsidR="00CA55BC">
        <w:t xml:space="preserve">lite brukervennlige, og er teknologisk utdaterte. </w:t>
      </w:r>
      <w:r w:rsidR="00314B76">
        <w:t xml:space="preserve">Konsekvensene av dette er blant annet at kommunene har: </w:t>
      </w:r>
    </w:p>
    <w:p w14:paraId="2D8EEB9A" w14:textId="6A2F3481" w:rsidR="00314B76" w:rsidRDefault="00314B76" w:rsidP="00BC2EB6">
      <w:pPr>
        <w:pStyle w:val="Listeavsnitt"/>
        <w:numPr>
          <w:ilvl w:val="0"/>
          <w:numId w:val="1"/>
        </w:numPr>
      </w:pPr>
      <w:r>
        <w:t>Mange manuelle prosesser for å oppfylle behov om informasjonsdeling</w:t>
      </w:r>
      <w:r w:rsidR="00D402EC">
        <w:t>, både eksternt og internt</w:t>
      </w:r>
    </w:p>
    <w:p w14:paraId="1D7AF990" w14:textId="703799A9" w:rsidR="00577824" w:rsidRDefault="00577824" w:rsidP="00BC2EB6">
      <w:pPr>
        <w:pStyle w:val="Listeavsnitt"/>
        <w:numPr>
          <w:ilvl w:val="0"/>
          <w:numId w:val="1"/>
        </w:numPr>
      </w:pPr>
      <w:r>
        <w:t xml:space="preserve">Tidkrevende arbeidsprosesser for å ivareta dokumentasjonsplikt, og ikke minst å kunne benytte relevant informasjon fra fagsystemene i møte med brukere, pårørende og </w:t>
      </w:r>
      <w:r w:rsidR="00375D73">
        <w:t>samarbeidende tjenester</w:t>
      </w:r>
    </w:p>
    <w:p w14:paraId="732133D0" w14:textId="56E1ADF5" w:rsidR="00375D73" w:rsidRDefault="00375D73" w:rsidP="00BC2EB6">
      <w:pPr>
        <w:pStyle w:val="Listeavsnitt"/>
        <w:numPr>
          <w:ilvl w:val="0"/>
          <w:numId w:val="1"/>
        </w:numPr>
      </w:pPr>
      <w:r>
        <w:t>Løsninger som ikke oppfyller dagens krav til funksjonalitet og effektivitet</w:t>
      </w:r>
    </w:p>
    <w:p w14:paraId="4CBA10BE" w14:textId="31728F05" w:rsidR="00DC2256" w:rsidRDefault="004E2F71" w:rsidP="006C5FD4">
      <w:r>
        <w:t>Flere av kommunene i samarbeidet er langt fremme i bruk av teknologi i helse, og i videre satsning mot en digital helsetjeneste. D</w:t>
      </w:r>
      <w:r w:rsidR="00537994">
        <w:t xml:space="preserve">et er utfordrende å nå ambisjoner om sømløse integrasjoner og informasjonsdeling mellom systemene </w:t>
      </w:r>
      <w:r w:rsidR="006B46FC">
        <w:t>og plattformene som benyttes i en stadig mer digitalisert helsetjeneste</w:t>
      </w:r>
      <w:r w:rsidR="00DC2256">
        <w:t xml:space="preserve"> med dagens løsninger. Det fører</w:t>
      </w:r>
      <w:r w:rsidR="00246FD2">
        <w:t xml:space="preserve"> blant annet</w:t>
      </w:r>
      <w:r w:rsidR="00DC2256">
        <w:t xml:space="preserve"> til: </w:t>
      </w:r>
    </w:p>
    <w:p w14:paraId="796DB5BE" w14:textId="77777777" w:rsidR="00B043C6" w:rsidRDefault="003F3BC1" w:rsidP="00BC2EB6">
      <w:pPr>
        <w:pStyle w:val="Listeavsnitt"/>
        <w:numPr>
          <w:ilvl w:val="0"/>
          <w:numId w:val="1"/>
        </w:numPr>
      </w:pPr>
      <w:r>
        <w:t>Mangelfull samhandling mellom systemene</w:t>
      </w:r>
    </w:p>
    <w:p w14:paraId="307051B1" w14:textId="02173270" w:rsidR="003F3BC1" w:rsidRDefault="00B043C6" w:rsidP="00BC2EB6">
      <w:pPr>
        <w:pStyle w:val="Listeavsnitt"/>
        <w:numPr>
          <w:ilvl w:val="0"/>
          <w:numId w:val="1"/>
        </w:numPr>
      </w:pPr>
      <w:r>
        <w:t>K</w:t>
      </w:r>
      <w:r w:rsidR="00D96514">
        <w:t>ostbare og tidkrevende integrasjoner og arbeid</w:t>
      </w:r>
    </w:p>
    <w:p w14:paraId="0AAE0214" w14:textId="50927103" w:rsidR="006C5FD4" w:rsidRDefault="006C5FD4" w:rsidP="00BC2EB6">
      <w:pPr>
        <w:pStyle w:val="Listeavsnitt"/>
        <w:numPr>
          <w:ilvl w:val="0"/>
          <w:numId w:val="1"/>
        </w:numPr>
      </w:pPr>
      <w:r>
        <w:t>Manglende mulighet og fleksibilitet for å utnytte data effektivt i nye systemer</w:t>
      </w:r>
    </w:p>
    <w:p w14:paraId="2E24C56C" w14:textId="4E075AB3" w:rsidR="00D96514" w:rsidRDefault="00D96514" w:rsidP="00BC2EB6">
      <w:pPr>
        <w:pStyle w:val="Listeavsnitt"/>
        <w:numPr>
          <w:ilvl w:val="0"/>
          <w:numId w:val="1"/>
        </w:numPr>
      </w:pPr>
      <w:r>
        <w:t xml:space="preserve">Lite tilgang på styringsdata uten </w:t>
      </w:r>
      <w:r w:rsidR="006C5FD4">
        <w:t>arbeidskrevende manuelle prosesser</w:t>
      </w:r>
    </w:p>
    <w:p w14:paraId="1AE9B9CD" w14:textId="0D9AB037" w:rsidR="00E44B45" w:rsidRDefault="00DC2256" w:rsidP="00BC2EB6">
      <w:pPr>
        <w:pStyle w:val="Listeavsnitt"/>
        <w:numPr>
          <w:ilvl w:val="0"/>
          <w:numId w:val="1"/>
        </w:numPr>
      </w:pPr>
      <w:r>
        <w:t xml:space="preserve">Krevende prosesser </w:t>
      </w:r>
      <w:r w:rsidR="00B1739B">
        <w:t>for datadeling og gjenbruk av data</w:t>
      </w:r>
    </w:p>
    <w:p w14:paraId="691A81DD" w14:textId="7A169A55" w:rsidR="00B043C6" w:rsidRDefault="00B043C6" w:rsidP="00BC2EB6">
      <w:pPr>
        <w:pStyle w:val="Listeavsnitt"/>
        <w:numPr>
          <w:ilvl w:val="0"/>
          <w:numId w:val="1"/>
        </w:numPr>
      </w:pPr>
      <w:r>
        <w:t>Manglene fleksibilitet og brukervennlighet som skaper tidkrevende arbeidsprosesser</w:t>
      </w:r>
    </w:p>
    <w:p w14:paraId="2AA2D896" w14:textId="2AEB0F0D" w:rsidR="006E64F9" w:rsidRDefault="00246FD2" w:rsidP="00B8282E">
      <w:r>
        <w:t>Ny teknologi og en stadig mer digitalisert helsetjeneste gi</w:t>
      </w:r>
      <w:r w:rsidR="00E44B45">
        <w:t>r også økende behov for</w:t>
      </w:r>
      <w:r w:rsidR="003D2786">
        <w:t xml:space="preserve"> </w:t>
      </w:r>
      <w:r w:rsidR="006E64F9">
        <w:t>administrasjon av</w:t>
      </w:r>
      <w:r w:rsidR="00E44B45">
        <w:t xml:space="preserve"> stadig større antall løsninger</w:t>
      </w:r>
      <w:r w:rsidR="003D2786">
        <w:t xml:space="preserve">. </w:t>
      </w:r>
    </w:p>
    <w:p w14:paraId="1D3111EC" w14:textId="77777777" w:rsidR="00E61016" w:rsidRDefault="00E61016" w:rsidP="00B8282E"/>
    <w:p w14:paraId="445C84F9" w14:textId="77777777" w:rsidR="0023657A" w:rsidRPr="0023657A" w:rsidRDefault="0023657A" w:rsidP="00BC2EB6">
      <w:pPr>
        <w:pStyle w:val="Listeavsnitt"/>
        <w:keepNext/>
        <w:keepLines/>
        <w:numPr>
          <w:ilvl w:val="0"/>
          <w:numId w:val="17"/>
        </w:numPr>
        <w:spacing w:before="160" w:after="80"/>
        <w:contextualSpacing w:val="0"/>
        <w:outlineLvl w:val="1"/>
        <w:rPr>
          <w:rFonts w:asciiTheme="majorHAnsi" w:eastAsiaTheme="majorEastAsia" w:hAnsiTheme="majorHAnsi" w:cstheme="majorBidi"/>
          <w:vanish/>
          <w:color w:val="0F4761" w:themeColor="accent1" w:themeShade="BF"/>
          <w:sz w:val="32"/>
          <w:szCs w:val="32"/>
        </w:rPr>
      </w:pPr>
      <w:bookmarkStart w:id="2" w:name="_Toc219364102"/>
      <w:bookmarkStart w:id="3" w:name="_Toc219364566"/>
      <w:bookmarkStart w:id="4" w:name="_Toc219383832"/>
      <w:bookmarkStart w:id="5" w:name="_Toc219384046"/>
      <w:bookmarkStart w:id="6" w:name="_Toc219384096"/>
      <w:bookmarkStart w:id="7" w:name="_Toc219384159"/>
      <w:bookmarkStart w:id="8" w:name="_Toc219384822"/>
      <w:bookmarkStart w:id="9" w:name="_Toc219448696"/>
      <w:bookmarkStart w:id="10" w:name="_Toc219448921"/>
      <w:bookmarkEnd w:id="2"/>
      <w:bookmarkEnd w:id="3"/>
      <w:bookmarkEnd w:id="4"/>
      <w:bookmarkEnd w:id="5"/>
      <w:bookmarkEnd w:id="6"/>
      <w:bookmarkEnd w:id="7"/>
      <w:bookmarkEnd w:id="8"/>
      <w:bookmarkEnd w:id="9"/>
      <w:bookmarkEnd w:id="10"/>
    </w:p>
    <w:p w14:paraId="630A0DC6" w14:textId="77777777" w:rsidR="0023657A" w:rsidRPr="0023657A" w:rsidRDefault="0023657A" w:rsidP="00BC2EB6">
      <w:pPr>
        <w:pStyle w:val="Listeavsnitt"/>
        <w:keepNext/>
        <w:keepLines/>
        <w:numPr>
          <w:ilvl w:val="1"/>
          <w:numId w:val="17"/>
        </w:numPr>
        <w:spacing w:before="160" w:after="80"/>
        <w:contextualSpacing w:val="0"/>
        <w:outlineLvl w:val="1"/>
        <w:rPr>
          <w:rFonts w:asciiTheme="majorHAnsi" w:eastAsiaTheme="majorEastAsia" w:hAnsiTheme="majorHAnsi" w:cstheme="majorBidi"/>
          <w:vanish/>
          <w:color w:val="0F4761" w:themeColor="accent1" w:themeShade="BF"/>
          <w:sz w:val="32"/>
          <w:szCs w:val="32"/>
        </w:rPr>
      </w:pPr>
      <w:bookmarkStart w:id="11" w:name="_Toc219364103"/>
      <w:bookmarkStart w:id="12" w:name="_Toc219364567"/>
      <w:bookmarkStart w:id="13" w:name="_Toc219383833"/>
      <w:bookmarkStart w:id="14" w:name="_Toc219384047"/>
      <w:bookmarkStart w:id="15" w:name="_Toc219384097"/>
      <w:bookmarkStart w:id="16" w:name="_Toc219384160"/>
      <w:bookmarkStart w:id="17" w:name="_Toc219384823"/>
      <w:bookmarkStart w:id="18" w:name="_Toc219448697"/>
      <w:bookmarkStart w:id="19" w:name="_Toc219448922"/>
      <w:bookmarkEnd w:id="11"/>
      <w:bookmarkEnd w:id="12"/>
      <w:bookmarkEnd w:id="13"/>
      <w:bookmarkEnd w:id="14"/>
      <w:bookmarkEnd w:id="15"/>
      <w:bookmarkEnd w:id="16"/>
      <w:bookmarkEnd w:id="17"/>
      <w:bookmarkEnd w:id="18"/>
      <w:bookmarkEnd w:id="19"/>
    </w:p>
    <w:p w14:paraId="17D15BDB" w14:textId="31902DB7" w:rsidR="006E64F9" w:rsidRDefault="00A7684F" w:rsidP="00E61016">
      <w:pPr>
        <w:pStyle w:val="Overskrift2"/>
      </w:pPr>
      <w:bookmarkStart w:id="20" w:name="_Toc219448923"/>
      <w:r>
        <w:t xml:space="preserve">1.2 </w:t>
      </w:r>
      <w:r w:rsidR="006E64F9">
        <w:t xml:space="preserve">Ny EPJ gir nye muligheter, høyere innovasjonstakt og </w:t>
      </w:r>
      <w:r w:rsidR="00C626F8">
        <w:t>forenkler arbeidet</w:t>
      </w:r>
      <w:bookmarkEnd w:id="20"/>
    </w:p>
    <w:p w14:paraId="46A7E97E" w14:textId="77777777" w:rsidR="00830182" w:rsidRDefault="00D64C70" w:rsidP="00D64C70">
      <w:r w:rsidRPr="00D64C70">
        <w:t>En moderne og fremtidsrettet Elektronisk Pasientjournal (EPJ) vil være et nøkkelverktøy for å sikre en bærekraftig utvikling av helsetjenestene.</w:t>
      </w:r>
      <w:r w:rsidR="00A060DE">
        <w:t xml:space="preserve"> Det er også høyst nødvendig å få en oppdatert EPJ for å kunne nå målbilder og ambisjoner </w:t>
      </w:r>
      <w:r w:rsidR="00830182">
        <w:t>for tjenesteutvikling i helse, hvor teknologi spiller en stor og viktig rolle.</w:t>
      </w:r>
      <w:r w:rsidRPr="00D64C70">
        <w:t xml:space="preserve"> </w:t>
      </w:r>
    </w:p>
    <w:p w14:paraId="521959CF" w14:textId="7B22AE00" w:rsidR="001E2871" w:rsidRDefault="00830182" w:rsidP="00D64C70">
      <w:r>
        <w:t>Kommunene</w:t>
      </w:r>
      <w:r w:rsidR="00455C8C">
        <w:t xml:space="preserve"> har ambisjoner</w:t>
      </w:r>
      <w:r w:rsidR="005252FD">
        <w:t xml:space="preserve"> om </w:t>
      </w:r>
      <w:r w:rsidR="00455C8C">
        <w:t xml:space="preserve">løsninger som </w:t>
      </w:r>
      <w:r w:rsidR="005252FD">
        <w:t xml:space="preserve">legger til rette for </w:t>
      </w:r>
      <w:r w:rsidR="002A05F4">
        <w:t xml:space="preserve">et </w:t>
      </w:r>
      <w:r w:rsidR="005252FD">
        <w:t>økosystem av løsninger som sikrer effektiv deling av data på tvers av systemer og aktøre</w:t>
      </w:r>
      <w:r w:rsidR="002A05F4">
        <w:t xml:space="preserve">r. Det vil bidra til </w:t>
      </w:r>
      <w:r w:rsidR="001E2871">
        <w:t>effektiv støtte til administrasjon, arbeidsprosesser</w:t>
      </w:r>
      <w:r w:rsidR="00175F1A">
        <w:t xml:space="preserve"> og støtte for samhandling mellom helsepersonell, basert på tjenstlig behov på tvers av </w:t>
      </w:r>
      <w:r w:rsidR="00D04380">
        <w:t xml:space="preserve">enheter, nivåer og virksomheter. </w:t>
      </w:r>
    </w:p>
    <w:p w14:paraId="0F2ACC4C" w14:textId="57E64EEA" w:rsidR="00DF4809" w:rsidRDefault="00F87499" w:rsidP="00D64C70">
      <w:r>
        <w:t>Det er nødvendig at</w:t>
      </w:r>
      <w:r w:rsidR="00440246">
        <w:t xml:space="preserve"> en ny</w:t>
      </w:r>
      <w:r>
        <w:t xml:space="preserve"> EPJ er en del av strukturen</w:t>
      </w:r>
      <w:r w:rsidR="00440246">
        <w:t xml:space="preserve"> som muliggjør bruk av teknologi som en integrert del av helsetjenestene og arbeidsprosessene i kommunen</w:t>
      </w:r>
      <w:r w:rsidR="00830182">
        <w:t>e</w:t>
      </w:r>
      <w:r w:rsidR="00440246">
        <w:t>.</w:t>
      </w:r>
      <w:r w:rsidR="004C3506">
        <w:t xml:space="preserve"> Løsningen(e)</w:t>
      </w:r>
      <w:r w:rsidR="00D64C70" w:rsidRPr="00D64C70">
        <w:t xml:space="preserve"> må bidra til å sikre effektiv dataflyt, legge til rette for samhandling mellom ulike aktører, og bidra til å effektivisere både arbeidsprosessene og tjenesteutøvelse. EPJ bør også være i stand til å benytte kunstig intelligens og automatisering for å frigjøre ressurser og sikre at kommunen er i stand til å levere helse-, omsorgs- og velferdstjenester med god kvalitet til sine innbyggere også i fremtiden.  </w:t>
      </w:r>
    </w:p>
    <w:p w14:paraId="444E078D" w14:textId="1DF26099" w:rsidR="00830182" w:rsidRPr="00D64C70" w:rsidRDefault="00D662B4" w:rsidP="00821327">
      <w:r>
        <w:t xml:space="preserve">Det vil framover være en dreining mot mer hendelsesbaserte oppgaver i tjenestene. </w:t>
      </w:r>
      <w:r w:rsidR="00830182">
        <w:t>K</w:t>
      </w:r>
      <w:r>
        <w:t>ompetanse, geografi, type oppgave og tilgjengelig</w:t>
      </w:r>
      <w:r w:rsidR="00F212D1">
        <w:t xml:space="preserve">het på personell vil kunne være styrende for hvem som håndterer hendelser. </w:t>
      </w:r>
      <w:r w:rsidR="00821327" w:rsidRPr="00D64C70">
        <w:t>Det innebærer blant annet at digitale løsninger og teknologi som benyttes i sektoren skal inngå i kommunen</w:t>
      </w:r>
      <w:r w:rsidR="00821327">
        <w:t>e</w:t>
      </w:r>
      <w:r w:rsidR="00821327" w:rsidRPr="00D64C70">
        <w:t>s økosystem, og at anskaffelser og videreutvikling skal skje med dette utgangspunktet. Økosystemet er dynamisk, det utvikles og endres gjennom aktørenes samhandling og bruk av delte ressurser.</w:t>
      </w:r>
      <w:r w:rsidR="00821327" w:rsidRPr="00D64C70">
        <w:rPr>
          <w:rFonts w:ascii="Arial" w:hAnsi="Arial" w:cs="Arial"/>
        </w:rPr>
        <w:t> </w:t>
      </w:r>
      <w:r w:rsidR="00821327" w:rsidRPr="00D64C70">
        <w:t>Gjennom bruk av disse skapes det helhetlige og gode digitale tjenester. </w:t>
      </w:r>
    </w:p>
    <w:p w14:paraId="4217BE57" w14:textId="77777777" w:rsidR="007375D1" w:rsidRDefault="00C6148D" w:rsidP="00D64C70">
      <w:r>
        <w:t xml:space="preserve">Ny EPJ </w:t>
      </w:r>
      <w:r w:rsidR="00D77AC4">
        <w:t>gir også muligheter</w:t>
      </w:r>
      <w:r>
        <w:t xml:space="preserve"> for datadrevet tjenesteutvikling og styring. </w:t>
      </w:r>
      <w:r w:rsidR="00D77AC4">
        <w:t xml:space="preserve">Gjennom standardisering av data, </w:t>
      </w:r>
      <w:r w:rsidR="003E2CF4">
        <w:t>strukturert dokumentasjon, innsamling og visualisering kan data i løsningen gi kommunene støtte i styring, beslutningsprosesser o</w:t>
      </w:r>
      <w:r w:rsidR="001005E6">
        <w:t>g brukervennlige rapporter, dashbord og oversikter til ansatte og ledere.</w:t>
      </w:r>
    </w:p>
    <w:p w14:paraId="631FA635" w14:textId="1D0FC3A6" w:rsidR="001005E6" w:rsidRDefault="001005E6" w:rsidP="00D64C70"/>
    <w:p w14:paraId="76FB0F5D" w14:textId="77777777" w:rsidR="00C20E75" w:rsidRPr="00C20E75" w:rsidRDefault="00C20E75" w:rsidP="00BC2EB6">
      <w:pPr>
        <w:pStyle w:val="Listeavsnitt"/>
        <w:keepNext/>
        <w:keepLines/>
        <w:numPr>
          <w:ilvl w:val="1"/>
          <w:numId w:val="16"/>
        </w:numPr>
        <w:spacing w:before="360" w:after="80"/>
        <w:contextualSpacing w:val="0"/>
        <w:outlineLvl w:val="0"/>
        <w:rPr>
          <w:rFonts w:asciiTheme="majorHAnsi" w:eastAsiaTheme="majorEastAsia" w:hAnsiTheme="majorHAnsi" w:cstheme="majorBidi"/>
          <w:vanish/>
          <w:color w:val="156082" w:themeColor="accent1"/>
          <w:sz w:val="40"/>
          <w:szCs w:val="40"/>
        </w:rPr>
      </w:pPr>
      <w:bookmarkStart w:id="21" w:name="_Toc219364105"/>
      <w:bookmarkStart w:id="22" w:name="_Toc219364569"/>
      <w:bookmarkStart w:id="23" w:name="_Toc219383835"/>
      <w:bookmarkStart w:id="24" w:name="_Toc219384049"/>
      <w:bookmarkStart w:id="25" w:name="_Toc219384099"/>
      <w:bookmarkStart w:id="26" w:name="_Toc219384162"/>
      <w:bookmarkStart w:id="27" w:name="_Toc219384825"/>
      <w:bookmarkStart w:id="28" w:name="_Toc219448699"/>
      <w:bookmarkStart w:id="29" w:name="_Toc219448924"/>
      <w:bookmarkEnd w:id="21"/>
      <w:bookmarkEnd w:id="22"/>
      <w:bookmarkEnd w:id="23"/>
      <w:bookmarkEnd w:id="24"/>
      <w:bookmarkEnd w:id="25"/>
      <w:bookmarkEnd w:id="26"/>
      <w:bookmarkEnd w:id="27"/>
      <w:bookmarkEnd w:id="28"/>
      <w:bookmarkEnd w:id="29"/>
    </w:p>
    <w:p w14:paraId="25A8A9C4" w14:textId="75BCD3CA" w:rsidR="000E6697" w:rsidRDefault="00A7684F" w:rsidP="00E61016">
      <w:pPr>
        <w:pStyle w:val="Overskrift2"/>
      </w:pPr>
      <w:bookmarkStart w:id="30" w:name="_Toc219448925"/>
      <w:r>
        <w:t xml:space="preserve">1.3 </w:t>
      </w:r>
      <w:r w:rsidR="00821327">
        <w:t>Forventninger til leverandør</w:t>
      </w:r>
      <w:r w:rsidR="00CA79E8">
        <w:t>er</w:t>
      </w:r>
      <w:bookmarkEnd w:id="30"/>
    </w:p>
    <w:p w14:paraId="1EF5312C" w14:textId="02378FBA" w:rsidR="00821327" w:rsidRDefault="00821327" w:rsidP="00821327">
      <w:r>
        <w:t>Et av de viktigste verktøyene vi ser at vi har, er samarbeid med leverandør</w:t>
      </w:r>
      <w:r w:rsidR="00CA79E8">
        <w:t xml:space="preserve">ene våre. </w:t>
      </w:r>
      <w:r>
        <w:t>Kommunene ønsker å forholde seg til leverandør som en partner, med felles mål og retningslinjer for utvikling og produksjonssetting, fordeling av ansvar og kostnader og klare retningslinjer for samarbeidet.  </w:t>
      </w:r>
    </w:p>
    <w:p w14:paraId="5DC7AF14" w14:textId="490775C3" w:rsidR="00DE58D6" w:rsidRDefault="004F66D4" w:rsidP="00821327">
      <w:r>
        <w:t xml:space="preserve">Vi ønsker langsiktig samarbeid og videreutvikling, tjenestene er kontinuerlig i endring. </w:t>
      </w:r>
      <w:r w:rsidR="003D212A">
        <w:t>Et mål er at ny løsning skal kunne tilpasses dagens, og fremtidens behov</w:t>
      </w:r>
      <w:r w:rsidR="00E37425">
        <w:t xml:space="preserve">, og vi søker en leverandør som legger til rette for innovasjon og videreutvikling over tid. </w:t>
      </w:r>
    </w:p>
    <w:p w14:paraId="11FA9395" w14:textId="295FBD70" w:rsidR="00BF02F0" w:rsidRDefault="0092150B" w:rsidP="00056C03">
      <w:r>
        <w:t>Kommunene har etablert kommunesamarbeid og nettverk. Videreutvikling av løsningen må ses i sammenheng med allerede pågående initiativ innenfor sektoren</w:t>
      </w:r>
      <w:r w:rsidR="00AD65F6">
        <w:t xml:space="preserve">. </w:t>
      </w:r>
      <w:r w:rsidR="00A62678">
        <w:t xml:space="preserve">Kommunene forventer at leverandør til enhver tid har et oppdatert </w:t>
      </w:r>
      <w:proofErr w:type="spellStart"/>
      <w:r w:rsidR="00A62678">
        <w:t>road-map</w:t>
      </w:r>
      <w:proofErr w:type="spellEnd"/>
      <w:r w:rsidR="00A62678">
        <w:t xml:space="preserve"> som viser hvilken funksjonalitet som vil utvikles og lanseres. </w:t>
      </w:r>
      <w:r w:rsidR="00BF02F0">
        <w:t>Det må</w:t>
      </w:r>
      <w:r w:rsidR="00AD65F6">
        <w:t xml:space="preserve"> sikres strukturer som gjøre at kommunene kan samarbeide om </w:t>
      </w:r>
      <w:r w:rsidR="00A62678">
        <w:t xml:space="preserve">prioritering i </w:t>
      </w:r>
      <w:r w:rsidR="00AD65F6">
        <w:t xml:space="preserve">videreutvikling av </w:t>
      </w:r>
      <w:r w:rsidR="00BF02F0">
        <w:t xml:space="preserve">løsningen, og kontinuerlig jobbe med forbedringer. </w:t>
      </w:r>
    </w:p>
    <w:p w14:paraId="68746FEF" w14:textId="7CFF2EF6" w:rsidR="0025704F" w:rsidRDefault="006F7A37" w:rsidP="00ED229B">
      <w:pPr>
        <w:pStyle w:val="Overskrift1"/>
      </w:pPr>
      <w:bookmarkStart w:id="31" w:name="_Toc219448926"/>
      <w:r>
        <w:lastRenderedPageBreak/>
        <w:t>Overordne</w:t>
      </w:r>
      <w:r w:rsidR="00AA24DD">
        <w:t>t behovsbeskrivelse</w:t>
      </w:r>
      <w:r w:rsidR="00754897">
        <w:t xml:space="preserve"> - formål</w:t>
      </w:r>
      <w:bookmarkEnd w:id="31"/>
    </w:p>
    <w:p w14:paraId="1D80DD80" w14:textId="08A3EC4B" w:rsidR="006F7A37" w:rsidRPr="00074E16" w:rsidRDefault="006F7A37" w:rsidP="006F7A37">
      <w:pPr>
        <w:rPr>
          <w:rFonts w:cs="Arial"/>
          <w:color w:val="0D0D0D"/>
          <w:shd w:val="clear" w:color="auto" w:fill="FFFFFF"/>
        </w:rPr>
      </w:pPr>
      <w:r w:rsidRPr="00074E16">
        <w:rPr>
          <w:rFonts w:cs="Arial"/>
          <w:color w:val="0D0D0D"/>
          <w:shd w:val="clear" w:color="auto" w:fill="FFFFFF"/>
        </w:rPr>
        <w:t>Helsepersonell har lovpålagt dokumentasjonsplikt i henhold til helsepersonelloven, pasientjournalloven og pasientjournalforskriften. Dokumentasjonsplikten innebærer at helsepersonell er pålagt å dokumentere relevant informasjon om pasientbehandlingen og pasientens helsehistorie i pasientjournalen. E</w:t>
      </w:r>
      <w:r w:rsidR="009D26AF">
        <w:rPr>
          <w:rFonts w:cs="Arial"/>
          <w:color w:val="0D0D0D"/>
          <w:shd w:val="clear" w:color="auto" w:fill="FFFFFF"/>
        </w:rPr>
        <w:t>n</w:t>
      </w:r>
      <w:r w:rsidRPr="00074E16">
        <w:rPr>
          <w:rFonts w:cs="Arial"/>
          <w:color w:val="0D0D0D"/>
          <w:shd w:val="clear" w:color="auto" w:fill="FFFFFF"/>
        </w:rPr>
        <w:t xml:space="preserve"> EPJ er dermed tjenesteyternes viktigste verktøy i hverdagen.</w:t>
      </w:r>
    </w:p>
    <w:p w14:paraId="64550A08" w14:textId="67D52BF4" w:rsidR="006F7A37" w:rsidRPr="00074E16" w:rsidRDefault="006F7A37" w:rsidP="006F7A37">
      <w:pPr>
        <w:rPr>
          <w:rFonts w:cs="Arial"/>
          <w:color w:val="0D0D0D"/>
          <w:shd w:val="clear" w:color="auto" w:fill="FFFFFF"/>
        </w:rPr>
      </w:pPr>
      <w:r>
        <w:rPr>
          <w:rFonts w:cs="Arial"/>
          <w:color w:val="0D0D0D"/>
          <w:shd w:val="clear" w:color="auto" w:fill="FFFFFF"/>
        </w:rPr>
        <w:t xml:space="preserve">Kommunene i samarbeidet </w:t>
      </w:r>
      <w:r w:rsidRPr="00074E16">
        <w:rPr>
          <w:rFonts w:cs="Arial"/>
          <w:color w:val="0D0D0D"/>
          <w:shd w:val="clear" w:color="auto" w:fill="FFFFFF"/>
        </w:rPr>
        <w:t>ønsker en</w:t>
      </w:r>
      <w:r w:rsidR="00AA24DD">
        <w:rPr>
          <w:rFonts w:cs="Arial"/>
          <w:color w:val="0D0D0D"/>
          <w:shd w:val="clear" w:color="auto" w:fill="FFFFFF"/>
        </w:rPr>
        <w:t xml:space="preserve"> brukervennlig</w:t>
      </w:r>
      <w:r w:rsidRPr="00074E16">
        <w:rPr>
          <w:rFonts w:cs="Arial"/>
          <w:color w:val="0D0D0D"/>
          <w:shd w:val="clear" w:color="auto" w:fill="FFFFFF"/>
        </w:rPr>
        <w:t xml:space="preserve"> journalløsning som bidrar til god pasientflyt på tvers av behandlingsnivåer og virksomheter ved å legge til rette for rask og effektiv tilgang til pasientinformasjon, støtter kommunikasjon og samhandling, automatiserer rutineprosesser, gir beslutningsstøtte til helsepersonell, og involverer pasienter i sin egen omsorg. </w:t>
      </w:r>
      <w:r w:rsidR="004D55CE">
        <w:rPr>
          <w:rFonts w:cs="Arial"/>
          <w:color w:val="0D0D0D"/>
          <w:shd w:val="clear" w:color="auto" w:fill="FFFFFF"/>
        </w:rPr>
        <w:t>Tilbudt løsning</w:t>
      </w:r>
      <w:r w:rsidRPr="00074E16">
        <w:rPr>
          <w:rFonts w:cs="Arial"/>
          <w:color w:val="0D0D0D"/>
          <w:shd w:val="clear" w:color="auto" w:fill="FFFFFF"/>
        </w:rPr>
        <w:t xml:space="preserve"> skal ha en plattformtilnærming hvor det er skille mellom informasjon og funksjonalitet.</w:t>
      </w:r>
    </w:p>
    <w:p w14:paraId="0A5AE540" w14:textId="61E8F276" w:rsidR="006F7A37" w:rsidRPr="00AA24DD" w:rsidRDefault="006F7A37" w:rsidP="006F7A37">
      <w:pPr>
        <w:rPr>
          <w:rFonts w:cs="Arial"/>
          <w:color w:val="0D0D0D"/>
          <w:shd w:val="clear" w:color="auto" w:fill="FFFFFF"/>
        </w:rPr>
      </w:pPr>
      <w:r>
        <w:rPr>
          <w:rFonts w:cs="Arial"/>
          <w:color w:val="0D0D0D"/>
          <w:shd w:val="clear" w:color="auto" w:fill="FFFFFF"/>
        </w:rPr>
        <w:t>Kommunene</w:t>
      </w:r>
      <w:r w:rsidRPr="00074E16">
        <w:rPr>
          <w:rFonts w:cs="Arial"/>
          <w:color w:val="0D0D0D"/>
          <w:shd w:val="clear" w:color="auto" w:fill="FFFFFF"/>
        </w:rPr>
        <w:t xml:space="preserve"> tar utgangspunkt i </w:t>
      </w:r>
      <w:hyperlink r:id="rId11" w:history="1">
        <w:r w:rsidRPr="00074E16">
          <w:rPr>
            <w:rStyle w:val="Hyperkobling"/>
            <w:rFonts w:cs="Arial"/>
            <w:shd w:val="clear" w:color="auto" w:fill="FFFFFF"/>
          </w:rPr>
          <w:t>felles rammer og anbefalinger til anskaffelser av journalløsninger i kommunene</w:t>
        </w:r>
      </w:hyperlink>
      <w:r w:rsidRPr="00074E16">
        <w:rPr>
          <w:rFonts w:cs="Arial"/>
          <w:color w:val="0D0D0D"/>
          <w:shd w:val="clear" w:color="auto" w:fill="FFFFFF"/>
        </w:rPr>
        <w:t>, utviklet av KS i samarbeid med kommunene. Disse ligger til grunn for anskaffelsen og forutsettes ivaretatt av leverandøren.</w:t>
      </w:r>
    </w:p>
    <w:p w14:paraId="5C198E4E" w14:textId="3BA0907E" w:rsidR="006F7A37" w:rsidRPr="00525CA7" w:rsidRDefault="008B428D" w:rsidP="393E5612">
      <w:pPr>
        <w:rPr>
          <w:rFonts w:cs="Arial"/>
          <w:color w:val="000000" w:themeColor="text1"/>
        </w:rPr>
      </w:pPr>
      <w:r>
        <w:t>Behov kan løses på flere måter, og</w:t>
      </w:r>
      <w:r w:rsidRPr="00D33DE2">
        <w:t xml:space="preserve"> kan leveres av en eller flere leverandører i fellesskap. </w:t>
      </w:r>
      <w:r>
        <w:t>Kommunene</w:t>
      </w:r>
      <w:r w:rsidRPr="00D33DE2">
        <w:t xml:space="preserve"> ønsker for denne og fremtidige anskaffelser og/eller innløsning av opsjoner, en </w:t>
      </w:r>
      <w:r w:rsidRPr="00430DEF">
        <w:t>plattform</w:t>
      </w:r>
      <w:r w:rsidRPr="00D33DE2">
        <w:t xml:space="preserve"> som kan koble sammen de ulike løsningene slik at det for brukerne fremstår som en sømløs opplevelse. Systemer som dekker ulike områder behøver ikke leveres av samme leverandør, men i tilbudet må alle de ønskede behovene dekke</w:t>
      </w:r>
      <w:r>
        <w:t>s</w:t>
      </w:r>
      <w:r w:rsidR="004628A1">
        <w:t>. L</w:t>
      </w:r>
      <w:r w:rsidR="004628A1">
        <w:rPr>
          <w:rFonts w:cs="Arial"/>
          <w:color w:val="0D0D0D"/>
          <w:shd w:val="clear" w:color="auto" w:fill="FFFFFF"/>
        </w:rPr>
        <w:t>everandører inngår samarbeid som sikrer en kontraktspart for den totale løsningen</w:t>
      </w:r>
      <w:r w:rsidR="002831F5">
        <w:rPr>
          <w:rFonts w:cs="Arial"/>
          <w:color w:val="0D0D0D"/>
          <w:shd w:val="clear" w:color="auto" w:fill="FFFFFF"/>
        </w:rPr>
        <w:t xml:space="preserve"> som tilbys</w:t>
      </w:r>
      <w:r w:rsidR="004628A1">
        <w:rPr>
          <w:rFonts w:cs="Arial"/>
          <w:color w:val="0D0D0D"/>
          <w:shd w:val="clear" w:color="auto" w:fill="FFFFFF"/>
        </w:rPr>
        <w:t>.</w:t>
      </w:r>
    </w:p>
    <w:p w14:paraId="7B35B18D" w14:textId="23366DCD" w:rsidR="00754897" w:rsidRPr="00D33DE2" w:rsidRDefault="00754897" w:rsidP="00754897">
      <w:r>
        <w:t>Kommunen</w:t>
      </w:r>
      <w:r w:rsidR="00776399">
        <w:t>e</w:t>
      </w:r>
      <w:r>
        <w:t xml:space="preserve"> ønsker: </w:t>
      </w:r>
    </w:p>
    <w:p w14:paraId="55E96DE6" w14:textId="77777777" w:rsidR="00754897" w:rsidRPr="00D33DE2" w:rsidRDefault="00754897" w:rsidP="00BC2EB6">
      <w:pPr>
        <w:pStyle w:val="Listeavsnitt"/>
        <w:numPr>
          <w:ilvl w:val="0"/>
          <w:numId w:val="4"/>
        </w:numPr>
        <w:spacing w:after="0" w:line="240" w:lineRule="auto"/>
      </w:pPr>
      <w:r>
        <w:t>F</w:t>
      </w:r>
      <w:r w:rsidRPr="00D33DE2">
        <w:t>leksibl</w:t>
      </w:r>
      <w:r>
        <w:t>e</w:t>
      </w:r>
      <w:r w:rsidRPr="00D33DE2">
        <w:t>, intuitiv</w:t>
      </w:r>
      <w:r>
        <w:t>e</w:t>
      </w:r>
      <w:r w:rsidRPr="00D33DE2">
        <w:t xml:space="preserve"> og brukervennlig</w:t>
      </w:r>
      <w:r>
        <w:t>e</w:t>
      </w:r>
      <w:r w:rsidRPr="00D33DE2">
        <w:t xml:space="preserve"> løsning</w:t>
      </w:r>
      <w:r>
        <w:t>er</w:t>
      </w:r>
      <w:r w:rsidRPr="00D33DE2">
        <w:t xml:space="preserve"> som dekker kommunen</w:t>
      </w:r>
      <w:r>
        <w:t>es</w:t>
      </w:r>
      <w:r w:rsidRPr="00D33DE2">
        <w:t xml:space="preserve"> behov. Både mot de ansatte og kommunen</w:t>
      </w:r>
      <w:r>
        <w:t>e</w:t>
      </w:r>
      <w:r w:rsidRPr="00D33DE2">
        <w:t>s innbyggere.</w:t>
      </w:r>
    </w:p>
    <w:p w14:paraId="7729FE2C" w14:textId="77777777" w:rsidR="00754897" w:rsidRDefault="00754897" w:rsidP="00BC2EB6">
      <w:pPr>
        <w:pStyle w:val="Listeavsnitt"/>
        <w:numPr>
          <w:ilvl w:val="0"/>
          <w:numId w:val="4"/>
        </w:numPr>
        <w:spacing w:after="0" w:line="240" w:lineRule="auto"/>
      </w:pPr>
      <w:r>
        <w:t>Løsninger</w:t>
      </w:r>
      <w:r w:rsidRPr="00D33DE2">
        <w:t xml:space="preserve"> som har mulighet for integrasjoner mot andre systemer og teknologiske løsninger, slik at ansatte har tilgang til rett informasjon til rett tid.</w:t>
      </w:r>
    </w:p>
    <w:p w14:paraId="2108D439" w14:textId="77777777" w:rsidR="00754897" w:rsidRDefault="00754897" w:rsidP="00BC2EB6">
      <w:pPr>
        <w:pStyle w:val="Listeavsnitt"/>
        <w:numPr>
          <w:ilvl w:val="0"/>
          <w:numId w:val="4"/>
        </w:numPr>
        <w:spacing w:after="0" w:line="240" w:lineRule="auto"/>
      </w:pPr>
      <w:r>
        <w:t>Løsninger</w:t>
      </w:r>
      <w:r w:rsidRPr="00D33DE2">
        <w:t xml:space="preserve"> som overholder gjeldende lover og regler, og som til enhver tid er oppdatert i henhold til disse, samt følger ledende standarder for sikkerhet og personvern.</w:t>
      </w:r>
    </w:p>
    <w:p w14:paraId="5B75402B" w14:textId="1BAA5522" w:rsidR="006F7A37" w:rsidRPr="00776399" w:rsidRDefault="00754897" w:rsidP="00BC2EB6">
      <w:pPr>
        <w:pStyle w:val="Listeavsnitt"/>
        <w:numPr>
          <w:ilvl w:val="0"/>
          <w:numId w:val="4"/>
        </w:numPr>
        <w:spacing w:after="0" w:line="240" w:lineRule="auto"/>
      </w:pPr>
      <w:r>
        <w:t>Løsninger</w:t>
      </w:r>
      <w:r w:rsidRPr="00D33DE2">
        <w:t xml:space="preserve"> som er i kontinuerlig utvikling, slik at den holder seg oppdatert og moderne gjennom hele avtaleperioden.</w:t>
      </w:r>
    </w:p>
    <w:p w14:paraId="6F91A884" w14:textId="1E6EA006" w:rsidR="006F7A37" w:rsidRDefault="003E2C6B" w:rsidP="000C421F">
      <w:pPr>
        <w:pStyle w:val="Overskrift2"/>
      </w:pPr>
      <w:bookmarkStart w:id="32" w:name="_Toc219448927"/>
      <w:r>
        <w:t>2.</w:t>
      </w:r>
      <w:r w:rsidR="00776399">
        <w:t>1</w:t>
      </w:r>
      <w:r w:rsidR="00E61016">
        <w:t xml:space="preserve"> </w:t>
      </w:r>
      <w:r w:rsidR="007F6C0C">
        <w:t>Vi</w:t>
      </w:r>
      <w:r w:rsidR="00754897">
        <w:t>rk</w:t>
      </w:r>
      <w:r w:rsidR="007F6C0C">
        <w:t>somhetsområdene</w:t>
      </w:r>
      <w:r w:rsidR="00754897">
        <w:t xml:space="preserve"> som skal dekkes</w:t>
      </w:r>
      <w:bookmarkEnd w:id="32"/>
    </w:p>
    <w:p w14:paraId="1A964397" w14:textId="32E22576" w:rsidR="006F7A37" w:rsidRDefault="006F7A37" w:rsidP="006F7A37">
      <w:r w:rsidRPr="00074E16">
        <w:t xml:space="preserve">Virksomhetsområdene som skal dekkes </w:t>
      </w:r>
      <w:r>
        <w:t xml:space="preserve">hører under helsesektoren, herunder </w:t>
      </w:r>
    </w:p>
    <w:p w14:paraId="11ABA87D" w14:textId="77777777" w:rsidR="006F7A37" w:rsidRPr="005A60D9" w:rsidRDefault="006F7A37" w:rsidP="00BC2EB6">
      <w:pPr>
        <w:pStyle w:val="Listeavsnitt"/>
        <w:numPr>
          <w:ilvl w:val="0"/>
          <w:numId w:val="2"/>
        </w:numPr>
        <w:spacing w:after="0" w:line="240" w:lineRule="auto"/>
      </w:pPr>
      <w:r w:rsidRPr="005A60D9">
        <w:t>Hjemmesykepleie</w:t>
      </w:r>
    </w:p>
    <w:p w14:paraId="016B7278" w14:textId="77777777" w:rsidR="006F7A37" w:rsidRPr="005A60D9" w:rsidRDefault="006F7A37" w:rsidP="00BC2EB6">
      <w:pPr>
        <w:pStyle w:val="Listeavsnitt"/>
        <w:numPr>
          <w:ilvl w:val="0"/>
          <w:numId w:val="2"/>
        </w:numPr>
        <w:spacing w:after="0" w:line="240" w:lineRule="auto"/>
      </w:pPr>
      <w:r w:rsidRPr="005A60D9">
        <w:t>Praktisk bistand og opplæring</w:t>
      </w:r>
    </w:p>
    <w:p w14:paraId="12131BC5" w14:textId="77777777" w:rsidR="006F7A37" w:rsidRPr="005A60D9" w:rsidRDefault="006F7A37" w:rsidP="00BC2EB6">
      <w:pPr>
        <w:pStyle w:val="Listeavsnitt"/>
        <w:numPr>
          <w:ilvl w:val="0"/>
          <w:numId w:val="2"/>
        </w:numPr>
        <w:spacing w:after="0" w:line="240" w:lineRule="auto"/>
      </w:pPr>
      <w:r w:rsidRPr="005A60D9">
        <w:t>Psykisk helse og rus</w:t>
      </w:r>
    </w:p>
    <w:p w14:paraId="021D148F" w14:textId="77777777" w:rsidR="006F7A37" w:rsidRPr="005A60D9" w:rsidRDefault="006F7A37" w:rsidP="00BC2EB6">
      <w:pPr>
        <w:pStyle w:val="Listeavsnitt"/>
        <w:numPr>
          <w:ilvl w:val="0"/>
          <w:numId w:val="2"/>
        </w:numPr>
        <w:spacing w:after="0" w:line="240" w:lineRule="auto"/>
      </w:pPr>
      <w:r w:rsidRPr="005A60D9">
        <w:t>Personlig assistanse (BPA)</w:t>
      </w:r>
    </w:p>
    <w:p w14:paraId="30AA7593" w14:textId="77777777" w:rsidR="006F7A37" w:rsidRPr="005A60D9" w:rsidRDefault="006F7A37" w:rsidP="00BC2EB6">
      <w:pPr>
        <w:pStyle w:val="Listeavsnitt"/>
        <w:numPr>
          <w:ilvl w:val="0"/>
          <w:numId w:val="2"/>
        </w:numPr>
        <w:spacing w:after="0" w:line="240" w:lineRule="auto"/>
      </w:pPr>
      <w:r w:rsidRPr="005A60D9">
        <w:t>Bolig for mennesker med nedsatt funksjonsevne</w:t>
      </w:r>
    </w:p>
    <w:p w14:paraId="166D4C68" w14:textId="77777777" w:rsidR="006F7A37" w:rsidRPr="005A60D9" w:rsidRDefault="006F7A37" w:rsidP="00BC2EB6">
      <w:pPr>
        <w:pStyle w:val="Listeavsnitt"/>
        <w:numPr>
          <w:ilvl w:val="0"/>
          <w:numId w:val="2"/>
        </w:numPr>
        <w:spacing w:after="0" w:line="240" w:lineRule="auto"/>
      </w:pPr>
      <w:r w:rsidRPr="005A60D9">
        <w:t>Omsorgsbolig</w:t>
      </w:r>
    </w:p>
    <w:p w14:paraId="7A18E2E5" w14:textId="77777777" w:rsidR="006F7A37" w:rsidRPr="005A60D9" w:rsidRDefault="006F7A37" w:rsidP="00BC2EB6">
      <w:pPr>
        <w:pStyle w:val="Listeavsnitt"/>
        <w:numPr>
          <w:ilvl w:val="0"/>
          <w:numId w:val="2"/>
        </w:numPr>
        <w:spacing w:after="0" w:line="240" w:lineRule="auto"/>
      </w:pPr>
      <w:r w:rsidRPr="005A60D9">
        <w:t>Sykehjem</w:t>
      </w:r>
    </w:p>
    <w:p w14:paraId="27C55AB9" w14:textId="662201A9" w:rsidR="006F7A37" w:rsidRDefault="006F7A37" w:rsidP="00BC2EB6">
      <w:pPr>
        <w:pStyle w:val="Listeavsnitt"/>
        <w:numPr>
          <w:ilvl w:val="0"/>
          <w:numId w:val="2"/>
        </w:numPr>
        <w:spacing w:after="0" w:line="240" w:lineRule="auto"/>
      </w:pPr>
      <w:r w:rsidRPr="005A60D9">
        <w:t>Avlastningstjeneste</w:t>
      </w:r>
      <w:r w:rsidR="001C1867">
        <w:t xml:space="preserve">, </w:t>
      </w:r>
      <w:r w:rsidR="00EF2FC1">
        <w:t>kommunal og privat</w:t>
      </w:r>
    </w:p>
    <w:p w14:paraId="59364040" w14:textId="77777777" w:rsidR="006F7A37" w:rsidRPr="005A60D9" w:rsidRDefault="006F7A37" w:rsidP="00BC2EB6">
      <w:pPr>
        <w:pStyle w:val="Listeavsnitt"/>
        <w:numPr>
          <w:ilvl w:val="0"/>
          <w:numId w:val="2"/>
        </w:numPr>
        <w:spacing w:after="0" w:line="240" w:lineRule="auto"/>
      </w:pPr>
      <w:r w:rsidRPr="005A60D9">
        <w:t>Barnebolig</w:t>
      </w:r>
    </w:p>
    <w:p w14:paraId="114BB750" w14:textId="77777777" w:rsidR="006F7A37" w:rsidRPr="005A60D9" w:rsidRDefault="006F7A37" w:rsidP="00BC2EB6">
      <w:pPr>
        <w:pStyle w:val="Listeavsnitt"/>
        <w:numPr>
          <w:ilvl w:val="0"/>
          <w:numId w:val="2"/>
        </w:numPr>
        <w:spacing w:after="0" w:line="240" w:lineRule="auto"/>
      </w:pPr>
      <w:r w:rsidRPr="005A60D9">
        <w:t xml:space="preserve">Helsehus </w:t>
      </w:r>
      <w:r w:rsidRPr="00E73793">
        <w:t xml:space="preserve">(korttid, KAD – kommunal akutt døgnenhet, lindrende enhet) </w:t>
      </w:r>
    </w:p>
    <w:p w14:paraId="20C4264C" w14:textId="77777777" w:rsidR="006F7A37" w:rsidRPr="005A60D9" w:rsidRDefault="006F7A37" w:rsidP="00BC2EB6">
      <w:pPr>
        <w:pStyle w:val="Listeavsnitt"/>
        <w:numPr>
          <w:ilvl w:val="0"/>
          <w:numId w:val="2"/>
        </w:numPr>
        <w:spacing w:after="0" w:line="240" w:lineRule="auto"/>
      </w:pPr>
      <w:proofErr w:type="spellStart"/>
      <w:r w:rsidRPr="005A60D9">
        <w:t>Fysio</w:t>
      </w:r>
      <w:proofErr w:type="spellEnd"/>
      <w:r w:rsidRPr="005A60D9">
        <w:t xml:space="preserve">- og ergoterapi til hjemmeboende og i institusjon og helsehus, og </w:t>
      </w:r>
      <w:proofErr w:type="spellStart"/>
      <w:r w:rsidRPr="005A60D9">
        <w:t>hjemmerehabilitering</w:t>
      </w:r>
      <w:proofErr w:type="spellEnd"/>
    </w:p>
    <w:p w14:paraId="1FFDE7DC" w14:textId="77777777" w:rsidR="006F7A37" w:rsidRPr="005A60D9" w:rsidRDefault="006F7A37" w:rsidP="00BC2EB6">
      <w:pPr>
        <w:pStyle w:val="Listeavsnitt"/>
        <w:numPr>
          <w:ilvl w:val="0"/>
          <w:numId w:val="2"/>
        </w:numPr>
        <w:spacing w:after="0" w:line="240" w:lineRule="auto"/>
      </w:pPr>
      <w:r w:rsidRPr="005A60D9">
        <w:lastRenderedPageBreak/>
        <w:t>Tildeling- og saksbehandling</w:t>
      </w:r>
    </w:p>
    <w:p w14:paraId="6AB4A9E0" w14:textId="77777777" w:rsidR="006F7A37" w:rsidRDefault="006F7A37" w:rsidP="00BC2EB6">
      <w:pPr>
        <w:pStyle w:val="Listeavsnitt"/>
        <w:numPr>
          <w:ilvl w:val="0"/>
          <w:numId w:val="2"/>
        </w:numPr>
        <w:spacing w:after="0" w:line="240" w:lineRule="auto"/>
      </w:pPr>
      <w:r w:rsidRPr="005A60D9">
        <w:t>Dagsenter og dagaktivitetstilbud</w:t>
      </w:r>
    </w:p>
    <w:p w14:paraId="0958D2D9" w14:textId="7CA6FD61" w:rsidR="00DA6876" w:rsidRPr="005A60D9" w:rsidRDefault="00EF6CC0" w:rsidP="00BC2EB6">
      <w:pPr>
        <w:pStyle w:val="Listeavsnitt"/>
        <w:numPr>
          <w:ilvl w:val="0"/>
          <w:numId w:val="2"/>
        </w:numPr>
        <w:spacing w:after="0" w:line="240" w:lineRule="auto"/>
      </w:pPr>
      <w:r>
        <w:t xml:space="preserve">Tverrfaglige </w:t>
      </w:r>
      <w:r w:rsidR="00981442">
        <w:t xml:space="preserve">koordinatorer </w:t>
      </w:r>
    </w:p>
    <w:p w14:paraId="1E3EAD26" w14:textId="17604D87" w:rsidR="007F6C0C" w:rsidRDefault="007F6C0C" w:rsidP="006F7A37"/>
    <w:p w14:paraId="18C75050" w14:textId="014DBC55" w:rsidR="006F7A37" w:rsidRPr="007F6C0C" w:rsidRDefault="006F7A37" w:rsidP="006F7A37">
      <w:r w:rsidRPr="00074E16">
        <w:t xml:space="preserve">Sektoren leverer et bredt spekter av tjenester, både i kommunens lokaler og hjemme hos innbyggerne. Sektoren samhandler med private aktører, andre kommunale tjenester, samt statlige organer, som spesialisthelsetjenesten, NAV, HELFO m.m. </w:t>
      </w:r>
    </w:p>
    <w:p w14:paraId="3160DDE9" w14:textId="58665367" w:rsidR="006F7A37" w:rsidRPr="00D33DE2" w:rsidRDefault="006F7A37" w:rsidP="006F7A37">
      <w:r w:rsidRPr="00D33DE2">
        <w:t xml:space="preserve">I tillegg vil </w:t>
      </w:r>
      <w:r w:rsidR="00F10719">
        <w:t>Kunden</w:t>
      </w:r>
      <w:r>
        <w:t xml:space="preserve"> be </w:t>
      </w:r>
      <w:r w:rsidRPr="00D33DE2">
        <w:t>om opsjoner på følgende områder, som er organisert under samme sektor:</w:t>
      </w:r>
    </w:p>
    <w:p w14:paraId="6C2E0D1B" w14:textId="77777777" w:rsidR="006F7A37" w:rsidRPr="005A60D9" w:rsidRDefault="006F7A37" w:rsidP="00BC2EB6">
      <w:pPr>
        <w:pStyle w:val="Listeavsnitt"/>
        <w:numPr>
          <w:ilvl w:val="0"/>
          <w:numId w:val="3"/>
        </w:numPr>
        <w:spacing w:after="0" w:line="240" w:lineRule="auto"/>
      </w:pPr>
      <w:r w:rsidRPr="005A60D9">
        <w:t>Helsestasjon og skolehelsetjenester</w:t>
      </w:r>
      <w:r>
        <w:t>, herunder ergo/</w:t>
      </w:r>
      <w:proofErr w:type="spellStart"/>
      <w:r>
        <w:t>fysio</w:t>
      </w:r>
      <w:proofErr w:type="spellEnd"/>
      <w:r>
        <w:t xml:space="preserve"> til barn</w:t>
      </w:r>
    </w:p>
    <w:p w14:paraId="3DB9C05E" w14:textId="77777777" w:rsidR="006F7A37" w:rsidRPr="005A60D9" w:rsidRDefault="006F7A37" w:rsidP="00BC2EB6">
      <w:pPr>
        <w:pStyle w:val="Listeavsnitt"/>
        <w:numPr>
          <w:ilvl w:val="0"/>
          <w:numId w:val="3"/>
        </w:numPr>
        <w:spacing w:after="0" w:line="240" w:lineRule="auto"/>
      </w:pPr>
      <w:r w:rsidRPr="005A60D9">
        <w:t>Jordmortjeneste</w:t>
      </w:r>
    </w:p>
    <w:p w14:paraId="1A159DDC" w14:textId="77777777" w:rsidR="006F7A37" w:rsidRPr="005A60D9" w:rsidRDefault="006F7A37" w:rsidP="00BC2EB6">
      <w:pPr>
        <w:pStyle w:val="Listeavsnitt"/>
        <w:numPr>
          <w:ilvl w:val="0"/>
          <w:numId w:val="3"/>
        </w:numPr>
        <w:spacing w:after="0" w:line="240" w:lineRule="auto"/>
      </w:pPr>
      <w:r w:rsidRPr="005A60D9">
        <w:t>Legevakt</w:t>
      </w:r>
    </w:p>
    <w:p w14:paraId="4A55ADE1" w14:textId="7543C6C7" w:rsidR="006F7A37" w:rsidRPr="005A60D9" w:rsidRDefault="006F7A37" w:rsidP="00BC2EB6">
      <w:pPr>
        <w:pStyle w:val="Listeavsnitt"/>
        <w:numPr>
          <w:ilvl w:val="0"/>
          <w:numId w:val="3"/>
        </w:numPr>
        <w:spacing w:after="0" w:line="240" w:lineRule="auto"/>
      </w:pPr>
      <w:r w:rsidRPr="005A60D9">
        <w:t>Fastlege</w:t>
      </w:r>
    </w:p>
    <w:p w14:paraId="53FC69FA" w14:textId="77777777" w:rsidR="006F7A37" w:rsidRPr="005A60D9" w:rsidRDefault="006F7A37" w:rsidP="00BC2EB6">
      <w:pPr>
        <w:pStyle w:val="Listeavsnitt"/>
        <w:numPr>
          <w:ilvl w:val="0"/>
          <w:numId w:val="3"/>
        </w:numPr>
        <w:spacing w:after="0" w:line="240" w:lineRule="auto"/>
      </w:pPr>
      <w:r w:rsidRPr="005A60D9">
        <w:t>Kommuneoverlege</w:t>
      </w:r>
    </w:p>
    <w:p w14:paraId="157A827A" w14:textId="77777777" w:rsidR="006F7A37" w:rsidRPr="005A60D9" w:rsidRDefault="006F7A37" w:rsidP="00BC2EB6">
      <w:pPr>
        <w:pStyle w:val="Listeavsnitt"/>
        <w:numPr>
          <w:ilvl w:val="0"/>
          <w:numId w:val="3"/>
        </w:numPr>
        <w:spacing w:after="0" w:line="240" w:lineRule="auto"/>
      </w:pPr>
      <w:r w:rsidRPr="005A60D9">
        <w:t>Fengselshelsetjenester</w:t>
      </w:r>
    </w:p>
    <w:p w14:paraId="21EA05CC" w14:textId="47F245AF" w:rsidR="001005E6" w:rsidRDefault="006F7A37" w:rsidP="00BC2EB6">
      <w:pPr>
        <w:pStyle w:val="Listeavsnitt"/>
        <w:numPr>
          <w:ilvl w:val="0"/>
          <w:numId w:val="3"/>
        </w:numPr>
        <w:spacing w:after="0" w:line="240" w:lineRule="auto"/>
      </w:pPr>
      <w:r w:rsidRPr="005A60D9">
        <w:t>Vaksinekontor</w:t>
      </w:r>
    </w:p>
    <w:p w14:paraId="1955732D" w14:textId="77777777" w:rsidR="00DB5ABD" w:rsidRPr="00850BC8" w:rsidRDefault="00DB5ABD" w:rsidP="00DB5ABD">
      <w:pPr>
        <w:pStyle w:val="Listeavsnitt"/>
        <w:spacing w:after="0" w:line="240" w:lineRule="auto"/>
      </w:pPr>
    </w:p>
    <w:p w14:paraId="6D13E226" w14:textId="3D53FB13" w:rsidR="006F7A37" w:rsidRDefault="00F10719" w:rsidP="006F7A37">
      <w:pPr>
        <w:spacing w:line="256" w:lineRule="auto"/>
      </w:pPr>
      <w:r>
        <w:t xml:space="preserve">Kunden vil </w:t>
      </w:r>
      <w:r w:rsidR="00EB26F2">
        <w:t xml:space="preserve">ved </w:t>
      </w:r>
      <w:r w:rsidR="00E64E29">
        <w:t>utl</w:t>
      </w:r>
      <w:r w:rsidR="00EB26F2">
        <w:t>øsning</w:t>
      </w:r>
      <w:r w:rsidR="00E64E29">
        <w:t xml:space="preserve"> av opsjon utarbeide kravspesifikasjon</w:t>
      </w:r>
      <w:r w:rsidR="00EB26F2">
        <w:t xml:space="preserve"> </w:t>
      </w:r>
      <w:r w:rsidR="000C40C3">
        <w:t xml:space="preserve">til opsjonen som skal utløses. </w:t>
      </w:r>
    </w:p>
    <w:p w14:paraId="5588106F" w14:textId="49271A54" w:rsidR="007A14F9" w:rsidRPr="007A14F9" w:rsidRDefault="007A14F9" w:rsidP="006F7A37">
      <w:pPr>
        <w:spacing w:line="256" w:lineRule="auto"/>
        <w:rPr>
          <w:b/>
          <w:bCs/>
        </w:rPr>
      </w:pPr>
      <w:r>
        <w:rPr>
          <w:b/>
          <w:bCs/>
        </w:rPr>
        <w:t>Særskilt orientering</w:t>
      </w:r>
    </w:p>
    <w:p w14:paraId="047C974D" w14:textId="3C688781" w:rsidR="006A5E75" w:rsidRPr="0075088B" w:rsidRDefault="2A60B736" w:rsidP="05305FAF">
      <w:pPr>
        <w:spacing w:line="256" w:lineRule="auto"/>
      </w:pPr>
      <w:r w:rsidRPr="0075088B">
        <w:t>Det gjøres oppmerksom på at to kommuner i samarbeidet</w:t>
      </w:r>
      <w:r w:rsidR="007800FE">
        <w:t xml:space="preserve">, </w:t>
      </w:r>
      <w:r w:rsidRPr="0075088B">
        <w:t>Nittedal og Gran</w:t>
      </w:r>
      <w:r w:rsidR="007800FE">
        <w:t>,</w:t>
      </w:r>
      <w:r w:rsidRPr="0075088B">
        <w:t xml:space="preserve"> har vært delaktige </w:t>
      </w:r>
      <w:r w:rsidR="00112C0F" w:rsidRPr="0075088B">
        <w:t>i forbindelse med test/</w:t>
      </w:r>
      <w:r w:rsidRPr="0075088B">
        <w:t>pilot</w:t>
      </w:r>
      <w:r w:rsidR="00112C0F" w:rsidRPr="0075088B">
        <w:t>er</w:t>
      </w:r>
      <w:r w:rsidRPr="0075088B">
        <w:t xml:space="preserve"> for deler av løsningen fra Aidn.</w:t>
      </w:r>
      <w:r w:rsidR="00134697" w:rsidRPr="0075088B">
        <w:t xml:space="preserve"> </w:t>
      </w:r>
      <w:r w:rsidR="006A5E75" w:rsidRPr="0075088B">
        <w:t xml:space="preserve">Gran testet i april til desember 2024, og Nittedal </w:t>
      </w:r>
      <w:r w:rsidR="00134697" w:rsidRPr="0075088B">
        <w:t>fra oktober 2022 til august 2024.</w:t>
      </w:r>
    </w:p>
    <w:p w14:paraId="18EE3EF6" w14:textId="6FFCEEB7" w:rsidR="6AED5358" w:rsidRDefault="6AED5358" w:rsidP="6AED5358">
      <w:pPr>
        <w:spacing w:line="256" w:lineRule="auto"/>
      </w:pPr>
    </w:p>
    <w:p w14:paraId="07BC533B" w14:textId="4EE94AAF" w:rsidR="004077E8" w:rsidRPr="00074E16" w:rsidRDefault="004E1F55" w:rsidP="000C421F">
      <w:pPr>
        <w:pStyle w:val="Overskrift2"/>
        <w:rPr>
          <w:b/>
        </w:rPr>
      </w:pPr>
      <w:bookmarkStart w:id="33" w:name="_Toc161912463"/>
      <w:bookmarkStart w:id="34" w:name="_Toc219448928"/>
      <w:r>
        <w:t xml:space="preserve">2.2 </w:t>
      </w:r>
      <w:r w:rsidR="004077E8" w:rsidRPr="00074E16">
        <w:t>Ordliste</w:t>
      </w:r>
      <w:bookmarkEnd w:id="33"/>
      <w:bookmarkEnd w:id="34"/>
    </w:p>
    <w:p w14:paraId="2D0D900B" w14:textId="77777777" w:rsidR="004077E8" w:rsidRPr="001414AA" w:rsidRDefault="004077E8" w:rsidP="001414AA">
      <w:r w:rsidRPr="001414AA">
        <w:rPr>
          <w:rFonts w:cs="Arial"/>
          <w:b/>
          <w:bCs/>
          <w:color w:val="0A2F41" w:themeColor="accent1" w:themeShade="80"/>
          <w:shd w:val="clear" w:color="auto" w:fill="FFFFFF"/>
        </w:rPr>
        <w:t>API</w:t>
      </w:r>
      <w:r w:rsidRPr="001414AA">
        <w:rPr>
          <w:rFonts w:ascii="Arial" w:hAnsi="Arial" w:cs="Arial"/>
          <w:b/>
          <w:bCs/>
          <w:color w:val="0A2F41" w:themeColor="accent1" w:themeShade="80"/>
          <w:shd w:val="clear" w:color="auto" w:fill="FFFFFF"/>
        </w:rPr>
        <w:t> </w:t>
      </w:r>
      <w:r w:rsidRPr="001414AA">
        <w:rPr>
          <w:rFonts w:cs="Arial"/>
          <w:b/>
          <w:bCs/>
          <w:color w:val="0A2F41" w:themeColor="accent1" w:themeShade="80"/>
          <w:shd w:val="clear" w:color="auto" w:fill="FFFFFF"/>
        </w:rPr>
        <w:t xml:space="preserve">(Application Programming Interface) </w:t>
      </w:r>
      <w:r w:rsidRPr="001414AA">
        <w:t>betegner et grensesnitt i en programvare slik at spesifikke deler av denne kan aktiveres (kjøres) fra en annen programvare og tillater ulike programvarer og applikasjoner å kommunisere og samhandle sømløst, noe som forenkler integrasjon mellom forskjellige systemer. </w:t>
      </w:r>
    </w:p>
    <w:p w14:paraId="7C5BBF7F" w14:textId="77777777" w:rsidR="004077E8" w:rsidRPr="001414AA" w:rsidRDefault="004077E8" w:rsidP="001414AA">
      <w:r w:rsidRPr="001414AA">
        <w:rPr>
          <w:rFonts w:cs="Arial"/>
          <w:b/>
          <w:bCs/>
          <w:color w:val="0A2F41" w:themeColor="accent1" w:themeShade="80"/>
          <w:shd w:val="clear" w:color="auto" w:fill="FFFFFF"/>
        </w:rPr>
        <w:t xml:space="preserve">Automatisering </w:t>
      </w:r>
      <w:r w:rsidRPr="001414AA">
        <w:t>kan ha ulike anvendelser for å forbedre effektivitet, nøyaktighet og kvalitet i ulike prosesser og tjenesteområder, eks. automatisering av journaler (opprette, oppdatere, redusering av feil mm.) </w:t>
      </w:r>
    </w:p>
    <w:p w14:paraId="66CE729B" w14:textId="2D239FB3" w:rsidR="004077E8" w:rsidRPr="001414AA" w:rsidRDefault="004077E8" w:rsidP="001414AA">
      <w:r w:rsidRPr="001414AA">
        <w:rPr>
          <w:rFonts w:cs="Arial"/>
          <w:b/>
          <w:bCs/>
          <w:color w:val="0A2F41" w:themeColor="accent1" w:themeShade="80"/>
          <w:shd w:val="clear" w:color="auto" w:fill="FFFFFF"/>
        </w:rPr>
        <w:t xml:space="preserve">Beslutningsstøtte </w:t>
      </w:r>
      <w:r w:rsidR="00550CD0" w:rsidRPr="00C956E3">
        <w:rPr>
          <w:rFonts w:cs="Arial"/>
          <w:shd w:val="clear" w:color="auto" w:fill="FFFFFF"/>
        </w:rPr>
        <w:t xml:space="preserve">er systemer, verktøy eller prosesser som gir relevant, strukturert og evidensbasert informasjon for å hjelpe </w:t>
      </w:r>
      <w:r w:rsidR="00611CF3" w:rsidRPr="00C956E3">
        <w:rPr>
          <w:rFonts w:cs="Arial"/>
          <w:shd w:val="clear" w:color="auto" w:fill="FFFFFF"/>
        </w:rPr>
        <w:t xml:space="preserve">med å </w:t>
      </w:r>
      <w:r w:rsidR="00550CD0" w:rsidRPr="00C956E3">
        <w:rPr>
          <w:rFonts w:cs="Arial"/>
          <w:shd w:val="clear" w:color="auto" w:fill="FFFFFF"/>
        </w:rPr>
        <w:t xml:space="preserve">ta riktige, kvalitetssikrede </w:t>
      </w:r>
      <w:r w:rsidR="008F49AD" w:rsidRPr="00C956E3">
        <w:rPr>
          <w:rFonts w:cs="Arial"/>
          <w:shd w:val="clear" w:color="auto" w:fill="FFFFFF"/>
        </w:rPr>
        <w:t>beslutninger</w:t>
      </w:r>
      <w:r w:rsidRPr="001414AA">
        <w:t>.  </w:t>
      </w:r>
    </w:p>
    <w:p w14:paraId="190F8DBC" w14:textId="3BC40893" w:rsidR="004077E8" w:rsidRPr="001414AA" w:rsidRDefault="00B21EDB" w:rsidP="001414AA">
      <w:pPr>
        <w:rPr>
          <w:rFonts w:cs="Arial"/>
          <w:b/>
          <w:bCs/>
          <w:color w:val="0A2F41" w:themeColor="accent1" w:themeShade="80"/>
          <w:shd w:val="clear" w:color="auto" w:fill="FFFFFF"/>
        </w:rPr>
      </w:pPr>
      <w:r>
        <w:rPr>
          <w:rFonts w:cs="Arial"/>
          <w:b/>
          <w:bCs/>
          <w:color w:val="0A2F41" w:themeColor="accent1" w:themeShade="80"/>
          <w:shd w:val="clear" w:color="auto" w:fill="FFFFFF"/>
        </w:rPr>
        <w:t>Ansatt</w:t>
      </w:r>
      <w:r w:rsidR="001B7F34">
        <w:t xml:space="preserve"> er</w:t>
      </w:r>
      <w:r w:rsidR="004077E8" w:rsidRPr="001B7F34">
        <w:t xml:space="preserve"> tjeneste</w:t>
      </w:r>
      <w:r w:rsidR="00134697">
        <w:t>utøver</w:t>
      </w:r>
      <w:r w:rsidR="004077E8" w:rsidRPr="001B7F34">
        <w:t xml:space="preserve"> eller andre som har en tildelt rolletilgang i løsningen</w:t>
      </w:r>
      <w:r w:rsidR="00134697">
        <w:t>.</w:t>
      </w:r>
    </w:p>
    <w:p w14:paraId="04BD2E95" w14:textId="77777777" w:rsidR="004077E8" w:rsidRPr="001B7F34" w:rsidRDefault="004077E8" w:rsidP="001414AA">
      <w:r w:rsidRPr="001414AA">
        <w:rPr>
          <w:rFonts w:cs="Arial"/>
          <w:b/>
          <w:bCs/>
          <w:color w:val="0A2F41" w:themeColor="accent1" w:themeShade="80"/>
          <w:shd w:val="clear" w:color="auto" w:fill="FFFFFF"/>
        </w:rPr>
        <w:t xml:space="preserve">Brukergrensesnitt </w:t>
      </w:r>
      <w:r w:rsidRPr="001B7F34">
        <w:t>er en betegnelse på kontaktflaten mellom brukeren og et system. Et grafisk brukergrensesnitt vil i de fleste tilfeller kontrolleres via berøringsskjerm eller mus, der man peker og klikker på knapper og ikoner for å styre programmer. </w:t>
      </w:r>
    </w:p>
    <w:p w14:paraId="5D5B8C84" w14:textId="77777777" w:rsidR="004077E8" w:rsidRDefault="004077E8" w:rsidP="004077E8">
      <w:pPr>
        <w:pStyle w:val="paragraph"/>
        <w:spacing w:before="0" w:beforeAutospacing="0" w:after="0" w:afterAutospacing="0"/>
        <w:textAlignment w:val="baseline"/>
        <w:rPr>
          <w:rFonts w:asciiTheme="minorHAnsi" w:eastAsiaTheme="minorHAnsi" w:hAnsiTheme="minorHAnsi" w:cstheme="minorBidi"/>
          <w:kern w:val="2"/>
          <w:sz w:val="22"/>
          <w:szCs w:val="22"/>
          <w:lang w:eastAsia="en-US"/>
        </w:rPr>
      </w:pPr>
      <w:r w:rsidRPr="001B7F34">
        <w:rPr>
          <w:rFonts w:asciiTheme="minorHAnsi" w:eastAsiaTheme="minorHAnsi" w:hAnsiTheme="minorHAnsi" w:cs="Arial"/>
          <w:b/>
          <w:bCs/>
          <w:color w:val="0A2F41" w:themeColor="accent1" w:themeShade="80"/>
          <w:kern w:val="2"/>
          <w:sz w:val="22"/>
          <w:szCs w:val="22"/>
          <w:shd w:val="clear" w:color="auto" w:fill="FFFFFF"/>
          <w:lang w:eastAsia="en-US"/>
        </w:rPr>
        <w:t xml:space="preserve">Integrasjon </w:t>
      </w:r>
      <w:r w:rsidRPr="001B7F34">
        <w:rPr>
          <w:rFonts w:asciiTheme="minorHAnsi" w:eastAsiaTheme="minorHAnsi" w:hAnsiTheme="minorHAnsi" w:cstheme="minorBidi"/>
          <w:kern w:val="2"/>
          <w:sz w:val="22"/>
          <w:szCs w:val="22"/>
          <w:lang w:eastAsia="en-US"/>
        </w:rPr>
        <w:t>er alle prosesser knyttet til at teknologien er koblet sammen og kan utveksle data.  </w:t>
      </w:r>
    </w:p>
    <w:p w14:paraId="28870439" w14:textId="77777777" w:rsidR="001B7F34" w:rsidRPr="001B7F34" w:rsidRDefault="001B7F34" w:rsidP="004077E8">
      <w:pPr>
        <w:pStyle w:val="paragraph"/>
        <w:spacing w:before="0" w:beforeAutospacing="0" w:after="0" w:afterAutospacing="0"/>
        <w:textAlignment w:val="baseline"/>
        <w:rPr>
          <w:rFonts w:asciiTheme="minorHAnsi" w:eastAsiaTheme="minorHAnsi" w:hAnsiTheme="minorHAnsi" w:cstheme="minorBidi"/>
          <w:kern w:val="2"/>
          <w:sz w:val="22"/>
          <w:szCs w:val="22"/>
          <w:lang w:eastAsia="en-US"/>
        </w:rPr>
      </w:pPr>
    </w:p>
    <w:p w14:paraId="1C2A927A" w14:textId="69C5BF85" w:rsidR="004077E8" w:rsidRPr="00074E16" w:rsidRDefault="004077E8" w:rsidP="004077E8">
      <w:pPr>
        <w:rPr>
          <w:rFonts w:cs="Arial"/>
          <w:color w:val="0D0D0D"/>
          <w:shd w:val="clear" w:color="auto" w:fill="FFFFFF"/>
        </w:rPr>
      </w:pPr>
      <w:r w:rsidRPr="00915323">
        <w:rPr>
          <w:rFonts w:cs="Arial"/>
          <w:b/>
          <w:bCs/>
          <w:color w:val="0A2F41" w:themeColor="accent1" w:themeShade="80"/>
          <w:shd w:val="clear" w:color="auto" w:fill="FFFFFF"/>
        </w:rPr>
        <w:t>EPJ</w:t>
      </w:r>
      <w:r w:rsidRPr="00915323">
        <w:rPr>
          <w:rFonts w:cs="Arial"/>
          <w:color w:val="0A2F41" w:themeColor="accent1" w:themeShade="80"/>
          <w:shd w:val="clear" w:color="auto" w:fill="FFFFFF"/>
        </w:rPr>
        <w:t xml:space="preserve">: </w:t>
      </w:r>
      <w:r w:rsidRPr="00074E16">
        <w:rPr>
          <w:rFonts w:cs="Arial"/>
          <w:color w:val="0D0D0D"/>
          <w:shd w:val="clear" w:color="auto" w:fill="FFFFFF"/>
        </w:rPr>
        <w:t xml:space="preserve">Elektronisk pasientjournal. </w:t>
      </w:r>
    </w:p>
    <w:p w14:paraId="284202BA" w14:textId="77777777" w:rsidR="004077E8" w:rsidRPr="00074E16" w:rsidRDefault="004077E8" w:rsidP="004077E8">
      <w:pPr>
        <w:rPr>
          <w:rFonts w:cs="Arial"/>
          <w:color w:val="0D0D0D"/>
          <w:shd w:val="clear" w:color="auto" w:fill="FFFFFF"/>
        </w:rPr>
      </w:pPr>
      <w:r w:rsidRPr="00915323">
        <w:rPr>
          <w:rFonts w:cs="Arial"/>
          <w:b/>
          <w:bCs/>
          <w:color w:val="0A2F41" w:themeColor="accent1" w:themeShade="80"/>
          <w:shd w:val="clear" w:color="auto" w:fill="FFFFFF"/>
        </w:rPr>
        <w:t>Helselogistikk</w:t>
      </w:r>
      <w:r w:rsidRPr="00074E16">
        <w:rPr>
          <w:rFonts w:cs="Arial"/>
          <w:b/>
          <w:bCs/>
          <w:color w:val="0D0D0D"/>
          <w:shd w:val="clear" w:color="auto" w:fill="FFFFFF"/>
        </w:rPr>
        <w:t xml:space="preserve"> </w:t>
      </w:r>
      <w:r w:rsidRPr="00074E16">
        <w:rPr>
          <w:rFonts w:cs="Arial"/>
          <w:color w:val="0D0D0D"/>
          <w:shd w:val="clear" w:color="auto" w:fill="FFFFFF"/>
        </w:rPr>
        <w:t>omhandler optimalisering av flyten av tjenestemottakere som blant annet innebærer koordinering på tvers av mange ressurser, fagområder og virksomhetsnivåer.</w:t>
      </w:r>
    </w:p>
    <w:p w14:paraId="55DFC087" w14:textId="17D9F97D" w:rsidR="004077E8" w:rsidRPr="00074E16" w:rsidRDefault="004077E8" w:rsidP="004077E8">
      <w:pPr>
        <w:rPr>
          <w:rFonts w:cs="Arial"/>
          <w:color w:val="0D0D0D"/>
          <w:shd w:val="clear" w:color="auto" w:fill="FFFFFF"/>
        </w:rPr>
      </w:pPr>
      <w:r w:rsidRPr="00915323">
        <w:rPr>
          <w:rFonts w:cs="Arial"/>
          <w:b/>
          <w:bCs/>
          <w:color w:val="0A2F41" w:themeColor="accent1" w:themeShade="80"/>
          <w:shd w:val="clear" w:color="auto" w:fill="FFFFFF"/>
        </w:rPr>
        <w:lastRenderedPageBreak/>
        <w:t>Innbygger:</w:t>
      </w:r>
      <w:r w:rsidRPr="00915323">
        <w:rPr>
          <w:rFonts w:cs="Arial"/>
          <w:color w:val="0A2F41" w:themeColor="accent1" w:themeShade="80"/>
          <w:shd w:val="clear" w:color="auto" w:fill="FFFFFF"/>
        </w:rPr>
        <w:t xml:space="preserve"> </w:t>
      </w:r>
      <w:r w:rsidRPr="00074E16">
        <w:rPr>
          <w:rFonts w:cs="Arial"/>
          <w:color w:val="0D0D0D"/>
          <w:shd w:val="clear" w:color="auto" w:fill="FFFFFF"/>
        </w:rPr>
        <w:t>Alle innbyggere i kommune</w:t>
      </w:r>
      <w:r w:rsidR="001414AA">
        <w:rPr>
          <w:rFonts w:cs="Arial"/>
          <w:color w:val="0D0D0D"/>
          <w:shd w:val="clear" w:color="auto" w:fill="FFFFFF"/>
        </w:rPr>
        <w:t>ne</w:t>
      </w:r>
      <w:r w:rsidRPr="00074E16">
        <w:rPr>
          <w:rFonts w:cs="Arial"/>
          <w:color w:val="0D0D0D"/>
          <w:shd w:val="clear" w:color="auto" w:fill="FFFFFF"/>
        </w:rPr>
        <w:t xml:space="preserve"> som i dag eller i fremtiden mottar helse-, omsorgs- og mestringstjenester, eller er/kommer til å bli pårørende eller verger til tjenestemottakere.</w:t>
      </w:r>
    </w:p>
    <w:p w14:paraId="03E9E046" w14:textId="2A584F25" w:rsidR="004077E8" w:rsidRPr="00CA5489" w:rsidRDefault="004077E8" w:rsidP="00CA5489">
      <w:pPr>
        <w:rPr>
          <w:rFonts w:cs="Arial"/>
          <w:color w:val="0D0D0D"/>
          <w:shd w:val="clear" w:color="auto" w:fill="FFFFFF"/>
        </w:rPr>
      </w:pPr>
      <w:r w:rsidRPr="00CA5489">
        <w:rPr>
          <w:rFonts w:cs="Arial"/>
          <w:b/>
          <w:bCs/>
          <w:color w:val="0A2F41" w:themeColor="accent1" w:themeShade="80"/>
          <w:shd w:val="clear" w:color="auto" w:fill="FFFFFF"/>
        </w:rPr>
        <w:t xml:space="preserve">Informasjonselementer: </w:t>
      </w:r>
      <w:r w:rsidR="001F46A4">
        <w:rPr>
          <w:rFonts w:cs="Arial"/>
          <w:color w:val="0D0D0D"/>
          <w:shd w:val="clear" w:color="auto" w:fill="FFFFFF"/>
        </w:rPr>
        <w:t>G</w:t>
      </w:r>
      <w:r w:rsidRPr="00CA5489">
        <w:rPr>
          <w:rFonts w:cs="Arial"/>
          <w:color w:val="0D0D0D"/>
          <w:shd w:val="clear" w:color="auto" w:fill="FFFFFF"/>
        </w:rPr>
        <w:t>runnleggende enheter av data som brukes til å beskrive og strukturere informasjon som for eksempel: enkeltstående fakta eller verdier, teorier og begreper, metadata, tekster, bilde, lyd og videoelementer mm. som kan benyttes i ulike systemer for å sikre at data er konsistente og kan deles på tvers av plattformer.</w:t>
      </w:r>
    </w:p>
    <w:p w14:paraId="3E4DA01E" w14:textId="759A7E28" w:rsidR="004077E8" w:rsidRPr="00CA5489" w:rsidRDefault="004077E8" w:rsidP="00CA5489">
      <w:pPr>
        <w:rPr>
          <w:rFonts w:cs="Arial"/>
          <w:color w:val="0D0D0D"/>
          <w:shd w:val="clear" w:color="auto" w:fill="FFFFFF"/>
        </w:rPr>
      </w:pPr>
      <w:r w:rsidRPr="00CA5489">
        <w:rPr>
          <w:rFonts w:cs="Arial"/>
          <w:b/>
          <w:bCs/>
          <w:color w:val="0A2F41" w:themeColor="accent1" w:themeShade="80"/>
          <w:shd w:val="clear" w:color="auto" w:fill="FFFFFF"/>
        </w:rPr>
        <w:t xml:space="preserve">Pasientflyt: </w:t>
      </w:r>
      <w:r w:rsidR="001F46A4">
        <w:rPr>
          <w:rFonts w:cs="Arial"/>
          <w:color w:val="0D0D0D"/>
          <w:shd w:val="clear" w:color="auto" w:fill="FFFFFF"/>
        </w:rPr>
        <w:t>Hv</w:t>
      </w:r>
      <w:r w:rsidRPr="00CA5489">
        <w:rPr>
          <w:rFonts w:cs="Arial"/>
          <w:color w:val="0D0D0D"/>
          <w:shd w:val="clear" w:color="auto" w:fill="FFFFFF"/>
        </w:rPr>
        <w:t xml:space="preserve">ordan pasienter beveger seg gjennom ulike behandlingsnivåer og virksomheter. </w:t>
      </w:r>
    </w:p>
    <w:p w14:paraId="43046BB3" w14:textId="4E920F31" w:rsidR="004077E8" w:rsidRPr="00CA5489" w:rsidRDefault="004077E8" w:rsidP="00CA5489">
      <w:pPr>
        <w:rPr>
          <w:rFonts w:cs="Arial"/>
          <w:b/>
          <w:bCs/>
          <w:color w:val="0A2F41" w:themeColor="accent1" w:themeShade="80"/>
          <w:shd w:val="clear" w:color="auto" w:fill="FFFFFF"/>
        </w:rPr>
      </w:pPr>
      <w:r w:rsidRPr="00CA5489">
        <w:rPr>
          <w:rFonts w:cs="Arial"/>
          <w:b/>
          <w:bCs/>
          <w:color w:val="0A2F41" w:themeColor="accent1" w:themeShade="80"/>
          <w:shd w:val="clear" w:color="auto" w:fill="FFFFFF"/>
        </w:rPr>
        <w:t xml:space="preserve">Lavterskeltjeneste: </w:t>
      </w:r>
      <w:r w:rsidR="0018591E">
        <w:rPr>
          <w:rFonts w:cs="Arial"/>
          <w:color w:val="0D0D0D"/>
          <w:shd w:val="clear" w:color="auto" w:fill="FFFFFF"/>
        </w:rPr>
        <w:t>T</w:t>
      </w:r>
      <w:r w:rsidRPr="00CA5489">
        <w:rPr>
          <w:rFonts w:cs="Arial"/>
          <w:color w:val="0D0D0D"/>
          <w:shd w:val="clear" w:color="auto" w:fill="FFFFFF"/>
        </w:rPr>
        <w:t>jenester som er lett tilgjengelige for innbygger uten behov for henvisning eller omfattende vurderinger. Disse tjenestene skal være enkle å bruke og tilgjengelige for alle som trenger dem, uavhengig av deres situasjon eller behov.</w:t>
      </w:r>
    </w:p>
    <w:p w14:paraId="1BA492D6" w14:textId="77777777" w:rsidR="004077E8" w:rsidRPr="00CA5489" w:rsidRDefault="004077E8" w:rsidP="00CA5489">
      <w:pPr>
        <w:rPr>
          <w:rFonts w:cs="Arial"/>
          <w:color w:val="0D0D0D"/>
          <w:shd w:val="clear" w:color="auto" w:fill="FFFFFF"/>
        </w:rPr>
      </w:pPr>
      <w:r w:rsidRPr="00CA5489">
        <w:rPr>
          <w:rFonts w:cs="Arial"/>
          <w:b/>
          <w:bCs/>
          <w:color w:val="0A2F41" w:themeColor="accent1" w:themeShade="80"/>
          <w:shd w:val="clear" w:color="auto" w:fill="FFFFFF"/>
        </w:rPr>
        <w:t xml:space="preserve">Løsning: </w:t>
      </w:r>
      <w:r w:rsidRPr="00CA5489">
        <w:rPr>
          <w:rFonts w:cs="Arial"/>
          <w:color w:val="0D0D0D"/>
          <w:shd w:val="clear" w:color="auto" w:fill="FFFFFF"/>
        </w:rPr>
        <w:t xml:space="preserve">Bruken av begrepet «løsning» i dette dokumentet er bevisst i den hensikt å åpne for at kommunens EPJ både kan bestå av ett system som dekker våre behov, eller en kombinasjon av ulike systemer som samhandler og deler data slik at de samlet dekker kommunens behov. </w:t>
      </w:r>
    </w:p>
    <w:p w14:paraId="13A1E94C" w14:textId="56E53170" w:rsidR="004077E8" w:rsidRPr="00CA5489" w:rsidRDefault="004077E8" w:rsidP="00CA5489">
      <w:pPr>
        <w:rPr>
          <w:rFonts w:cs="Arial"/>
          <w:color w:val="0D0D0D"/>
          <w:shd w:val="clear" w:color="auto" w:fill="FFFFFF"/>
        </w:rPr>
      </w:pPr>
      <w:r w:rsidRPr="00CA5489">
        <w:rPr>
          <w:rFonts w:cs="Arial"/>
          <w:b/>
          <w:bCs/>
          <w:color w:val="0A2F41" w:themeColor="accent1" w:themeShade="80"/>
          <w:shd w:val="clear" w:color="auto" w:fill="FFFFFF"/>
        </w:rPr>
        <w:t xml:space="preserve">Testmiljø </w:t>
      </w:r>
      <w:r w:rsidRPr="00CA5489">
        <w:rPr>
          <w:rFonts w:cs="Arial"/>
          <w:color w:val="0D0D0D"/>
          <w:shd w:val="clear" w:color="auto" w:fill="FFFFFF"/>
        </w:rPr>
        <w:t>skal gi mulighet for å utføre fullverdige tester av et system atskilt fra øvrig produksjonsmiljø</w:t>
      </w:r>
      <w:r w:rsidR="00E91EC5">
        <w:rPr>
          <w:rFonts w:cs="Arial"/>
          <w:color w:val="0D0D0D"/>
          <w:shd w:val="clear" w:color="auto" w:fill="FFFFFF"/>
        </w:rPr>
        <w:t>.</w:t>
      </w:r>
    </w:p>
    <w:p w14:paraId="457FBC03" w14:textId="77777777" w:rsidR="004077E8" w:rsidRPr="00CA5489" w:rsidRDefault="004077E8" w:rsidP="00CA5489">
      <w:pPr>
        <w:rPr>
          <w:rFonts w:cs="Arial"/>
          <w:color w:val="0D0D0D"/>
          <w:shd w:val="clear" w:color="auto" w:fill="FFFFFF"/>
        </w:rPr>
      </w:pPr>
      <w:r w:rsidRPr="00CA5489">
        <w:rPr>
          <w:rFonts w:cs="Arial"/>
          <w:b/>
          <w:bCs/>
          <w:color w:val="0A2F41" w:themeColor="accent1" w:themeShade="80"/>
          <w:shd w:val="clear" w:color="auto" w:fill="FFFFFF"/>
        </w:rPr>
        <w:t xml:space="preserve">Tilgangsstyring </w:t>
      </w:r>
      <w:r w:rsidRPr="00CA5489">
        <w:rPr>
          <w:rFonts w:cs="Arial"/>
          <w:color w:val="0D0D0D"/>
          <w:shd w:val="clear" w:color="auto" w:fill="FFFFFF"/>
        </w:rPr>
        <w:t>er et sett med retningslinjer og regler for å styre hvem som skal ha tilgang til hvilke data, systemer eller tjenester i virksomheten. </w:t>
      </w:r>
    </w:p>
    <w:p w14:paraId="505C89CB" w14:textId="77777777" w:rsidR="004077E8" w:rsidRPr="00CA5489" w:rsidRDefault="004077E8" w:rsidP="004077E8">
      <w:pPr>
        <w:rPr>
          <w:rFonts w:cs="Arial"/>
          <w:color w:val="0D0D0D"/>
          <w:shd w:val="clear" w:color="auto" w:fill="FFFFFF"/>
        </w:rPr>
      </w:pPr>
      <w:r w:rsidRPr="00915323">
        <w:rPr>
          <w:rFonts w:cs="Arial"/>
          <w:b/>
          <w:bCs/>
          <w:color w:val="0A2F41" w:themeColor="accent1" w:themeShade="80"/>
          <w:shd w:val="clear" w:color="auto" w:fill="FFFFFF"/>
        </w:rPr>
        <w:t>Tjenesteyter/tjenesteutøver</w:t>
      </w:r>
      <w:r w:rsidRPr="00CA5489">
        <w:rPr>
          <w:rFonts w:cs="Arial"/>
          <w:b/>
          <w:bCs/>
          <w:color w:val="0A2F41" w:themeColor="accent1" w:themeShade="80"/>
          <w:shd w:val="clear" w:color="auto" w:fill="FFFFFF"/>
        </w:rPr>
        <w:t xml:space="preserve">: </w:t>
      </w:r>
      <w:r w:rsidRPr="00CA5489">
        <w:rPr>
          <w:rFonts w:cs="Arial"/>
          <w:color w:val="0D0D0D"/>
          <w:shd w:val="clear" w:color="auto" w:fill="FFFFFF"/>
        </w:rPr>
        <w:t xml:space="preserve">Alle som er involvert i å levere helse-, omsorgs- og mestringstjenester til innbyggerne i kommunen. </w:t>
      </w:r>
    </w:p>
    <w:p w14:paraId="091F0E43" w14:textId="77777777" w:rsidR="004077E8" w:rsidRPr="00CA5489" w:rsidRDefault="004077E8" w:rsidP="004077E8">
      <w:pPr>
        <w:rPr>
          <w:rFonts w:cs="Arial"/>
          <w:color w:val="0D0D0D"/>
          <w:shd w:val="clear" w:color="auto" w:fill="FFFFFF"/>
        </w:rPr>
      </w:pPr>
      <w:r w:rsidRPr="00915323">
        <w:rPr>
          <w:rFonts w:cs="Arial"/>
          <w:b/>
          <w:bCs/>
          <w:color w:val="0A2F41" w:themeColor="accent1" w:themeShade="80"/>
          <w:shd w:val="clear" w:color="auto" w:fill="FFFFFF"/>
        </w:rPr>
        <w:t>Tjenestemottaker</w:t>
      </w:r>
      <w:r w:rsidRPr="00CA5489">
        <w:rPr>
          <w:rFonts w:cs="Arial"/>
          <w:b/>
          <w:bCs/>
          <w:color w:val="0A2F41" w:themeColor="accent1" w:themeShade="80"/>
          <w:shd w:val="clear" w:color="auto" w:fill="FFFFFF"/>
        </w:rPr>
        <w:t xml:space="preserve">: </w:t>
      </w:r>
      <w:r w:rsidRPr="00CA5489">
        <w:rPr>
          <w:rFonts w:cs="Arial"/>
          <w:color w:val="0D0D0D"/>
          <w:shd w:val="clear" w:color="auto" w:fill="FFFFFF"/>
        </w:rPr>
        <w:t>Alle innbyggere i kommunen som mottar helse-, omsorgs- og mestringstjenester.</w:t>
      </w:r>
    </w:p>
    <w:p w14:paraId="0772C7D5" w14:textId="7D63C945" w:rsidR="004077E8" w:rsidRPr="00CA5489" w:rsidRDefault="004077E8" w:rsidP="004077E8">
      <w:pPr>
        <w:rPr>
          <w:rFonts w:cs="Arial"/>
          <w:color w:val="0D0D0D"/>
          <w:shd w:val="clear" w:color="auto" w:fill="FFFFFF"/>
        </w:rPr>
      </w:pPr>
      <w:r w:rsidRPr="00CA5489">
        <w:rPr>
          <w:rFonts w:cs="Arial"/>
          <w:b/>
          <w:bCs/>
          <w:color w:val="0A2F41" w:themeColor="accent1" w:themeShade="80"/>
          <w:shd w:val="clear" w:color="auto" w:fill="FFFFFF"/>
        </w:rPr>
        <w:t xml:space="preserve">Økosystem av digitale løsninger og teknologi til bruk i helse-, omsorgs- og mestringstjenester (omtalt i dokumentet som «økosystem»): </w:t>
      </w:r>
      <w:r w:rsidR="00CA5489" w:rsidRPr="008F49AD">
        <w:rPr>
          <w:rFonts w:cs="Arial"/>
          <w:color w:val="0A2F41" w:themeColor="accent1" w:themeShade="80"/>
          <w:shd w:val="clear" w:color="auto" w:fill="FFFFFF"/>
        </w:rPr>
        <w:t>E</w:t>
      </w:r>
      <w:r w:rsidRPr="008F49AD">
        <w:rPr>
          <w:rFonts w:cs="Arial"/>
          <w:color w:val="0D0D0D"/>
          <w:shd w:val="clear" w:color="auto" w:fill="FFFFFF"/>
        </w:rPr>
        <w:t xml:space="preserve">t </w:t>
      </w:r>
      <w:r w:rsidRPr="00CA5489">
        <w:rPr>
          <w:rFonts w:cs="Arial"/>
          <w:color w:val="0D0D0D"/>
          <w:shd w:val="clear" w:color="auto" w:fill="FFFFFF"/>
        </w:rPr>
        <w:t>nettverk av ulike aktører, teknologier og tjenester som samhandler og deler data i den hensikt å bidra til kvalitetsmessig god og effektiv leveranse av helse-, omsorgs- og mestringstjenester.</w:t>
      </w:r>
    </w:p>
    <w:p w14:paraId="6B1A3215" w14:textId="77777777" w:rsidR="00D7714A" w:rsidRDefault="00D7714A" w:rsidP="00CA5489">
      <w:pPr>
        <w:rPr>
          <w:rFonts w:cs="Arial"/>
          <w:b/>
          <w:bCs/>
          <w:color w:val="0A2F41" w:themeColor="accent1" w:themeShade="80"/>
          <w:shd w:val="clear" w:color="auto" w:fill="FFFFFF"/>
        </w:rPr>
      </w:pPr>
    </w:p>
    <w:p w14:paraId="5FE9DF1A" w14:textId="4DB5185D" w:rsidR="00BF6501" w:rsidRDefault="004E1F55" w:rsidP="00E61016">
      <w:pPr>
        <w:pStyle w:val="Overskrift2"/>
        <w:rPr>
          <w:shd w:val="clear" w:color="auto" w:fill="FFFFFF"/>
        </w:rPr>
      </w:pPr>
      <w:bookmarkStart w:id="35" w:name="_Toc219448929"/>
      <w:r>
        <w:rPr>
          <w:shd w:val="clear" w:color="auto" w:fill="FFFFFF"/>
        </w:rPr>
        <w:t xml:space="preserve">2.3 </w:t>
      </w:r>
      <w:r w:rsidR="0096293F">
        <w:rPr>
          <w:shd w:val="clear" w:color="auto" w:fill="FFFFFF"/>
        </w:rPr>
        <w:t>K</w:t>
      </w:r>
      <w:r w:rsidR="00752AD1">
        <w:rPr>
          <w:shd w:val="clear" w:color="auto" w:fill="FFFFFF"/>
        </w:rPr>
        <w:t>ravtyper</w:t>
      </w:r>
      <w:bookmarkEnd w:id="35"/>
    </w:p>
    <w:tbl>
      <w:tblPr>
        <w:tblStyle w:val="Tabellrutenett"/>
        <w:tblW w:w="0" w:type="auto"/>
        <w:tblLook w:val="04A0" w:firstRow="1" w:lastRow="0" w:firstColumn="1" w:lastColumn="0" w:noHBand="0" w:noVBand="1"/>
      </w:tblPr>
      <w:tblGrid>
        <w:gridCol w:w="2802"/>
        <w:gridCol w:w="6410"/>
      </w:tblGrid>
      <w:tr w:rsidR="00E74744" w14:paraId="65FD5874" w14:textId="77777777" w:rsidTr="005F585E">
        <w:tc>
          <w:tcPr>
            <w:tcW w:w="2802" w:type="dxa"/>
          </w:tcPr>
          <w:p w14:paraId="72E01190" w14:textId="63759B8B" w:rsidR="00E74744" w:rsidRPr="00E74744" w:rsidRDefault="00E74744" w:rsidP="0048704B">
            <w:pPr>
              <w:rPr>
                <w:b/>
                <w:bCs/>
              </w:rPr>
            </w:pPr>
            <w:r w:rsidRPr="00E74744">
              <w:rPr>
                <w:b/>
                <w:bCs/>
              </w:rPr>
              <w:t>Kravtype</w:t>
            </w:r>
          </w:p>
        </w:tc>
        <w:tc>
          <w:tcPr>
            <w:tcW w:w="6410" w:type="dxa"/>
          </w:tcPr>
          <w:p w14:paraId="190EC08B" w14:textId="6825B5AA" w:rsidR="00E74744" w:rsidRPr="00E74744" w:rsidRDefault="00E74744" w:rsidP="0048704B">
            <w:pPr>
              <w:rPr>
                <w:b/>
                <w:bCs/>
              </w:rPr>
            </w:pPr>
            <w:r w:rsidRPr="00E74744">
              <w:rPr>
                <w:b/>
                <w:bCs/>
              </w:rPr>
              <w:t>Beskrivelse</w:t>
            </w:r>
          </w:p>
        </w:tc>
      </w:tr>
      <w:tr w:rsidR="0048704B" w14:paraId="706D058F" w14:textId="77777777" w:rsidTr="005F585E">
        <w:tc>
          <w:tcPr>
            <w:tcW w:w="2802" w:type="dxa"/>
          </w:tcPr>
          <w:p w14:paraId="4D6B7E56" w14:textId="63D776E0" w:rsidR="0048704B" w:rsidRDefault="0048704B" w:rsidP="0048704B">
            <w:r>
              <w:t>M- Minimumskrav</w:t>
            </w:r>
          </w:p>
        </w:tc>
        <w:tc>
          <w:tcPr>
            <w:tcW w:w="6410" w:type="dxa"/>
          </w:tcPr>
          <w:p w14:paraId="73BD23DD" w14:textId="44944126" w:rsidR="00522266" w:rsidRPr="00522266" w:rsidRDefault="00B14157" w:rsidP="00522266">
            <w:r>
              <w:t xml:space="preserve">M </w:t>
            </w:r>
            <w:r w:rsidR="00522266" w:rsidRPr="00522266">
              <w:t>skal anses som minimumskrav som må oppfylles.  </w:t>
            </w:r>
          </w:p>
          <w:p w14:paraId="3424DEC5" w14:textId="3E76060D" w:rsidR="0048704B" w:rsidRDefault="0048704B" w:rsidP="0048704B">
            <w:r>
              <w:t xml:space="preserve">Manglende oppfyllelse av M-krav eller utelatelse av </w:t>
            </w:r>
            <w:proofErr w:type="spellStart"/>
            <w:r>
              <w:t>svar</w:t>
            </w:r>
            <w:proofErr w:type="spellEnd"/>
            <w:r>
              <w:t xml:space="preserve"> kan føre til avvisning av tilbudet. </w:t>
            </w:r>
          </w:p>
          <w:p w14:paraId="2FDA9AAF" w14:textId="77777777" w:rsidR="0048704B" w:rsidRDefault="0048704B" w:rsidP="0048704B"/>
        </w:tc>
      </w:tr>
      <w:tr w:rsidR="0048704B" w14:paraId="297FC714" w14:textId="77777777" w:rsidTr="005F585E">
        <w:tc>
          <w:tcPr>
            <w:tcW w:w="2802" w:type="dxa"/>
          </w:tcPr>
          <w:p w14:paraId="217B44EC" w14:textId="66CC046D" w:rsidR="0048704B" w:rsidRDefault="0048704B" w:rsidP="0048704B">
            <w:r>
              <w:t>M</w:t>
            </w:r>
            <w:r w:rsidR="00522266">
              <w:t xml:space="preserve">+ </w:t>
            </w:r>
            <w:r w:rsidR="00B14157">
              <w:t>Beskrivelse (angis M+)</w:t>
            </w:r>
          </w:p>
        </w:tc>
        <w:tc>
          <w:tcPr>
            <w:tcW w:w="6410" w:type="dxa"/>
          </w:tcPr>
          <w:p w14:paraId="3FC122CE" w14:textId="1DC8CF59" w:rsidR="00522266" w:rsidRDefault="00522266" w:rsidP="00522266">
            <w:r w:rsidRPr="00522266">
              <w:t>M + Beskrivelse skal anses som minimumskrav som må oppfylles og at det i tillegg bes om skriftlig redegjørelse på tilbudt løsning. </w:t>
            </w:r>
          </w:p>
          <w:p w14:paraId="56924016" w14:textId="0C2243CA" w:rsidR="00B14157" w:rsidRDefault="00B14157" w:rsidP="00B14157">
            <w:r>
              <w:t xml:space="preserve">Manglende </w:t>
            </w:r>
            <w:r w:rsidR="00AD28AD">
              <w:t>o</w:t>
            </w:r>
            <w:r>
              <w:t xml:space="preserve">ppfyllelse av M-krav eller utelatelse av </w:t>
            </w:r>
            <w:proofErr w:type="spellStart"/>
            <w:r>
              <w:t>svar</w:t>
            </w:r>
            <w:proofErr w:type="spellEnd"/>
            <w:r>
              <w:t xml:space="preserve"> kan føre til avvisning av tilbudet. </w:t>
            </w:r>
          </w:p>
          <w:p w14:paraId="110FE2E3" w14:textId="77777777" w:rsidR="0048704B" w:rsidRDefault="0048704B" w:rsidP="00522266"/>
        </w:tc>
      </w:tr>
      <w:tr w:rsidR="0048704B" w14:paraId="791A2FE7" w14:textId="77777777" w:rsidTr="005F585E">
        <w:tc>
          <w:tcPr>
            <w:tcW w:w="2802" w:type="dxa"/>
          </w:tcPr>
          <w:p w14:paraId="26050EFA" w14:textId="74FD2B2F" w:rsidR="0048704B" w:rsidRDefault="0048704B" w:rsidP="0048704B">
            <w:r>
              <w:t>M</w:t>
            </w:r>
            <w:r w:rsidR="00B14157">
              <w:t>+ tildeling (angis M/T)</w:t>
            </w:r>
          </w:p>
        </w:tc>
        <w:tc>
          <w:tcPr>
            <w:tcW w:w="6410" w:type="dxa"/>
          </w:tcPr>
          <w:p w14:paraId="47888A53" w14:textId="416ACFDA" w:rsidR="00522266" w:rsidRPr="00522266" w:rsidRDefault="00522266" w:rsidP="00B14157">
            <w:r w:rsidRPr="00522266">
              <w:t>M + Tildeling skal forstås som et minimumskrav som må oppfylles og at en del av kravet i tillegg inngår i evaluering av tildelingskrav. </w:t>
            </w:r>
          </w:p>
          <w:p w14:paraId="0B7C8403" w14:textId="198F5807" w:rsidR="0048704B" w:rsidRDefault="0048704B" w:rsidP="0048704B">
            <w:r>
              <w:t xml:space="preserve">Manglende oppfyllelse av M-krav eller utelatelse av </w:t>
            </w:r>
            <w:proofErr w:type="spellStart"/>
            <w:r>
              <w:t>svar</w:t>
            </w:r>
            <w:proofErr w:type="spellEnd"/>
            <w:r>
              <w:t xml:space="preserve"> kan føre til avvisning av tilbudet. I tillegg vil besvarelse av kravet, utover oppfyllelse av minimumskravet, legges til grunn for evaluering </w:t>
            </w:r>
            <w:r>
              <w:lastRenderedPageBreak/>
              <w:t>innenfor aktuelt kriterium. Alle M/T krav må beskrives godt, besvarelsen legges til grunn for evalueringen av tilbyderes tilbud.</w:t>
            </w:r>
          </w:p>
          <w:p w14:paraId="2B1C55F4" w14:textId="77777777" w:rsidR="0048704B" w:rsidRDefault="0048704B" w:rsidP="0048704B"/>
        </w:tc>
      </w:tr>
      <w:tr w:rsidR="0048704B" w14:paraId="13540210" w14:textId="77777777" w:rsidTr="005F585E">
        <w:tc>
          <w:tcPr>
            <w:tcW w:w="2802" w:type="dxa"/>
          </w:tcPr>
          <w:p w14:paraId="45525DCD" w14:textId="04AD4113" w:rsidR="0048704B" w:rsidRDefault="0048704B" w:rsidP="0048704B">
            <w:r>
              <w:lastRenderedPageBreak/>
              <w:t>B- Bør</w:t>
            </w:r>
            <w:r w:rsidR="00E74744">
              <w:t>-krav</w:t>
            </w:r>
          </w:p>
        </w:tc>
        <w:tc>
          <w:tcPr>
            <w:tcW w:w="6410" w:type="dxa"/>
          </w:tcPr>
          <w:p w14:paraId="01026F68" w14:textId="5CD662CE" w:rsidR="0048704B" w:rsidRDefault="00522266" w:rsidP="00554C1C">
            <w:r w:rsidRPr="00522266">
              <w:t>B skal anses som et ønskelig punkt hvor tilbyder skal besvare hvorvidt dette kan oppfylles.  </w:t>
            </w:r>
          </w:p>
          <w:p w14:paraId="03E56B5A" w14:textId="77777777" w:rsidR="00554C1C" w:rsidRDefault="00554C1C" w:rsidP="00554C1C"/>
        </w:tc>
      </w:tr>
      <w:tr w:rsidR="00E74744" w14:paraId="764F93CA" w14:textId="77777777" w:rsidTr="005F585E">
        <w:tc>
          <w:tcPr>
            <w:tcW w:w="2802" w:type="dxa"/>
          </w:tcPr>
          <w:p w14:paraId="1A9D454A" w14:textId="468B8E28" w:rsidR="00E74744" w:rsidRDefault="00E74744" w:rsidP="0048704B">
            <w:r>
              <w:t>B+</w:t>
            </w:r>
            <w:r w:rsidR="00770EB9">
              <w:t xml:space="preserve"> Beskrivelse (angis B</w:t>
            </w:r>
            <w:r w:rsidR="00F9518B">
              <w:t>+)</w:t>
            </w:r>
          </w:p>
        </w:tc>
        <w:tc>
          <w:tcPr>
            <w:tcW w:w="6410" w:type="dxa"/>
          </w:tcPr>
          <w:p w14:paraId="3DA7746C" w14:textId="279961D0" w:rsidR="00522266" w:rsidRPr="00522266" w:rsidRDefault="00522266" w:rsidP="00F9518B">
            <w:r w:rsidRPr="00522266">
              <w:t>B + Beskrivelse skal forstås som et ønskelig punkt med behov for skriftlig redegjørelse på evt. tilbudt løsning. </w:t>
            </w:r>
          </w:p>
          <w:p w14:paraId="1E77D5BE" w14:textId="77777777" w:rsidR="00E74744" w:rsidRDefault="00E74744" w:rsidP="00F9518B"/>
        </w:tc>
      </w:tr>
      <w:tr w:rsidR="00E74744" w14:paraId="1085048F" w14:textId="77777777" w:rsidTr="005F585E">
        <w:tc>
          <w:tcPr>
            <w:tcW w:w="2802" w:type="dxa"/>
          </w:tcPr>
          <w:p w14:paraId="4612890E" w14:textId="36768581" w:rsidR="00E74744" w:rsidRDefault="00E74744" w:rsidP="0048704B">
            <w:r>
              <w:t>B</w:t>
            </w:r>
            <w:r w:rsidR="00F9518B">
              <w:t>+ Tildeling (angis B/T)</w:t>
            </w:r>
          </w:p>
        </w:tc>
        <w:tc>
          <w:tcPr>
            <w:tcW w:w="6410" w:type="dxa"/>
          </w:tcPr>
          <w:p w14:paraId="175DF9CC" w14:textId="43CE5979" w:rsidR="00522266" w:rsidRPr="00522266" w:rsidRDefault="00522266" w:rsidP="002F3AA1">
            <w:r w:rsidRPr="00522266">
              <w:t>B + Tildeling</w:t>
            </w:r>
            <w:r w:rsidR="002F3AA1">
              <w:t xml:space="preserve"> </w:t>
            </w:r>
            <w:r w:rsidRPr="00522266">
              <w:t>anses som et ønskelig punkt hvor tilbyder skal besvare hvorvidt dette kan oppfylles. Det vil i tillegg inngå i evaluering av tildelingskrav.</w:t>
            </w:r>
          </w:p>
          <w:p w14:paraId="5020AC76" w14:textId="77777777" w:rsidR="00E74744" w:rsidRDefault="00E74744" w:rsidP="0048704B"/>
        </w:tc>
      </w:tr>
    </w:tbl>
    <w:p w14:paraId="4299707E" w14:textId="77777777" w:rsidR="00752AD1" w:rsidRPr="00752AD1" w:rsidRDefault="00752AD1" w:rsidP="00752AD1"/>
    <w:p w14:paraId="11B5D38C" w14:textId="26790147" w:rsidR="00D7714A" w:rsidRDefault="00B8438E" w:rsidP="00ED229B">
      <w:pPr>
        <w:pStyle w:val="Overskrift1"/>
        <w:rPr>
          <w:shd w:val="clear" w:color="auto" w:fill="FFFFFF"/>
        </w:rPr>
      </w:pPr>
      <w:bookmarkStart w:id="36" w:name="_Toc219448930"/>
      <w:r>
        <w:rPr>
          <w:shd w:val="clear" w:color="auto" w:fill="FFFFFF"/>
        </w:rPr>
        <w:t>Arkitekturmessige og t</w:t>
      </w:r>
      <w:r w:rsidR="00D7714A">
        <w:rPr>
          <w:shd w:val="clear" w:color="auto" w:fill="FFFFFF"/>
        </w:rPr>
        <w:t>ekniske krav</w:t>
      </w:r>
      <w:bookmarkEnd w:id="36"/>
    </w:p>
    <w:p w14:paraId="3AD1CF78" w14:textId="0E17DF24" w:rsidR="00F65A0F" w:rsidRDefault="00425790" w:rsidP="00425790">
      <w:r>
        <w:t xml:space="preserve">Kommunene har som mål å til enhver tid ha en fremtidsrettet arkitektur som gir mulighet for å levere gode og proaktive tjenester til innbyggerne støttet gjennom digitale flater. Kommunenes digitale økosystem er rigget noe ulikt, </w:t>
      </w:r>
      <w:r w:rsidR="000A3949">
        <w:t xml:space="preserve">og ny løsning </w:t>
      </w:r>
      <w:r w:rsidR="00F65A0F">
        <w:t xml:space="preserve">vil bidra til: </w:t>
      </w:r>
    </w:p>
    <w:p w14:paraId="78329F11" w14:textId="42F93AA4" w:rsidR="00F65A0F" w:rsidRDefault="00F65A0F" w:rsidP="00BC2EB6">
      <w:pPr>
        <w:pStyle w:val="Listeavsnitt"/>
        <w:numPr>
          <w:ilvl w:val="0"/>
          <w:numId w:val="5"/>
        </w:numPr>
      </w:pPr>
      <w:r>
        <w:t>Interoperabilitet: Deling av pasientdata og annen helseinformasjon på tvers av helse</w:t>
      </w:r>
      <w:r w:rsidR="000C39C3">
        <w:t>aktører</w:t>
      </w:r>
      <w:r w:rsidR="00CB06F9">
        <w:t>.</w:t>
      </w:r>
    </w:p>
    <w:p w14:paraId="751EB1D7" w14:textId="620A5F5C" w:rsidR="000C39C3" w:rsidRDefault="000C39C3" w:rsidP="00BC2EB6">
      <w:pPr>
        <w:pStyle w:val="Listeavsnitt"/>
        <w:numPr>
          <w:ilvl w:val="0"/>
          <w:numId w:val="5"/>
        </w:numPr>
      </w:pPr>
      <w:r>
        <w:t>Effektivitet og produktivitet: Automatisere arbeidsprosesser</w:t>
      </w:r>
      <w:r w:rsidR="00CB06F9">
        <w:t>.</w:t>
      </w:r>
    </w:p>
    <w:p w14:paraId="58D6455D" w14:textId="780B3C04" w:rsidR="000C39C3" w:rsidRPr="00EA2096" w:rsidRDefault="009746DC" w:rsidP="00BC2EB6">
      <w:pPr>
        <w:pStyle w:val="Listeavsnitt"/>
        <w:numPr>
          <w:ilvl w:val="0"/>
          <w:numId w:val="5"/>
        </w:numPr>
      </w:pPr>
      <w:r>
        <w:t>Samhandling</w:t>
      </w:r>
      <w:r w:rsidR="0042189C">
        <w:t xml:space="preserve">: </w:t>
      </w:r>
      <w:r w:rsidR="00EA2096" w:rsidRPr="00EA2096">
        <w:t>Løsninger som støtter samhandling mellom tjenester og nivåer, og det skal være mulig å samhandle med primær og spesialisthelsetjenesten. Vi ønsker at innbyggere skal ha aktiv medvirkning i egen og næres helse</w:t>
      </w:r>
      <w:r w:rsidR="00CB06F9">
        <w:t>.</w:t>
      </w:r>
    </w:p>
    <w:p w14:paraId="31B98CB1" w14:textId="6D8F9BF3" w:rsidR="009746DC" w:rsidRDefault="009746DC" w:rsidP="00BC2EB6">
      <w:pPr>
        <w:pStyle w:val="Listeavsnitt"/>
        <w:numPr>
          <w:ilvl w:val="0"/>
          <w:numId w:val="5"/>
        </w:numPr>
      </w:pPr>
      <w:r>
        <w:t xml:space="preserve">Innovasjon og fleksibilitet: Stimulerer til innovasjon, integrasjon av nye teknologier og løsninger, og skaper et dynamisk marked for digitale helseprodukter- og tjenester. </w:t>
      </w:r>
    </w:p>
    <w:p w14:paraId="2CDBC1FF" w14:textId="48925B7B" w:rsidR="0098354A" w:rsidRPr="0098354A" w:rsidRDefault="00932BDE" w:rsidP="0098354A">
      <w:r>
        <w:t xml:space="preserve">Digitale løsninger er avgjørende for at kommunene skal kunne levere sine tjenester. </w:t>
      </w:r>
      <w:r w:rsidR="003A4D51">
        <w:t xml:space="preserve">Krav til kvalitet, oppetid, </w:t>
      </w:r>
      <w:r w:rsidR="000D402C">
        <w:t>stabilitet og sikkerhet er svært høye. Det benyttes rammeverk</w:t>
      </w:r>
      <w:r w:rsidR="00034533">
        <w:t>,</w:t>
      </w:r>
      <w:r w:rsidR="000D402C">
        <w:t xml:space="preserve"> systemer</w:t>
      </w:r>
      <w:r w:rsidR="00034533">
        <w:t xml:space="preserve"> og prosesser som sikrer </w:t>
      </w:r>
      <w:r w:rsidR="00180B0E">
        <w:t xml:space="preserve">en helhetlig modell </w:t>
      </w:r>
      <w:r w:rsidR="00FE37D8">
        <w:t xml:space="preserve">for drift og forvaltning og som sikrer at nye løsninger </w:t>
      </w:r>
      <w:r w:rsidR="00EF3A1E">
        <w:t xml:space="preserve">har den kvalitet </w:t>
      </w:r>
      <w:r w:rsidR="00945D73">
        <w:t xml:space="preserve">og de egenskaper som skal til for å fungere godt sammen, og ut i tjenestene. </w:t>
      </w:r>
    </w:p>
    <w:p w14:paraId="0D263E04" w14:textId="1517D0DF" w:rsidR="00025854" w:rsidRPr="0098354A" w:rsidRDefault="00B373B1" w:rsidP="0098354A">
      <w:r>
        <w:t xml:space="preserve">Kommunene </w:t>
      </w:r>
      <w:r w:rsidR="00F67268">
        <w:t xml:space="preserve">jobber aktivt med å bli datadrevet, og bruke data i tjenesteforbedring og utvikling. </w:t>
      </w:r>
      <w:r w:rsidR="008519F4">
        <w:t xml:space="preserve">Gjennom strukturert bruk av data kan vi få støtte i strategiske og operative beslutninger på alle nivå i tjenestene. </w:t>
      </w:r>
    </w:p>
    <w:p w14:paraId="781864F7" w14:textId="788ED4B3" w:rsidR="00060F72" w:rsidRDefault="00515170" w:rsidP="005F0358">
      <w:r>
        <w:t>Kommunene</w:t>
      </w:r>
      <w:r w:rsidR="005F0358" w:rsidRPr="00D64C70">
        <w:t xml:space="preserve"> følger offentlige føringer og strategier. Vi benytt</w:t>
      </w:r>
      <w:r w:rsidR="005F0358">
        <w:t xml:space="preserve">er </w:t>
      </w:r>
      <w:r w:rsidR="005F0358" w:rsidRPr="00D64C70">
        <w:t>fellesløsninger og registre utviklet for komm</w:t>
      </w:r>
      <w:r w:rsidR="005F0358">
        <w:t>unal sektor,</w:t>
      </w:r>
      <w:r w:rsidR="005F0358" w:rsidRPr="00D64C70">
        <w:t xml:space="preserve"> som </w:t>
      </w:r>
      <w:proofErr w:type="spellStart"/>
      <w:r w:rsidR="005F0358" w:rsidRPr="00D64C70">
        <w:t>f.eks</w:t>
      </w:r>
      <w:proofErr w:type="spellEnd"/>
      <w:r w:rsidR="005F0358" w:rsidRPr="00D64C70">
        <w:t xml:space="preserve"> KS-FIKS og NHN. </w:t>
      </w:r>
      <w:r w:rsidR="005F0358">
        <w:t>Videre skal vi benytte åpne standarder for integrasjoner og datautveksling</w:t>
      </w:r>
      <w:r w:rsidR="0070591D">
        <w:t>.</w:t>
      </w:r>
    </w:p>
    <w:p w14:paraId="6EF2372C" w14:textId="7D6384AF" w:rsidR="00060F72" w:rsidRDefault="00060F72" w:rsidP="005F0358">
      <w:r>
        <w:t xml:space="preserve">Det forventes moderne </w:t>
      </w:r>
      <w:proofErr w:type="spellStart"/>
      <w:r>
        <w:t>SaaS</w:t>
      </w:r>
      <w:proofErr w:type="spellEnd"/>
      <w:r>
        <w:t>-tjenester som til enhver tid møter gjeldende relevante s</w:t>
      </w:r>
      <w:r w:rsidR="00EA2096">
        <w:t>i</w:t>
      </w:r>
      <w:r>
        <w:t>kkerhetskrav, inkl. GDPR.</w:t>
      </w:r>
    </w:p>
    <w:p w14:paraId="3B94C7AE" w14:textId="107C512D" w:rsidR="005F0358" w:rsidRDefault="00CE4527" w:rsidP="00E61016">
      <w:pPr>
        <w:pStyle w:val="Overskrift2"/>
      </w:pPr>
      <w:bookmarkStart w:id="37" w:name="_Toc219448931"/>
      <w:r>
        <w:t>3.1</w:t>
      </w:r>
      <w:r w:rsidR="00E61016">
        <w:t xml:space="preserve"> </w:t>
      </w:r>
      <w:r>
        <w:t>Digital</w:t>
      </w:r>
      <w:r w:rsidR="00A5785F">
        <w:t>t</w:t>
      </w:r>
      <w:r>
        <w:t xml:space="preserve"> økosystem og arkitekturkrav</w:t>
      </w:r>
      <w:bookmarkEnd w:id="37"/>
    </w:p>
    <w:p w14:paraId="6A5B063A" w14:textId="77777777" w:rsidR="0024363D" w:rsidRPr="0024363D" w:rsidRDefault="0024363D" w:rsidP="0024363D">
      <w:r w:rsidRPr="0024363D">
        <w:t xml:space="preserve">Et digitalt økosystem i kommunal sektor er summen av løsninger, integrasjoner og prosesser som sammen muliggjør helhetlige og brukervennlige tjenester. Arkitekturkravene skal sikre at </w:t>
      </w:r>
      <w:r w:rsidRPr="0024363D">
        <w:lastRenderedPageBreak/>
        <w:t xml:space="preserve">dette økosystemet er fremtidsrettet, </w:t>
      </w:r>
      <w:proofErr w:type="gramStart"/>
      <w:r w:rsidRPr="0024363D">
        <w:t>robust</w:t>
      </w:r>
      <w:proofErr w:type="gramEnd"/>
      <w:r w:rsidRPr="0024363D">
        <w:t xml:space="preserve"> og fleksibelt, slik at kommunene kan levere tjenester med høy kvalitet, stabilitet og sikkerhet.</w:t>
      </w:r>
    </w:p>
    <w:tbl>
      <w:tblPr>
        <w:tblStyle w:val="Tabellrutenett"/>
        <w:tblW w:w="9511" w:type="dxa"/>
        <w:tblLook w:val="04A0" w:firstRow="1" w:lastRow="0" w:firstColumn="1" w:lastColumn="0" w:noHBand="0" w:noVBand="1"/>
      </w:tblPr>
      <w:tblGrid>
        <w:gridCol w:w="812"/>
        <w:gridCol w:w="7596"/>
        <w:gridCol w:w="1103"/>
      </w:tblGrid>
      <w:tr w:rsidR="00CD62D3" w14:paraId="511ECA42" w14:textId="77777777" w:rsidTr="00EC76AF">
        <w:tc>
          <w:tcPr>
            <w:tcW w:w="959" w:type="dxa"/>
          </w:tcPr>
          <w:p w14:paraId="202BA454" w14:textId="3235BD96" w:rsidR="00E52790" w:rsidRPr="00AB2394" w:rsidRDefault="00E52790" w:rsidP="00D7714A">
            <w:pPr>
              <w:rPr>
                <w:b/>
                <w:bCs/>
              </w:rPr>
            </w:pPr>
            <w:r w:rsidRPr="00AB2394">
              <w:rPr>
                <w:b/>
                <w:bCs/>
              </w:rPr>
              <w:t>Nr</w:t>
            </w:r>
            <w:r w:rsidR="00AB2394" w:rsidRPr="00AB2394">
              <w:rPr>
                <w:b/>
                <w:bCs/>
              </w:rPr>
              <w:t>.</w:t>
            </w:r>
          </w:p>
        </w:tc>
        <w:tc>
          <w:tcPr>
            <w:tcW w:w="7449" w:type="dxa"/>
          </w:tcPr>
          <w:p w14:paraId="454BFCDD" w14:textId="0CCA64C4" w:rsidR="00E52790" w:rsidRPr="00AB2394" w:rsidRDefault="00E52790" w:rsidP="00D7714A">
            <w:pPr>
              <w:rPr>
                <w:b/>
                <w:bCs/>
              </w:rPr>
            </w:pPr>
            <w:r w:rsidRPr="00AB2394">
              <w:rPr>
                <w:b/>
                <w:bCs/>
              </w:rPr>
              <w:t>Krav</w:t>
            </w:r>
          </w:p>
        </w:tc>
        <w:tc>
          <w:tcPr>
            <w:tcW w:w="1103" w:type="dxa"/>
          </w:tcPr>
          <w:p w14:paraId="0F3075AB" w14:textId="0D5D1900" w:rsidR="00E52790" w:rsidRPr="00AB2394" w:rsidRDefault="00E52790" w:rsidP="00D7714A">
            <w:pPr>
              <w:rPr>
                <w:b/>
                <w:bCs/>
              </w:rPr>
            </w:pPr>
            <w:r w:rsidRPr="00AB2394">
              <w:rPr>
                <w:b/>
                <w:bCs/>
              </w:rPr>
              <w:t>Kravtype</w:t>
            </w:r>
          </w:p>
        </w:tc>
      </w:tr>
      <w:tr w:rsidR="00CD62D3" w14:paraId="66F555D6" w14:textId="77777777" w:rsidTr="00EC76AF">
        <w:tc>
          <w:tcPr>
            <w:tcW w:w="959" w:type="dxa"/>
          </w:tcPr>
          <w:p w14:paraId="2542151A" w14:textId="06C73D47" w:rsidR="00E52790" w:rsidRDefault="0024363D" w:rsidP="00D7714A">
            <w:r>
              <w:t>3.1</w:t>
            </w:r>
            <w:r w:rsidR="00A5785F">
              <w:t>.1</w:t>
            </w:r>
          </w:p>
        </w:tc>
        <w:tc>
          <w:tcPr>
            <w:tcW w:w="7449" w:type="dxa"/>
          </w:tcPr>
          <w:p w14:paraId="3905C92B" w14:textId="13DE198B" w:rsidR="00B524D5" w:rsidRDefault="00B524D5" w:rsidP="00B524D5">
            <w:pPr>
              <w:rPr>
                <w:rFonts w:cstheme="minorHAnsi"/>
              </w:rPr>
            </w:pPr>
            <w:r>
              <w:rPr>
                <w:rFonts w:cstheme="minorHAnsi"/>
              </w:rPr>
              <w:t xml:space="preserve">Kunden </w:t>
            </w:r>
            <w:r w:rsidRPr="00F4202A">
              <w:rPr>
                <w:rFonts w:cstheme="minorHAnsi"/>
              </w:rPr>
              <w:t xml:space="preserve">krever at systemer og tjenester er utviklet med hovedfokus på arbeidsprosesser og sluttbruker. </w:t>
            </w:r>
          </w:p>
          <w:p w14:paraId="61BA5E1D" w14:textId="77777777" w:rsidR="00B524D5" w:rsidRPr="00F4202A" w:rsidRDefault="00B524D5" w:rsidP="00B524D5">
            <w:pPr>
              <w:rPr>
                <w:rFonts w:cstheme="minorHAnsi"/>
              </w:rPr>
            </w:pPr>
          </w:p>
          <w:p w14:paraId="0FE6D8AB" w14:textId="77777777" w:rsidR="00E52790" w:rsidRDefault="00B524D5" w:rsidP="00B524D5">
            <w:pPr>
              <w:rPr>
                <w:rFonts w:cstheme="minorHAnsi"/>
              </w:rPr>
            </w:pPr>
            <w:r w:rsidRPr="00F4202A">
              <w:rPr>
                <w:rFonts w:cstheme="minorHAnsi"/>
              </w:rPr>
              <w:t xml:space="preserve">Beskriv </w:t>
            </w:r>
            <w:r w:rsidR="00C745B1">
              <w:rPr>
                <w:rFonts w:cstheme="minorHAnsi"/>
              </w:rPr>
              <w:t>Leverandørs</w:t>
            </w:r>
            <w:r w:rsidRPr="00F4202A">
              <w:rPr>
                <w:rFonts w:cstheme="minorHAnsi"/>
              </w:rPr>
              <w:t xml:space="preserve"> strategi rundt utvikling av systemets funksjonalitet og tjenester sett i ett helhetlig brukerperspektiv.</w:t>
            </w:r>
            <w:r w:rsidR="005D3E4D">
              <w:rPr>
                <w:rFonts w:cstheme="minorHAnsi"/>
              </w:rPr>
              <w:t xml:space="preserve"> </w:t>
            </w:r>
          </w:p>
          <w:p w14:paraId="73305917" w14:textId="6BC8534B" w:rsidR="007375D1" w:rsidRDefault="007375D1" w:rsidP="00B524D5"/>
        </w:tc>
        <w:tc>
          <w:tcPr>
            <w:tcW w:w="1103" w:type="dxa"/>
          </w:tcPr>
          <w:p w14:paraId="20D6AE9C" w14:textId="77777777" w:rsidR="00E52790" w:rsidRDefault="00E52790" w:rsidP="00D7714A"/>
        </w:tc>
      </w:tr>
      <w:tr w:rsidR="00CD62D3" w14:paraId="51313F28" w14:textId="77777777" w:rsidTr="00EC76AF">
        <w:tc>
          <w:tcPr>
            <w:tcW w:w="959" w:type="dxa"/>
          </w:tcPr>
          <w:p w14:paraId="6CEAD14D" w14:textId="3349F8B8" w:rsidR="00E52790" w:rsidRDefault="0024363D" w:rsidP="00D7714A">
            <w:r>
              <w:t>3.</w:t>
            </w:r>
            <w:r w:rsidR="00A5785F">
              <w:t>1.2</w:t>
            </w:r>
          </w:p>
        </w:tc>
        <w:tc>
          <w:tcPr>
            <w:tcW w:w="7449" w:type="dxa"/>
          </w:tcPr>
          <w:p w14:paraId="64F7424B" w14:textId="77777777" w:rsidR="00F722FA" w:rsidRDefault="009827EC" w:rsidP="009827EC">
            <w:pPr>
              <w:tabs>
                <w:tab w:val="left" w:pos="2316"/>
              </w:tabs>
            </w:pPr>
            <w:r w:rsidRPr="009827EC">
              <w:t>K</w:t>
            </w:r>
            <w:r w:rsidR="00F722FA">
              <w:t>unden</w:t>
            </w:r>
            <w:r w:rsidRPr="009827EC">
              <w:t xml:space="preserve"> krever systemer og tjenester som støtter opp under samhandling med andre løsninger i offentlig og privat sektor. </w:t>
            </w:r>
          </w:p>
          <w:p w14:paraId="1A10DCE3" w14:textId="77777777" w:rsidR="00F722FA" w:rsidRDefault="00F722FA" w:rsidP="009827EC">
            <w:pPr>
              <w:tabs>
                <w:tab w:val="left" w:pos="2316"/>
              </w:tabs>
            </w:pPr>
          </w:p>
          <w:p w14:paraId="3B0533A6" w14:textId="77777777" w:rsidR="00E52790" w:rsidRDefault="009827EC" w:rsidP="009827EC">
            <w:pPr>
              <w:tabs>
                <w:tab w:val="left" w:pos="2316"/>
              </w:tabs>
            </w:pPr>
            <w:r w:rsidRPr="009827EC">
              <w:t xml:space="preserve">Beskriv </w:t>
            </w:r>
            <w:r w:rsidR="00F722FA">
              <w:t>Leverandørs</w:t>
            </w:r>
            <w:r w:rsidRPr="009827EC">
              <w:t xml:space="preserve"> tilnærming til samhandling</w:t>
            </w:r>
            <w:r w:rsidR="00C83180">
              <w:t xml:space="preserve"> med andre systemer og nasjonale og offentlige tjenester</w:t>
            </w:r>
            <w:r w:rsidR="00BB7072">
              <w:t>, samt</w:t>
            </w:r>
            <w:r w:rsidRPr="009827EC">
              <w:t xml:space="preserve"> hvilke løsninger det samhandles med.</w:t>
            </w:r>
            <w:r w:rsidR="00E933CB">
              <w:t xml:space="preserve"> </w:t>
            </w:r>
          </w:p>
          <w:p w14:paraId="076C59A8" w14:textId="267430D4" w:rsidR="007375D1" w:rsidRDefault="007375D1" w:rsidP="009827EC">
            <w:pPr>
              <w:tabs>
                <w:tab w:val="left" w:pos="2316"/>
              </w:tabs>
            </w:pPr>
          </w:p>
        </w:tc>
        <w:tc>
          <w:tcPr>
            <w:tcW w:w="1103" w:type="dxa"/>
          </w:tcPr>
          <w:p w14:paraId="62B83E0C" w14:textId="77777777" w:rsidR="00E52790" w:rsidRDefault="00E52790" w:rsidP="00D7714A"/>
        </w:tc>
      </w:tr>
      <w:tr w:rsidR="00CD62D3" w14:paraId="61A930E4" w14:textId="77777777" w:rsidTr="00EC76AF">
        <w:tc>
          <w:tcPr>
            <w:tcW w:w="959" w:type="dxa"/>
          </w:tcPr>
          <w:p w14:paraId="6964C36F" w14:textId="594251F7" w:rsidR="00730A55" w:rsidRDefault="0024363D" w:rsidP="00D7714A">
            <w:r>
              <w:t>3.</w:t>
            </w:r>
            <w:r w:rsidR="00A5785F">
              <w:t>1.</w:t>
            </w:r>
            <w:r w:rsidR="003D1091">
              <w:t>3</w:t>
            </w:r>
          </w:p>
        </w:tc>
        <w:tc>
          <w:tcPr>
            <w:tcW w:w="7449" w:type="dxa"/>
          </w:tcPr>
          <w:p w14:paraId="6CD0F8CB" w14:textId="56FD1F72" w:rsidR="1F0EC68D" w:rsidRPr="00705E13" w:rsidRDefault="00F722FA" w:rsidP="1F0EC68D">
            <w:pPr>
              <w:spacing w:after="160" w:line="257" w:lineRule="auto"/>
              <w:ind w:left="-20" w:right="-20"/>
              <w:rPr>
                <w:kern w:val="2"/>
              </w:rPr>
            </w:pPr>
            <w:r w:rsidRPr="00705E13">
              <w:rPr>
                <w:kern w:val="2"/>
              </w:rPr>
              <w:t>Tilbudt l</w:t>
            </w:r>
            <w:r w:rsidR="1F0EC68D" w:rsidRPr="00705E13">
              <w:rPr>
                <w:kern w:val="2"/>
              </w:rPr>
              <w:t xml:space="preserve">øsning skal tilby deling av data gjennom åpne </w:t>
            </w:r>
            <w:proofErr w:type="spellStart"/>
            <w:r w:rsidR="1F0EC68D" w:rsidRPr="00705E13">
              <w:rPr>
                <w:kern w:val="2"/>
              </w:rPr>
              <w:t>API’er</w:t>
            </w:r>
            <w:proofErr w:type="spellEnd"/>
            <w:r w:rsidR="1F0EC68D" w:rsidRPr="00705E13">
              <w:rPr>
                <w:kern w:val="2"/>
              </w:rPr>
              <w:t xml:space="preserve"> utviklet etter moderne standarder for informasjonssikkerhet og personvern. </w:t>
            </w:r>
            <w:r w:rsidR="0025097F" w:rsidRPr="00705E13">
              <w:rPr>
                <w:kern w:val="2"/>
              </w:rPr>
              <w:t xml:space="preserve">All data i løsningen skal kunne hentes ut med API. </w:t>
            </w:r>
          </w:p>
          <w:p w14:paraId="3A84EDB2" w14:textId="4F95EA8B" w:rsidR="1F0EC68D" w:rsidRPr="00705E13" w:rsidRDefault="1F0EC68D" w:rsidP="1F0EC68D">
            <w:pPr>
              <w:spacing w:after="160" w:line="257" w:lineRule="auto"/>
              <w:ind w:left="-20" w:right="-20"/>
              <w:rPr>
                <w:kern w:val="2"/>
              </w:rPr>
            </w:pPr>
            <w:r w:rsidRPr="00705E13">
              <w:rPr>
                <w:kern w:val="2"/>
              </w:rPr>
              <w:t xml:space="preserve">Leverandør skal beskrive hvilke </w:t>
            </w:r>
            <w:proofErr w:type="spellStart"/>
            <w:r w:rsidRPr="00705E13">
              <w:rPr>
                <w:kern w:val="2"/>
              </w:rPr>
              <w:t>API’er</w:t>
            </w:r>
            <w:proofErr w:type="spellEnd"/>
            <w:r w:rsidRPr="00705E13">
              <w:rPr>
                <w:kern w:val="2"/>
              </w:rPr>
              <w:t xml:space="preserve">, utover foretrukket Rest API, løsningen støtter. </w:t>
            </w:r>
          </w:p>
          <w:p w14:paraId="4D276E37" w14:textId="77777777" w:rsidR="1F0EC68D" w:rsidRDefault="1F0EC68D" w:rsidP="1F0EC68D">
            <w:pPr>
              <w:spacing w:line="257" w:lineRule="auto"/>
              <w:ind w:left="-20" w:right="-20"/>
              <w:rPr>
                <w:rFonts w:ascii="Calibri" w:eastAsia="Calibri" w:hAnsi="Calibri" w:cs="Calibri"/>
                <w:color w:val="000000" w:themeColor="text1"/>
              </w:rPr>
            </w:pPr>
            <w:r w:rsidRPr="00705E13">
              <w:rPr>
                <w:kern w:val="2"/>
              </w:rPr>
              <w:t>Valg av annet format enn Rest API skal begrunnes.</w:t>
            </w:r>
            <w:r w:rsidR="00E054BD">
              <w:rPr>
                <w:rFonts w:ascii="Calibri" w:eastAsia="Calibri" w:hAnsi="Calibri" w:cs="Calibri"/>
                <w:color w:val="000000" w:themeColor="text1"/>
              </w:rPr>
              <w:t xml:space="preserve"> </w:t>
            </w:r>
          </w:p>
          <w:p w14:paraId="349E73D8" w14:textId="5C3D0977" w:rsidR="007375D1" w:rsidRPr="1F0EC68D" w:rsidRDefault="007375D1" w:rsidP="1F0EC68D">
            <w:pPr>
              <w:spacing w:line="257" w:lineRule="auto"/>
              <w:ind w:left="-20" w:right="-20"/>
              <w:rPr>
                <w:rFonts w:ascii="Calibri" w:eastAsia="Calibri" w:hAnsi="Calibri" w:cs="Calibri"/>
                <w:color w:val="000000" w:themeColor="text1"/>
              </w:rPr>
            </w:pPr>
          </w:p>
        </w:tc>
        <w:tc>
          <w:tcPr>
            <w:tcW w:w="1103" w:type="dxa"/>
          </w:tcPr>
          <w:p w14:paraId="7958E07E" w14:textId="2B2DCC3D" w:rsidR="00730A55" w:rsidRDefault="00CA74D1" w:rsidP="00D7714A">
            <w:pPr>
              <w:rPr>
                <w:highlight w:val="yellow"/>
              </w:rPr>
            </w:pPr>
            <w:r w:rsidRPr="007375D1">
              <w:t>M+</w:t>
            </w:r>
          </w:p>
        </w:tc>
      </w:tr>
      <w:tr w:rsidR="00CD62D3" w14:paraId="68F6AFA7" w14:textId="77777777" w:rsidTr="00EC76AF">
        <w:tc>
          <w:tcPr>
            <w:tcW w:w="959" w:type="dxa"/>
          </w:tcPr>
          <w:p w14:paraId="786B767A" w14:textId="63F6F525" w:rsidR="00C953AE" w:rsidRDefault="00D61240" w:rsidP="00D7714A">
            <w:r>
              <w:t>3.1.4</w:t>
            </w:r>
          </w:p>
        </w:tc>
        <w:tc>
          <w:tcPr>
            <w:tcW w:w="7449" w:type="dxa"/>
          </w:tcPr>
          <w:p w14:paraId="2A91B3A2" w14:textId="77777777" w:rsidR="00655B82" w:rsidRPr="00F80E19" w:rsidRDefault="00655B82" w:rsidP="1F0EC68D">
            <w:pPr>
              <w:spacing w:line="257" w:lineRule="auto"/>
              <w:ind w:left="-20" w:right="-20"/>
              <w:rPr>
                <w:kern w:val="2"/>
              </w:rPr>
            </w:pPr>
            <w:r w:rsidRPr="00F80E19">
              <w:rPr>
                <w:kern w:val="2"/>
              </w:rPr>
              <w:t xml:space="preserve">Tilbudt løsning </w:t>
            </w:r>
            <w:r w:rsidR="00240CAE" w:rsidRPr="00F80E19">
              <w:rPr>
                <w:kern w:val="2"/>
              </w:rPr>
              <w:t xml:space="preserve">skal legge til rette fordeling og gjenbruk av data på tvers av systemer og aktører. </w:t>
            </w:r>
          </w:p>
          <w:p w14:paraId="045C4025" w14:textId="77777777" w:rsidR="00655B82" w:rsidRPr="00F80E19" w:rsidRDefault="00655B82" w:rsidP="1F0EC68D">
            <w:pPr>
              <w:spacing w:line="257" w:lineRule="auto"/>
              <w:ind w:left="-20" w:right="-20"/>
              <w:rPr>
                <w:kern w:val="2"/>
              </w:rPr>
            </w:pPr>
          </w:p>
          <w:p w14:paraId="56063BFA" w14:textId="77777777" w:rsidR="00C953AE" w:rsidRDefault="00711820" w:rsidP="1F0EC68D">
            <w:pPr>
              <w:spacing w:line="257" w:lineRule="auto"/>
              <w:ind w:left="-20" w:right="-20"/>
              <w:rPr>
                <w:kern w:val="2"/>
              </w:rPr>
            </w:pPr>
            <w:r w:rsidRPr="00F80E19">
              <w:rPr>
                <w:kern w:val="2"/>
              </w:rPr>
              <w:t>Beskriv hvilke standarder, praksiser, teknologier og formater for datadeling som støttes og for hvilke tilfeller de er ment brukt.</w:t>
            </w:r>
          </w:p>
          <w:p w14:paraId="4DAD191C" w14:textId="1D7E2534" w:rsidR="007375D1" w:rsidRPr="00891CAC" w:rsidRDefault="007375D1" w:rsidP="1F0EC68D">
            <w:pPr>
              <w:spacing w:line="257" w:lineRule="auto"/>
              <w:ind w:left="-20" w:right="-20"/>
              <w:rPr>
                <w:kern w:val="2"/>
              </w:rPr>
            </w:pPr>
          </w:p>
        </w:tc>
        <w:tc>
          <w:tcPr>
            <w:tcW w:w="1103" w:type="dxa"/>
          </w:tcPr>
          <w:p w14:paraId="04A92B81" w14:textId="77777777" w:rsidR="00C953AE" w:rsidRDefault="00C953AE" w:rsidP="00D7714A">
            <w:pPr>
              <w:rPr>
                <w:highlight w:val="yellow"/>
              </w:rPr>
            </w:pPr>
          </w:p>
        </w:tc>
      </w:tr>
      <w:tr w:rsidR="00CD62D3" w14:paraId="4A989857" w14:textId="77777777" w:rsidTr="00EC76AF">
        <w:tc>
          <w:tcPr>
            <w:tcW w:w="959" w:type="dxa"/>
          </w:tcPr>
          <w:p w14:paraId="7A1D3FCE" w14:textId="479F9D6A" w:rsidR="00D913A8" w:rsidRDefault="0024363D" w:rsidP="00D7714A">
            <w:r>
              <w:t>3.</w:t>
            </w:r>
            <w:r w:rsidR="003D1091">
              <w:t>1.</w:t>
            </w:r>
            <w:r w:rsidR="00D61240">
              <w:t>5</w:t>
            </w:r>
          </w:p>
        </w:tc>
        <w:tc>
          <w:tcPr>
            <w:tcW w:w="7449" w:type="dxa"/>
          </w:tcPr>
          <w:p w14:paraId="240F3815" w14:textId="77D72631" w:rsidR="00D913A8" w:rsidRPr="00D913A8" w:rsidRDefault="00561940" w:rsidP="00D913A8">
            <w:pPr>
              <w:rPr>
                <w:rFonts w:ascii="Calibri" w:hAnsi="Calibri" w:cs="Calibri"/>
                <w:color w:val="000000"/>
              </w:rPr>
            </w:pPr>
            <w:r>
              <w:rPr>
                <w:rFonts w:ascii="Calibri" w:hAnsi="Calibri" w:cs="Calibri"/>
                <w:color w:val="000000"/>
              </w:rPr>
              <w:t>Tilbudt løsning skal ha</w:t>
            </w:r>
            <w:r w:rsidR="00D913A8" w:rsidRPr="00D913A8">
              <w:rPr>
                <w:rFonts w:ascii="Calibri" w:hAnsi="Calibri" w:cs="Calibri"/>
                <w:color w:val="000000"/>
              </w:rPr>
              <w:t xml:space="preserve"> </w:t>
            </w:r>
            <w:proofErr w:type="spellStart"/>
            <w:r w:rsidR="00D913A8" w:rsidRPr="00D913A8">
              <w:rPr>
                <w:rFonts w:ascii="Calibri" w:hAnsi="Calibri" w:cs="Calibri"/>
                <w:color w:val="000000"/>
              </w:rPr>
              <w:t>versjonerte</w:t>
            </w:r>
            <w:proofErr w:type="spellEnd"/>
            <w:r w:rsidR="00D913A8" w:rsidRPr="00D913A8">
              <w:rPr>
                <w:rFonts w:ascii="Calibri" w:hAnsi="Calibri" w:cs="Calibri"/>
                <w:color w:val="000000"/>
              </w:rPr>
              <w:t xml:space="preserve"> </w:t>
            </w:r>
            <w:proofErr w:type="spellStart"/>
            <w:r w:rsidR="00D913A8" w:rsidRPr="00D913A8">
              <w:rPr>
                <w:rFonts w:ascii="Calibri" w:hAnsi="Calibri" w:cs="Calibri"/>
                <w:color w:val="000000"/>
              </w:rPr>
              <w:t>APIer</w:t>
            </w:r>
            <w:proofErr w:type="spellEnd"/>
            <w:r w:rsidR="00D913A8" w:rsidRPr="00D913A8">
              <w:rPr>
                <w:rFonts w:ascii="Calibri" w:hAnsi="Calibri" w:cs="Calibri"/>
                <w:color w:val="000000"/>
              </w:rPr>
              <w:t xml:space="preserve"> med minimum 1 års levetid for tidligere versjoner for de </w:t>
            </w:r>
            <w:proofErr w:type="spellStart"/>
            <w:r w:rsidR="00D913A8" w:rsidRPr="00D913A8">
              <w:rPr>
                <w:rFonts w:ascii="Calibri" w:hAnsi="Calibri" w:cs="Calibri"/>
                <w:color w:val="000000"/>
              </w:rPr>
              <w:t>APIene</w:t>
            </w:r>
            <w:proofErr w:type="spellEnd"/>
            <w:r w:rsidR="00D913A8" w:rsidRPr="00D913A8">
              <w:rPr>
                <w:rFonts w:ascii="Calibri" w:hAnsi="Calibri" w:cs="Calibri"/>
                <w:color w:val="000000"/>
              </w:rPr>
              <w:t xml:space="preserve"> som tilbys i løsningen. </w:t>
            </w:r>
          </w:p>
          <w:p w14:paraId="55557937" w14:textId="77777777" w:rsidR="00F80E19" w:rsidRDefault="00F80E19" w:rsidP="00D913A8">
            <w:pPr>
              <w:rPr>
                <w:rFonts w:ascii="Calibri" w:hAnsi="Calibri" w:cs="Calibri"/>
                <w:color w:val="000000"/>
              </w:rPr>
            </w:pPr>
          </w:p>
          <w:p w14:paraId="65CD2F71" w14:textId="77777777" w:rsidR="0077646E" w:rsidRDefault="00D913A8" w:rsidP="00D913A8">
            <w:pPr>
              <w:rPr>
                <w:rFonts w:ascii="Calibri" w:hAnsi="Calibri" w:cs="Calibri"/>
                <w:color w:val="000000"/>
              </w:rPr>
            </w:pPr>
            <w:r w:rsidRPr="00D913A8">
              <w:rPr>
                <w:rFonts w:ascii="Calibri" w:hAnsi="Calibri" w:cs="Calibri"/>
                <w:color w:val="000000"/>
              </w:rPr>
              <w:t xml:space="preserve">Fagsystemet skal hele tiden støtte semantisk </w:t>
            </w:r>
            <w:proofErr w:type="spellStart"/>
            <w:r w:rsidRPr="00D913A8">
              <w:rPr>
                <w:rFonts w:ascii="Calibri" w:hAnsi="Calibri" w:cs="Calibri"/>
                <w:color w:val="000000"/>
              </w:rPr>
              <w:t>versjonering</w:t>
            </w:r>
            <w:proofErr w:type="spellEnd"/>
            <w:r w:rsidRPr="00D913A8">
              <w:rPr>
                <w:rFonts w:ascii="Calibri" w:hAnsi="Calibri" w:cs="Calibri"/>
                <w:color w:val="000000"/>
              </w:rPr>
              <w:t xml:space="preserve"> ("</w:t>
            </w:r>
            <w:proofErr w:type="spellStart"/>
            <w:r w:rsidRPr="00D913A8">
              <w:rPr>
                <w:rFonts w:ascii="Calibri" w:hAnsi="Calibri" w:cs="Calibri"/>
                <w:color w:val="000000"/>
              </w:rPr>
              <w:t>Semantic</w:t>
            </w:r>
            <w:proofErr w:type="spellEnd"/>
            <w:r w:rsidRPr="00D913A8">
              <w:rPr>
                <w:rFonts w:ascii="Calibri" w:hAnsi="Calibri" w:cs="Calibri"/>
                <w:color w:val="000000"/>
              </w:rPr>
              <w:t xml:space="preserve"> </w:t>
            </w:r>
            <w:proofErr w:type="spellStart"/>
            <w:r w:rsidRPr="00D913A8">
              <w:rPr>
                <w:rFonts w:ascii="Calibri" w:hAnsi="Calibri" w:cs="Calibri"/>
                <w:color w:val="000000"/>
              </w:rPr>
              <w:t>versioning</w:t>
            </w:r>
            <w:proofErr w:type="spellEnd"/>
            <w:r w:rsidRPr="00D913A8">
              <w:rPr>
                <w:rFonts w:ascii="Calibri" w:hAnsi="Calibri" w:cs="Calibri"/>
                <w:color w:val="000000"/>
              </w:rPr>
              <w:t>"). Ve</w:t>
            </w:r>
            <w:r w:rsidR="0081254A">
              <w:rPr>
                <w:rFonts w:ascii="Calibri" w:hAnsi="Calibri" w:cs="Calibri"/>
                <w:color w:val="000000"/>
              </w:rPr>
              <w:t>d</w:t>
            </w:r>
            <w:r w:rsidRPr="00D913A8">
              <w:rPr>
                <w:rFonts w:ascii="Calibri" w:hAnsi="Calibri" w:cs="Calibri"/>
                <w:color w:val="000000"/>
              </w:rPr>
              <w:t xml:space="preserve"> oppgraderinger skal fagsystemet ha </w:t>
            </w:r>
            <w:proofErr w:type="spellStart"/>
            <w:r w:rsidRPr="00D913A8">
              <w:rPr>
                <w:rFonts w:ascii="Calibri" w:hAnsi="Calibri" w:cs="Calibri"/>
                <w:color w:val="000000"/>
              </w:rPr>
              <w:t>bakoverkompatibilitet</w:t>
            </w:r>
            <w:proofErr w:type="spellEnd"/>
            <w:r w:rsidRPr="00D913A8">
              <w:rPr>
                <w:rFonts w:ascii="Calibri" w:hAnsi="Calibri" w:cs="Calibri"/>
                <w:color w:val="000000"/>
              </w:rPr>
              <w:t xml:space="preserve"> på grensesnittene.</w:t>
            </w:r>
          </w:p>
          <w:p w14:paraId="4F25B73F" w14:textId="45A44921" w:rsidR="004E40B7" w:rsidRDefault="004E40B7" w:rsidP="00D913A8">
            <w:pPr>
              <w:rPr>
                <w:rFonts w:ascii="Calibri" w:hAnsi="Calibri" w:cs="Calibri"/>
                <w:color w:val="000000"/>
              </w:rPr>
            </w:pPr>
          </w:p>
        </w:tc>
        <w:tc>
          <w:tcPr>
            <w:tcW w:w="1103" w:type="dxa"/>
          </w:tcPr>
          <w:p w14:paraId="74F3DE00" w14:textId="2DA19FAE" w:rsidR="00D913A8" w:rsidRDefault="00A12F67" w:rsidP="00D7714A">
            <w:r>
              <w:t>M</w:t>
            </w:r>
          </w:p>
        </w:tc>
      </w:tr>
      <w:tr w:rsidR="00CD62D3" w14:paraId="59B44D35" w14:textId="77777777" w:rsidTr="00EC76AF">
        <w:tc>
          <w:tcPr>
            <w:tcW w:w="959" w:type="dxa"/>
          </w:tcPr>
          <w:p w14:paraId="6EFA0166" w14:textId="6CD08E78" w:rsidR="00D913A8" w:rsidRDefault="0024363D" w:rsidP="00D7714A">
            <w:r>
              <w:t>3.</w:t>
            </w:r>
            <w:r w:rsidR="003D1091">
              <w:t>1.</w:t>
            </w:r>
            <w:r w:rsidR="00D61240">
              <w:t>6</w:t>
            </w:r>
          </w:p>
        </w:tc>
        <w:tc>
          <w:tcPr>
            <w:tcW w:w="7449" w:type="dxa"/>
          </w:tcPr>
          <w:p w14:paraId="5BFC05CF" w14:textId="77777777" w:rsidR="0077646E" w:rsidRDefault="00CD2B67" w:rsidP="00D913A8">
            <w:pPr>
              <w:rPr>
                <w:rFonts w:ascii="Calibri" w:hAnsi="Calibri" w:cs="Calibri"/>
                <w:color w:val="000000"/>
              </w:rPr>
            </w:pPr>
            <w:r>
              <w:rPr>
                <w:rFonts w:ascii="Calibri" w:hAnsi="Calibri" w:cs="Calibri"/>
                <w:color w:val="000000"/>
              </w:rPr>
              <w:t>Tilbudt løsning</w:t>
            </w:r>
            <w:r w:rsidR="0024363D">
              <w:rPr>
                <w:rFonts w:ascii="Calibri" w:hAnsi="Calibri" w:cs="Calibri"/>
                <w:color w:val="000000"/>
              </w:rPr>
              <w:t xml:space="preserve"> skal ha </w:t>
            </w:r>
            <w:r w:rsidR="00DE30A9" w:rsidRPr="00DE30A9">
              <w:rPr>
                <w:rFonts w:ascii="Calibri" w:hAnsi="Calibri" w:cs="Calibri"/>
                <w:color w:val="000000"/>
              </w:rPr>
              <w:t>automatisk varsling ved feil i integrasjoner, samt overvåking av tilkoblingsstatus.</w:t>
            </w:r>
            <w:r w:rsidR="008623E2">
              <w:rPr>
                <w:rFonts w:ascii="Calibri" w:hAnsi="Calibri" w:cs="Calibri"/>
                <w:color w:val="000000"/>
              </w:rPr>
              <w:t xml:space="preserve"> </w:t>
            </w:r>
          </w:p>
          <w:p w14:paraId="0814A48A" w14:textId="03170498" w:rsidR="004E40B7" w:rsidRPr="00D913A8" w:rsidRDefault="004E40B7" w:rsidP="00D913A8">
            <w:pPr>
              <w:rPr>
                <w:rFonts w:ascii="Calibri" w:hAnsi="Calibri" w:cs="Calibri"/>
                <w:color w:val="000000"/>
              </w:rPr>
            </w:pPr>
          </w:p>
        </w:tc>
        <w:tc>
          <w:tcPr>
            <w:tcW w:w="1103" w:type="dxa"/>
          </w:tcPr>
          <w:p w14:paraId="1AF8E6A0" w14:textId="77777777" w:rsidR="00D913A8" w:rsidRDefault="00D913A8" w:rsidP="00D7714A"/>
        </w:tc>
      </w:tr>
      <w:tr w:rsidR="00CD62D3" w14:paraId="6366AFEE" w14:textId="77777777" w:rsidTr="00EC76AF">
        <w:tc>
          <w:tcPr>
            <w:tcW w:w="959" w:type="dxa"/>
          </w:tcPr>
          <w:p w14:paraId="49B06A4E" w14:textId="683B9CC1" w:rsidR="0077646E" w:rsidRDefault="00302E3E" w:rsidP="00D7714A">
            <w:r>
              <w:t>3.</w:t>
            </w:r>
            <w:r w:rsidR="003D1091">
              <w:t>1.</w:t>
            </w:r>
            <w:r w:rsidR="00D61240">
              <w:t>7</w:t>
            </w:r>
          </w:p>
        </w:tc>
        <w:tc>
          <w:tcPr>
            <w:tcW w:w="7449" w:type="dxa"/>
          </w:tcPr>
          <w:p w14:paraId="4A3B76F8" w14:textId="77777777" w:rsidR="0077646E" w:rsidRDefault="0077646E" w:rsidP="00D913A8">
            <w:pPr>
              <w:rPr>
                <w:rFonts w:ascii="Calibri" w:hAnsi="Calibri" w:cs="Calibri"/>
                <w:color w:val="000000"/>
              </w:rPr>
            </w:pPr>
            <w:r w:rsidRPr="0096340A">
              <w:rPr>
                <w:rFonts w:ascii="Calibri" w:hAnsi="Calibri" w:cs="Calibri"/>
                <w:color w:val="000000"/>
              </w:rPr>
              <w:t>Leverandøren skal levere en teknisk arkitekturtegning og meldingsflyt for alle komponenter i løsningen, kommunikasjonslenker (inkludert kryptering, protokoller, ansvar og lokasjon), hvor kommunikasjon over Internett er særlig indikert.</w:t>
            </w:r>
            <w:r w:rsidR="00006C20" w:rsidRPr="0096340A">
              <w:rPr>
                <w:rFonts w:ascii="Calibri" w:hAnsi="Calibri" w:cs="Calibri"/>
                <w:color w:val="000000"/>
              </w:rPr>
              <w:t xml:space="preserve"> </w:t>
            </w:r>
          </w:p>
          <w:p w14:paraId="0FEB1804" w14:textId="2F603F5C" w:rsidR="004E40B7" w:rsidRPr="00DE30A9" w:rsidRDefault="004E40B7" w:rsidP="00D913A8">
            <w:pPr>
              <w:rPr>
                <w:rFonts w:ascii="Calibri" w:hAnsi="Calibri" w:cs="Calibri"/>
                <w:color w:val="000000"/>
              </w:rPr>
            </w:pPr>
          </w:p>
        </w:tc>
        <w:tc>
          <w:tcPr>
            <w:tcW w:w="1103" w:type="dxa"/>
          </w:tcPr>
          <w:p w14:paraId="49051796" w14:textId="29929996" w:rsidR="0077646E" w:rsidRDefault="00086E69" w:rsidP="00D7714A">
            <w:r>
              <w:t>M+</w:t>
            </w:r>
          </w:p>
        </w:tc>
      </w:tr>
      <w:tr w:rsidR="00CD62D3" w14:paraId="58160922" w14:textId="77777777" w:rsidTr="00EC76AF">
        <w:tc>
          <w:tcPr>
            <w:tcW w:w="959" w:type="dxa"/>
          </w:tcPr>
          <w:p w14:paraId="59DE40EA" w14:textId="69E30BD2" w:rsidR="0077646E" w:rsidRDefault="00302E3E" w:rsidP="00D7714A">
            <w:r>
              <w:t>3.</w:t>
            </w:r>
            <w:r w:rsidR="003D1091">
              <w:t>1.</w:t>
            </w:r>
            <w:r w:rsidR="00D61240">
              <w:t>8</w:t>
            </w:r>
          </w:p>
        </w:tc>
        <w:tc>
          <w:tcPr>
            <w:tcW w:w="7449" w:type="dxa"/>
          </w:tcPr>
          <w:p w14:paraId="38853C22" w14:textId="77777777" w:rsidR="0077646E" w:rsidRDefault="0077646E" w:rsidP="0077646E">
            <w:r>
              <w:t>Leverandøren skal</w:t>
            </w:r>
            <w:r w:rsidR="00064FF5">
              <w:t xml:space="preserve"> til enhver tid kunne</w:t>
            </w:r>
            <w:r>
              <w:t xml:space="preserve"> presentere en fullstendig liste</w:t>
            </w:r>
            <w:r w:rsidR="004E40B7">
              <w:t>/oversikt</w:t>
            </w:r>
            <w:r>
              <w:t xml:space="preserve"> over alle åpne kildekode- eller tredjepartskomponenter som brukes, inkludert en vurdering av eventuelle juridiske og økonomiske implikasjone</w:t>
            </w:r>
            <w:r w:rsidR="004F6F60">
              <w:t>r</w:t>
            </w:r>
            <w:r>
              <w:t xml:space="preserve"> for hver komponent.  </w:t>
            </w:r>
          </w:p>
          <w:p w14:paraId="3E6D33D7" w14:textId="570654F5" w:rsidR="004E40B7" w:rsidRPr="00DE30A9" w:rsidRDefault="004E40B7" w:rsidP="0077646E">
            <w:pPr>
              <w:rPr>
                <w:rFonts w:ascii="Calibri" w:hAnsi="Calibri" w:cs="Calibri"/>
                <w:color w:val="000000"/>
              </w:rPr>
            </w:pPr>
          </w:p>
        </w:tc>
        <w:tc>
          <w:tcPr>
            <w:tcW w:w="1103" w:type="dxa"/>
          </w:tcPr>
          <w:p w14:paraId="7E6A88FB" w14:textId="75F18E6E" w:rsidR="0077646E" w:rsidRDefault="0079033F" w:rsidP="00D7714A">
            <w:r>
              <w:t>M</w:t>
            </w:r>
            <w:r w:rsidR="004F6F60">
              <w:t>+</w:t>
            </w:r>
          </w:p>
        </w:tc>
      </w:tr>
      <w:tr w:rsidR="00CD62D3" w14:paraId="100CB1D7" w14:textId="77777777" w:rsidTr="00EC76AF">
        <w:tc>
          <w:tcPr>
            <w:tcW w:w="959" w:type="dxa"/>
          </w:tcPr>
          <w:p w14:paraId="5B0FEA2C" w14:textId="063B8AD8" w:rsidR="0077646E" w:rsidRDefault="00302E3E" w:rsidP="00D7714A">
            <w:r>
              <w:t>3.</w:t>
            </w:r>
            <w:r w:rsidR="003D1091">
              <w:t>1.</w:t>
            </w:r>
            <w:r w:rsidR="00D61240">
              <w:t>9</w:t>
            </w:r>
          </w:p>
        </w:tc>
        <w:tc>
          <w:tcPr>
            <w:tcW w:w="7449" w:type="dxa"/>
          </w:tcPr>
          <w:p w14:paraId="1BAC9824" w14:textId="77777777" w:rsidR="00C65262" w:rsidRDefault="00E265FB" w:rsidP="00D913A8">
            <w:r>
              <w:rPr>
                <w:rFonts w:ascii="Calibri" w:hAnsi="Calibri" w:cs="Calibri"/>
                <w:color w:val="000000"/>
              </w:rPr>
              <w:t>Tilbudt løsning</w:t>
            </w:r>
            <w:r w:rsidR="00680144" w:rsidRPr="00680144">
              <w:rPr>
                <w:rFonts w:ascii="Calibri" w:hAnsi="Calibri" w:cs="Calibri"/>
                <w:color w:val="000000"/>
              </w:rPr>
              <w:t xml:space="preserve"> er utformet i henhold til referansearkitektur for e-helsetjenester i </w:t>
            </w:r>
            <w:r w:rsidR="00680144" w:rsidRPr="00680144">
              <w:rPr>
                <w:rFonts w:ascii="Calibri" w:hAnsi="Calibri" w:cs="Calibri"/>
                <w:color w:val="000000"/>
              </w:rPr>
              <w:lastRenderedPageBreak/>
              <w:t>kommunal sektor.</w:t>
            </w:r>
            <w:r w:rsidR="00C65262">
              <w:rPr>
                <w:rFonts w:ascii="Calibri" w:hAnsi="Calibri" w:cs="Calibri"/>
                <w:color w:val="000000"/>
              </w:rPr>
              <w:t xml:space="preserve"> </w:t>
            </w:r>
            <w:hyperlink r:id="rId12" w:history="1">
              <w:r w:rsidR="00C65262" w:rsidRPr="003C3D68">
                <w:rPr>
                  <w:rStyle w:val="Hyperkobling"/>
                  <w:rFonts w:ascii="Calibri" w:hAnsi="Calibri" w:cs="Calibri"/>
                </w:rPr>
                <w:t>https://www.ks.no/globalassets/fagomrader/digitalisering/Virksomhetsarkitektur-KS-v1-9.pdf</w:t>
              </w:r>
            </w:hyperlink>
          </w:p>
          <w:p w14:paraId="0C978E5A" w14:textId="25EE8FBB" w:rsidR="004E40B7" w:rsidRPr="00DE30A9" w:rsidRDefault="004E40B7" w:rsidP="00D913A8">
            <w:pPr>
              <w:rPr>
                <w:rFonts w:ascii="Calibri" w:hAnsi="Calibri" w:cs="Calibri"/>
                <w:color w:val="000000"/>
              </w:rPr>
            </w:pPr>
          </w:p>
        </w:tc>
        <w:tc>
          <w:tcPr>
            <w:tcW w:w="1103" w:type="dxa"/>
          </w:tcPr>
          <w:p w14:paraId="2D3CC98B" w14:textId="72AB4886" w:rsidR="0077646E" w:rsidRDefault="00950A1B" w:rsidP="00D7714A">
            <w:r>
              <w:lastRenderedPageBreak/>
              <w:t>M</w:t>
            </w:r>
          </w:p>
        </w:tc>
      </w:tr>
      <w:tr w:rsidR="00CD62D3" w14:paraId="6F7A3BBB" w14:textId="77777777" w:rsidTr="00EC76AF">
        <w:tc>
          <w:tcPr>
            <w:tcW w:w="959" w:type="dxa"/>
          </w:tcPr>
          <w:p w14:paraId="394CFDC2" w14:textId="78B9AD3E" w:rsidR="00C65262" w:rsidRDefault="00302E3E" w:rsidP="00D7714A">
            <w:r>
              <w:t>3.</w:t>
            </w:r>
            <w:r w:rsidR="003D1091">
              <w:t>1.</w:t>
            </w:r>
            <w:r w:rsidR="00D61240">
              <w:t>10</w:t>
            </w:r>
          </w:p>
        </w:tc>
        <w:tc>
          <w:tcPr>
            <w:tcW w:w="7449" w:type="dxa"/>
          </w:tcPr>
          <w:p w14:paraId="47D7EA36" w14:textId="77777777" w:rsidR="009959A8" w:rsidRDefault="009959A8" w:rsidP="00D913A8">
            <w:pPr>
              <w:rPr>
                <w:rFonts w:ascii="Calibri" w:hAnsi="Calibri" w:cs="Calibri"/>
                <w:color w:val="000000"/>
              </w:rPr>
            </w:pPr>
            <w:r>
              <w:rPr>
                <w:rFonts w:ascii="Calibri" w:hAnsi="Calibri" w:cs="Calibri"/>
                <w:color w:val="000000"/>
              </w:rPr>
              <w:t>L</w:t>
            </w:r>
            <w:r w:rsidR="00A9281E">
              <w:rPr>
                <w:rFonts w:ascii="Calibri" w:hAnsi="Calibri" w:cs="Calibri"/>
                <w:color w:val="000000"/>
              </w:rPr>
              <w:t xml:space="preserve">everandøren skal være </w:t>
            </w:r>
            <w:r w:rsidR="006A1FFB">
              <w:rPr>
                <w:rFonts w:ascii="Calibri" w:hAnsi="Calibri" w:cs="Calibri"/>
                <w:color w:val="000000"/>
              </w:rPr>
              <w:t>godkjent i</w:t>
            </w:r>
            <w:r>
              <w:rPr>
                <w:rFonts w:ascii="Calibri" w:hAnsi="Calibri" w:cs="Calibri"/>
                <w:color w:val="000000"/>
              </w:rPr>
              <w:t xml:space="preserve"> </w:t>
            </w:r>
            <w:r w:rsidR="00615573" w:rsidRPr="00615573">
              <w:rPr>
                <w:rFonts w:ascii="Calibri" w:hAnsi="Calibri" w:cs="Calibri"/>
                <w:color w:val="000000"/>
              </w:rPr>
              <w:t>Norsk Helsenett sitt rammeverk for tillitstjenester, alle aktuelle og nødvendige tjenester for kommuner.</w:t>
            </w:r>
          </w:p>
          <w:p w14:paraId="59AFCD99" w14:textId="7DA06ECE" w:rsidR="00D61240" w:rsidRPr="00680144" w:rsidRDefault="00D61240" w:rsidP="00D913A8">
            <w:pPr>
              <w:rPr>
                <w:rFonts w:ascii="Calibri" w:hAnsi="Calibri" w:cs="Calibri"/>
                <w:color w:val="000000"/>
              </w:rPr>
            </w:pPr>
          </w:p>
        </w:tc>
        <w:tc>
          <w:tcPr>
            <w:tcW w:w="1103" w:type="dxa"/>
          </w:tcPr>
          <w:p w14:paraId="486F436B" w14:textId="3B30DD31" w:rsidR="00C65262" w:rsidRDefault="00CC6594" w:rsidP="00D7714A">
            <w:r>
              <w:t>M</w:t>
            </w:r>
          </w:p>
        </w:tc>
      </w:tr>
      <w:tr w:rsidR="00CD62D3" w14:paraId="5A86B625" w14:textId="77777777" w:rsidTr="00EC76AF">
        <w:tc>
          <w:tcPr>
            <w:tcW w:w="959" w:type="dxa"/>
          </w:tcPr>
          <w:p w14:paraId="3DD12EBC" w14:textId="2FB18B7F" w:rsidR="00A5785F" w:rsidRDefault="00A5785F" w:rsidP="00D7714A">
            <w:r>
              <w:t>3.</w:t>
            </w:r>
            <w:r w:rsidR="003D1091">
              <w:t>1.</w:t>
            </w:r>
            <w:r>
              <w:t>1</w:t>
            </w:r>
            <w:r w:rsidR="00D61240">
              <w:t>1</w:t>
            </w:r>
            <w:r>
              <w:t xml:space="preserve"> </w:t>
            </w:r>
          </w:p>
        </w:tc>
        <w:tc>
          <w:tcPr>
            <w:tcW w:w="7449" w:type="dxa"/>
          </w:tcPr>
          <w:p w14:paraId="614CA5FB" w14:textId="77777777" w:rsidR="006A01ED" w:rsidRDefault="008557DA" w:rsidP="00D913A8">
            <w:pPr>
              <w:rPr>
                <w:rFonts w:eastAsiaTheme="minorEastAsia"/>
              </w:rPr>
            </w:pPr>
            <w:r>
              <w:rPr>
                <w:rFonts w:eastAsiaTheme="minorEastAsia"/>
              </w:rPr>
              <w:t>Brukergrensesnittet</w:t>
            </w:r>
            <w:r w:rsidR="00A5785F" w:rsidRPr="1C682945">
              <w:rPr>
                <w:rFonts w:eastAsiaTheme="minorEastAsia"/>
              </w:rPr>
              <w:t xml:space="preserve"> skal leveres på norsk. Det skal benyttes klarspråk, nasjonale koder og terminologi. </w:t>
            </w:r>
          </w:p>
          <w:p w14:paraId="11AC4D1A" w14:textId="77777777" w:rsidR="006A01ED" w:rsidRDefault="006A01ED" w:rsidP="00D913A8">
            <w:pPr>
              <w:rPr>
                <w:rFonts w:eastAsiaTheme="minorEastAsia"/>
              </w:rPr>
            </w:pPr>
          </w:p>
          <w:p w14:paraId="7632A55E" w14:textId="77777777" w:rsidR="00A5785F" w:rsidRDefault="00A5785F" w:rsidP="00D913A8">
            <w:pPr>
              <w:rPr>
                <w:rFonts w:eastAsiaTheme="minorEastAsia"/>
              </w:rPr>
            </w:pPr>
            <w:r w:rsidRPr="1C682945">
              <w:rPr>
                <w:rFonts w:eastAsiaTheme="minorEastAsia"/>
              </w:rPr>
              <w:t xml:space="preserve">Det er </w:t>
            </w:r>
            <w:r w:rsidR="006A01ED">
              <w:rPr>
                <w:rFonts w:eastAsiaTheme="minorEastAsia"/>
              </w:rPr>
              <w:t>i tillegg</w:t>
            </w:r>
            <w:r w:rsidRPr="1C682945">
              <w:rPr>
                <w:rFonts w:eastAsiaTheme="minorEastAsia"/>
              </w:rPr>
              <w:t xml:space="preserve"> ønskelig at </w:t>
            </w:r>
            <w:r w:rsidR="00F5710A">
              <w:rPr>
                <w:rFonts w:eastAsiaTheme="minorEastAsia"/>
              </w:rPr>
              <w:t>t</w:t>
            </w:r>
            <w:r w:rsidR="00E265FB">
              <w:rPr>
                <w:rFonts w:eastAsiaTheme="minorEastAsia"/>
              </w:rPr>
              <w:t>ilbudt løsning</w:t>
            </w:r>
            <w:r w:rsidRPr="1C682945">
              <w:rPr>
                <w:rFonts w:eastAsiaTheme="minorEastAsia"/>
              </w:rPr>
              <w:t xml:space="preserve"> støtter flere språk</w:t>
            </w:r>
            <w:r w:rsidR="005201EF">
              <w:rPr>
                <w:rFonts w:eastAsiaTheme="minorEastAsia"/>
              </w:rPr>
              <w:t>, og l</w:t>
            </w:r>
            <w:r w:rsidRPr="1C682945">
              <w:rPr>
                <w:rFonts w:eastAsiaTheme="minorEastAsia"/>
              </w:rPr>
              <w:t xml:space="preserve">everandør bes beskrive hvilke språk løsningen støtter, </w:t>
            </w:r>
            <w:r w:rsidR="00F77B02">
              <w:rPr>
                <w:rFonts w:eastAsiaTheme="minorEastAsia"/>
              </w:rPr>
              <w:t>samt</w:t>
            </w:r>
            <w:r w:rsidRPr="1C682945">
              <w:rPr>
                <w:rFonts w:eastAsiaTheme="minorEastAsia"/>
              </w:rPr>
              <w:t xml:space="preserve"> hvorvidt det er planlagt støtte for ytterligere språk.</w:t>
            </w:r>
          </w:p>
          <w:p w14:paraId="1CFAB35F" w14:textId="60482478" w:rsidR="00D61240" w:rsidRDefault="00D61240" w:rsidP="00D913A8">
            <w:pPr>
              <w:rPr>
                <w:rFonts w:ascii="Calibri" w:hAnsi="Calibri" w:cs="Calibri"/>
                <w:color w:val="000000"/>
              </w:rPr>
            </w:pPr>
          </w:p>
        </w:tc>
        <w:tc>
          <w:tcPr>
            <w:tcW w:w="1103" w:type="dxa"/>
          </w:tcPr>
          <w:p w14:paraId="58C00B84" w14:textId="3779153F" w:rsidR="00A5785F" w:rsidRDefault="00CC6594" w:rsidP="00D7714A">
            <w:r>
              <w:t>M+</w:t>
            </w:r>
          </w:p>
        </w:tc>
      </w:tr>
      <w:tr w:rsidR="00CD62D3" w14:paraId="559F6004" w14:textId="77777777" w:rsidTr="00EC76AF">
        <w:tc>
          <w:tcPr>
            <w:tcW w:w="959" w:type="dxa"/>
          </w:tcPr>
          <w:p w14:paraId="7F228205" w14:textId="75F76104" w:rsidR="00DE4732" w:rsidRDefault="00260E79" w:rsidP="00D7714A">
            <w:r>
              <w:t>3.1.1</w:t>
            </w:r>
            <w:r w:rsidR="00D61240">
              <w:t>2</w:t>
            </w:r>
          </w:p>
        </w:tc>
        <w:tc>
          <w:tcPr>
            <w:tcW w:w="7449" w:type="dxa"/>
          </w:tcPr>
          <w:p w14:paraId="452BC07B" w14:textId="77777777" w:rsidR="00DE4732" w:rsidRDefault="007A3512" w:rsidP="00D913A8">
            <w:r>
              <w:t>Dersom t</w:t>
            </w:r>
            <w:r w:rsidR="00DE4732" w:rsidRPr="00840FE5">
              <w:t xml:space="preserve">ilbudt løsning </w:t>
            </w:r>
            <w:r>
              <w:t xml:space="preserve">har KI-funksjoner skal løsningen ha </w:t>
            </w:r>
            <w:r w:rsidR="00DE4732" w:rsidRPr="00840FE5">
              <w:t>modellkatalog, versjonskontroll, evalueringsrapporter og forklarbarhet</w:t>
            </w:r>
            <w:r>
              <w:t xml:space="preserve"> til dette</w:t>
            </w:r>
            <w:r w:rsidR="00DE4732" w:rsidRPr="00840FE5">
              <w:t>. KI</w:t>
            </w:r>
            <w:r w:rsidR="00DE4732" w:rsidRPr="00840FE5">
              <w:noBreakHyphen/>
              <w:t>forslag må kunne kreve eksplisitt godkjenning (‘human</w:t>
            </w:r>
            <w:r w:rsidR="00DE4732" w:rsidRPr="00840FE5">
              <w:noBreakHyphen/>
              <w:t>in</w:t>
            </w:r>
            <w:r w:rsidR="00DE4732" w:rsidRPr="00840FE5">
              <w:noBreakHyphen/>
            </w:r>
            <w:proofErr w:type="spellStart"/>
            <w:r w:rsidR="00DE4732" w:rsidRPr="00840FE5">
              <w:t>the</w:t>
            </w:r>
            <w:proofErr w:type="spellEnd"/>
            <w:r w:rsidR="00DE4732" w:rsidRPr="00840FE5">
              <w:noBreakHyphen/>
              <w:t>loop’). Det skal være ‘kill</w:t>
            </w:r>
            <w:r w:rsidR="00DE4732" w:rsidRPr="00840FE5">
              <w:noBreakHyphen/>
            </w:r>
            <w:proofErr w:type="spellStart"/>
            <w:r w:rsidR="00DE4732" w:rsidRPr="00840FE5">
              <w:t>switch</w:t>
            </w:r>
            <w:proofErr w:type="spellEnd"/>
            <w:r w:rsidR="00DE4732" w:rsidRPr="00840FE5">
              <w:t>’ per kommune og per funksjon.</w:t>
            </w:r>
          </w:p>
          <w:p w14:paraId="69E2FF43" w14:textId="3D1C3B33" w:rsidR="00D61240" w:rsidRPr="00891CAC" w:rsidRDefault="00D61240" w:rsidP="00D913A8"/>
        </w:tc>
        <w:tc>
          <w:tcPr>
            <w:tcW w:w="1103" w:type="dxa"/>
          </w:tcPr>
          <w:p w14:paraId="44679A83" w14:textId="77777777" w:rsidR="00DE4732" w:rsidRDefault="00DE4732" w:rsidP="00D7714A"/>
        </w:tc>
      </w:tr>
    </w:tbl>
    <w:p w14:paraId="50DD49B0" w14:textId="31F32BB1" w:rsidR="00E15A68" w:rsidRDefault="00E15A68" w:rsidP="00FE3146"/>
    <w:p w14:paraId="1368860F" w14:textId="6C0C2489" w:rsidR="00E15A68" w:rsidRDefault="00E15A68" w:rsidP="00E61016">
      <w:pPr>
        <w:pStyle w:val="Overskrift2"/>
      </w:pPr>
      <w:bookmarkStart w:id="38" w:name="_Toc219448932"/>
      <w:r>
        <w:t>3.2 Skytjenester</w:t>
      </w:r>
      <w:bookmarkEnd w:id="38"/>
    </w:p>
    <w:p w14:paraId="51C4851D" w14:textId="768E6590" w:rsidR="00F865FE" w:rsidRDefault="00E15A68" w:rsidP="00FE3146">
      <w:r w:rsidRPr="00E15A68">
        <w:t>Skytjenester (</w:t>
      </w:r>
      <w:proofErr w:type="spellStart"/>
      <w:r w:rsidRPr="00E15A68">
        <w:t>cloud</w:t>
      </w:r>
      <w:proofErr w:type="spellEnd"/>
      <w:r w:rsidRPr="00E15A68">
        <w:t xml:space="preserve"> </w:t>
      </w:r>
      <w:proofErr w:type="spellStart"/>
      <w:r w:rsidRPr="00E15A68">
        <w:t>computing</w:t>
      </w:r>
      <w:proofErr w:type="spellEnd"/>
      <w:r w:rsidRPr="00E15A68">
        <w:t>) er en samlebetegnelse på alt fra dataprosessering og datalagring til programvare på servere som er tilgjengelig fra eksterne serverparker tilknyttet internett. Se mer på datatilsynet sine sider: https://www.datatilsynet.no/regelverk-</w:t>
      </w:r>
      <w:r>
        <w:t>ogskjema</w:t>
      </w:r>
      <w:r w:rsidRPr="00E15A68">
        <w:t>/veiledere/skytjenester---cloud-computing/</w:t>
      </w:r>
      <w:r w:rsidR="00F865FE">
        <w:t xml:space="preserve">. </w:t>
      </w:r>
    </w:p>
    <w:tbl>
      <w:tblPr>
        <w:tblStyle w:val="Tabellrutenett"/>
        <w:tblW w:w="9464" w:type="dxa"/>
        <w:tblLook w:val="04A0" w:firstRow="1" w:lastRow="0" w:firstColumn="1" w:lastColumn="0" w:noHBand="0" w:noVBand="1"/>
      </w:tblPr>
      <w:tblGrid>
        <w:gridCol w:w="959"/>
        <w:gridCol w:w="7371"/>
        <w:gridCol w:w="1134"/>
      </w:tblGrid>
      <w:tr w:rsidR="00CD62D3" w14:paraId="73517CA2" w14:textId="77777777" w:rsidTr="00EC76AF">
        <w:tc>
          <w:tcPr>
            <w:tcW w:w="959" w:type="dxa"/>
          </w:tcPr>
          <w:p w14:paraId="400358C4" w14:textId="52B6FDA1" w:rsidR="00FE3146" w:rsidRPr="00AB2394" w:rsidRDefault="00FE3146" w:rsidP="00FE3146">
            <w:pPr>
              <w:rPr>
                <w:b/>
                <w:bCs/>
              </w:rPr>
            </w:pPr>
            <w:r w:rsidRPr="00AB2394">
              <w:rPr>
                <w:b/>
                <w:bCs/>
              </w:rPr>
              <w:t>Nr</w:t>
            </w:r>
            <w:r w:rsidR="00AB2394" w:rsidRPr="00AB2394">
              <w:rPr>
                <w:b/>
                <w:bCs/>
              </w:rPr>
              <w:t>.</w:t>
            </w:r>
          </w:p>
        </w:tc>
        <w:tc>
          <w:tcPr>
            <w:tcW w:w="7371" w:type="dxa"/>
          </w:tcPr>
          <w:p w14:paraId="5B7131A4" w14:textId="098228C6" w:rsidR="00FE3146" w:rsidRPr="00AB2394" w:rsidRDefault="00FE3146" w:rsidP="00FE3146">
            <w:pPr>
              <w:rPr>
                <w:b/>
                <w:bCs/>
              </w:rPr>
            </w:pPr>
            <w:r w:rsidRPr="00AB2394">
              <w:rPr>
                <w:b/>
                <w:bCs/>
              </w:rPr>
              <w:t>Krav</w:t>
            </w:r>
          </w:p>
        </w:tc>
        <w:tc>
          <w:tcPr>
            <w:tcW w:w="1134" w:type="dxa"/>
          </w:tcPr>
          <w:p w14:paraId="208A43A3" w14:textId="0C4213C6" w:rsidR="00FE3146" w:rsidRPr="00AB2394" w:rsidRDefault="00FE3146" w:rsidP="00FE3146">
            <w:pPr>
              <w:rPr>
                <w:b/>
                <w:bCs/>
              </w:rPr>
            </w:pPr>
            <w:r w:rsidRPr="00AB2394">
              <w:rPr>
                <w:b/>
                <w:bCs/>
              </w:rPr>
              <w:t>Kravtype</w:t>
            </w:r>
          </w:p>
        </w:tc>
      </w:tr>
      <w:tr w:rsidR="00CD62D3" w14:paraId="2916C38F" w14:textId="77777777" w:rsidTr="00EC76AF">
        <w:tc>
          <w:tcPr>
            <w:tcW w:w="959" w:type="dxa"/>
          </w:tcPr>
          <w:p w14:paraId="18274A71" w14:textId="48BA284C" w:rsidR="00246D09" w:rsidRDefault="00246D09" w:rsidP="00FE3146">
            <w:r>
              <w:t>3.</w:t>
            </w:r>
            <w:r w:rsidR="00E15A68">
              <w:t>2</w:t>
            </w:r>
            <w:r>
              <w:t>.1</w:t>
            </w:r>
          </w:p>
        </w:tc>
        <w:tc>
          <w:tcPr>
            <w:tcW w:w="7371" w:type="dxa"/>
          </w:tcPr>
          <w:p w14:paraId="58C80446" w14:textId="3377D188" w:rsidR="00C53E0F" w:rsidRDefault="002F2BD5" w:rsidP="00C53E0F">
            <w:r>
              <w:t>Tilbudt løsning</w:t>
            </w:r>
            <w:r w:rsidR="00C53E0F">
              <w:t xml:space="preserve"> skal leveres som en </w:t>
            </w:r>
            <w:proofErr w:type="spellStart"/>
            <w:r w:rsidR="00C53E0F">
              <w:t>skybasert</w:t>
            </w:r>
            <w:proofErr w:type="spellEnd"/>
            <w:r w:rsidR="00C53E0F">
              <w:t xml:space="preserve"> </w:t>
            </w:r>
            <w:proofErr w:type="spellStart"/>
            <w:r w:rsidR="00C53E0F">
              <w:t>SaaS</w:t>
            </w:r>
            <w:proofErr w:type="spellEnd"/>
            <w:r w:rsidR="00C53E0F">
              <w:t xml:space="preserve">-tjeneste som er tilgjengelig over internett. </w:t>
            </w:r>
          </w:p>
          <w:p w14:paraId="3810FE62" w14:textId="77777777" w:rsidR="00C53E0F" w:rsidRDefault="00C53E0F" w:rsidP="00C53E0F"/>
          <w:p w14:paraId="0C58D8FC" w14:textId="77777777" w:rsidR="00C53E0F" w:rsidRDefault="00C53E0F" w:rsidP="00C53E0F">
            <w:r>
              <w:t xml:space="preserve">Med </w:t>
            </w:r>
            <w:proofErr w:type="spellStart"/>
            <w:r>
              <w:t>SaaS</w:t>
            </w:r>
            <w:proofErr w:type="spellEnd"/>
            <w:r>
              <w:t xml:space="preserve"> menes at fagsystemet leveres som en tjeneste som ikke krever installering av klientprogramvare hos brukerne eller serverprogramvare i kommunene, og at Leverandøren gjennomfører all drift, forvaltning, vedlikehold, videreutvikling og oppdateringer av fagsystemet.</w:t>
            </w:r>
          </w:p>
          <w:p w14:paraId="4788F012" w14:textId="77777777" w:rsidR="00C53E0F" w:rsidRDefault="00C53E0F" w:rsidP="00C53E0F"/>
          <w:p w14:paraId="75AF7534" w14:textId="77777777" w:rsidR="00FE3146" w:rsidRDefault="00C53E0F" w:rsidP="00FE3146">
            <w:r>
              <w:t>Bekreft, og beskriv løsning.</w:t>
            </w:r>
          </w:p>
          <w:p w14:paraId="365F80A2" w14:textId="6B6EC90A" w:rsidR="00D61240" w:rsidRDefault="00D61240" w:rsidP="00FE3146"/>
        </w:tc>
        <w:tc>
          <w:tcPr>
            <w:tcW w:w="1134" w:type="dxa"/>
          </w:tcPr>
          <w:p w14:paraId="08D68772" w14:textId="7B55B114" w:rsidR="00FE3146" w:rsidRDefault="00914D21" w:rsidP="00FE3146">
            <w:r>
              <w:t>M+</w:t>
            </w:r>
          </w:p>
        </w:tc>
      </w:tr>
      <w:tr w:rsidR="00CD62D3" w14:paraId="4D9A2CD1" w14:textId="77777777" w:rsidTr="00EC76AF">
        <w:tc>
          <w:tcPr>
            <w:tcW w:w="959" w:type="dxa"/>
          </w:tcPr>
          <w:p w14:paraId="57D73AF8" w14:textId="0A61CCAF" w:rsidR="001F1CFA" w:rsidRDefault="00D61240" w:rsidP="00FE3146">
            <w:r>
              <w:t>3.2.2</w:t>
            </w:r>
          </w:p>
        </w:tc>
        <w:tc>
          <w:tcPr>
            <w:tcW w:w="7371" w:type="dxa"/>
          </w:tcPr>
          <w:p w14:paraId="4F27997D" w14:textId="6AD5B535" w:rsidR="001F1CFA" w:rsidRDefault="001F1CFA" w:rsidP="00C53E0F">
            <w:r>
              <w:t>Tilbudt</w:t>
            </w:r>
            <w:r w:rsidR="00D61240">
              <w:t xml:space="preserve"> løsning</w:t>
            </w:r>
            <w:r>
              <w:t xml:space="preserve"> skal støtte "whitelisting" av IP-adresser</w:t>
            </w:r>
            <w:r w:rsidR="00EC1FC0">
              <w:t>. Med dette menes at trafikken må komme fra bestemte IP-adresser.</w:t>
            </w:r>
          </w:p>
          <w:p w14:paraId="76FE2BA9" w14:textId="702425E8" w:rsidR="00D61240" w:rsidRDefault="00D61240" w:rsidP="00C53E0F"/>
        </w:tc>
        <w:tc>
          <w:tcPr>
            <w:tcW w:w="1134" w:type="dxa"/>
          </w:tcPr>
          <w:p w14:paraId="0FDDDDFF" w14:textId="412BF22E" w:rsidR="001F1CFA" w:rsidRDefault="00D64744" w:rsidP="00FE3146">
            <w:r>
              <w:t>M</w:t>
            </w:r>
          </w:p>
        </w:tc>
      </w:tr>
      <w:tr w:rsidR="00CD62D3" w14:paraId="04C0A167" w14:textId="77777777" w:rsidTr="00EC76AF">
        <w:tc>
          <w:tcPr>
            <w:tcW w:w="959" w:type="dxa"/>
          </w:tcPr>
          <w:p w14:paraId="6958FFB1" w14:textId="6A031EFB" w:rsidR="00FE3146" w:rsidRDefault="00421FCC" w:rsidP="00FE3146">
            <w:r>
              <w:t>3.</w:t>
            </w:r>
            <w:r w:rsidR="00E15A68">
              <w:t>2</w:t>
            </w:r>
            <w:r>
              <w:t>.</w:t>
            </w:r>
            <w:r w:rsidR="00D61240">
              <w:t>3</w:t>
            </w:r>
          </w:p>
        </w:tc>
        <w:tc>
          <w:tcPr>
            <w:tcW w:w="7371" w:type="dxa"/>
          </w:tcPr>
          <w:p w14:paraId="715B67AF" w14:textId="171A4955" w:rsidR="00FE3146" w:rsidRDefault="00D61240" w:rsidP="00FE3146">
            <w:r>
              <w:t xml:space="preserve">Tilbudt løsning </w:t>
            </w:r>
            <w:r w:rsidR="00421FCC" w:rsidRPr="00421FCC">
              <w:t>skal leveres som skytjeneste med datalagring og behandling av personopplysninger innenfor EU/EØS</w:t>
            </w:r>
            <w:r w:rsidR="00655937">
              <w:t>.</w:t>
            </w:r>
            <w:r w:rsidR="00421FCC" w:rsidRPr="00886C0F">
              <w:t xml:space="preserve"> L</w:t>
            </w:r>
            <w:r w:rsidR="00421FCC" w:rsidRPr="00421FCC">
              <w:t>everandør skal beskrive hvor data lagres.</w:t>
            </w:r>
          </w:p>
          <w:p w14:paraId="165612BA" w14:textId="3F4761F0" w:rsidR="00D61240" w:rsidRDefault="00D61240" w:rsidP="00FE3146"/>
        </w:tc>
        <w:tc>
          <w:tcPr>
            <w:tcW w:w="1134" w:type="dxa"/>
          </w:tcPr>
          <w:p w14:paraId="7F1932D9" w14:textId="292C774B" w:rsidR="00FE3146" w:rsidRDefault="000747B0" w:rsidP="00FE3146">
            <w:r>
              <w:t>M+</w:t>
            </w:r>
          </w:p>
        </w:tc>
      </w:tr>
      <w:tr w:rsidR="00CD62D3" w14:paraId="3DCE5523" w14:textId="77777777" w:rsidTr="00EC76AF">
        <w:tc>
          <w:tcPr>
            <w:tcW w:w="959" w:type="dxa"/>
          </w:tcPr>
          <w:p w14:paraId="211FD179" w14:textId="6723CFA6" w:rsidR="005C4C24" w:rsidRDefault="005C4C24" w:rsidP="00FE3146">
            <w:r>
              <w:t>3.2.</w:t>
            </w:r>
            <w:r w:rsidR="00D61240">
              <w:t>4</w:t>
            </w:r>
          </w:p>
        </w:tc>
        <w:tc>
          <w:tcPr>
            <w:tcW w:w="7371" w:type="dxa"/>
          </w:tcPr>
          <w:p w14:paraId="15AD911A" w14:textId="2C748B1F" w:rsidR="00F36272" w:rsidRDefault="00FC31F1" w:rsidP="00FE3146">
            <w:r>
              <w:t xml:space="preserve">Det skal </w:t>
            </w:r>
            <w:r w:rsidR="00DC2556">
              <w:t xml:space="preserve">inngås en databehandleravtale mellom </w:t>
            </w:r>
            <w:r w:rsidR="004D2A97">
              <w:t xml:space="preserve">den </w:t>
            </w:r>
            <w:r w:rsidR="00DC2556">
              <w:t>behandlingsansvarlig</w:t>
            </w:r>
            <w:r w:rsidR="004D2A97">
              <w:t>e</w:t>
            </w:r>
            <w:r w:rsidR="00DC2556">
              <w:t xml:space="preserve"> </w:t>
            </w:r>
            <w:r w:rsidR="004D2A97">
              <w:t>(kommunen)</w:t>
            </w:r>
            <w:r w:rsidR="00DC2556">
              <w:t xml:space="preserve"> og </w:t>
            </w:r>
            <w:r w:rsidR="004D2A97">
              <w:t>leverandør (</w:t>
            </w:r>
            <w:r w:rsidR="00E55E54">
              <w:t xml:space="preserve">databehandleren). </w:t>
            </w:r>
          </w:p>
          <w:p w14:paraId="69FC68FE" w14:textId="77777777" w:rsidR="00D61240" w:rsidRDefault="00D61240" w:rsidP="00FE3146"/>
          <w:p w14:paraId="40A24624" w14:textId="77777777" w:rsidR="005C4C24" w:rsidRDefault="00406AFC" w:rsidP="00FE3146">
            <w:r>
              <w:t>Vedlagt følger k</w:t>
            </w:r>
            <w:r w:rsidR="00E55E54" w:rsidRPr="003D1091">
              <w:t xml:space="preserve">ommunenes </w:t>
            </w:r>
            <w:r w:rsidR="00F36272" w:rsidRPr="003D1091">
              <w:t>databehandleravtaler</w:t>
            </w:r>
            <w:r>
              <w:t>. Disse skal som en del av tilbudet besvares enkeltvis.</w:t>
            </w:r>
            <w:r w:rsidR="00D85554">
              <w:t xml:space="preserve"> </w:t>
            </w:r>
          </w:p>
          <w:p w14:paraId="5CB3E340" w14:textId="04FAE0DD" w:rsidR="00D61240" w:rsidRPr="00421FCC" w:rsidRDefault="00D61240" w:rsidP="00FE3146"/>
        </w:tc>
        <w:tc>
          <w:tcPr>
            <w:tcW w:w="1134" w:type="dxa"/>
          </w:tcPr>
          <w:p w14:paraId="7C21F559" w14:textId="79E149E7" w:rsidR="005C4C24" w:rsidRDefault="005F2EF4" w:rsidP="00FE3146">
            <w:r>
              <w:t>M</w:t>
            </w:r>
          </w:p>
        </w:tc>
      </w:tr>
      <w:tr w:rsidR="00CD62D3" w14:paraId="63BB1A42" w14:textId="77777777" w:rsidTr="00EC76AF">
        <w:tc>
          <w:tcPr>
            <w:tcW w:w="959" w:type="dxa"/>
          </w:tcPr>
          <w:p w14:paraId="6FB65C2B" w14:textId="60A74120" w:rsidR="002F3B5B" w:rsidRDefault="003D1091" w:rsidP="00FE3146">
            <w:r>
              <w:lastRenderedPageBreak/>
              <w:t>3.2.</w:t>
            </w:r>
            <w:r w:rsidR="001610B0">
              <w:t>5</w:t>
            </w:r>
          </w:p>
        </w:tc>
        <w:tc>
          <w:tcPr>
            <w:tcW w:w="7371" w:type="dxa"/>
          </w:tcPr>
          <w:p w14:paraId="6195CE8A" w14:textId="77777777" w:rsidR="33BF011D" w:rsidRDefault="33BF011D" w:rsidP="33BF011D">
            <w:r w:rsidRPr="00886C0F">
              <w:t xml:space="preserve">Kommunene krever sikker kommunikasjon som beskytter og sikrer våre data. </w:t>
            </w:r>
            <w:r>
              <w:br/>
            </w:r>
            <w:r>
              <w:br/>
            </w:r>
            <w:r w:rsidRPr="00886C0F">
              <w:t>Beskriv hvilke tekniske krav som stilles til kundens systemer, herunder eventuelle sertifikater, sikre kommunikasjonsprotokoller og åpninger i brannmurer</w:t>
            </w:r>
            <w:r w:rsidR="532F634D" w:rsidRPr="00886C0F">
              <w:t>.</w:t>
            </w:r>
          </w:p>
          <w:p w14:paraId="2D7A4D04" w14:textId="06C3A86E" w:rsidR="001610B0" w:rsidRPr="00886C0F" w:rsidRDefault="001610B0" w:rsidP="33BF011D"/>
        </w:tc>
        <w:tc>
          <w:tcPr>
            <w:tcW w:w="1134" w:type="dxa"/>
          </w:tcPr>
          <w:p w14:paraId="4DDAF378" w14:textId="45D10293" w:rsidR="002F3B5B" w:rsidRDefault="002F3B5B" w:rsidP="00FE3146"/>
        </w:tc>
      </w:tr>
      <w:tr w:rsidR="00CD62D3" w14:paraId="6635E4D6" w14:textId="77777777" w:rsidTr="00EC76AF">
        <w:trPr>
          <w:trHeight w:val="300"/>
        </w:trPr>
        <w:tc>
          <w:tcPr>
            <w:tcW w:w="959" w:type="dxa"/>
          </w:tcPr>
          <w:p w14:paraId="258BDC1F" w14:textId="43A1A34E" w:rsidR="33BF011D" w:rsidRDefault="003D1091" w:rsidP="33BF011D">
            <w:r>
              <w:t>3.2.</w:t>
            </w:r>
            <w:r w:rsidR="001610B0">
              <w:t>6</w:t>
            </w:r>
          </w:p>
        </w:tc>
        <w:tc>
          <w:tcPr>
            <w:tcW w:w="7371" w:type="dxa"/>
          </w:tcPr>
          <w:p w14:paraId="3A4A0C92" w14:textId="77777777" w:rsidR="003D1091" w:rsidRDefault="1E1A8DA3" w:rsidP="33BF011D">
            <w:r w:rsidRPr="00886C0F">
              <w:t>Kunden krever at datalagring i skysystemet skal være kryptert. Beskriv i hvilken grad dataene</w:t>
            </w:r>
            <w:r w:rsidR="42263393" w:rsidRPr="00886C0F">
              <w:t xml:space="preserve"> er kryptert og hvordan krypteringsnøkler håndteres. </w:t>
            </w:r>
          </w:p>
          <w:p w14:paraId="102B5E21" w14:textId="305D4F9B" w:rsidR="001610B0" w:rsidRPr="00886C0F" w:rsidRDefault="001610B0" w:rsidP="33BF011D"/>
        </w:tc>
        <w:tc>
          <w:tcPr>
            <w:tcW w:w="1134" w:type="dxa"/>
          </w:tcPr>
          <w:p w14:paraId="56279BBE" w14:textId="7E5C8A74" w:rsidR="33BF011D" w:rsidRDefault="33BF011D" w:rsidP="33BF011D"/>
        </w:tc>
      </w:tr>
      <w:tr w:rsidR="00CD62D3" w14:paraId="66234A3B" w14:textId="77777777" w:rsidTr="00EC76AF">
        <w:trPr>
          <w:trHeight w:val="300"/>
        </w:trPr>
        <w:tc>
          <w:tcPr>
            <w:tcW w:w="959" w:type="dxa"/>
          </w:tcPr>
          <w:p w14:paraId="3759F358" w14:textId="67074D03" w:rsidR="00A63DC3" w:rsidRDefault="001610B0" w:rsidP="33BF011D">
            <w:r>
              <w:t>3.2.7</w:t>
            </w:r>
          </w:p>
        </w:tc>
        <w:tc>
          <w:tcPr>
            <w:tcW w:w="7371" w:type="dxa"/>
          </w:tcPr>
          <w:p w14:paraId="0BCC3B4D" w14:textId="77777777" w:rsidR="00986074" w:rsidRPr="00054227" w:rsidRDefault="00986074" w:rsidP="00986074">
            <w:r w:rsidRPr="00054227">
              <w:t>I 95% av tilfellene skal responstiden være maksimalt 500 millisekunder.</w:t>
            </w:r>
          </w:p>
          <w:p w14:paraId="350BA0C3" w14:textId="77777777" w:rsidR="00986074" w:rsidRPr="00054227" w:rsidRDefault="00986074" w:rsidP="00986074">
            <w:r w:rsidRPr="00054227">
              <w:t>I maksimalt 5% av tilfellene kan responstiden være opptil 1,5 sekunder.</w:t>
            </w:r>
          </w:p>
          <w:p w14:paraId="1A231DA0" w14:textId="77777777" w:rsidR="00986074" w:rsidRPr="00054227" w:rsidRDefault="00986074" w:rsidP="00986074">
            <w:r w:rsidRPr="00054227">
              <w:t xml:space="preserve">Disse kravene skal oppfylles ved </w:t>
            </w:r>
            <w:r w:rsidRPr="001610B0">
              <w:t>10 000 samtidige aktive brukere</w:t>
            </w:r>
            <w:r w:rsidRPr="00054227">
              <w:t>.</w:t>
            </w:r>
          </w:p>
          <w:p w14:paraId="5ED4F92F" w14:textId="77777777" w:rsidR="007D40B5" w:rsidRDefault="00986074" w:rsidP="33BF011D">
            <w:r w:rsidRPr="001610B0">
              <w:t xml:space="preserve">Skaleringsgrenser og </w:t>
            </w:r>
            <w:proofErr w:type="spellStart"/>
            <w:r w:rsidRPr="001610B0">
              <w:t>autoskalering</w:t>
            </w:r>
            <w:proofErr w:type="spellEnd"/>
            <w:r w:rsidRPr="001610B0">
              <w:t xml:space="preserve"> skal testes kvartalsvis</w:t>
            </w:r>
            <w:r w:rsidRPr="00054227">
              <w:t xml:space="preserve"> gjennom </w:t>
            </w:r>
            <w:proofErr w:type="spellStart"/>
            <w:r w:rsidRPr="00054227">
              <w:t>lasttester</w:t>
            </w:r>
            <w:proofErr w:type="spellEnd"/>
            <w:r w:rsidRPr="00054227">
              <w:t xml:space="preserve"> som bekrefter at tjenesten skalerer innenfor definerte terskler og fortsatt oppfyller kravene.</w:t>
            </w:r>
          </w:p>
          <w:p w14:paraId="10D957C8" w14:textId="7D3D6299" w:rsidR="001610B0" w:rsidRPr="00886C0F" w:rsidRDefault="001610B0" w:rsidP="33BF011D"/>
        </w:tc>
        <w:tc>
          <w:tcPr>
            <w:tcW w:w="1134" w:type="dxa"/>
          </w:tcPr>
          <w:p w14:paraId="7D093AD7" w14:textId="3F38882A" w:rsidR="00A63DC3" w:rsidRDefault="00A63DC3" w:rsidP="33BF011D"/>
        </w:tc>
      </w:tr>
      <w:tr w:rsidR="00CD62D3" w14:paraId="2DC340BA" w14:textId="77777777" w:rsidTr="00EC76AF">
        <w:trPr>
          <w:trHeight w:val="300"/>
        </w:trPr>
        <w:tc>
          <w:tcPr>
            <w:tcW w:w="959" w:type="dxa"/>
          </w:tcPr>
          <w:p w14:paraId="138A5810" w14:textId="279E603B" w:rsidR="00C83B40" w:rsidRDefault="001610B0" w:rsidP="33BF011D">
            <w:r>
              <w:t>3.2.8</w:t>
            </w:r>
          </w:p>
        </w:tc>
        <w:tc>
          <w:tcPr>
            <w:tcW w:w="7371" w:type="dxa"/>
          </w:tcPr>
          <w:p w14:paraId="3696DAD7" w14:textId="187833AC" w:rsidR="00C83B40" w:rsidRPr="006411D8" w:rsidRDefault="00C83B40" w:rsidP="00C83B40">
            <w:r w:rsidRPr="006411D8">
              <w:t xml:space="preserve">Tilbudt løsning skal etablere en isolert </w:t>
            </w:r>
            <w:proofErr w:type="spellStart"/>
            <w:r w:rsidRPr="006411D8">
              <w:t>tenant</w:t>
            </w:r>
            <w:proofErr w:type="spellEnd"/>
            <w:r w:rsidRPr="006411D8">
              <w:t xml:space="preserve"> med dedikerte krypteringsnøkler og separate data</w:t>
            </w:r>
            <w:r w:rsidRPr="006411D8">
              <w:noBreakHyphen/>
              <w:t xml:space="preserve">lag per </w:t>
            </w:r>
            <w:r w:rsidR="007E736D" w:rsidRPr="006411D8">
              <w:t>k</w:t>
            </w:r>
            <w:r w:rsidR="001E7AC8" w:rsidRPr="006411D8">
              <w:t>ommune</w:t>
            </w:r>
            <w:r w:rsidRPr="006411D8">
              <w:t xml:space="preserve">. </w:t>
            </w:r>
          </w:p>
          <w:p w14:paraId="0244B3D2" w14:textId="77777777" w:rsidR="00C83B40" w:rsidRDefault="00C83B40" w:rsidP="00986074">
            <w:r w:rsidRPr="006411D8">
              <w:t>Bekreft og beskriv tilbudt løsning.</w:t>
            </w:r>
          </w:p>
          <w:p w14:paraId="3D612C30" w14:textId="4BD966EB" w:rsidR="001610B0" w:rsidRPr="006411D8" w:rsidRDefault="001610B0" w:rsidP="00986074"/>
        </w:tc>
        <w:tc>
          <w:tcPr>
            <w:tcW w:w="1134" w:type="dxa"/>
          </w:tcPr>
          <w:p w14:paraId="53E90720" w14:textId="76CC8F31" w:rsidR="00C83B40" w:rsidRDefault="00C83B40" w:rsidP="33BF011D"/>
        </w:tc>
      </w:tr>
      <w:tr w:rsidR="00CD62D3" w14:paraId="1E0553F2" w14:textId="77777777" w:rsidTr="00EC76AF">
        <w:trPr>
          <w:trHeight w:val="300"/>
        </w:trPr>
        <w:tc>
          <w:tcPr>
            <w:tcW w:w="959" w:type="dxa"/>
          </w:tcPr>
          <w:p w14:paraId="6B80B50E" w14:textId="70319BEC" w:rsidR="00D9543D" w:rsidRDefault="001610B0" w:rsidP="33BF011D">
            <w:r>
              <w:t>3.2.9</w:t>
            </w:r>
          </w:p>
        </w:tc>
        <w:tc>
          <w:tcPr>
            <w:tcW w:w="7371" w:type="dxa"/>
          </w:tcPr>
          <w:p w14:paraId="3B25B55B" w14:textId="77777777" w:rsidR="00D9543D" w:rsidRDefault="006A7D10" w:rsidP="006A7D10">
            <w:r w:rsidRPr="008E7950">
              <w:t>Tilbyder skal utføre årlig en tredjeparts penetrasjonstest med tilhørende rapport. Evt. avvik og tilhørende tiltak skal kunde få tilsendt senest 20 dager etter endt penetrasjonstest.</w:t>
            </w:r>
            <w:r w:rsidR="005E2B2F" w:rsidRPr="008E7950">
              <w:t xml:space="preserve"> </w:t>
            </w:r>
          </w:p>
          <w:p w14:paraId="43AEC7A2" w14:textId="343F9E81" w:rsidR="001610B0" w:rsidRPr="001610B0" w:rsidRDefault="001610B0" w:rsidP="006A7D10"/>
        </w:tc>
        <w:tc>
          <w:tcPr>
            <w:tcW w:w="1134" w:type="dxa"/>
          </w:tcPr>
          <w:p w14:paraId="232D5AE9" w14:textId="77777777" w:rsidR="00D9543D" w:rsidRDefault="00D9543D" w:rsidP="33BF011D"/>
        </w:tc>
      </w:tr>
    </w:tbl>
    <w:p w14:paraId="36FDEADE" w14:textId="77777777" w:rsidR="00FE3146" w:rsidRDefault="00FE3146" w:rsidP="00FE3146"/>
    <w:p w14:paraId="0EAA666F" w14:textId="64C22B45" w:rsidR="004D4B34" w:rsidRDefault="004D4B34" w:rsidP="00E61016">
      <w:pPr>
        <w:pStyle w:val="Overskrift3"/>
      </w:pPr>
      <w:bookmarkStart w:id="39" w:name="_Toc219448933"/>
      <w:r>
        <w:t>3.2.1 Redundans og sikkerhetskopier</w:t>
      </w:r>
      <w:bookmarkEnd w:id="39"/>
    </w:p>
    <w:tbl>
      <w:tblPr>
        <w:tblStyle w:val="Tabellrutenett"/>
        <w:tblW w:w="9464" w:type="dxa"/>
        <w:tblLook w:val="04A0" w:firstRow="1" w:lastRow="0" w:firstColumn="1" w:lastColumn="0" w:noHBand="0" w:noVBand="1"/>
      </w:tblPr>
      <w:tblGrid>
        <w:gridCol w:w="959"/>
        <w:gridCol w:w="7371"/>
        <w:gridCol w:w="1134"/>
      </w:tblGrid>
      <w:tr w:rsidR="004669E9" w14:paraId="16B112CD" w14:textId="77777777" w:rsidTr="00EC76AF">
        <w:tc>
          <w:tcPr>
            <w:tcW w:w="959" w:type="dxa"/>
          </w:tcPr>
          <w:p w14:paraId="2D31B458" w14:textId="0D63099E" w:rsidR="001E080B" w:rsidRPr="001610B0" w:rsidRDefault="001E080B" w:rsidP="004D4B34">
            <w:pPr>
              <w:rPr>
                <w:b/>
              </w:rPr>
            </w:pPr>
            <w:r w:rsidRPr="001610B0">
              <w:rPr>
                <w:b/>
              </w:rPr>
              <w:t>Nr</w:t>
            </w:r>
            <w:r w:rsidR="001610B0" w:rsidRPr="001610B0">
              <w:rPr>
                <w:b/>
                <w:bCs/>
              </w:rPr>
              <w:t>.</w:t>
            </w:r>
          </w:p>
        </w:tc>
        <w:tc>
          <w:tcPr>
            <w:tcW w:w="7371" w:type="dxa"/>
          </w:tcPr>
          <w:p w14:paraId="66E05DC5" w14:textId="4946F741" w:rsidR="001E080B" w:rsidRPr="001610B0" w:rsidRDefault="001E080B" w:rsidP="004D4B34">
            <w:pPr>
              <w:rPr>
                <w:b/>
              </w:rPr>
            </w:pPr>
            <w:r w:rsidRPr="001610B0">
              <w:rPr>
                <w:b/>
              </w:rPr>
              <w:t>Krav</w:t>
            </w:r>
          </w:p>
        </w:tc>
        <w:tc>
          <w:tcPr>
            <w:tcW w:w="1134" w:type="dxa"/>
          </w:tcPr>
          <w:p w14:paraId="487A4B8C" w14:textId="180F877B" w:rsidR="001E080B" w:rsidRPr="001610B0" w:rsidRDefault="001E080B" w:rsidP="004D4B34">
            <w:pPr>
              <w:rPr>
                <w:b/>
              </w:rPr>
            </w:pPr>
            <w:r w:rsidRPr="001610B0">
              <w:rPr>
                <w:b/>
              </w:rPr>
              <w:t>Kravtype</w:t>
            </w:r>
          </w:p>
        </w:tc>
      </w:tr>
      <w:tr w:rsidR="004669E9" w14:paraId="2E285068" w14:textId="77777777" w:rsidTr="00EC76AF">
        <w:tc>
          <w:tcPr>
            <w:tcW w:w="959" w:type="dxa"/>
          </w:tcPr>
          <w:p w14:paraId="222B0D41" w14:textId="7841FBB8" w:rsidR="002E69A7" w:rsidRDefault="00FB3D5C" w:rsidP="002E69A7">
            <w:r>
              <w:t>3.2.1.1</w:t>
            </w:r>
          </w:p>
        </w:tc>
        <w:tc>
          <w:tcPr>
            <w:tcW w:w="7371" w:type="dxa"/>
          </w:tcPr>
          <w:p w14:paraId="45C75D36" w14:textId="7D852DE9" w:rsidR="002E69A7" w:rsidRDefault="00D4177A" w:rsidP="002E69A7">
            <w:r>
              <w:t xml:space="preserve">Det er behov for at </w:t>
            </w:r>
            <w:r w:rsidR="008910F9">
              <w:t>man skal kunne dokumentere</w:t>
            </w:r>
            <w:r w:rsidR="002E69A7">
              <w:t xml:space="preserve"> på mobile enheter ved fravær av nettverk. </w:t>
            </w:r>
            <w:r w:rsidR="009C766B">
              <w:t xml:space="preserve">Mobilklient </w:t>
            </w:r>
            <w:r w:rsidR="00626A98">
              <w:t>skal</w:t>
            </w:r>
            <w:r w:rsidR="009C766B">
              <w:t xml:space="preserve"> ha </w:t>
            </w:r>
            <w:r w:rsidR="00592BB4">
              <w:t>kryp</w:t>
            </w:r>
            <w:r w:rsidR="008E7950">
              <w:t>t</w:t>
            </w:r>
            <w:r w:rsidR="00592BB4">
              <w:t xml:space="preserve">ert offline </w:t>
            </w:r>
            <w:proofErr w:type="spellStart"/>
            <w:r w:rsidR="00592BB4">
              <w:t>cache</w:t>
            </w:r>
            <w:proofErr w:type="spellEnd"/>
            <w:r w:rsidR="00626A98">
              <w:t xml:space="preserve"> med tidsstyrt utløp.</w:t>
            </w:r>
          </w:p>
          <w:p w14:paraId="34662986" w14:textId="77777777" w:rsidR="008E7950" w:rsidRDefault="008E7950" w:rsidP="002E69A7"/>
          <w:p w14:paraId="43DDE3F6" w14:textId="77777777" w:rsidR="002E69A7" w:rsidRDefault="002E69A7" w:rsidP="002E69A7">
            <w:r>
              <w:t>Beskriv hva som er tilgjengelig, hva som ikke vil være tilgjengelig og hvilke forberedelser den ansatte eventuelt må gjøre i forkant av nettverksbortfallet.</w:t>
            </w:r>
          </w:p>
          <w:p w14:paraId="68A834BA" w14:textId="3C66131F" w:rsidR="001610B0" w:rsidRDefault="001610B0" w:rsidP="002E69A7"/>
        </w:tc>
        <w:tc>
          <w:tcPr>
            <w:tcW w:w="1134" w:type="dxa"/>
          </w:tcPr>
          <w:p w14:paraId="17FBB3AA" w14:textId="2B74B5C3" w:rsidR="002E69A7" w:rsidRDefault="002E69A7" w:rsidP="002E69A7"/>
        </w:tc>
      </w:tr>
      <w:tr w:rsidR="004669E9" w14:paraId="7DE76A6C" w14:textId="77777777" w:rsidTr="00EC76AF">
        <w:tc>
          <w:tcPr>
            <w:tcW w:w="959" w:type="dxa"/>
          </w:tcPr>
          <w:p w14:paraId="5BA182D7" w14:textId="50F90551" w:rsidR="002E69A7" w:rsidRDefault="00FB3D5C" w:rsidP="002E69A7">
            <w:r>
              <w:t>3.2.1.2</w:t>
            </w:r>
          </w:p>
        </w:tc>
        <w:tc>
          <w:tcPr>
            <w:tcW w:w="7371" w:type="dxa"/>
          </w:tcPr>
          <w:p w14:paraId="6769666D" w14:textId="2C4E3695" w:rsidR="002E69A7" w:rsidRDefault="002E69A7" w:rsidP="002E69A7">
            <w:r>
              <w:t>Systemets tilgjengelighet ved bortfall over lengre periode</w:t>
            </w:r>
            <w:r w:rsidR="007272C6">
              <w:t xml:space="preserve">. </w:t>
            </w:r>
          </w:p>
          <w:p w14:paraId="55196D8B" w14:textId="62AD1C7A" w:rsidR="002E69A7" w:rsidRDefault="002E69A7" w:rsidP="002E69A7">
            <w:r>
              <w:t xml:space="preserve">Har leverandøren </w:t>
            </w:r>
            <w:r w:rsidR="005F4147">
              <w:t>vurdert</w:t>
            </w:r>
            <w:r>
              <w:t xml:space="preserve"> og</w:t>
            </w:r>
            <w:r w:rsidR="005F4147">
              <w:t>/eller gjennomført</w:t>
            </w:r>
            <w:r>
              <w:t xml:space="preserve"> </w:t>
            </w:r>
            <w:r w:rsidR="00B21371">
              <w:t>t</w:t>
            </w:r>
            <w:r>
              <w:t xml:space="preserve">iltak i forbindelse med den urolige geopolitiske situasjonen vi har i verden i dag? Hvordan kan vi opprettholde tilgang til journalføring ved krisesituasjoner? F.eks. frafall av internett i </w:t>
            </w:r>
            <w:r w:rsidR="001610B0">
              <w:t>Norge</w:t>
            </w:r>
            <w:r>
              <w:t>, datasenteret til løsningen er ikke tilgjengelig etc.</w:t>
            </w:r>
            <w:r w:rsidR="005D2716">
              <w:t xml:space="preserve"> </w:t>
            </w:r>
          </w:p>
          <w:p w14:paraId="5E2562DF" w14:textId="534BEAF8" w:rsidR="001610B0" w:rsidRDefault="001610B0" w:rsidP="002E69A7"/>
        </w:tc>
        <w:tc>
          <w:tcPr>
            <w:tcW w:w="1134" w:type="dxa"/>
          </w:tcPr>
          <w:p w14:paraId="5B4EED03" w14:textId="376DB8A1" w:rsidR="002E69A7" w:rsidRDefault="002E69A7" w:rsidP="002E69A7"/>
        </w:tc>
      </w:tr>
      <w:tr w:rsidR="004669E9" w14:paraId="7B33568F" w14:textId="77777777" w:rsidTr="00EC76AF">
        <w:trPr>
          <w:trHeight w:val="300"/>
        </w:trPr>
        <w:tc>
          <w:tcPr>
            <w:tcW w:w="959" w:type="dxa"/>
          </w:tcPr>
          <w:p w14:paraId="05EAF31F" w14:textId="73C812C8" w:rsidR="002E69A7" w:rsidRDefault="00FB3D5C" w:rsidP="002E69A7">
            <w:r>
              <w:t>3.2.1.3</w:t>
            </w:r>
          </w:p>
        </w:tc>
        <w:tc>
          <w:tcPr>
            <w:tcW w:w="7371" w:type="dxa"/>
          </w:tcPr>
          <w:p w14:paraId="015DD5BA" w14:textId="77777777" w:rsidR="002E69A7" w:rsidRDefault="002E69A7" w:rsidP="002E69A7">
            <w:r w:rsidRPr="00DD615F">
              <w:t>Leverandør/tilbyder har beredskaps- og kontinuitetsplaner for å sikre tilgjengelighet på løsning i henhold til SLA avtale.</w:t>
            </w:r>
          </w:p>
          <w:p w14:paraId="455BA586" w14:textId="709E32F0" w:rsidR="007272C6" w:rsidRDefault="007272C6" w:rsidP="002E69A7"/>
        </w:tc>
        <w:tc>
          <w:tcPr>
            <w:tcW w:w="1134" w:type="dxa"/>
          </w:tcPr>
          <w:p w14:paraId="6A340753" w14:textId="18B0BEA5" w:rsidR="002E69A7" w:rsidRDefault="00CC21DB" w:rsidP="002E69A7">
            <w:r>
              <w:t>M</w:t>
            </w:r>
          </w:p>
        </w:tc>
      </w:tr>
      <w:tr w:rsidR="004669E9" w14:paraId="602D407D" w14:textId="77777777" w:rsidTr="00EC76AF">
        <w:trPr>
          <w:trHeight w:val="300"/>
        </w:trPr>
        <w:tc>
          <w:tcPr>
            <w:tcW w:w="959" w:type="dxa"/>
          </w:tcPr>
          <w:p w14:paraId="73D83D49" w14:textId="1D097BF3" w:rsidR="002E69A7" w:rsidRDefault="00FB3D5C" w:rsidP="002E69A7">
            <w:r>
              <w:t>3.2.1.4</w:t>
            </w:r>
          </w:p>
        </w:tc>
        <w:tc>
          <w:tcPr>
            <w:tcW w:w="7371" w:type="dxa"/>
          </w:tcPr>
          <w:p w14:paraId="29F60DA4" w14:textId="788C001A" w:rsidR="002E69A7" w:rsidRDefault="002E69A7" w:rsidP="002E69A7">
            <w:pPr>
              <w:spacing w:after="160" w:line="257" w:lineRule="auto"/>
              <w:ind w:left="-20" w:right="-20"/>
            </w:pPr>
            <w:r w:rsidRPr="00886C0F">
              <w:t xml:space="preserve">Kunden krever at det tas </w:t>
            </w:r>
            <w:r w:rsidR="00C50B32">
              <w:t xml:space="preserve">sikkerhetskopi </w:t>
            </w:r>
            <w:r w:rsidRPr="00886C0F">
              <w:t xml:space="preserve">av løsningen som leveres.  </w:t>
            </w:r>
            <w:r w:rsidR="003C576E">
              <w:t xml:space="preserve"> </w:t>
            </w:r>
          </w:p>
          <w:p w14:paraId="6F203A06" w14:textId="73778F19" w:rsidR="00E44977" w:rsidRDefault="002E69A7" w:rsidP="002E69A7">
            <w:pPr>
              <w:spacing w:after="160" w:line="257" w:lineRule="auto"/>
              <w:ind w:left="-20" w:right="-20"/>
            </w:pPr>
            <w:r w:rsidRPr="00886C0F">
              <w:t xml:space="preserve">Ved en hendelse som krever at løsningen må gjenopprettes, skal ikke kunden miste mer enn 1 timers data, og ikke miste tilgangen til systemet </w:t>
            </w:r>
            <w:r w:rsidRPr="00886C0F">
              <w:lastRenderedPageBreak/>
              <w:t xml:space="preserve">mer enn 1 timer.   </w:t>
            </w:r>
          </w:p>
          <w:p w14:paraId="5E605619" w14:textId="1CBA7295" w:rsidR="002E69A7" w:rsidRDefault="002E69A7" w:rsidP="002E69A7">
            <w:pPr>
              <w:spacing w:after="160" w:line="257" w:lineRule="auto"/>
              <w:ind w:left="-20" w:right="-20"/>
            </w:pPr>
            <w:r w:rsidRPr="00886C0F">
              <w:t>Dette er uavhengig av tidspunktet dette måtte forekomme. Eksempel: Hvis en feil oppstår klokken 17:00 på en fredag som gjør at løsningen er utilgjengelig, har man maksimum 1 timer før systemet skal være oppe igjen. I dette eksempelet skal løsningen være oppe klokken 18:00 samme dag.</w:t>
            </w:r>
          </w:p>
          <w:p w14:paraId="7232EB32" w14:textId="77777777" w:rsidR="002E69A7" w:rsidRDefault="002E69A7" w:rsidP="002E69A7">
            <w:r w:rsidRPr="00886C0F">
              <w:t xml:space="preserve">Leverandør skal i tilbudet redegjøre for </w:t>
            </w:r>
            <w:proofErr w:type="spellStart"/>
            <w:r w:rsidRPr="00886C0F">
              <w:t>backup</w:t>
            </w:r>
            <w:proofErr w:type="spellEnd"/>
            <w:r w:rsidRPr="00886C0F">
              <w:t xml:space="preserve">-regimet i løsningen og hvor ofte og hvor lenge </w:t>
            </w:r>
            <w:proofErr w:type="spellStart"/>
            <w:r w:rsidRPr="00886C0F">
              <w:t>backup</w:t>
            </w:r>
            <w:proofErr w:type="spellEnd"/>
            <w:r w:rsidRPr="00886C0F">
              <w:t xml:space="preserve"> kjøres og tas vare på.  </w:t>
            </w:r>
          </w:p>
          <w:p w14:paraId="48CC5948" w14:textId="1E3883F0" w:rsidR="00EC76AF" w:rsidRDefault="00EC76AF" w:rsidP="002E69A7"/>
        </w:tc>
        <w:tc>
          <w:tcPr>
            <w:tcW w:w="1134" w:type="dxa"/>
          </w:tcPr>
          <w:p w14:paraId="1AEE3D30" w14:textId="49FD26EA" w:rsidR="002E69A7" w:rsidRDefault="002E69A7" w:rsidP="002E69A7"/>
        </w:tc>
      </w:tr>
      <w:tr w:rsidR="004669E9" w14:paraId="3B80A0D8" w14:textId="77777777" w:rsidTr="00EC76AF">
        <w:trPr>
          <w:trHeight w:val="300"/>
        </w:trPr>
        <w:tc>
          <w:tcPr>
            <w:tcW w:w="959" w:type="dxa"/>
          </w:tcPr>
          <w:p w14:paraId="08AE4185" w14:textId="4BCCD718" w:rsidR="002E69A7" w:rsidRDefault="00FB3D5C" w:rsidP="002E69A7">
            <w:r>
              <w:t>3.2.1.5</w:t>
            </w:r>
          </w:p>
        </w:tc>
        <w:tc>
          <w:tcPr>
            <w:tcW w:w="7371" w:type="dxa"/>
          </w:tcPr>
          <w:p w14:paraId="10C8E759" w14:textId="77777777" w:rsidR="002E69A7" w:rsidRDefault="002E69A7" w:rsidP="002E69A7">
            <w:r>
              <w:t>Sikkerhetskopier skal være adskilt fra produksjonsmiljøet for å redusere risikoen for samtidig kompromittering</w:t>
            </w:r>
            <w:r w:rsidR="00CA0C21">
              <w:t>. I</w:t>
            </w:r>
            <w:r>
              <w:t xml:space="preserve"> tillegg skal sikkerhetskopien ikke være overskrivbar.</w:t>
            </w:r>
          </w:p>
          <w:p w14:paraId="1BBDB121" w14:textId="1E202564" w:rsidR="00EC76AF" w:rsidRDefault="00EC76AF" w:rsidP="002E69A7"/>
        </w:tc>
        <w:tc>
          <w:tcPr>
            <w:tcW w:w="1134" w:type="dxa"/>
          </w:tcPr>
          <w:p w14:paraId="1C018D33" w14:textId="09A148C0" w:rsidR="002E69A7" w:rsidRDefault="004568FA" w:rsidP="002E69A7">
            <w:r>
              <w:t>M</w:t>
            </w:r>
          </w:p>
        </w:tc>
      </w:tr>
    </w:tbl>
    <w:p w14:paraId="70281ADB" w14:textId="77777777" w:rsidR="004D4B34" w:rsidRPr="004D4B34" w:rsidRDefault="004D4B34" w:rsidP="004D4B34"/>
    <w:p w14:paraId="0A26E350" w14:textId="217C5BF4" w:rsidR="0048514F" w:rsidRDefault="00F903F5" w:rsidP="00E61016">
      <w:pPr>
        <w:pStyle w:val="Overskrift2"/>
      </w:pPr>
      <w:bookmarkStart w:id="40" w:name="_Toc219448934"/>
      <w:r>
        <w:t>3.</w:t>
      </w:r>
      <w:r w:rsidR="00DD75FF">
        <w:t>3</w:t>
      </w:r>
      <w:r>
        <w:t xml:space="preserve"> </w:t>
      </w:r>
      <w:r w:rsidR="0048514F">
        <w:t>Service</w:t>
      </w:r>
      <w:r w:rsidR="00DE143D">
        <w:t>, drift</w:t>
      </w:r>
      <w:r w:rsidR="0048514F">
        <w:t xml:space="preserve"> og vedlikehold</w:t>
      </w:r>
      <w:bookmarkEnd w:id="40"/>
    </w:p>
    <w:p w14:paraId="5D747740" w14:textId="61AC5E4E" w:rsidR="002B7F20" w:rsidRDefault="002F5CCE" w:rsidP="0048514F">
      <w:r>
        <w:t>Kunden ønsker en stabil og drifts</w:t>
      </w:r>
      <w:r w:rsidR="001454C1">
        <w:t xml:space="preserve">sikker EPJ-løsning, hvor nedetid og feilsituasjoner holdes til et minimum. </w:t>
      </w:r>
      <w:r w:rsidR="00604E1C">
        <w:t>Leverandør må blant annet ha gode rutiner for varsling og hurtig feilretting</w:t>
      </w:r>
      <w:r w:rsidR="002B7F20">
        <w:t xml:space="preserve">, samt gode prosesser for support og kundeoppfølging. </w:t>
      </w:r>
    </w:p>
    <w:p w14:paraId="5C9DFF88" w14:textId="1C5A3AEC" w:rsidR="0048514F" w:rsidRPr="0048514F" w:rsidRDefault="00B6145A" w:rsidP="0048514F">
      <w:r>
        <w:t>Det er nødvendig med</w:t>
      </w:r>
      <w:r w:rsidR="00E44248">
        <w:t xml:space="preserve"> prosesser for tjenesteleveranse</w:t>
      </w:r>
      <w:r w:rsidR="00CE729F">
        <w:t>, hendelses</w:t>
      </w:r>
      <w:r w:rsidR="003B7797">
        <w:t xml:space="preserve">styring, </w:t>
      </w:r>
      <w:r w:rsidR="004138C6">
        <w:t xml:space="preserve">endringsstyring, </w:t>
      </w:r>
      <w:r w:rsidR="00497429">
        <w:t>konfigurasjonsstyring</w:t>
      </w:r>
      <w:r w:rsidR="00EB4FB7">
        <w:t xml:space="preserve"> og kapasitetsstyring. </w:t>
      </w:r>
    </w:p>
    <w:tbl>
      <w:tblPr>
        <w:tblStyle w:val="Tabellrutenett"/>
        <w:tblW w:w="0" w:type="auto"/>
        <w:tblLook w:val="04A0" w:firstRow="1" w:lastRow="0" w:firstColumn="1" w:lastColumn="0" w:noHBand="0" w:noVBand="1"/>
      </w:tblPr>
      <w:tblGrid>
        <w:gridCol w:w="817"/>
        <w:gridCol w:w="7363"/>
        <w:gridCol w:w="1103"/>
      </w:tblGrid>
      <w:tr w:rsidR="00E97BB8" w:rsidRPr="008A692E" w14:paraId="6521E5BE" w14:textId="77777777" w:rsidTr="008A692E">
        <w:tc>
          <w:tcPr>
            <w:tcW w:w="817" w:type="dxa"/>
          </w:tcPr>
          <w:p w14:paraId="409425B7" w14:textId="3DFB3066" w:rsidR="001E080B" w:rsidRPr="008A692E" w:rsidRDefault="001E080B" w:rsidP="0048514F">
            <w:pPr>
              <w:rPr>
                <w:b/>
              </w:rPr>
            </w:pPr>
            <w:r w:rsidRPr="008A692E">
              <w:rPr>
                <w:b/>
              </w:rPr>
              <w:t>Nr</w:t>
            </w:r>
            <w:r w:rsidR="008A692E" w:rsidRPr="008A692E">
              <w:rPr>
                <w:b/>
                <w:bCs/>
              </w:rPr>
              <w:t>.</w:t>
            </w:r>
          </w:p>
        </w:tc>
        <w:tc>
          <w:tcPr>
            <w:tcW w:w="7363" w:type="dxa"/>
          </w:tcPr>
          <w:p w14:paraId="0E77A1BE" w14:textId="4B01B938" w:rsidR="001E080B" w:rsidRPr="008A692E" w:rsidRDefault="001E080B" w:rsidP="0048514F">
            <w:pPr>
              <w:rPr>
                <w:b/>
              </w:rPr>
            </w:pPr>
            <w:r w:rsidRPr="008A692E">
              <w:rPr>
                <w:b/>
              </w:rPr>
              <w:t>Krav</w:t>
            </w:r>
          </w:p>
        </w:tc>
        <w:tc>
          <w:tcPr>
            <w:tcW w:w="1052" w:type="dxa"/>
          </w:tcPr>
          <w:p w14:paraId="1E84BBB6" w14:textId="7F96A81F" w:rsidR="001E080B" w:rsidRPr="008A692E" w:rsidRDefault="001E080B" w:rsidP="0048514F">
            <w:pPr>
              <w:rPr>
                <w:b/>
              </w:rPr>
            </w:pPr>
            <w:r w:rsidRPr="008A692E">
              <w:rPr>
                <w:b/>
              </w:rPr>
              <w:t>Kravtype</w:t>
            </w:r>
          </w:p>
        </w:tc>
      </w:tr>
      <w:tr w:rsidR="00E97BB8" w14:paraId="5F7EB2BD" w14:textId="77777777" w:rsidTr="008A692E">
        <w:tc>
          <w:tcPr>
            <w:tcW w:w="817" w:type="dxa"/>
          </w:tcPr>
          <w:p w14:paraId="798C865D" w14:textId="1A624822" w:rsidR="006F29D9" w:rsidRDefault="00DD75FF" w:rsidP="0048514F">
            <w:r>
              <w:t>3.3.1</w:t>
            </w:r>
          </w:p>
        </w:tc>
        <w:tc>
          <w:tcPr>
            <w:tcW w:w="7363" w:type="dxa"/>
          </w:tcPr>
          <w:p w14:paraId="0C3A9ADD" w14:textId="3CCA2185" w:rsidR="00427B76" w:rsidRDefault="006F29D9" w:rsidP="0048514F">
            <w:r w:rsidRPr="006F29D9">
              <w:t>Kommunene krever at leverandør skal ha en support-tjeneste</w:t>
            </w:r>
            <w:r w:rsidR="00352B0A">
              <w:t xml:space="preserve"> hvor </w:t>
            </w:r>
            <w:r w:rsidR="00195C6F">
              <w:t>K</w:t>
            </w:r>
            <w:r w:rsidR="00352B0A">
              <w:t>unden kan følge</w:t>
            </w:r>
            <w:r w:rsidR="00195C6F">
              <w:t xml:space="preserve"> Kundens saker</w:t>
            </w:r>
            <w:r w:rsidR="00352B0A">
              <w:t>.</w:t>
            </w:r>
            <w:r w:rsidRPr="006F29D9">
              <w:t xml:space="preserve"> </w:t>
            </w:r>
            <w:r w:rsidR="00CA48D4">
              <w:t>Brukerstøtten skal tilbys på norsk</w:t>
            </w:r>
            <w:r w:rsidRPr="006F29D9">
              <w:t xml:space="preserve">. Det skal være mulig å kontakte denne tjenesten via telefon og </w:t>
            </w:r>
            <w:r w:rsidR="000F4958">
              <w:t>via et supportverktøy</w:t>
            </w:r>
            <w:r w:rsidR="00075C2F">
              <w:t>.</w:t>
            </w:r>
            <w:r w:rsidR="002D59B9">
              <w:t xml:space="preserve"> Leverandør skal kunne </w:t>
            </w:r>
            <w:r w:rsidR="007B03B2">
              <w:t xml:space="preserve">logge seg på Kundens </w:t>
            </w:r>
            <w:r w:rsidR="003A68E2">
              <w:t>løsning fra der support-apparatet fysisk er lokalisert.</w:t>
            </w:r>
          </w:p>
          <w:p w14:paraId="725C9EFA" w14:textId="2E71D662" w:rsidR="483D1868" w:rsidRDefault="483D1868" w:rsidP="12DC8B15">
            <w:pPr>
              <w:spacing w:after="160" w:line="257" w:lineRule="auto"/>
            </w:pPr>
            <w:r w:rsidRPr="12DC8B15">
              <w:rPr>
                <w:rFonts w:ascii="Calibri" w:eastAsia="Calibri" w:hAnsi="Calibri" w:cs="Calibri"/>
              </w:rPr>
              <w:t>Tjenesten skal minimum ha en åpningstid mellom 08:00 -16:00 alle arbeidsdager.</w:t>
            </w:r>
          </w:p>
          <w:p w14:paraId="0D58B5A9" w14:textId="77777777" w:rsidR="006F29D9" w:rsidRDefault="006F29D9" w:rsidP="0048514F">
            <w:r w:rsidRPr="006F29D9">
              <w:t>Beskriv løsningen som tilbys</w:t>
            </w:r>
            <w:r w:rsidR="00F67283">
              <w:t xml:space="preserve">, samt </w:t>
            </w:r>
            <w:r w:rsidR="009A1C1A">
              <w:t>på hvilke måter Kunden kan kontakte Leverandøren</w:t>
            </w:r>
            <w:r w:rsidR="004C3540">
              <w:t xml:space="preserve"> og om det eventuelt er begrensninger på antall bruker</w:t>
            </w:r>
            <w:r w:rsidR="00195C6F">
              <w:t>e</w:t>
            </w:r>
            <w:r w:rsidR="004C3540">
              <w:t xml:space="preserve"> i supportverktøyet.</w:t>
            </w:r>
            <w:r w:rsidR="00416CDE">
              <w:t xml:space="preserve"> </w:t>
            </w:r>
          </w:p>
          <w:p w14:paraId="1F0B961F" w14:textId="1009D385" w:rsidR="008A692E" w:rsidRDefault="008A692E" w:rsidP="0048514F"/>
        </w:tc>
        <w:tc>
          <w:tcPr>
            <w:tcW w:w="1052" w:type="dxa"/>
          </w:tcPr>
          <w:p w14:paraId="1A8AF250" w14:textId="6A164A21" w:rsidR="006F29D9" w:rsidRDefault="001B4D1A" w:rsidP="0048514F">
            <w:r>
              <w:t>M+</w:t>
            </w:r>
          </w:p>
        </w:tc>
      </w:tr>
      <w:tr w:rsidR="00E97BB8" w14:paraId="6A0DBB8C" w14:textId="77777777" w:rsidTr="008A692E">
        <w:tc>
          <w:tcPr>
            <w:tcW w:w="817" w:type="dxa"/>
          </w:tcPr>
          <w:p w14:paraId="1A9BE809" w14:textId="63E27125" w:rsidR="006F29D9" w:rsidRDefault="00E55605" w:rsidP="0048514F">
            <w:r>
              <w:t>3.3.2</w:t>
            </w:r>
          </w:p>
        </w:tc>
        <w:tc>
          <w:tcPr>
            <w:tcW w:w="7363" w:type="dxa"/>
          </w:tcPr>
          <w:p w14:paraId="774D2E0C" w14:textId="39B98A3F" w:rsidR="00427B76" w:rsidRDefault="00603BB5" w:rsidP="0048514F">
            <w:r>
              <w:t xml:space="preserve">Tilbyder </w:t>
            </w:r>
            <w:r w:rsidR="00826C5C">
              <w:t>skal</w:t>
            </w:r>
            <w:r w:rsidR="00321D3A">
              <w:t xml:space="preserve"> </w:t>
            </w:r>
            <w:r w:rsidR="00C23E7F">
              <w:t>ha en vakttelefon</w:t>
            </w:r>
            <w:r w:rsidR="00875F4F">
              <w:t xml:space="preserve"> </w:t>
            </w:r>
            <w:r w:rsidR="00C54CBE">
              <w:t xml:space="preserve">som er tilgjengelig </w:t>
            </w:r>
            <w:r w:rsidR="00FD0307">
              <w:t>hele døgnet, alle dager.</w:t>
            </w:r>
            <w:r w:rsidR="00DA25A1">
              <w:t xml:space="preserve"> Vakttelefonen benyttes i </w:t>
            </w:r>
            <w:r w:rsidR="00D178CE">
              <w:t xml:space="preserve">de tilfeller der </w:t>
            </w:r>
            <w:r w:rsidR="00CE7596">
              <w:t xml:space="preserve">Kunden vurderer </w:t>
            </w:r>
            <w:r w:rsidR="00765003">
              <w:t>at det er fare for liv og helse.</w:t>
            </w:r>
            <w:r w:rsidR="00DF12AF" w:rsidRPr="00DF12AF">
              <w:t xml:space="preserve"> </w:t>
            </w:r>
            <w:r w:rsidR="19A59C92">
              <w:t>Feil</w:t>
            </w:r>
            <w:r w:rsidR="004D110F">
              <w:t>retting håndteres etter avtalt SLA.</w:t>
            </w:r>
          </w:p>
          <w:p w14:paraId="560C595F" w14:textId="77777777" w:rsidR="008A692E" w:rsidRDefault="008A692E" w:rsidP="0048514F"/>
          <w:p w14:paraId="21D8B449" w14:textId="77777777" w:rsidR="006F29D9" w:rsidRDefault="00DF12AF" w:rsidP="0048514F">
            <w:r w:rsidRPr="00DF12AF">
              <w:t>Beskriv løsningen som tilbys.</w:t>
            </w:r>
          </w:p>
          <w:p w14:paraId="6A215FE8" w14:textId="4F0404E3" w:rsidR="008A692E" w:rsidRDefault="008A692E" w:rsidP="0048514F"/>
        </w:tc>
        <w:tc>
          <w:tcPr>
            <w:tcW w:w="1052" w:type="dxa"/>
          </w:tcPr>
          <w:p w14:paraId="1D6941CB" w14:textId="2EBE4CE5" w:rsidR="006F29D9" w:rsidRDefault="00750E6D" w:rsidP="0048514F">
            <w:r>
              <w:t>M+</w:t>
            </w:r>
          </w:p>
        </w:tc>
      </w:tr>
      <w:tr w:rsidR="00E97BB8" w14:paraId="30FF8B69" w14:textId="77777777" w:rsidTr="008A692E">
        <w:tc>
          <w:tcPr>
            <w:tcW w:w="817" w:type="dxa"/>
          </w:tcPr>
          <w:p w14:paraId="74014B72" w14:textId="60F26EBB" w:rsidR="00F74719" w:rsidRDefault="00F74719" w:rsidP="0048514F">
            <w:r>
              <w:t>3.3.3</w:t>
            </w:r>
          </w:p>
        </w:tc>
        <w:tc>
          <w:tcPr>
            <w:tcW w:w="7363" w:type="dxa"/>
          </w:tcPr>
          <w:p w14:paraId="0CD2F66C" w14:textId="77777777" w:rsidR="00F74719" w:rsidRDefault="008A73A8" w:rsidP="0048514F">
            <w:r>
              <w:t xml:space="preserve">Leverandøren skal </w:t>
            </w:r>
            <w:r w:rsidR="00DF6066">
              <w:t>undertegne en taushetserklæring</w:t>
            </w:r>
            <w:r w:rsidR="00036AF4">
              <w:t>, og</w:t>
            </w:r>
            <w:r w:rsidR="002A79C3">
              <w:t xml:space="preserve"> </w:t>
            </w:r>
            <w:r w:rsidR="00D87C52">
              <w:t xml:space="preserve">sørge for at alle </w:t>
            </w:r>
            <w:r w:rsidR="00BB6437" w:rsidRPr="00BB6437">
              <w:t>personer som er autorisert til å behandle personopplysninger på vegne av Kunden er underlagt taushetsplikt. Taushetsplikten skal bestå også etter avtalens og/eller ansettelsesforholdets opphør.</w:t>
            </w:r>
          </w:p>
          <w:p w14:paraId="70B84A03" w14:textId="36CF20B4" w:rsidR="008A692E" w:rsidRPr="00F044C0" w:rsidRDefault="008A692E" w:rsidP="0048514F"/>
        </w:tc>
        <w:tc>
          <w:tcPr>
            <w:tcW w:w="1052" w:type="dxa"/>
          </w:tcPr>
          <w:p w14:paraId="68FC4568" w14:textId="2634DCF8" w:rsidR="00F74719" w:rsidRDefault="00F37A30" w:rsidP="0048514F">
            <w:r>
              <w:t>M</w:t>
            </w:r>
          </w:p>
        </w:tc>
      </w:tr>
      <w:tr w:rsidR="00E97BB8" w14:paraId="4399E872" w14:textId="77777777" w:rsidTr="008A692E">
        <w:trPr>
          <w:trHeight w:val="300"/>
        </w:trPr>
        <w:tc>
          <w:tcPr>
            <w:tcW w:w="817" w:type="dxa"/>
          </w:tcPr>
          <w:p w14:paraId="7C126B74" w14:textId="7132C03E" w:rsidR="71BB1786" w:rsidRDefault="00FB3D5C" w:rsidP="71BB1786">
            <w:r>
              <w:t>3.3.4</w:t>
            </w:r>
          </w:p>
        </w:tc>
        <w:tc>
          <w:tcPr>
            <w:tcW w:w="7363" w:type="dxa"/>
          </w:tcPr>
          <w:p w14:paraId="1C5EB62B" w14:textId="77777777" w:rsidR="71BB1786" w:rsidRDefault="002F2BD5" w:rsidP="71BB1786">
            <w:r>
              <w:t>Tilbudt løsning</w:t>
            </w:r>
            <w:r w:rsidR="71BB1786" w:rsidRPr="00B07678">
              <w:t xml:space="preserve"> må ha en oppetid på </w:t>
            </w:r>
            <w:r w:rsidR="00FF0771">
              <w:t xml:space="preserve">minst </w:t>
            </w:r>
            <w:r w:rsidR="71BB1786" w:rsidRPr="00B07678">
              <w:t>99,</w:t>
            </w:r>
            <w:r w:rsidR="040A3B87" w:rsidRPr="00B07678">
              <w:t>9</w:t>
            </w:r>
            <w:r w:rsidR="71BB1786" w:rsidRPr="00B07678">
              <w:t xml:space="preserve">% eller høyere </w:t>
            </w:r>
            <w:r w:rsidR="00FF0771">
              <w:t xml:space="preserve">målt </w:t>
            </w:r>
            <w:r w:rsidR="00435660">
              <w:t xml:space="preserve">over 24 timer, </w:t>
            </w:r>
            <w:r w:rsidR="71BB1786" w:rsidRPr="00B07678">
              <w:t>både pr</w:t>
            </w:r>
            <w:r w:rsidR="004C131C">
              <w:t>. d</w:t>
            </w:r>
            <w:r w:rsidR="00D753A4">
              <w:t>øgn</w:t>
            </w:r>
            <w:r w:rsidR="004C131C">
              <w:t xml:space="preserve">, </w:t>
            </w:r>
            <w:r w:rsidR="71BB1786" w:rsidRPr="00B07678">
              <w:t>pr</w:t>
            </w:r>
            <w:r w:rsidR="00231541">
              <w:t>.</w:t>
            </w:r>
            <w:r w:rsidR="71BB1786" w:rsidRPr="00B07678">
              <w:t xml:space="preserve"> kalendermåned og målt pr</w:t>
            </w:r>
            <w:r w:rsidR="00B06D1D">
              <w:t>.</w:t>
            </w:r>
            <w:r w:rsidR="71BB1786" w:rsidRPr="00B07678">
              <w:t xml:space="preserve"> år. Beskriv oppetid og andre relevante opplysninger. </w:t>
            </w:r>
          </w:p>
          <w:p w14:paraId="5F0D58C1" w14:textId="328FC775" w:rsidR="008A692E" w:rsidRPr="00B07678" w:rsidRDefault="008A692E" w:rsidP="71BB1786"/>
        </w:tc>
        <w:tc>
          <w:tcPr>
            <w:tcW w:w="1052" w:type="dxa"/>
          </w:tcPr>
          <w:p w14:paraId="13777CF9" w14:textId="681ADD9A" w:rsidR="71BB1786" w:rsidRDefault="00B06D1D" w:rsidP="71BB1786">
            <w:r>
              <w:t>M</w:t>
            </w:r>
          </w:p>
        </w:tc>
      </w:tr>
      <w:tr w:rsidR="00E97BB8" w14:paraId="749A942E" w14:textId="77777777" w:rsidTr="008A692E">
        <w:trPr>
          <w:trHeight w:val="300"/>
        </w:trPr>
        <w:tc>
          <w:tcPr>
            <w:tcW w:w="817" w:type="dxa"/>
          </w:tcPr>
          <w:p w14:paraId="60C79AF4" w14:textId="20F2F8B3" w:rsidR="1C682945" w:rsidRDefault="00FB3D5C" w:rsidP="1C682945">
            <w:r>
              <w:lastRenderedPageBreak/>
              <w:t>3.3.5</w:t>
            </w:r>
          </w:p>
        </w:tc>
        <w:tc>
          <w:tcPr>
            <w:tcW w:w="7363" w:type="dxa"/>
          </w:tcPr>
          <w:p w14:paraId="0153E8F9" w14:textId="4619C1B2" w:rsidR="004F14CF" w:rsidRDefault="002F2BD5" w:rsidP="00B07678">
            <w:r>
              <w:t>Tilbudt løsning</w:t>
            </w:r>
            <w:r w:rsidR="038B69F3">
              <w:t xml:space="preserve"> skal muliggjøre at oppetid på tilbudt løsning hele tiden overvåkes og at nedetid varsles umiddelbart. Kunden skal også varsles umiddelbart når systemet er tilgjengelig igjen etter nedetid. </w:t>
            </w:r>
          </w:p>
          <w:p w14:paraId="25DDD783" w14:textId="30C43A9D" w:rsidR="004F14CF" w:rsidRDefault="038B69F3" w:rsidP="00B07678">
            <w:r>
              <w:t>Kunden skal også varsles dersom oppetidskrav ikke overholdes.</w:t>
            </w:r>
          </w:p>
          <w:p w14:paraId="7338FC4E" w14:textId="274BE6B1" w:rsidR="038B69F3" w:rsidRDefault="038B69F3" w:rsidP="00B07678">
            <w:r>
              <w:t xml:space="preserve">  </w:t>
            </w:r>
          </w:p>
          <w:p w14:paraId="3E38882F" w14:textId="77777777" w:rsidR="038B69F3" w:rsidRDefault="038B69F3" w:rsidP="00B07678">
            <w:r>
              <w:t xml:space="preserve">Tilbyder skal løpende informere kunden ved uforutsette driftsforstyrrelser, inkludert når det forventes at tjenesten igjen er fullt operativ.   </w:t>
            </w:r>
          </w:p>
          <w:p w14:paraId="72015637" w14:textId="77777777" w:rsidR="00EC1FAA" w:rsidRDefault="00EC1FAA" w:rsidP="00B07678"/>
          <w:p w14:paraId="459423E0" w14:textId="77777777" w:rsidR="00EC1FAA" w:rsidRDefault="00EC1FAA" w:rsidP="00B07678">
            <w:r>
              <w:t xml:space="preserve">Beskriv hvordan Kunden varsles. </w:t>
            </w:r>
          </w:p>
          <w:p w14:paraId="5F97D967" w14:textId="1D7BB440" w:rsidR="008A692E" w:rsidRDefault="008A692E" w:rsidP="00B07678"/>
        </w:tc>
        <w:tc>
          <w:tcPr>
            <w:tcW w:w="1052" w:type="dxa"/>
          </w:tcPr>
          <w:p w14:paraId="0895D1D0" w14:textId="50E8CD6D" w:rsidR="1C682945" w:rsidRDefault="000A6198" w:rsidP="1C682945">
            <w:r>
              <w:t>M</w:t>
            </w:r>
          </w:p>
        </w:tc>
      </w:tr>
    </w:tbl>
    <w:p w14:paraId="0D0DEBC4" w14:textId="77777777" w:rsidR="006F29D9" w:rsidRPr="0048514F" w:rsidRDefault="006F29D9" w:rsidP="0048514F"/>
    <w:p w14:paraId="3C6E0894" w14:textId="457A22F6" w:rsidR="00DE143D" w:rsidRDefault="0048514F" w:rsidP="00E61016">
      <w:pPr>
        <w:pStyle w:val="Overskrift2"/>
      </w:pPr>
      <w:bookmarkStart w:id="41" w:name="_Toc219448935"/>
      <w:r>
        <w:t>3.</w:t>
      </w:r>
      <w:r w:rsidR="00AC512D">
        <w:t>4</w:t>
      </w:r>
      <w:r>
        <w:t xml:space="preserve"> </w:t>
      </w:r>
      <w:r w:rsidR="00DE143D">
        <w:t>Oppgradering</w:t>
      </w:r>
      <w:r w:rsidR="00240CCF">
        <w:t>,</w:t>
      </w:r>
      <w:r w:rsidR="00DE143D">
        <w:t xml:space="preserve"> </w:t>
      </w:r>
      <w:r w:rsidR="00A30F2F">
        <w:t>videreutvikling</w:t>
      </w:r>
      <w:r w:rsidR="00AC32A0">
        <w:t>, test</w:t>
      </w:r>
      <w:r w:rsidR="00240CCF">
        <w:t>er</w:t>
      </w:r>
      <w:r w:rsidR="00AC32A0">
        <w:t xml:space="preserve"> og </w:t>
      </w:r>
      <w:r w:rsidR="00240CCF">
        <w:t xml:space="preserve">tilgjengelige </w:t>
      </w:r>
      <w:proofErr w:type="spellStart"/>
      <w:r w:rsidR="00AC32A0">
        <w:t>testbaser</w:t>
      </w:r>
      <w:bookmarkEnd w:id="41"/>
      <w:proofErr w:type="spellEnd"/>
    </w:p>
    <w:p w14:paraId="3636A094" w14:textId="0B560908" w:rsidR="005A4148" w:rsidRDefault="00B65A27" w:rsidP="00A30F2F">
      <w:r>
        <w:t xml:space="preserve">Kunden ønsker </w:t>
      </w:r>
      <w:r w:rsidR="00380777">
        <w:t xml:space="preserve">et tett samarbeid for å sikre implementering og videreutvikling av ny </w:t>
      </w:r>
      <w:r w:rsidR="00E229CF">
        <w:t>løsning</w:t>
      </w:r>
      <w:r w:rsidR="00480B44">
        <w:t>, og det ønskes en Leverandør som legger til rette for innovasjon, videreutvikling og tilpasning av løsning over tid</w:t>
      </w:r>
      <w:r w:rsidR="00E229CF">
        <w:t xml:space="preserve">. </w:t>
      </w:r>
    </w:p>
    <w:tbl>
      <w:tblPr>
        <w:tblStyle w:val="Tabellrutenett"/>
        <w:tblW w:w="0" w:type="auto"/>
        <w:tblLook w:val="04A0" w:firstRow="1" w:lastRow="0" w:firstColumn="1" w:lastColumn="0" w:noHBand="0" w:noVBand="1"/>
      </w:tblPr>
      <w:tblGrid>
        <w:gridCol w:w="817"/>
        <w:gridCol w:w="7249"/>
        <w:gridCol w:w="1166"/>
      </w:tblGrid>
      <w:tr w:rsidR="00E97BB8" w14:paraId="34423AC6" w14:textId="77777777" w:rsidTr="008A692E">
        <w:tc>
          <w:tcPr>
            <w:tcW w:w="817" w:type="dxa"/>
          </w:tcPr>
          <w:p w14:paraId="617E3E6F" w14:textId="5F311939" w:rsidR="005A4148" w:rsidRPr="008A692E" w:rsidRDefault="005A4148" w:rsidP="00A30F2F">
            <w:pPr>
              <w:rPr>
                <w:b/>
              </w:rPr>
            </w:pPr>
            <w:r w:rsidRPr="008A692E">
              <w:rPr>
                <w:b/>
              </w:rPr>
              <w:t>Nr</w:t>
            </w:r>
            <w:r w:rsidR="008A692E" w:rsidRPr="008A692E">
              <w:rPr>
                <w:b/>
                <w:bCs/>
              </w:rPr>
              <w:t>.</w:t>
            </w:r>
          </w:p>
        </w:tc>
        <w:tc>
          <w:tcPr>
            <w:tcW w:w="7249" w:type="dxa"/>
          </w:tcPr>
          <w:p w14:paraId="432E1FAF" w14:textId="41BDC9F8" w:rsidR="005A4148" w:rsidRPr="008A692E" w:rsidRDefault="005A4148" w:rsidP="00A30F2F">
            <w:pPr>
              <w:rPr>
                <w:b/>
              </w:rPr>
            </w:pPr>
            <w:r w:rsidRPr="008A692E">
              <w:rPr>
                <w:b/>
              </w:rPr>
              <w:t>Krav</w:t>
            </w:r>
          </w:p>
        </w:tc>
        <w:tc>
          <w:tcPr>
            <w:tcW w:w="1166" w:type="dxa"/>
          </w:tcPr>
          <w:p w14:paraId="5B8263F9" w14:textId="21983765" w:rsidR="005A4148" w:rsidRPr="008A692E" w:rsidRDefault="005A4148" w:rsidP="00A30F2F">
            <w:pPr>
              <w:rPr>
                <w:b/>
              </w:rPr>
            </w:pPr>
            <w:r w:rsidRPr="008A692E">
              <w:rPr>
                <w:b/>
              </w:rPr>
              <w:t>Kravtype</w:t>
            </w:r>
          </w:p>
        </w:tc>
      </w:tr>
      <w:tr w:rsidR="00E97BB8" w14:paraId="783EEA31" w14:textId="77777777" w:rsidTr="008A692E">
        <w:tc>
          <w:tcPr>
            <w:tcW w:w="817" w:type="dxa"/>
          </w:tcPr>
          <w:p w14:paraId="4D4ADF67" w14:textId="57A7A30A" w:rsidR="003467B7" w:rsidRDefault="003467B7" w:rsidP="00A30F2F">
            <w:r>
              <w:t>3.4.1</w:t>
            </w:r>
          </w:p>
        </w:tc>
        <w:tc>
          <w:tcPr>
            <w:tcW w:w="7249" w:type="dxa"/>
          </w:tcPr>
          <w:p w14:paraId="3422388B" w14:textId="6E354E20" w:rsidR="00BF5EC6" w:rsidRDefault="00BF5EC6" w:rsidP="00A30F2F">
            <w:r>
              <w:t>Kunden ønsker tett samarbeid med Leverandør.</w:t>
            </w:r>
          </w:p>
          <w:p w14:paraId="2BC93C2F" w14:textId="77777777" w:rsidR="003467B7" w:rsidRDefault="009236E4" w:rsidP="00A30F2F">
            <w:r w:rsidRPr="009236E4">
              <w:t xml:space="preserve">Leverandør bes </w:t>
            </w:r>
            <w:r w:rsidR="00022824">
              <w:t>derfor</w:t>
            </w:r>
            <w:r w:rsidRPr="009236E4">
              <w:t xml:space="preserve"> beskrive hvordan de ønsker at Leverandør og Kunde kan samarbeide om innovasjon og utvikling som likeverdige partnere i avtaleperioden.</w:t>
            </w:r>
          </w:p>
          <w:p w14:paraId="4C6949DC" w14:textId="1923A8F8" w:rsidR="008A692E" w:rsidRPr="005A4148" w:rsidRDefault="008A692E" w:rsidP="00A30F2F"/>
        </w:tc>
        <w:tc>
          <w:tcPr>
            <w:tcW w:w="1166" w:type="dxa"/>
          </w:tcPr>
          <w:p w14:paraId="7E4355C9" w14:textId="28AF5E08" w:rsidR="003467B7" w:rsidRDefault="004A2B31" w:rsidP="00A30F2F">
            <w:r>
              <w:t>B+</w:t>
            </w:r>
          </w:p>
        </w:tc>
      </w:tr>
      <w:tr w:rsidR="00E97BB8" w14:paraId="1DCEB833" w14:textId="77777777" w:rsidTr="008A692E">
        <w:tc>
          <w:tcPr>
            <w:tcW w:w="817" w:type="dxa"/>
          </w:tcPr>
          <w:p w14:paraId="783D56DB" w14:textId="74B8502E" w:rsidR="00FE2EE5" w:rsidRDefault="008A692E" w:rsidP="00A30F2F">
            <w:r>
              <w:t>3.4.2</w:t>
            </w:r>
          </w:p>
        </w:tc>
        <w:tc>
          <w:tcPr>
            <w:tcW w:w="7249" w:type="dxa"/>
          </w:tcPr>
          <w:p w14:paraId="4F914D49" w14:textId="77777777" w:rsidR="00FE2EE5" w:rsidRDefault="00FE2EE5" w:rsidP="00A30F2F">
            <w:r>
              <w:t xml:space="preserve">Kunden </w:t>
            </w:r>
            <w:r w:rsidR="00DF301B">
              <w:t>ønsker å</w:t>
            </w:r>
            <w:r w:rsidR="00902EEF">
              <w:t xml:space="preserve"> delta</w:t>
            </w:r>
            <w:r>
              <w:t xml:space="preserve"> i etablert</w:t>
            </w:r>
            <w:r w:rsidR="002C47D6">
              <w:t>e</w:t>
            </w:r>
            <w:r>
              <w:t xml:space="preserve"> kundefora for samarbeid og prioritering av videreutvikling. Beskriv hvordan dette ivaretas.</w:t>
            </w:r>
          </w:p>
          <w:p w14:paraId="643A1501" w14:textId="610E14B7" w:rsidR="008A692E" w:rsidRPr="009236E4" w:rsidRDefault="008A692E" w:rsidP="00A30F2F"/>
        </w:tc>
        <w:tc>
          <w:tcPr>
            <w:tcW w:w="1166" w:type="dxa"/>
          </w:tcPr>
          <w:p w14:paraId="2344B489" w14:textId="0B334A32" w:rsidR="00FE2EE5" w:rsidRDefault="00D57AFE" w:rsidP="00A30F2F">
            <w:r>
              <w:t>M</w:t>
            </w:r>
          </w:p>
        </w:tc>
      </w:tr>
      <w:tr w:rsidR="00E97BB8" w14:paraId="2F40A49C" w14:textId="77777777" w:rsidTr="008A692E">
        <w:tc>
          <w:tcPr>
            <w:tcW w:w="817" w:type="dxa"/>
          </w:tcPr>
          <w:p w14:paraId="671A2FED" w14:textId="14357D4F" w:rsidR="00697FD8" w:rsidRDefault="008A692E" w:rsidP="00A30F2F">
            <w:r>
              <w:t>3.4.3</w:t>
            </w:r>
          </w:p>
        </w:tc>
        <w:tc>
          <w:tcPr>
            <w:tcW w:w="7249" w:type="dxa"/>
          </w:tcPr>
          <w:p w14:paraId="637E370B" w14:textId="32CBF3B8" w:rsidR="00270FAA" w:rsidRDefault="00CF79AB" w:rsidP="00270FAA">
            <w:r>
              <w:t>L</w:t>
            </w:r>
            <w:r w:rsidR="00843B70">
              <w:t xml:space="preserve">everandør </w:t>
            </w:r>
            <w:r>
              <w:t xml:space="preserve">skal gjennomføre møter med </w:t>
            </w:r>
            <w:r w:rsidR="003C4634">
              <w:t xml:space="preserve">hver </w:t>
            </w:r>
            <w:r w:rsidR="00BF3518">
              <w:t>individuell</w:t>
            </w:r>
            <w:r w:rsidR="003C4634">
              <w:t xml:space="preserve"> kontraktspart</w:t>
            </w:r>
            <w:r w:rsidR="004F05A9">
              <w:t>. F</w:t>
            </w:r>
            <w:r w:rsidR="007F54D4">
              <w:t>rekvens</w:t>
            </w:r>
            <w:r w:rsidR="004F05A9">
              <w:t xml:space="preserve">en </w:t>
            </w:r>
            <w:r w:rsidR="007F54D4">
              <w:t>avtales med hver kontraktspart</w:t>
            </w:r>
            <w:r w:rsidR="00270FAA">
              <w:t xml:space="preserve">, minimum 1 gang pr. år. </w:t>
            </w:r>
          </w:p>
          <w:p w14:paraId="37E9BE31" w14:textId="77777777" w:rsidR="00FD19FF" w:rsidRDefault="00FD19FF" w:rsidP="00270FAA">
            <w:r>
              <w:t xml:space="preserve">Beskriv </w:t>
            </w:r>
            <w:r w:rsidR="00B4229B">
              <w:t xml:space="preserve">tilbudt løsning for dette, samt </w:t>
            </w:r>
            <w:r w:rsidR="00270FAA">
              <w:t>tilbudt frekvens</w:t>
            </w:r>
            <w:r w:rsidR="002C4328">
              <w:t>.</w:t>
            </w:r>
          </w:p>
          <w:p w14:paraId="72AD9679" w14:textId="05F0582B" w:rsidR="008A692E" w:rsidRDefault="008A692E" w:rsidP="00270FAA"/>
        </w:tc>
        <w:tc>
          <w:tcPr>
            <w:tcW w:w="1166" w:type="dxa"/>
          </w:tcPr>
          <w:p w14:paraId="08729812" w14:textId="0910D233" w:rsidR="00697FD8" w:rsidRDefault="002C4328" w:rsidP="00A30F2F">
            <w:r>
              <w:t>M+</w:t>
            </w:r>
          </w:p>
        </w:tc>
      </w:tr>
      <w:tr w:rsidR="00E97BB8" w14:paraId="66373D96" w14:textId="77777777" w:rsidTr="008A692E">
        <w:tc>
          <w:tcPr>
            <w:tcW w:w="817" w:type="dxa"/>
          </w:tcPr>
          <w:p w14:paraId="06A0A57B" w14:textId="26E44A69" w:rsidR="000F5A3C" w:rsidRDefault="003E25C7" w:rsidP="00A30F2F">
            <w:r>
              <w:t>3.4.</w:t>
            </w:r>
            <w:r w:rsidR="008A692E">
              <w:t>4</w:t>
            </w:r>
          </w:p>
        </w:tc>
        <w:tc>
          <w:tcPr>
            <w:tcW w:w="7249" w:type="dxa"/>
          </w:tcPr>
          <w:p w14:paraId="3E247920" w14:textId="77777777" w:rsidR="000F5A3C" w:rsidRDefault="003E25C7" w:rsidP="00A30F2F">
            <w:r>
              <w:t xml:space="preserve">Det skal foreligge et veikart for videreutvikling av løsningen som viser hvilken funksjonalitet som vil utvikles og </w:t>
            </w:r>
            <w:r w:rsidR="00FC2474">
              <w:t>estimert tidspunkt for</w:t>
            </w:r>
            <w:r>
              <w:t xml:space="preserve"> lanser</w:t>
            </w:r>
            <w:r w:rsidR="00FC2474">
              <w:t>ing</w:t>
            </w:r>
            <w:r>
              <w:t>. Veikartet skal ligge oppdatert og tilgjengelig for kunden til enhver tid.</w:t>
            </w:r>
          </w:p>
          <w:p w14:paraId="5BF9249E" w14:textId="1BC921EB" w:rsidR="00D558E2" w:rsidRPr="005A4148" w:rsidRDefault="00D558E2" w:rsidP="00A30F2F"/>
        </w:tc>
        <w:tc>
          <w:tcPr>
            <w:tcW w:w="1166" w:type="dxa"/>
          </w:tcPr>
          <w:p w14:paraId="7FFE9F6E" w14:textId="0BBB5B57" w:rsidR="000F5A3C" w:rsidRDefault="00305F31" w:rsidP="00A30F2F">
            <w:r>
              <w:t>M</w:t>
            </w:r>
          </w:p>
        </w:tc>
      </w:tr>
      <w:tr w:rsidR="00E97BB8" w14:paraId="22D7FB27" w14:textId="77777777" w:rsidTr="008A692E">
        <w:tc>
          <w:tcPr>
            <w:tcW w:w="817" w:type="dxa"/>
          </w:tcPr>
          <w:p w14:paraId="6BD5864F" w14:textId="08F4B469" w:rsidR="005A4148" w:rsidRDefault="005A4148" w:rsidP="00A30F2F">
            <w:r>
              <w:t>3.4.</w:t>
            </w:r>
            <w:r w:rsidR="008A692E">
              <w:t>5</w:t>
            </w:r>
          </w:p>
        </w:tc>
        <w:tc>
          <w:tcPr>
            <w:tcW w:w="7249" w:type="dxa"/>
          </w:tcPr>
          <w:p w14:paraId="7D927829" w14:textId="307F630E" w:rsidR="005A4148" w:rsidRDefault="005A4148" w:rsidP="00A30F2F">
            <w:r w:rsidRPr="005A4148">
              <w:t xml:space="preserve">Kunden skal til enhver tid holdes oppdatert på endringer </w:t>
            </w:r>
            <w:r w:rsidR="00CE2233">
              <w:t>i</w:t>
            </w:r>
            <w:r w:rsidRPr="005A4148">
              <w:t xml:space="preserve"> løsningen. Ved planlagte endringer skal kunden varsles minimum 2 uker før endringen. Ved hasteendringer skal kunden varsles umiddelbart. </w:t>
            </w:r>
          </w:p>
          <w:p w14:paraId="0A7CC141" w14:textId="77777777" w:rsidR="005A4148" w:rsidRDefault="005A4148" w:rsidP="00A30F2F">
            <w:r w:rsidRPr="005A4148">
              <w:t>Beskriv prosesser og rutiner for slike varsler og informasjon.</w:t>
            </w:r>
            <w:r w:rsidR="001F3620">
              <w:t xml:space="preserve"> </w:t>
            </w:r>
          </w:p>
          <w:p w14:paraId="798E705E" w14:textId="0745416B" w:rsidR="00D558E2" w:rsidRDefault="00D558E2" w:rsidP="00A30F2F"/>
        </w:tc>
        <w:tc>
          <w:tcPr>
            <w:tcW w:w="1166" w:type="dxa"/>
          </w:tcPr>
          <w:p w14:paraId="6879C719" w14:textId="795E5DFA" w:rsidR="005A4148" w:rsidRDefault="00D423B5" w:rsidP="00A30F2F">
            <w:r>
              <w:t>M+</w:t>
            </w:r>
          </w:p>
        </w:tc>
      </w:tr>
      <w:tr w:rsidR="00E97BB8" w14:paraId="098E22C3" w14:textId="77777777" w:rsidTr="008A692E">
        <w:tc>
          <w:tcPr>
            <w:tcW w:w="817" w:type="dxa"/>
          </w:tcPr>
          <w:p w14:paraId="52CABE50" w14:textId="2C8A8ED2" w:rsidR="005A4148" w:rsidRDefault="00C51889" w:rsidP="00A30F2F">
            <w:r>
              <w:t>3.4.</w:t>
            </w:r>
            <w:r w:rsidR="008A692E">
              <w:t>6</w:t>
            </w:r>
          </w:p>
        </w:tc>
        <w:tc>
          <w:tcPr>
            <w:tcW w:w="7249" w:type="dxa"/>
          </w:tcPr>
          <w:p w14:paraId="0DBD35B9" w14:textId="1EFB06E9" w:rsidR="00221271" w:rsidRDefault="22893FE5" w:rsidP="00A30F2F">
            <w:r>
              <w:t>Etter Leveringsdag skal Kunden kunne bestille videreutvikling, tilpasninger og endringer i Tjenesten som understøtter fremtidige behov</w:t>
            </w:r>
            <w:r w:rsidR="367B6F22">
              <w:t>.</w:t>
            </w:r>
          </w:p>
          <w:p w14:paraId="3AA48B9E" w14:textId="6F2D1998" w:rsidR="00F93820" w:rsidRDefault="00E4745D" w:rsidP="00A30F2F">
            <w:r>
              <w:t xml:space="preserve"> </w:t>
            </w:r>
          </w:p>
          <w:p w14:paraId="40735424" w14:textId="77777777" w:rsidR="005A4148" w:rsidRDefault="004302AB" w:rsidP="00A30F2F">
            <w:r>
              <w:t xml:space="preserve">Disse leveransene skal </w:t>
            </w:r>
            <w:r w:rsidR="003000C8">
              <w:t xml:space="preserve">kunne bestilles med implementering etter </w:t>
            </w:r>
            <w:r w:rsidR="008B0F26">
              <w:t xml:space="preserve">samme milepælsplan som </w:t>
            </w:r>
            <w:r w:rsidR="00B5020A">
              <w:t xml:space="preserve">SSA-L, leveringsmelding, </w:t>
            </w:r>
            <w:r w:rsidR="00954B7F">
              <w:t>godkjenningsprøve og leveringsdag.</w:t>
            </w:r>
          </w:p>
          <w:p w14:paraId="46F3F747" w14:textId="7F2A804D" w:rsidR="008A692E" w:rsidRDefault="008A692E" w:rsidP="00A30F2F"/>
        </w:tc>
        <w:tc>
          <w:tcPr>
            <w:tcW w:w="1166" w:type="dxa"/>
          </w:tcPr>
          <w:p w14:paraId="18622E12" w14:textId="71A6F864" w:rsidR="005A4148" w:rsidRDefault="00F91930" w:rsidP="00A30F2F">
            <w:r>
              <w:t>M</w:t>
            </w:r>
          </w:p>
        </w:tc>
      </w:tr>
      <w:tr w:rsidR="00E97BB8" w14:paraId="4A18AF4A" w14:textId="77777777" w:rsidTr="008A692E">
        <w:tc>
          <w:tcPr>
            <w:tcW w:w="817" w:type="dxa"/>
          </w:tcPr>
          <w:p w14:paraId="6F768AFE" w14:textId="0F597CC8" w:rsidR="00221271" w:rsidRDefault="00AC32A0" w:rsidP="00A30F2F">
            <w:r>
              <w:t>3.4.</w:t>
            </w:r>
            <w:r w:rsidR="008A692E">
              <w:t>7</w:t>
            </w:r>
          </w:p>
        </w:tc>
        <w:tc>
          <w:tcPr>
            <w:tcW w:w="7249" w:type="dxa"/>
          </w:tcPr>
          <w:p w14:paraId="6BA5D738" w14:textId="6F15D541" w:rsidR="6353B117" w:rsidRDefault="008E3124">
            <w:r>
              <w:t xml:space="preserve">Kunden skal ha tilgang på </w:t>
            </w:r>
            <w:r w:rsidR="00C9793A">
              <w:t xml:space="preserve">et </w:t>
            </w:r>
            <w:r>
              <w:t xml:space="preserve">testmiljø </w:t>
            </w:r>
            <w:r w:rsidR="00E66E20">
              <w:t xml:space="preserve">pr </w:t>
            </w:r>
            <w:r w:rsidR="00210E55">
              <w:t>kom</w:t>
            </w:r>
            <w:r w:rsidR="00400D7E">
              <w:t>mune</w:t>
            </w:r>
            <w:r>
              <w:t xml:space="preserve"> </w:t>
            </w:r>
            <w:r w:rsidR="4B6F39DE">
              <w:t>tilsvarende produksjon</w:t>
            </w:r>
            <w:r w:rsidR="0695DE3F">
              <w:t xml:space="preserve"> </w:t>
            </w:r>
            <w:r>
              <w:t>av løsning</w:t>
            </w:r>
            <w:r w:rsidR="00240CCF">
              <w:t xml:space="preserve"> med syntetiske data</w:t>
            </w:r>
            <w:r w:rsidR="00FC7EC1">
              <w:t xml:space="preserve"> eller </w:t>
            </w:r>
            <w:r w:rsidR="002542F0">
              <w:t>maskerte produksjonsdata etter kontraktspartens ønske</w:t>
            </w:r>
            <w:r>
              <w:t>. Miljøet skal benyttes for testing</w:t>
            </w:r>
            <w:r w:rsidR="00240CCF">
              <w:t xml:space="preserve"> av eksisterende og ny funksjonalitet, samt i opplæring. </w:t>
            </w:r>
          </w:p>
          <w:p w14:paraId="3016810D" w14:textId="5D47E186" w:rsidR="00240CCF" w:rsidRDefault="00240CCF" w:rsidP="00A30F2F"/>
          <w:p w14:paraId="269C3D7A" w14:textId="77777777" w:rsidR="00221271" w:rsidRDefault="00240CCF" w:rsidP="00A30F2F">
            <w:r>
              <w:lastRenderedPageBreak/>
              <w:t>Beskriv</w:t>
            </w:r>
            <w:r w:rsidR="008E3124">
              <w:t xml:space="preserve"> </w:t>
            </w:r>
            <w:r w:rsidR="00310B4C">
              <w:t>tilgjengelig</w:t>
            </w:r>
            <w:r w:rsidR="008E3124">
              <w:t xml:space="preserve"> testmiljø</w:t>
            </w:r>
            <w:r w:rsidR="00310B4C">
              <w:t xml:space="preserve"> og hvordan testmiljø </w:t>
            </w:r>
            <w:r w:rsidR="00336E3D">
              <w:t xml:space="preserve">håndterer syntetiske og/eller maskerte produksjonsdata, </w:t>
            </w:r>
            <w:r w:rsidR="00602A08">
              <w:t xml:space="preserve">integrasjoner, </w:t>
            </w:r>
            <w:r w:rsidR="00336E3D">
              <w:t>samt hvilke muligheter og begrensninger som finnes</w:t>
            </w:r>
            <w:r>
              <w:t xml:space="preserve">. </w:t>
            </w:r>
          </w:p>
          <w:p w14:paraId="31BF1960" w14:textId="71D08B4B" w:rsidR="008A692E" w:rsidRPr="00C51889" w:rsidRDefault="008A692E" w:rsidP="00A30F2F"/>
        </w:tc>
        <w:tc>
          <w:tcPr>
            <w:tcW w:w="1166" w:type="dxa"/>
          </w:tcPr>
          <w:p w14:paraId="68FBCF1C" w14:textId="39E60673" w:rsidR="00221271" w:rsidRDefault="005F3DEE" w:rsidP="00A30F2F">
            <w:r>
              <w:lastRenderedPageBreak/>
              <w:t>M+</w:t>
            </w:r>
          </w:p>
          <w:p w14:paraId="0B3D4F52" w14:textId="395AEC38" w:rsidR="00221271" w:rsidRDefault="00221271" w:rsidP="00A30F2F"/>
        </w:tc>
      </w:tr>
      <w:tr w:rsidR="00E97BB8" w14:paraId="6AF21ADF" w14:textId="77777777" w:rsidTr="008A692E">
        <w:tc>
          <w:tcPr>
            <w:tcW w:w="817" w:type="dxa"/>
          </w:tcPr>
          <w:p w14:paraId="034A330B" w14:textId="730249D6" w:rsidR="00240CCF" w:rsidRDefault="005D2043" w:rsidP="00A30F2F">
            <w:r>
              <w:t>3.4.</w:t>
            </w:r>
            <w:r w:rsidR="008A692E">
              <w:t>8</w:t>
            </w:r>
          </w:p>
        </w:tc>
        <w:tc>
          <w:tcPr>
            <w:tcW w:w="7249" w:type="dxa"/>
          </w:tcPr>
          <w:p w14:paraId="274889EE" w14:textId="77777777" w:rsidR="00240CCF" w:rsidRDefault="005D2043" w:rsidP="00A30F2F">
            <w:r>
              <w:t xml:space="preserve">Leverandør skal ha </w:t>
            </w:r>
            <w:r w:rsidR="004C7B36">
              <w:t xml:space="preserve">dokumenterte prosesser for testing av </w:t>
            </w:r>
            <w:r w:rsidR="00F80ECA">
              <w:t>ny funksjonalitet</w:t>
            </w:r>
            <w:r w:rsidR="004C059A">
              <w:t xml:space="preserve">, </w:t>
            </w:r>
            <w:r w:rsidR="00750D09">
              <w:t xml:space="preserve">samt overføring av ny funksjonalitet fra testmiljø til produksjonsmiljø. </w:t>
            </w:r>
            <w:r w:rsidR="00F80ECA">
              <w:t xml:space="preserve"> </w:t>
            </w:r>
          </w:p>
          <w:p w14:paraId="48B13FF1" w14:textId="77777777" w:rsidR="009E5E54" w:rsidRDefault="009E5E54" w:rsidP="00A30F2F"/>
          <w:p w14:paraId="09C60B0B" w14:textId="77777777" w:rsidR="00240CCF" w:rsidRDefault="009E5E54" w:rsidP="00A30F2F">
            <w:r>
              <w:t>Bes</w:t>
            </w:r>
            <w:r w:rsidR="00477D38">
              <w:t>kriv prosessene og legg ved dokumentasjonen.</w:t>
            </w:r>
          </w:p>
          <w:p w14:paraId="5094E20C" w14:textId="7CDF56A6" w:rsidR="008A692E" w:rsidRDefault="008A692E" w:rsidP="00A30F2F"/>
        </w:tc>
        <w:tc>
          <w:tcPr>
            <w:tcW w:w="1166" w:type="dxa"/>
          </w:tcPr>
          <w:p w14:paraId="39240429" w14:textId="77777777" w:rsidR="00BB16F4" w:rsidRDefault="00BB16F4" w:rsidP="00A30F2F">
            <w:r>
              <w:t>M+</w:t>
            </w:r>
          </w:p>
          <w:p w14:paraId="7AB0C7E8" w14:textId="094F557B" w:rsidR="00240CCF" w:rsidRDefault="00240CCF" w:rsidP="00A30F2F"/>
        </w:tc>
      </w:tr>
      <w:tr w:rsidR="00E97BB8" w14:paraId="5BD34C7C" w14:textId="77777777" w:rsidTr="008A692E">
        <w:trPr>
          <w:trHeight w:val="369"/>
        </w:trPr>
        <w:tc>
          <w:tcPr>
            <w:tcW w:w="817" w:type="dxa"/>
          </w:tcPr>
          <w:p w14:paraId="6D768679" w14:textId="1E36DA21" w:rsidR="6828DD31" w:rsidRDefault="00FB3D5C" w:rsidP="6828DD31">
            <w:r>
              <w:t>3.4.</w:t>
            </w:r>
            <w:r w:rsidR="008A692E">
              <w:t>9</w:t>
            </w:r>
          </w:p>
        </w:tc>
        <w:tc>
          <w:tcPr>
            <w:tcW w:w="7249" w:type="dxa"/>
          </w:tcPr>
          <w:p w14:paraId="29F0313E" w14:textId="77777777" w:rsidR="1B74F12C" w:rsidRDefault="42803DB8" w:rsidP="6828DD31">
            <w:r w:rsidRPr="00FB3D5C">
              <w:t xml:space="preserve">Ny funksjonalitet som utvikles i løsningen skal bli tilgjengelig kostnadsfritt for kunde. Knyttes til det vi kjøper i hovedavtalen uten opsjon. </w:t>
            </w:r>
          </w:p>
          <w:p w14:paraId="36E75D0B" w14:textId="75A9F1AA" w:rsidR="008A692E" w:rsidRPr="00FB3D5C" w:rsidRDefault="008A692E" w:rsidP="6828DD31"/>
        </w:tc>
        <w:tc>
          <w:tcPr>
            <w:tcW w:w="1166" w:type="dxa"/>
          </w:tcPr>
          <w:p w14:paraId="72527CCF" w14:textId="133FD67B" w:rsidR="00E908A7" w:rsidRDefault="001A1E4B" w:rsidP="6828DD31">
            <w:r>
              <w:t>M</w:t>
            </w:r>
          </w:p>
          <w:p w14:paraId="6EDAA920" w14:textId="7024FE14" w:rsidR="6828DD31" w:rsidRDefault="6828DD31" w:rsidP="6828DD31"/>
        </w:tc>
      </w:tr>
    </w:tbl>
    <w:p w14:paraId="6D250B69" w14:textId="1957C622" w:rsidR="005A4148" w:rsidRPr="00A30F2F" w:rsidRDefault="005A4148" w:rsidP="00A30F2F"/>
    <w:p w14:paraId="478C8CF9" w14:textId="0582550E" w:rsidR="00F903F5" w:rsidRDefault="00DE143D" w:rsidP="00E61016">
      <w:pPr>
        <w:pStyle w:val="Overskrift2"/>
      </w:pPr>
      <w:bookmarkStart w:id="42" w:name="_Toc219448936"/>
      <w:r>
        <w:t xml:space="preserve">3.5 </w:t>
      </w:r>
      <w:r w:rsidR="00591E79">
        <w:t>Tilgangsstyring</w:t>
      </w:r>
      <w:r w:rsidR="00B12ED5">
        <w:t>, autentisering og autorisering</w:t>
      </w:r>
      <w:bookmarkEnd w:id="42"/>
    </w:p>
    <w:p w14:paraId="6930D7A5" w14:textId="4F9109E8" w:rsidR="00485C84" w:rsidRDefault="002F2BD5" w:rsidP="00591E79">
      <w:r>
        <w:t>Tilbudt løsning</w:t>
      </w:r>
      <w:r w:rsidR="005A2B71">
        <w:t xml:space="preserve"> skal bruke identitetsstyring og rollebasert tilgangsstyring, </w:t>
      </w:r>
      <w:proofErr w:type="gramStart"/>
      <w:r w:rsidR="005A2B71">
        <w:t>integrert</w:t>
      </w:r>
      <w:proofErr w:type="gramEnd"/>
      <w:r w:rsidR="005A2B71">
        <w:t xml:space="preserve"> med Entra ID og med støtte for</w:t>
      </w:r>
      <w:r w:rsidR="004132FB">
        <w:t xml:space="preserve"> S</w:t>
      </w:r>
      <w:r w:rsidR="005A2B71">
        <w:t xml:space="preserve">ingle </w:t>
      </w:r>
      <w:proofErr w:type="spellStart"/>
      <w:r w:rsidR="004132FB">
        <w:t>S</w:t>
      </w:r>
      <w:r w:rsidR="005A2B71">
        <w:t>ig</w:t>
      </w:r>
      <w:r w:rsidR="009F3C69">
        <w:t>n</w:t>
      </w:r>
      <w:proofErr w:type="spellEnd"/>
      <w:r w:rsidR="008A692E">
        <w:t>-</w:t>
      </w:r>
      <w:r w:rsidR="004132FB">
        <w:t>O</w:t>
      </w:r>
      <w:r w:rsidR="009F3C69">
        <w:t xml:space="preserve">n. </w:t>
      </w:r>
    </w:p>
    <w:tbl>
      <w:tblPr>
        <w:tblStyle w:val="Tabellrutenett"/>
        <w:tblW w:w="0" w:type="auto"/>
        <w:tblLook w:val="04A0" w:firstRow="1" w:lastRow="0" w:firstColumn="1" w:lastColumn="0" w:noHBand="0" w:noVBand="1"/>
      </w:tblPr>
      <w:tblGrid>
        <w:gridCol w:w="959"/>
        <w:gridCol w:w="7087"/>
        <w:gridCol w:w="1186"/>
      </w:tblGrid>
      <w:tr w:rsidR="00E97BB8" w14:paraId="1807D154" w14:textId="77777777" w:rsidTr="007F41BB">
        <w:tc>
          <w:tcPr>
            <w:tcW w:w="959" w:type="dxa"/>
          </w:tcPr>
          <w:p w14:paraId="133F4DCC" w14:textId="1A70A5FA" w:rsidR="004E63B1" w:rsidRPr="008A692E" w:rsidRDefault="004E63B1" w:rsidP="00591E79">
            <w:pPr>
              <w:rPr>
                <w:b/>
              </w:rPr>
            </w:pPr>
            <w:r w:rsidRPr="008A692E">
              <w:rPr>
                <w:b/>
              </w:rPr>
              <w:t>Nr</w:t>
            </w:r>
            <w:r w:rsidR="008A692E" w:rsidRPr="008A692E">
              <w:rPr>
                <w:b/>
                <w:bCs/>
              </w:rPr>
              <w:t>.</w:t>
            </w:r>
          </w:p>
        </w:tc>
        <w:tc>
          <w:tcPr>
            <w:tcW w:w="7087" w:type="dxa"/>
          </w:tcPr>
          <w:p w14:paraId="7E9838D0" w14:textId="717CFD69" w:rsidR="004E63B1" w:rsidRPr="008A692E" w:rsidRDefault="004E63B1" w:rsidP="00591E79">
            <w:pPr>
              <w:rPr>
                <w:b/>
              </w:rPr>
            </w:pPr>
            <w:r w:rsidRPr="008A692E">
              <w:rPr>
                <w:b/>
              </w:rPr>
              <w:t>Krav</w:t>
            </w:r>
          </w:p>
        </w:tc>
        <w:tc>
          <w:tcPr>
            <w:tcW w:w="1186" w:type="dxa"/>
          </w:tcPr>
          <w:p w14:paraId="30C887A0" w14:textId="7B2C539E" w:rsidR="004E63B1" w:rsidRPr="008A692E" w:rsidRDefault="004E63B1" w:rsidP="00591E79">
            <w:pPr>
              <w:rPr>
                <w:b/>
              </w:rPr>
            </w:pPr>
            <w:r w:rsidRPr="008A692E">
              <w:rPr>
                <w:b/>
              </w:rPr>
              <w:t>Kravtype</w:t>
            </w:r>
          </w:p>
        </w:tc>
      </w:tr>
      <w:tr w:rsidR="00E97BB8" w14:paraId="35807A11" w14:textId="77777777" w:rsidTr="007F41BB">
        <w:tc>
          <w:tcPr>
            <w:tcW w:w="959" w:type="dxa"/>
          </w:tcPr>
          <w:p w14:paraId="7EF652F0" w14:textId="1EDC8CE0" w:rsidR="004E63B1" w:rsidRDefault="00FB3D5C" w:rsidP="00591E79">
            <w:r>
              <w:t>3.5.1</w:t>
            </w:r>
          </w:p>
        </w:tc>
        <w:tc>
          <w:tcPr>
            <w:tcW w:w="7087" w:type="dxa"/>
          </w:tcPr>
          <w:p w14:paraId="5893EE4C" w14:textId="6FFFE150" w:rsidR="005E1C1E" w:rsidRPr="008A692E" w:rsidRDefault="002F2BD5" w:rsidP="32E34E01">
            <w:r w:rsidRPr="008A692E">
              <w:t>Tilbudt løsning</w:t>
            </w:r>
            <w:r w:rsidR="0FBFC6F4" w:rsidRPr="008A692E">
              <w:t xml:space="preserve"> skal støtte</w:t>
            </w:r>
          </w:p>
          <w:p w14:paraId="48B6ECBA" w14:textId="781823E4" w:rsidR="0FBFC6F4" w:rsidRDefault="0FBFC6F4" w:rsidP="00BC2EB6">
            <w:pPr>
              <w:pStyle w:val="Listeavsnitt"/>
              <w:numPr>
                <w:ilvl w:val="0"/>
                <w:numId w:val="1"/>
              </w:numPr>
            </w:pPr>
            <w:r w:rsidRPr="008A692E">
              <w:t>integrasjon med kommunes I</w:t>
            </w:r>
            <w:r w:rsidR="00F12522" w:rsidRPr="008A692E">
              <w:t>A</w:t>
            </w:r>
            <w:r w:rsidRPr="008A692E">
              <w:t>M-plattform for administrasjon av brukere, roller, grupper og tilganger</w:t>
            </w:r>
          </w:p>
          <w:p w14:paraId="3B04E7A9" w14:textId="1D08D1A8" w:rsidR="00010931" w:rsidRPr="008A692E" w:rsidRDefault="00940247" w:rsidP="00BC2EB6">
            <w:pPr>
              <w:pStyle w:val="Listeavsnitt"/>
              <w:numPr>
                <w:ilvl w:val="0"/>
                <w:numId w:val="1"/>
              </w:numPr>
            </w:pPr>
            <w:r w:rsidRPr="008A692E">
              <w:t>automatisert opprettelse, oppdatering og sletting via SCIM og egnet AP</w:t>
            </w:r>
            <w:r w:rsidR="008A692E">
              <w:t>I</w:t>
            </w:r>
          </w:p>
          <w:p w14:paraId="4AD8AFB5" w14:textId="410F73B3" w:rsidR="008A692E" w:rsidRDefault="008A692E" w:rsidP="008A692E">
            <w:pPr>
              <w:pStyle w:val="Listeavsnitt"/>
            </w:pPr>
          </w:p>
        </w:tc>
        <w:tc>
          <w:tcPr>
            <w:tcW w:w="1186" w:type="dxa"/>
          </w:tcPr>
          <w:p w14:paraId="75D98998" w14:textId="2D6F6BC8" w:rsidR="004E63B1" w:rsidRDefault="00F115C1" w:rsidP="00591E79">
            <w:r>
              <w:t>M</w:t>
            </w:r>
          </w:p>
        </w:tc>
      </w:tr>
      <w:tr w:rsidR="00E97BB8" w14:paraId="6A955AC2" w14:textId="77777777" w:rsidTr="007F41BB">
        <w:tc>
          <w:tcPr>
            <w:tcW w:w="959" w:type="dxa"/>
          </w:tcPr>
          <w:p w14:paraId="38C91610" w14:textId="6C52C27E" w:rsidR="00E85497" w:rsidRDefault="008A692E" w:rsidP="00591E79">
            <w:r>
              <w:t>3.5.2</w:t>
            </w:r>
          </w:p>
        </w:tc>
        <w:tc>
          <w:tcPr>
            <w:tcW w:w="7087" w:type="dxa"/>
          </w:tcPr>
          <w:p w14:paraId="6E18C2A3" w14:textId="769D8ED8" w:rsidR="00E85497" w:rsidRDefault="002F2BD5" w:rsidP="00E85497">
            <w:r w:rsidRPr="008A692E">
              <w:t>Tilbudt løsning</w:t>
            </w:r>
            <w:r w:rsidR="00E85497" w:rsidRPr="008A692E">
              <w:t xml:space="preserve"> skal støtte rollebasert tilgangskontroll (RBAC), der tilgang kan styres basert på minimum: </w:t>
            </w:r>
          </w:p>
          <w:p w14:paraId="11E620DB" w14:textId="67651BFB" w:rsidR="008A692E" w:rsidRDefault="00E85497" w:rsidP="00BC2EB6">
            <w:pPr>
              <w:pStyle w:val="Listeavsnitt"/>
              <w:numPr>
                <w:ilvl w:val="0"/>
                <w:numId w:val="1"/>
              </w:numPr>
            </w:pPr>
            <w:r w:rsidRPr="008A692E">
              <w:t>Brukerens tilknytning (informasjon fra AD-kort)</w:t>
            </w:r>
          </w:p>
          <w:p w14:paraId="64B2FDF0" w14:textId="159DF24C" w:rsidR="008A692E" w:rsidRDefault="0076078A" w:rsidP="00BC2EB6">
            <w:pPr>
              <w:pStyle w:val="Listeavsnitt"/>
              <w:numPr>
                <w:ilvl w:val="0"/>
                <w:numId w:val="1"/>
              </w:numPr>
            </w:pPr>
            <w:r w:rsidRPr="008A692E">
              <w:t>En ansatt i kommunen kan ha flere stillinger</w:t>
            </w:r>
            <w:r w:rsidR="00E05281" w:rsidRPr="008A692E">
              <w:t xml:space="preserve">, og </w:t>
            </w:r>
            <w:r w:rsidRPr="008A692E">
              <w:t>tilbudt løsning må kunne ta høyde for dette</w:t>
            </w:r>
          </w:p>
          <w:p w14:paraId="7C68675F" w14:textId="464D1150" w:rsidR="00E85497" w:rsidRDefault="00E85497" w:rsidP="00BC2EB6">
            <w:pPr>
              <w:pStyle w:val="Listeavsnitt"/>
              <w:numPr>
                <w:ilvl w:val="0"/>
                <w:numId w:val="1"/>
              </w:numPr>
            </w:pPr>
            <w:r w:rsidRPr="008A692E">
              <w:t>Gruppe-medlemskap</w:t>
            </w:r>
          </w:p>
          <w:p w14:paraId="16C9CBA7" w14:textId="77777777" w:rsidR="008A692E" w:rsidRPr="008A692E" w:rsidRDefault="008A692E" w:rsidP="008A692E">
            <w:pPr>
              <w:ind w:left="360"/>
            </w:pPr>
          </w:p>
          <w:p w14:paraId="4C529E0C" w14:textId="58296E9E" w:rsidR="00E85497" w:rsidRDefault="00E85497" w:rsidP="00E85497">
            <w:r w:rsidRPr="008A692E">
              <w:t xml:space="preserve">Endringer i brukers tilganger skal tre i kraft senest innen 60 minutter etter oppdatering i kundens IAM/Entra ID. </w:t>
            </w:r>
          </w:p>
          <w:p w14:paraId="122B6609" w14:textId="77777777" w:rsidR="008A692E" w:rsidRDefault="008A692E" w:rsidP="00E85497"/>
          <w:p w14:paraId="188619FD" w14:textId="39C69413" w:rsidR="00E85497" w:rsidRDefault="00E85497" w:rsidP="00E85497">
            <w:r w:rsidRPr="008A692E">
              <w:t xml:space="preserve">Leverandør skal beskrive: </w:t>
            </w:r>
          </w:p>
          <w:p w14:paraId="76A68960" w14:textId="77777777" w:rsidR="008A692E" w:rsidRDefault="00E85497" w:rsidP="00BC2EB6">
            <w:pPr>
              <w:pStyle w:val="Listeavsnitt"/>
              <w:numPr>
                <w:ilvl w:val="0"/>
                <w:numId w:val="1"/>
              </w:numPr>
            </w:pPr>
            <w:r w:rsidRPr="008A692E">
              <w:t xml:space="preserve">Hvordan </w:t>
            </w:r>
            <w:proofErr w:type="spellStart"/>
            <w:r w:rsidRPr="008A692E">
              <w:t>brukerprovisjonering</w:t>
            </w:r>
            <w:proofErr w:type="spellEnd"/>
            <w:r w:rsidRPr="008A692E">
              <w:t xml:space="preserve"> og rolle-/gruppestyring håndteres </w:t>
            </w:r>
            <w:r w:rsidR="00A97B91" w:rsidRPr="008A692E">
              <w:t>både automatisk og manuelt</w:t>
            </w:r>
            <w:r w:rsidR="00BC7888" w:rsidRPr="008A692E">
              <w:t>.</w:t>
            </w:r>
          </w:p>
          <w:p w14:paraId="7208A28F" w14:textId="77777777" w:rsidR="00E85497" w:rsidRDefault="00E85497" w:rsidP="00BC2EB6">
            <w:pPr>
              <w:pStyle w:val="Listeavsnitt"/>
              <w:numPr>
                <w:ilvl w:val="0"/>
                <w:numId w:val="1"/>
              </w:numPr>
            </w:pPr>
            <w:r w:rsidRPr="008A692E">
              <w:t>Eventuelle kjente begrensninger eller avhengigheter</w:t>
            </w:r>
            <w:r w:rsidR="00BC7888" w:rsidRPr="008A692E">
              <w:t>.</w:t>
            </w:r>
          </w:p>
          <w:p w14:paraId="15603D21" w14:textId="53F2432C" w:rsidR="00CC4880" w:rsidRPr="008A692E" w:rsidRDefault="00CC4880" w:rsidP="00CC4880">
            <w:pPr>
              <w:pStyle w:val="Listeavsnitt"/>
            </w:pPr>
          </w:p>
        </w:tc>
        <w:tc>
          <w:tcPr>
            <w:tcW w:w="1186" w:type="dxa"/>
          </w:tcPr>
          <w:p w14:paraId="2815E23F" w14:textId="613585D7" w:rsidR="00E85497" w:rsidRDefault="00132DA6" w:rsidP="00591E79">
            <w:r>
              <w:t>M+</w:t>
            </w:r>
          </w:p>
        </w:tc>
      </w:tr>
      <w:tr w:rsidR="00E97BB8" w14:paraId="1B3F32E2" w14:textId="77777777" w:rsidTr="007F41BB">
        <w:tc>
          <w:tcPr>
            <w:tcW w:w="959" w:type="dxa"/>
          </w:tcPr>
          <w:p w14:paraId="26478902" w14:textId="2B29B36E" w:rsidR="00643BCD" w:rsidRDefault="00FB3D5C" w:rsidP="00591E79">
            <w:r>
              <w:t>3.5.</w:t>
            </w:r>
            <w:r w:rsidR="008A692E">
              <w:t>3</w:t>
            </w:r>
          </w:p>
        </w:tc>
        <w:tc>
          <w:tcPr>
            <w:tcW w:w="7087" w:type="dxa"/>
          </w:tcPr>
          <w:p w14:paraId="6BEFF8F5" w14:textId="1BB30126" w:rsidR="00492E64" w:rsidRDefault="002F2BD5" w:rsidP="00492E64">
            <w:r>
              <w:t>Tilbudt løsning</w:t>
            </w:r>
            <w:r w:rsidR="00492E64">
              <w:t xml:space="preserve"> skal </w:t>
            </w:r>
            <w:proofErr w:type="gramStart"/>
            <w:r w:rsidR="00492E64">
              <w:t>integreres</w:t>
            </w:r>
            <w:proofErr w:type="gramEnd"/>
            <w:r w:rsidR="00492E64">
              <w:t xml:space="preserve"> med kundens Microsoft Entra ID (</w:t>
            </w:r>
            <w:proofErr w:type="spellStart"/>
            <w:r w:rsidR="00492E64">
              <w:t>Azure</w:t>
            </w:r>
            <w:proofErr w:type="spellEnd"/>
            <w:r w:rsidR="00492E64">
              <w:t xml:space="preserve"> Active Directory) for autentisering av brukere. </w:t>
            </w:r>
          </w:p>
          <w:p w14:paraId="3B17A01A" w14:textId="77777777" w:rsidR="008A692E" w:rsidRDefault="008A692E" w:rsidP="00492E64"/>
          <w:p w14:paraId="702EB102" w14:textId="77777777" w:rsidR="00492E64" w:rsidRDefault="00492E64" w:rsidP="00492E64">
            <w:r>
              <w:t xml:space="preserve">Autentisering skal baseres på standardiserte </w:t>
            </w:r>
            <w:proofErr w:type="spellStart"/>
            <w:r>
              <w:t>federeringsprotokoller</w:t>
            </w:r>
            <w:proofErr w:type="spellEnd"/>
            <w:r>
              <w:t xml:space="preserve">, som minimum: </w:t>
            </w:r>
          </w:p>
          <w:p w14:paraId="4A49986E" w14:textId="77730A3C" w:rsidR="00492E64" w:rsidRPr="008A692E" w:rsidRDefault="00492E64" w:rsidP="00BC2EB6">
            <w:pPr>
              <w:pStyle w:val="Listeavsnitt"/>
              <w:numPr>
                <w:ilvl w:val="0"/>
                <w:numId w:val="1"/>
              </w:numPr>
            </w:pPr>
            <w:r w:rsidRPr="008A692E">
              <w:t xml:space="preserve">SAML 2.0 og/eller </w:t>
            </w:r>
          </w:p>
          <w:p w14:paraId="046993CC" w14:textId="597D710C" w:rsidR="00492E64" w:rsidRPr="008A692E" w:rsidRDefault="00492E64" w:rsidP="00BC2EB6">
            <w:pPr>
              <w:pStyle w:val="Listeavsnitt"/>
              <w:numPr>
                <w:ilvl w:val="0"/>
                <w:numId w:val="1"/>
              </w:numPr>
            </w:pPr>
            <w:proofErr w:type="spellStart"/>
            <w:r w:rsidRPr="008A692E">
              <w:t>OpenID</w:t>
            </w:r>
            <w:proofErr w:type="spellEnd"/>
            <w:r w:rsidRPr="008A692E">
              <w:t xml:space="preserve"> Connect (OIDC) </w:t>
            </w:r>
          </w:p>
          <w:p w14:paraId="6157B8CC" w14:textId="77777777" w:rsidR="00492E64" w:rsidRDefault="00492E64" w:rsidP="00492E64"/>
          <w:p w14:paraId="7D595315" w14:textId="537FE525" w:rsidR="00492E64" w:rsidRDefault="002F2BD5" w:rsidP="00492E64">
            <w:r>
              <w:t>Tilbudt løsning</w:t>
            </w:r>
            <w:r w:rsidR="00492E64">
              <w:t xml:space="preserve"> skal støtte Single </w:t>
            </w:r>
            <w:proofErr w:type="spellStart"/>
            <w:r w:rsidR="00492E64">
              <w:t>Sign</w:t>
            </w:r>
            <w:proofErr w:type="spellEnd"/>
            <w:r w:rsidR="00492E64">
              <w:t xml:space="preserve">-On (SSO) via Entra ID. </w:t>
            </w:r>
          </w:p>
          <w:p w14:paraId="66D538D3" w14:textId="0300B12B" w:rsidR="00492E64" w:rsidRDefault="002F2BD5" w:rsidP="00492E64">
            <w:r>
              <w:t>Tilbudt løsning</w:t>
            </w:r>
            <w:r w:rsidR="00492E64">
              <w:t xml:space="preserve"> skal støtte </w:t>
            </w:r>
            <w:proofErr w:type="spellStart"/>
            <w:r w:rsidR="00492E64">
              <w:t>Multi-Factor</w:t>
            </w:r>
            <w:proofErr w:type="spellEnd"/>
            <w:r w:rsidR="00492E64">
              <w:t xml:space="preserve"> </w:t>
            </w:r>
            <w:proofErr w:type="spellStart"/>
            <w:r w:rsidR="00492E64">
              <w:t>Authentication</w:t>
            </w:r>
            <w:proofErr w:type="spellEnd"/>
            <w:r w:rsidR="00492E64">
              <w:t xml:space="preserve"> (MFA) </w:t>
            </w:r>
            <w:r w:rsidR="00492E64">
              <w:lastRenderedPageBreak/>
              <w:t xml:space="preserve">administrert gjennom kundens Entra ID, inkludert støtte for kundens eksisterende Conditional Access-policyer. </w:t>
            </w:r>
          </w:p>
          <w:p w14:paraId="1CF1DB95" w14:textId="348A4877" w:rsidR="00492E64" w:rsidRDefault="002F2BD5" w:rsidP="00492E64">
            <w:r>
              <w:t>Tilbudt løsning</w:t>
            </w:r>
            <w:r w:rsidR="00492E64">
              <w:t xml:space="preserve"> skal støtte nettleserbasert Single </w:t>
            </w:r>
            <w:proofErr w:type="spellStart"/>
            <w:r w:rsidR="00492E64">
              <w:t>Sign</w:t>
            </w:r>
            <w:proofErr w:type="spellEnd"/>
            <w:r w:rsidR="00492E64">
              <w:t xml:space="preserve">-On for brukere som er pålogget kundens enheter ved bruk av Windows </w:t>
            </w:r>
            <w:proofErr w:type="spellStart"/>
            <w:r w:rsidR="00492E64">
              <w:t>Hello</w:t>
            </w:r>
            <w:proofErr w:type="spellEnd"/>
            <w:r w:rsidR="00492E64">
              <w:t xml:space="preserve"> for Business, uten at brukeren må angi brukernavn eller passord på nytt. </w:t>
            </w:r>
          </w:p>
          <w:p w14:paraId="0581B04F" w14:textId="77777777" w:rsidR="00492E64" w:rsidRDefault="00492E64" w:rsidP="00492E64"/>
          <w:p w14:paraId="5B557D9F" w14:textId="77777777" w:rsidR="00492E64" w:rsidRDefault="00492E64" w:rsidP="00492E64">
            <w:r>
              <w:t xml:space="preserve">Leverandør skal beskrive: </w:t>
            </w:r>
          </w:p>
          <w:p w14:paraId="79C11C11" w14:textId="310D77D4" w:rsidR="00492E64" w:rsidRPr="004132FB" w:rsidRDefault="00492E64" w:rsidP="00BC2EB6">
            <w:pPr>
              <w:pStyle w:val="Listeavsnitt"/>
              <w:numPr>
                <w:ilvl w:val="0"/>
                <w:numId w:val="1"/>
              </w:numPr>
            </w:pPr>
            <w:r w:rsidRPr="004132FB">
              <w:t xml:space="preserve">Hvilke autentiseringsmetoder løsningen støtter </w:t>
            </w:r>
          </w:p>
          <w:p w14:paraId="005EBA2E" w14:textId="5838A9AC" w:rsidR="00492E64" w:rsidRPr="004132FB" w:rsidRDefault="00492E64" w:rsidP="00BC2EB6">
            <w:pPr>
              <w:pStyle w:val="Listeavsnitt"/>
              <w:numPr>
                <w:ilvl w:val="0"/>
                <w:numId w:val="1"/>
              </w:numPr>
            </w:pPr>
            <w:r w:rsidRPr="004132FB">
              <w:t xml:space="preserve">Hvilke federeringsmekanismer og protokoller som benyttes </w:t>
            </w:r>
          </w:p>
          <w:p w14:paraId="4D192FE1" w14:textId="57F84185" w:rsidR="00492E64" w:rsidRPr="004132FB" w:rsidRDefault="00492E64" w:rsidP="00BC2EB6">
            <w:pPr>
              <w:pStyle w:val="Listeavsnitt"/>
              <w:numPr>
                <w:ilvl w:val="0"/>
                <w:numId w:val="1"/>
              </w:numPr>
            </w:pPr>
            <w:r w:rsidRPr="004132FB">
              <w:t xml:space="preserve">Hvordan Entra ID-integrasjonen er </w:t>
            </w:r>
            <w:proofErr w:type="gramStart"/>
            <w:r w:rsidRPr="004132FB">
              <w:t>implementert</w:t>
            </w:r>
            <w:proofErr w:type="gramEnd"/>
            <w:r w:rsidRPr="004132FB">
              <w:t xml:space="preserve"> </w:t>
            </w:r>
          </w:p>
          <w:p w14:paraId="747BDB42" w14:textId="084F8E60" w:rsidR="00643BCD" w:rsidRPr="004132FB" w:rsidRDefault="00492E64" w:rsidP="00BC2EB6">
            <w:pPr>
              <w:pStyle w:val="Listeavsnitt"/>
              <w:numPr>
                <w:ilvl w:val="0"/>
                <w:numId w:val="1"/>
              </w:numPr>
            </w:pPr>
            <w:r w:rsidRPr="004132FB">
              <w:t xml:space="preserve">Hvordan SSO, MFA og Windows </w:t>
            </w:r>
            <w:proofErr w:type="spellStart"/>
            <w:r w:rsidRPr="004132FB">
              <w:t>Hello</w:t>
            </w:r>
            <w:proofErr w:type="spellEnd"/>
            <w:r w:rsidRPr="004132FB">
              <w:t xml:space="preserve"> for Business understøttes</w:t>
            </w:r>
          </w:p>
          <w:p w14:paraId="4F291B83" w14:textId="77777777" w:rsidR="008F2BD3" w:rsidRDefault="007C33EB" w:rsidP="00BC2EB6">
            <w:pPr>
              <w:pStyle w:val="Listeavsnitt"/>
              <w:numPr>
                <w:ilvl w:val="0"/>
                <w:numId w:val="26"/>
              </w:numPr>
            </w:pPr>
            <w:r w:rsidRPr="004132FB">
              <w:t xml:space="preserve">Hvilke alternative påloggingsmetoder/autentiseringsmetoder for nødsituasjoner eller ved bortfall av </w:t>
            </w:r>
            <w:proofErr w:type="spellStart"/>
            <w:r w:rsidRPr="004132FB">
              <w:t>EntraID</w:t>
            </w:r>
            <w:proofErr w:type="spellEnd"/>
            <w:r w:rsidRPr="004132FB">
              <w:t xml:space="preserve">. </w:t>
            </w:r>
          </w:p>
          <w:p w14:paraId="215FD16B" w14:textId="2135D1C4" w:rsidR="004132FB" w:rsidRPr="004132FB" w:rsidRDefault="004132FB" w:rsidP="004132FB">
            <w:pPr>
              <w:pStyle w:val="Listeavsnitt"/>
            </w:pPr>
          </w:p>
        </w:tc>
        <w:tc>
          <w:tcPr>
            <w:tcW w:w="1186" w:type="dxa"/>
          </w:tcPr>
          <w:p w14:paraId="73F1B87B" w14:textId="25F59291" w:rsidR="00643BCD" w:rsidRDefault="00FB5ED7" w:rsidP="00591E79">
            <w:r>
              <w:lastRenderedPageBreak/>
              <w:t>M+</w:t>
            </w:r>
          </w:p>
        </w:tc>
      </w:tr>
      <w:tr w:rsidR="00E97BB8" w14:paraId="2027BC06" w14:textId="77777777" w:rsidTr="007F41BB">
        <w:tc>
          <w:tcPr>
            <w:tcW w:w="959" w:type="dxa"/>
          </w:tcPr>
          <w:p w14:paraId="00A1E381" w14:textId="393C5942" w:rsidR="00643BCD" w:rsidRDefault="00102DDB" w:rsidP="00591E79">
            <w:r>
              <w:t>3.5.</w:t>
            </w:r>
            <w:r w:rsidR="00EF060C">
              <w:t>4</w:t>
            </w:r>
          </w:p>
        </w:tc>
        <w:tc>
          <w:tcPr>
            <w:tcW w:w="7087" w:type="dxa"/>
          </w:tcPr>
          <w:p w14:paraId="12542CE1" w14:textId="77777777" w:rsidR="00EF060C" w:rsidRDefault="00EF060C" w:rsidP="7888E833">
            <w:pPr>
              <w:shd w:val="clear" w:color="auto" w:fill="FFFFFF" w:themeFill="background1"/>
              <w:rPr>
                <w:rFonts w:eastAsiaTheme="minorEastAsia"/>
              </w:rPr>
            </w:pPr>
            <w:r>
              <w:rPr>
                <w:rFonts w:eastAsiaTheme="minorEastAsia"/>
              </w:rPr>
              <w:t>Tilbudt løsning skal støtte p</w:t>
            </w:r>
            <w:r w:rsidR="3C302204" w:rsidRPr="0DAB01DA">
              <w:rPr>
                <w:rFonts w:eastAsiaTheme="minorEastAsia"/>
              </w:rPr>
              <w:t>ålogging</w:t>
            </w:r>
            <w:r w:rsidR="3C302204" w:rsidRPr="6A61CE4F">
              <w:rPr>
                <w:rFonts w:eastAsiaTheme="minorEastAsia"/>
              </w:rPr>
              <w:t xml:space="preserve"> for eksterne brukere (f.eks. tjenestemottakere, nærstående, frivillige)</w:t>
            </w:r>
            <w:r>
              <w:rPr>
                <w:rFonts w:eastAsiaTheme="minorEastAsia"/>
              </w:rPr>
              <w:t xml:space="preserve">. Det skal støttes </w:t>
            </w:r>
            <w:r w:rsidR="008C2DF1">
              <w:rPr>
                <w:rFonts w:eastAsiaTheme="minorEastAsia"/>
              </w:rPr>
              <w:t>innloggingsmetoder</w:t>
            </w:r>
            <w:r w:rsidR="005058C0">
              <w:rPr>
                <w:rFonts w:eastAsiaTheme="minorEastAsia"/>
              </w:rPr>
              <w:t xml:space="preserve"> på sikkerhetsnivå 4</w:t>
            </w:r>
            <w:r w:rsidR="00392367">
              <w:rPr>
                <w:rFonts w:eastAsiaTheme="minorEastAsia"/>
              </w:rPr>
              <w:t xml:space="preserve">, </w:t>
            </w:r>
            <w:r w:rsidR="00BF3D8F">
              <w:rPr>
                <w:rFonts w:eastAsiaTheme="minorEastAsia"/>
              </w:rPr>
              <w:t xml:space="preserve">minimum </w:t>
            </w:r>
            <w:proofErr w:type="spellStart"/>
            <w:r w:rsidR="00BF3D8F">
              <w:rPr>
                <w:rFonts w:eastAsiaTheme="minorEastAsia"/>
              </w:rPr>
              <w:t>BankID</w:t>
            </w:r>
            <w:proofErr w:type="spellEnd"/>
            <w:r w:rsidR="00BF3D8F">
              <w:rPr>
                <w:rFonts w:eastAsiaTheme="minorEastAsia"/>
              </w:rPr>
              <w:t xml:space="preserve">. </w:t>
            </w:r>
          </w:p>
          <w:p w14:paraId="3AA30372" w14:textId="77777777" w:rsidR="00EF060C" w:rsidRDefault="00EF060C" w:rsidP="7888E833">
            <w:pPr>
              <w:shd w:val="clear" w:color="auto" w:fill="FFFFFF" w:themeFill="background1"/>
              <w:rPr>
                <w:rFonts w:eastAsiaTheme="minorEastAsia"/>
              </w:rPr>
            </w:pPr>
          </w:p>
          <w:p w14:paraId="0B1841BF" w14:textId="424A621E" w:rsidR="00643BCD" w:rsidRDefault="00BF3D8F" w:rsidP="7888E833">
            <w:pPr>
              <w:shd w:val="clear" w:color="auto" w:fill="FFFFFF" w:themeFill="background1"/>
              <w:rPr>
                <w:rFonts w:eastAsiaTheme="minorEastAsia"/>
              </w:rPr>
            </w:pPr>
            <w:r>
              <w:rPr>
                <w:rFonts w:eastAsiaTheme="minorEastAsia"/>
              </w:rPr>
              <w:t>Beskriv hvilke som tilbys</w:t>
            </w:r>
            <w:r w:rsidR="3C302204" w:rsidRPr="0FE99328">
              <w:rPr>
                <w:rFonts w:eastAsiaTheme="minorEastAsia"/>
              </w:rPr>
              <w:t>.</w:t>
            </w:r>
            <w:r w:rsidR="3C302204" w:rsidRPr="6A61CE4F">
              <w:rPr>
                <w:rFonts w:eastAsiaTheme="minorEastAsia"/>
              </w:rPr>
              <w:t xml:space="preserve"> </w:t>
            </w:r>
          </w:p>
          <w:p w14:paraId="5DA18123" w14:textId="6062FD57" w:rsidR="00EF060C" w:rsidRPr="000E7BC2" w:rsidRDefault="00EF060C" w:rsidP="7888E833">
            <w:pPr>
              <w:shd w:val="clear" w:color="auto" w:fill="FFFFFF" w:themeFill="background1"/>
              <w:rPr>
                <w:rFonts w:eastAsiaTheme="minorEastAsia"/>
              </w:rPr>
            </w:pPr>
          </w:p>
        </w:tc>
        <w:tc>
          <w:tcPr>
            <w:tcW w:w="1186" w:type="dxa"/>
          </w:tcPr>
          <w:p w14:paraId="17E3FB2D" w14:textId="5EF477E1" w:rsidR="00643BCD" w:rsidRDefault="00BF3D8F" w:rsidP="00591E79">
            <w:r>
              <w:t>M+</w:t>
            </w:r>
          </w:p>
        </w:tc>
      </w:tr>
      <w:tr w:rsidR="00E97BB8" w14:paraId="32108A8B" w14:textId="77777777" w:rsidTr="007F41BB">
        <w:tc>
          <w:tcPr>
            <w:tcW w:w="959" w:type="dxa"/>
          </w:tcPr>
          <w:p w14:paraId="6407D6E3" w14:textId="0853E9E4" w:rsidR="005636BC" w:rsidRDefault="00102DDB" w:rsidP="00591E79">
            <w:r>
              <w:t>3.5.</w:t>
            </w:r>
            <w:r w:rsidR="00EF060C">
              <w:t>5</w:t>
            </w:r>
          </w:p>
        </w:tc>
        <w:tc>
          <w:tcPr>
            <w:tcW w:w="7087" w:type="dxa"/>
          </w:tcPr>
          <w:p w14:paraId="7B1397FF" w14:textId="2B77DDA7" w:rsidR="000C270C" w:rsidRPr="00EB57F8" w:rsidRDefault="7F547CAA" w:rsidP="1C682945">
            <w:r w:rsidRPr="00EB57F8">
              <w:t>Kunden krever at organisasjonsstruktur med tilhørende informasjon blir bygget og vedlikeholdt automatisk</w:t>
            </w:r>
            <w:r w:rsidR="00520366">
              <w:t>.</w:t>
            </w:r>
            <w:r w:rsidR="00674F6A">
              <w:t xml:space="preserve"> Kunden </w:t>
            </w:r>
            <w:r w:rsidR="00520366">
              <w:t xml:space="preserve">skal </w:t>
            </w:r>
            <w:r w:rsidR="00674F6A">
              <w:t xml:space="preserve">selv kunne opprette </w:t>
            </w:r>
            <w:r w:rsidR="00520366">
              <w:t xml:space="preserve">egne </w:t>
            </w:r>
            <w:r w:rsidR="00EF060C">
              <w:t>org. enheter</w:t>
            </w:r>
            <w:r w:rsidRPr="00EB57F8">
              <w:t>.</w:t>
            </w:r>
          </w:p>
          <w:p w14:paraId="3C3A7838" w14:textId="1F5A1AFD" w:rsidR="000C270C" w:rsidRPr="00EB57F8" w:rsidRDefault="000C270C" w:rsidP="1C682945"/>
          <w:p w14:paraId="19E0EC78" w14:textId="77777777" w:rsidR="000C270C" w:rsidRDefault="7F547CAA" w:rsidP="00657C63">
            <w:r w:rsidRPr="00EB57F8">
              <w:t>Tilhørende informasjon er f.eks.: </w:t>
            </w:r>
            <w:r w:rsidR="000C270C">
              <w:br/>
            </w:r>
            <w:r w:rsidRPr="00EB57F8">
              <w:t xml:space="preserve">Hvem som er leder på hvilket nivå i organisasjonsstrukturen, ansatte knyttet opp mot korrekt ansvar/avdeling og hvem som er leder for den ansatte. En ansatt i kommunen kan </w:t>
            </w:r>
            <w:r w:rsidR="222DBBFF" w:rsidRPr="00EB57F8">
              <w:t>ha flere stillinger slik at tilbudt løsning må kunne ta høyde for dette</w:t>
            </w:r>
            <w:r w:rsidR="21C0F154" w:rsidRPr="00EB57F8">
              <w:t>.</w:t>
            </w:r>
          </w:p>
          <w:p w14:paraId="1BCBC105" w14:textId="2E1EBC14" w:rsidR="00EF060C" w:rsidRDefault="00EF060C" w:rsidP="00657C63"/>
        </w:tc>
        <w:tc>
          <w:tcPr>
            <w:tcW w:w="1186" w:type="dxa"/>
          </w:tcPr>
          <w:p w14:paraId="72B8AEA3" w14:textId="16407E83" w:rsidR="005636BC" w:rsidRDefault="0064525D" w:rsidP="00591E79">
            <w:r>
              <w:t>M</w:t>
            </w:r>
            <w:r w:rsidR="00792452">
              <w:t>+</w:t>
            </w:r>
          </w:p>
        </w:tc>
      </w:tr>
    </w:tbl>
    <w:p w14:paraId="0F57851E" w14:textId="77777777" w:rsidR="00624E6A" w:rsidRDefault="00624E6A" w:rsidP="00624E6A"/>
    <w:p w14:paraId="46800187" w14:textId="53281A51" w:rsidR="00EF0EE9" w:rsidRDefault="00900E43" w:rsidP="00E61016">
      <w:pPr>
        <w:pStyle w:val="Overskrift2"/>
      </w:pPr>
      <w:bookmarkStart w:id="43" w:name="_Toc219448937"/>
      <w:r>
        <w:t>3.</w:t>
      </w:r>
      <w:r w:rsidR="00EF060C">
        <w:t>6</w:t>
      </w:r>
      <w:r>
        <w:t xml:space="preserve"> </w:t>
      </w:r>
      <w:r w:rsidR="00EF0EE9">
        <w:t xml:space="preserve">Infrastruktur og </w:t>
      </w:r>
      <w:r w:rsidR="00902114">
        <w:t>applikasjonsforvaltning</w:t>
      </w:r>
      <w:bookmarkEnd w:id="43"/>
    </w:p>
    <w:tbl>
      <w:tblPr>
        <w:tblStyle w:val="Tabellrutenett"/>
        <w:tblW w:w="0" w:type="auto"/>
        <w:tblLook w:val="04A0" w:firstRow="1" w:lastRow="0" w:firstColumn="1" w:lastColumn="0" w:noHBand="0" w:noVBand="1"/>
      </w:tblPr>
      <w:tblGrid>
        <w:gridCol w:w="959"/>
        <w:gridCol w:w="7087"/>
        <w:gridCol w:w="1186"/>
      </w:tblGrid>
      <w:tr w:rsidR="00E97BB8" w14:paraId="1C33639F" w14:textId="77777777" w:rsidTr="007F41BB">
        <w:tc>
          <w:tcPr>
            <w:tcW w:w="959" w:type="dxa"/>
          </w:tcPr>
          <w:p w14:paraId="0BC02874" w14:textId="64DC7D5A" w:rsidR="00C77F6B" w:rsidRPr="00EF060C" w:rsidRDefault="00C77F6B" w:rsidP="00902114">
            <w:pPr>
              <w:rPr>
                <w:b/>
              </w:rPr>
            </w:pPr>
            <w:r w:rsidRPr="00EF060C">
              <w:rPr>
                <w:b/>
              </w:rPr>
              <w:t>Nr</w:t>
            </w:r>
            <w:r w:rsidR="00EF060C" w:rsidRPr="00EF060C">
              <w:rPr>
                <w:b/>
                <w:bCs/>
              </w:rPr>
              <w:t>.</w:t>
            </w:r>
          </w:p>
        </w:tc>
        <w:tc>
          <w:tcPr>
            <w:tcW w:w="7087" w:type="dxa"/>
          </w:tcPr>
          <w:p w14:paraId="65DCA34F" w14:textId="4EA7EFA6" w:rsidR="00C77F6B" w:rsidRPr="00EF060C" w:rsidRDefault="00C77F6B" w:rsidP="00902114">
            <w:pPr>
              <w:rPr>
                <w:b/>
              </w:rPr>
            </w:pPr>
            <w:r w:rsidRPr="00EF060C">
              <w:rPr>
                <w:b/>
              </w:rPr>
              <w:t>Krav</w:t>
            </w:r>
          </w:p>
        </w:tc>
        <w:tc>
          <w:tcPr>
            <w:tcW w:w="1186" w:type="dxa"/>
          </w:tcPr>
          <w:p w14:paraId="5C71FE3D" w14:textId="59E15282" w:rsidR="00C77F6B" w:rsidRPr="00EF060C" w:rsidRDefault="00C77F6B" w:rsidP="00902114">
            <w:pPr>
              <w:rPr>
                <w:b/>
              </w:rPr>
            </w:pPr>
            <w:r w:rsidRPr="00EF060C">
              <w:rPr>
                <w:b/>
              </w:rPr>
              <w:t>Kravtype</w:t>
            </w:r>
          </w:p>
        </w:tc>
      </w:tr>
      <w:tr w:rsidR="00E97BB8" w14:paraId="33B0B849" w14:textId="77777777" w:rsidTr="007F41BB">
        <w:tc>
          <w:tcPr>
            <w:tcW w:w="959" w:type="dxa"/>
          </w:tcPr>
          <w:p w14:paraId="7A818F18" w14:textId="7838A967" w:rsidR="00C77F6B" w:rsidRDefault="00102DDB" w:rsidP="00902114">
            <w:r>
              <w:t>3.</w:t>
            </w:r>
            <w:r w:rsidR="00EF060C">
              <w:t>6</w:t>
            </w:r>
            <w:r>
              <w:t>.1</w:t>
            </w:r>
          </w:p>
        </w:tc>
        <w:tc>
          <w:tcPr>
            <w:tcW w:w="7087" w:type="dxa"/>
          </w:tcPr>
          <w:p w14:paraId="405955B1" w14:textId="12C440E5" w:rsidR="00C77F6B" w:rsidRDefault="002F2BD5" w:rsidP="00C77F6B">
            <w:r>
              <w:t>Tilbudt løsning</w:t>
            </w:r>
            <w:r w:rsidR="00C77F6B">
              <w:t xml:space="preserve"> skal støtte til enhver tid de to siste versjonene av minimum følgende nettlesere:</w:t>
            </w:r>
          </w:p>
          <w:p w14:paraId="3E393022" w14:textId="1226D425" w:rsidR="00C77F6B" w:rsidRPr="00EF060C" w:rsidRDefault="00C77F6B" w:rsidP="00BC2EB6">
            <w:pPr>
              <w:pStyle w:val="Listeavsnitt"/>
              <w:numPr>
                <w:ilvl w:val="0"/>
                <w:numId w:val="26"/>
              </w:numPr>
            </w:pPr>
            <w:r w:rsidRPr="00EF060C">
              <w:t>Edge</w:t>
            </w:r>
          </w:p>
          <w:p w14:paraId="32F8511C" w14:textId="3AFD4FB5" w:rsidR="00C77F6B" w:rsidRPr="00EF060C" w:rsidRDefault="00C77F6B" w:rsidP="00BC2EB6">
            <w:pPr>
              <w:pStyle w:val="Listeavsnitt"/>
              <w:numPr>
                <w:ilvl w:val="0"/>
                <w:numId w:val="26"/>
              </w:numPr>
            </w:pPr>
            <w:r w:rsidRPr="00EF060C">
              <w:t>Chrome</w:t>
            </w:r>
          </w:p>
          <w:p w14:paraId="0B3FB190" w14:textId="77777777" w:rsidR="00354BDE" w:rsidRDefault="00C77F6B" w:rsidP="00BC2EB6">
            <w:pPr>
              <w:pStyle w:val="Listeavsnitt"/>
              <w:numPr>
                <w:ilvl w:val="0"/>
                <w:numId w:val="26"/>
              </w:numPr>
            </w:pPr>
            <w:r w:rsidRPr="00EF060C">
              <w:t>Safari</w:t>
            </w:r>
          </w:p>
          <w:p w14:paraId="575B7EBC" w14:textId="4A6585CD" w:rsidR="00EF060C" w:rsidRPr="00EF060C" w:rsidRDefault="00EF060C" w:rsidP="00EF060C">
            <w:pPr>
              <w:pStyle w:val="Listeavsnitt"/>
            </w:pPr>
          </w:p>
        </w:tc>
        <w:tc>
          <w:tcPr>
            <w:tcW w:w="1186" w:type="dxa"/>
          </w:tcPr>
          <w:p w14:paraId="6C19C53D" w14:textId="6A273EAB" w:rsidR="00C77F6B" w:rsidRDefault="00485B9B" w:rsidP="00902114">
            <w:r>
              <w:t>M</w:t>
            </w:r>
          </w:p>
        </w:tc>
      </w:tr>
      <w:tr w:rsidR="00E97BB8" w:rsidRPr="00192B50" w14:paraId="7F9F6D9E" w14:textId="77777777" w:rsidTr="007F41BB">
        <w:tc>
          <w:tcPr>
            <w:tcW w:w="959" w:type="dxa"/>
          </w:tcPr>
          <w:p w14:paraId="537F81D7" w14:textId="3593982A" w:rsidR="00B31A06" w:rsidRDefault="00102DDB" w:rsidP="00902114">
            <w:r>
              <w:t>3.</w:t>
            </w:r>
            <w:r w:rsidR="008E293B">
              <w:t>6</w:t>
            </w:r>
            <w:r>
              <w:t>.2</w:t>
            </w:r>
          </w:p>
        </w:tc>
        <w:tc>
          <w:tcPr>
            <w:tcW w:w="7087" w:type="dxa"/>
          </w:tcPr>
          <w:p w14:paraId="7A210CF1" w14:textId="77777777" w:rsidR="6E15B999" w:rsidRDefault="6E15B999" w:rsidP="1E1C017F">
            <w:pPr>
              <w:rPr>
                <w:rFonts w:ascii="Aptos Narrow" w:eastAsia="Aptos Narrow" w:hAnsi="Aptos Narrow" w:cs="Aptos Narrow"/>
                <w:color w:val="000000" w:themeColor="text1"/>
              </w:rPr>
            </w:pPr>
            <w:r w:rsidRPr="00EF060C">
              <w:t xml:space="preserve">Applikasjoner </w:t>
            </w:r>
            <w:r w:rsidR="0448EDC1" w:rsidRPr="00EF060C">
              <w:t xml:space="preserve">til mobil og nettbrett </w:t>
            </w:r>
            <w:r w:rsidRPr="00EF060C">
              <w:t xml:space="preserve">skal </w:t>
            </w:r>
            <w:r w:rsidR="5150D3D0" w:rsidRPr="00EF060C">
              <w:t xml:space="preserve">tilgjengeliggjøres i </w:t>
            </w:r>
            <w:proofErr w:type="spellStart"/>
            <w:r w:rsidR="614198FD" w:rsidRPr="00EF060C">
              <w:t>Managed</w:t>
            </w:r>
            <w:proofErr w:type="spellEnd"/>
            <w:r w:rsidR="614198FD" w:rsidRPr="00EF060C">
              <w:t xml:space="preserve"> </w:t>
            </w:r>
            <w:r w:rsidR="5150D3D0" w:rsidRPr="00EF060C">
              <w:t>Google Play</w:t>
            </w:r>
            <w:r w:rsidR="62BD4086" w:rsidRPr="00EF060C">
              <w:t xml:space="preserve"> og</w:t>
            </w:r>
            <w:r w:rsidR="5150D3D0" w:rsidRPr="00EF060C">
              <w:t xml:space="preserve"> Apple Store</w:t>
            </w:r>
            <w:r w:rsidR="59A0A94B" w:rsidRPr="00EF060C">
              <w:t>. De må</w:t>
            </w:r>
            <w:r w:rsidR="5150D3D0" w:rsidRPr="00EF060C">
              <w:t xml:space="preserve"> </w:t>
            </w:r>
            <w:r w:rsidRPr="00EF060C">
              <w:t xml:space="preserve">kunne rulles ut via </w:t>
            </w:r>
            <w:r w:rsidR="0B880202" w:rsidRPr="00EF060C">
              <w:t>de mest kjente MDM</w:t>
            </w:r>
            <w:r w:rsidR="765E98DD" w:rsidRPr="00EF060C">
              <w:t>-systemene</w:t>
            </w:r>
            <w:r w:rsidR="00924B05" w:rsidRPr="00EF060C">
              <w:t xml:space="preserve">, </w:t>
            </w:r>
            <w:r w:rsidR="00C10852" w:rsidRPr="00EF060C">
              <w:t xml:space="preserve">og minimum støtte </w:t>
            </w:r>
            <w:proofErr w:type="spellStart"/>
            <w:r w:rsidR="00C10852" w:rsidRPr="00EF060C">
              <w:t>InTune</w:t>
            </w:r>
            <w:proofErr w:type="spellEnd"/>
            <w:r w:rsidR="00CE3039" w:rsidRPr="00EF060C">
              <w:t>.</w:t>
            </w:r>
            <w:r w:rsidR="00264B51">
              <w:rPr>
                <w:rFonts w:ascii="Aptos Narrow" w:eastAsia="Aptos Narrow" w:hAnsi="Aptos Narrow" w:cs="Aptos Narrow"/>
                <w:color w:val="000000" w:themeColor="text1"/>
              </w:rPr>
              <w:t xml:space="preserve"> </w:t>
            </w:r>
          </w:p>
          <w:p w14:paraId="375EF720" w14:textId="54BEF00B" w:rsidR="00EF060C" w:rsidRPr="4F9BFFAE" w:rsidRDefault="00EF060C" w:rsidP="1E1C017F"/>
        </w:tc>
        <w:tc>
          <w:tcPr>
            <w:tcW w:w="1186" w:type="dxa"/>
          </w:tcPr>
          <w:p w14:paraId="1C979E45" w14:textId="5BEA52D5" w:rsidR="00B31A06" w:rsidRPr="006F22E2" w:rsidRDefault="00264B51" w:rsidP="00902114">
            <w:r>
              <w:t>M</w:t>
            </w:r>
          </w:p>
        </w:tc>
      </w:tr>
      <w:tr w:rsidR="00E97BB8" w14:paraId="5B4CA2B2" w14:textId="77777777" w:rsidTr="007F41BB">
        <w:trPr>
          <w:trHeight w:val="300"/>
        </w:trPr>
        <w:tc>
          <w:tcPr>
            <w:tcW w:w="959" w:type="dxa"/>
          </w:tcPr>
          <w:p w14:paraId="3ECE7783" w14:textId="367292B7" w:rsidR="1C682945" w:rsidRDefault="00102DDB" w:rsidP="1C682945">
            <w:r>
              <w:t>3.</w:t>
            </w:r>
            <w:r w:rsidR="008E293B">
              <w:t>6</w:t>
            </w:r>
            <w:r>
              <w:t>.3</w:t>
            </w:r>
          </w:p>
        </w:tc>
        <w:tc>
          <w:tcPr>
            <w:tcW w:w="7087" w:type="dxa"/>
          </w:tcPr>
          <w:p w14:paraId="796FEA51" w14:textId="77777777" w:rsidR="57D641DF" w:rsidRDefault="002F2BD5" w:rsidP="1C682945">
            <w:r>
              <w:t>Tilbudt løsning</w:t>
            </w:r>
            <w:r w:rsidR="57D641DF">
              <w:t xml:space="preserve"> skal ikke være avhengig av</w:t>
            </w:r>
            <w:r w:rsidR="76D14730">
              <w:t xml:space="preserve"> eksterne kontorstøtteapplikasjoner.</w:t>
            </w:r>
            <w:r w:rsidR="57D641DF">
              <w:t xml:space="preserve"> Eksempelvis </w:t>
            </w:r>
            <w:r w:rsidR="00E45F5C">
              <w:t>W</w:t>
            </w:r>
            <w:r w:rsidR="57D641DF">
              <w:t>ord for jo</w:t>
            </w:r>
            <w:r w:rsidR="742C9D74">
              <w:t>urnalføring</w:t>
            </w:r>
            <w:r w:rsidR="1814765F">
              <w:t xml:space="preserve"> og Excel for rapporter. </w:t>
            </w:r>
          </w:p>
          <w:p w14:paraId="4403103D" w14:textId="575F6C51" w:rsidR="008E293B" w:rsidRDefault="008E293B" w:rsidP="1C682945"/>
        </w:tc>
        <w:tc>
          <w:tcPr>
            <w:tcW w:w="1186" w:type="dxa"/>
          </w:tcPr>
          <w:p w14:paraId="41564862" w14:textId="4C80EFB9" w:rsidR="1C682945" w:rsidRDefault="003E185F" w:rsidP="1C682945">
            <w:r>
              <w:t>M</w:t>
            </w:r>
          </w:p>
        </w:tc>
      </w:tr>
      <w:tr w:rsidR="00E97BB8" w14:paraId="64FE3A60" w14:textId="77777777" w:rsidTr="007F41BB">
        <w:trPr>
          <w:trHeight w:val="300"/>
        </w:trPr>
        <w:tc>
          <w:tcPr>
            <w:tcW w:w="959" w:type="dxa"/>
          </w:tcPr>
          <w:p w14:paraId="2CECE019" w14:textId="3544FDD3" w:rsidR="3C539133" w:rsidRDefault="00102DDB" w:rsidP="3C539133">
            <w:r>
              <w:t>3.</w:t>
            </w:r>
            <w:r w:rsidR="008E293B">
              <w:t>6</w:t>
            </w:r>
            <w:r>
              <w:t>.4</w:t>
            </w:r>
          </w:p>
        </w:tc>
        <w:tc>
          <w:tcPr>
            <w:tcW w:w="7087" w:type="dxa"/>
          </w:tcPr>
          <w:p w14:paraId="3F07C731" w14:textId="7655C1E9" w:rsidR="3C539133" w:rsidRDefault="1A6E69FB" w:rsidP="3C539133">
            <w:r>
              <w:t>Kunden skal kunne gjøre mest mulig konfigurasjon i løsningen selv. Eksempelvis sette opp og oppdatere Entra ID integrasjon</w:t>
            </w:r>
            <w:r w:rsidR="65A92C01">
              <w:t xml:space="preserve"> eller opprette nye lokasjoner/distrikt i tilbudt løsning. </w:t>
            </w:r>
          </w:p>
          <w:p w14:paraId="3D5000DA" w14:textId="77777777" w:rsidR="008E293B" w:rsidRDefault="008E293B" w:rsidP="3C539133"/>
          <w:p w14:paraId="3DD2693F" w14:textId="77777777" w:rsidR="3C539133" w:rsidRDefault="1A6E69FB" w:rsidP="34093DA5">
            <w:r>
              <w:t xml:space="preserve">Er det noen begrensninger til hva kunden kan gjøre selv i tilbudt løsning?  </w:t>
            </w:r>
          </w:p>
          <w:p w14:paraId="4E9362DF" w14:textId="076F3B4F" w:rsidR="008E293B" w:rsidRDefault="008E293B" w:rsidP="34093DA5"/>
        </w:tc>
        <w:tc>
          <w:tcPr>
            <w:tcW w:w="1186" w:type="dxa"/>
          </w:tcPr>
          <w:p w14:paraId="5BFC4777" w14:textId="77777777" w:rsidR="000D62C0" w:rsidRDefault="000D62C0" w:rsidP="3C539133">
            <w:r>
              <w:lastRenderedPageBreak/>
              <w:t>M+</w:t>
            </w:r>
          </w:p>
          <w:p w14:paraId="2FF0B18E" w14:textId="32CA6AC9" w:rsidR="3C539133" w:rsidRDefault="3C539133" w:rsidP="3C539133"/>
        </w:tc>
      </w:tr>
    </w:tbl>
    <w:p w14:paraId="1395240E" w14:textId="77777777" w:rsidR="00902114" w:rsidRPr="00D34748" w:rsidRDefault="00902114" w:rsidP="00902114"/>
    <w:p w14:paraId="0EED452E" w14:textId="71EE8760" w:rsidR="00322808" w:rsidRDefault="0085211A" w:rsidP="00E61016">
      <w:pPr>
        <w:pStyle w:val="Overskrift2"/>
      </w:pPr>
      <w:bookmarkStart w:id="44" w:name="_Toc219448938"/>
      <w:r>
        <w:t>3.</w:t>
      </w:r>
      <w:r w:rsidR="008E293B">
        <w:t>7</w:t>
      </w:r>
      <w:r>
        <w:t xml:space="preserve"> Universell utforming og brukervennlighet</w:t>
      </w:r>
      <w:bookmarkEnd w:id="44"/>
    </w:p>
    <w:p w14:paraId="0DA53554" w14:textId="6A01C635" w:rsidR="00BB21F9" w:rsidRDefault="00BB21F9" w:rsidP="00BB21F9">
      <w:r w:rsidRPr="00BB21F9">
        <w:t>Universell utforming handler om å utvikle løsninger som er tilgjengelige og brukbare for alle, uavhengig av funksjonsevne.</w:t>
      </w:r>
      <w:r w:rsidR="00E8069D">
        <w:t xml:space="preserve"> </w:t>
      </w:r>
      <w:r w:rsidR="00E8069D" w:rsidRPr="00E8069D">
        <w:t xml:space="preserve">Universell utforming er forankret i likestillings- og diskrimineringsloven og forskrift om universell utforming av IKT-løsninger. </w:t>
      </w:r>
    </w:p>
    <w:p w14:paraId="3077DA9E" w14:textId="232EF383" w:rsidR="00584A43" w:rsidRPr="00BB21F9" w:rsidRDefault="00A43400" w:rsidP="00BB21F9">
      <w:r>
        <w:t>Det er i tillegg viktig at ny løsning benytter moderne og brukervennlige grensesnit</w:t>
      </w:r>
      <w:r w:rsidR="00584A43">
        <w:t>t som er intuitiv</w:t>
      </w:r>
      <w:r w:rsidR="00B55EB2">
        <w:t>e</w:t>
      </w:r>
      <w:r w:rsidR="00584A43">
        <w:t xml:space="preserve"> og enk</w:t>
      </w:r>
      <w:r w:rsidR="00B55EB2">
        <w:t>le</w:t>
      </w:r>
      <w:r w:rsidR="00584A43">
        <w:t xml:space="preserve"> å navigere i. </w:t>
      </w:r>
      <w:r w:rsidR="00C12CE4">
        <w:t>Nielsens heur</w:t>
      </w:r>
      <w:r w:rsidR="003F0D86">
        <w:t>i</w:t>
      </w:r>
      <w:r w:rsidR="00C12CE4">
        <w:t xml:space="preserve">stikker </w:t>
      </w:r>
      <w:r w:rsidR="000F2F17">
        <w:t>består av ti prinsipper for godt interaksjonsdesign,</w:t>
      </w:r>
      <w:r w:rsidR="00A55829">
        <w:t xml:space="preserve"> og brukes for å kunne vurdere brukervennlighet i digitale løsninger. </w:t>
      </w:r>
    </w:p>
    <w:p w14:paraId="5F201BD8" w14:textId="4B20AD04" w:rsidR="0085211A" w:rsidRPr="0085211A" w:rsidRDefault="0085211A" w:rsidP="0085211A">
      <w:pPr>
        <w:pStyle w:val="Overskrift3"/>
      </w:pPr>
      <w:bookmarkStart w:id="45" w:name="_Toc219448939"/>
      <w:r>
        <w:t>3.</w:t>
      </w:r>
      <w:r w:rsidR="008E293B">
        <w:t>7</w:t>
      </w:r>
      <w:r>
        <w:t>.1 Universell utforming</w:t>
      </w:r>
      <w:bookmarkEnd w:id="45"/>
    </w:p>
    <w:tbl>
      <w:tblPr>
        <w:tblStyle w:val="Tabellrutenett"/>
        <w:tblW w:w="0" w:type="auto"/>
        <w:tblLayout w:type="fixed"/>
        <w:tblLook w:val="04A0" w:firstRow="1" w:lastRow="0" w:firstColumn="1" w:lastColumn="0" w:noHBand="0" w:noVBand="1"/>
      </w:tblPr>
      <w:tblGrid>
        <w:gridCol w:w="959"/>
        <w:gridCol w:w="7087"/>
        <w:gridCol w:w="1242"/>
      </w:tblGrid>
      <w:tr w:rsidR="003C179A" w14:paraId="6784E0E8" w14:textId="77777777" w:rsidTr="007F41BB">
        <w:tc>
          <w:tcPr>
            <w:tcW w:w="959" w:type="dxa"/>
          </w:tcPr>
          <w:p w14:paraId="7F2030E6" w14:textId="230AC234" w:rsidR="00075378" w:rsidRPr="00C16345" w:rsidRDefault="00075378" w:rsidP="00D447B7">
            <w:pPr>
              <w:rPr>
                <w:b/>
              </w:rPr>
            </w:pPr>
            <w:r w:rsidRPr="00C16345">
              <w:rPr>
                <w:b/>
              </w:rPr>
              <w:t>Nr</w:t>
            </w:r>
            <w:r w:rsidR="00C16345" w:rsidRPr="00C16345">
              <w:rPr>
                <w:b/>
                <w:bCs/>
              </w:rPr>
              <w:t>.</w:t>
            </w:r>
          </w:p>
        </w:tc>
        <w:tc>
          <w:tcPr>
            <w:tcW w:w="7087" w:type="dxa"/>
          </w:tcPr>
          <w:p w14:paraId="1100D3E7" w14:textId="6B514A4B" w:rsidR="00075378" w:rsidRPr="00C16345" w:rsidRDefault="00075378" w:rsidP="00D447B7">
            <w:pPr>
              <w:rPr>
                <w:b/>
              </w:rPr>
            </w:pPr>
            <w:r w:rsidRPr="00C16345">
              <w:rPr>
                <w:b/>
              </w:rPr>
              <w:t>Krav</w:t>
            </w:r>
          </w:p>
        </w:tc>
        <w:tc>
          <w:tcPr>
            <w:tcW w:w="1242" w:type="dxa"/>
          </w:tcPr>
          <w:p w14:paraId="67CE1191" w14:textId="4A61AC31" w:rsidR="00075378" w:rsidRPr="00C16345" w:rsidRDefault="00075378" w:rsidP="00D447B7">
            <w:pPr>
              <w:rPr>
                <w:b/>
              </w:rPr>
            </w:pPr>
            <w:r w:rsidRPr="00C16345">
              <w:rPr>
                <w:b/>
              </w:rPr>
              <w:t>Kravtype</w:t>
            </w:r>
          </w:p>
        </w:tc>
      </w:tr>
      <w:tr w:rsidR="003C179A" w14:paraId="3952E713" w14:textId="77777777" w:rsidTr="007F41BB">
        <w:tc>
          <w:tcPr>
            <w:tcW w:w="959" w:type="dxa"/>
          </w:tcPr>
          <w:p w14:paraId="6FB5206F" w14:textId="1DA44877" w:rsidR="00075378" w:rsidRDefault="00893CAD" w:rsidP="00D447B7">
            <w:r>
              <w:t>3.</w:t>
            </w:r>
            <w:r w:rsidR="008E293B">
              <w:t>7</w:t>
            </w:r>
            <w:r>
              <w:t>.1.1</w:t>
            </w:r>
          </w:p>
        </w:tc>
        <w:tc>
          <w:tcPr>
            <w:tcW w:w="7087" w:type="dxa"/>
          </w:tcPr>
          <w:p w14:paraId="444644EB" w14:textId="77777777" w:rsidR="00884BD7" w:rsidRDefault="05803DC3" w:rsidP="00D27F36">
            <w:pPr>
              <w:tabs>
                <w:tab w:val="left" w:pos="1428"/>
              </w:tabs>
            </w:pPr>
            <w:r>
              <w:t>Alle deler av løsningen bør oppfylle krav til universell utforming. Leverandør skal redegjøre for samsvar med suksesskriteriene i WCAG 2.1 på A og AA nivå, med unntak av suksesskriteriet 1.2.4.</w:t>
            </w:r>
          </w:p>
          <w:p w14:paraId="12AA41B5" w14:textId="014F6B59" w:rsidR="008E293B" w:rsidRDefault="008E293B" w:rsidP="00D27F36">
            <w:pPr>
              <w:tabs>
                <w:tab w:val="left" w:pos="1428"/>
              </w:tabs>
            </w:pPr>
          </w:p>
        </w:tc>
        <w:tc>
          <w:tcPr>
            <w:tcW w:w="1242" w:type="dxa"/>
          </w:tcPr>
          <w:p w14:paraId="28A76824" w14:textId="0B44E5B5" w:rsidR="00075378" w:rsidRDefault="003C067D" w:rsidP="00D447B7">
            <w:r>
              <w:t>M+</w:t>
            </w:r>
          </w:p>
        </w:tc>
      </w:tr>
      <w:tr w:rsidR="77D74722" w14:paraId="5C7B545D" w14:textId="77777777" w:rsidTr="007F41BB">
        <w:trPr>
          <w:trHeight w:val="300"/>
        </w:trPr>
        <w:tc>
          <w:tcPr>
            <w:tcW w:w="959" w:type="dxa"/>
          </w:tcPr>
          <w:p w14:paraId="74C5BDCC" w14:textId="69CD6A18" w:rsidR="666E3AB8" w:rsidRDefault="666E3AB8" w:rsidP="77D74722">
            <w:r>
              <w:t>3.</w:t>
            </w:r>
            <w:r w:rsidR="008E293B">
              <w:t>7</w:t>
            </w:r>
            <w:r>
              <w:t>.1.2</w:t>
            </w:r>
          </w:p>
        </w:tc>
        <w:tc>
          <w:tcPr>
            <w:tcW w:w="7087" w:type="dxa"/>
          </w:tcPr>
          <w:p w14:paraId="54CCA1A9" w14:textId="77777777" w:rsidR="77D74722" w:rsidRDefault="666E3AB8" w:rsidP="00D27F36">
            <w:pPr>
              <w:tabs>
                <w:tab w:val="left" w:pos="1428"/>
              </w:tabs>
            </w:pPr>
            <w:r>
              <w:t xml:space="preserve">Dersom løsningen ikke oppfyller alle krav til universell utforming, må avvik listes og </w:t>
            </w:r>
            <w:proofErr w:type="spellStart"/>
            <w:r>
              <w:t>risikovurderes</w:t>
            </w:r>
            <w:proofErr w:type="spellEnd"/>
            <w:r>
              <w:t>. Basert på denne risikovurderingen skal leverandør ha en plan for utbedring av de mest alvorlige feilene. Disse feilene skal utbedres innen 2027.</w:t>
            </w:r>
          </w:p>
          <w:p w14:paraId="3ABC6D9B" w14:textId="3FA1FB9B" w:rsidR="008E293B" w:rsidRDefault="008E293B" w:rsidP="00D27F36">
            <w:pPr>
              <w:tabs>
                <w:tab w:val="left" w:pos="1428"/>
              </w:tabs>
            </w:pPr>
          </w:p>
        </w:tc>
        <w:tc>
          <w:tcPr>
            <w:tcW w:w="1242" w:type="dxa"/>
          </w:tcPr>
          <w:p w14:paraId="7035ABF5" w14:textId="254CBEE7" w:rsidR="666E3AB8" w:rsidRDefault="666E3AB8" w:rsidP="77D74722">
            <w:r>
              <w:t>M+</w:t>
            </w:r>
          </w:p>
        </w:tc>
      </w:tr>
      <w:tr w:rsidR="77D74722" w14:paraId="35AA5E40" w14:textId="77777777" w:rsidTr="007F41BB">
        <w:trPr>
          <w:trHeight w:val="300"/>
        </w:trPr>
        <w:tc>
          <w:tcPr>
            <w:tcW w:w="959" w:type="dxa"/>
          </w:tcPr>
          <w:p w14:paraId="1473A556" w14:textId="358B4A55" w:rsidR="211F18B3" w:rsidRDefault="211F18B3" w:rsidP="77D74722">
            <w:r>
              <w:t>3.</w:t>
            </w:r>
            <w:r w:rsidR="008E293B">
              <w:t>7</w:t>
            </w:r>
            <w:r>
              <w:t>.1.</w:t>
            </w:r>
            <w:r w:rsidR="48ED5259">
              <w:t>3</w:t>
            </w:r>
          </w:p>
        </w:tc>
        <w:tc>
          <w:tcPr>
            <w:tcW w:w="7087" w:type="dxa"/>
          </w:tcPr>
          <w:p w14:paraId="04ABD623" w14:textId="4CFF12F9" w:rsidR="41B2F903" w:rsidRDefault="41B2F903" w:rsidP="003C17FA">
            <w:r>
              <w:t xml:space="preserve">Leverandør må redegjøre for hvorvidt tilbudt løsning samsvarer med samtlige suksesskriterier gjennom </w:t>
            </w:r>
            <w:proofErr w:type="spellStart"/>
            <w:r w:rsidR="00C16345">
              <w:t>U</w:t>
            </w:r>
            <w:r>
              <w:t>u</w:t>
            </w:r>
            <w:proofErr w:type="spellEnd"/>
            <w:r w:rsidR="00C16345">
              <w:t>-</w:t>
            </w:r>
            <w:r>
              <w:t>tilsynet</w:t>
            </w:r>
            <w:r w:rsidR="00C16345">
              <w:t>s</w:t>
            </w:r>
            <w:r>
              <w:t xml:space="preserve"> leverandørportal. </w:t>
            </w:r>
            <w:hyperlink r:id="rId13" w:history="1">
              <w:r w:rsidR="007F41BB" w:rsidRPr="0003582D">
                <w:rPr>
                  <w:rStyle w:val="Hyperkobling"/>
                </w:rPr>
                <w:t>https://www.uutilsynet.no/tilgjengelighetserklaering/leverandorportal/2886</w:t>
              </w:r>
            </w:hyperlink>
          </w:p>
          <w:p w14:paraId="36A4140A" w14:textId="314FD590" w:rsidR="41B2F903" w:rsidRDefault="41B2F903" w:rsidP="77D74722"/>
          <w:p w14:paraId="54E04084" w14:textId="77777777" w:rsidR="41B2F903" w:rsidRDefault="41B2F903" w:rsidP="77D74722">
            <w:r>
              <w:t xml:space="preserve">Leverandøren forplikter seg til å årlig teste og oppdatere erklæringen i leverandørportalen. Leverandør må også teste og oppdatere erklæringen i leverandørportalen ved vesentlige endringer i funksjonalitet eller endringer som påvirker brukergrensesnittet eller brukeropplevelsen. </w:t>
            </w:r>
          </w:p>
          <w:p w14:paraId="00861EBD" w14:textId="38A6B67D" w:rsidR="00C16345" w:rsidRDefault="00C16345" w:rsidP="77D74722"/>
        </w:tc>
        <w:tc>
          <w:tcPr>
            <w:tcW w:w="1242" w:type="dxa"/>
          </w:tcPr>
          <w:p w14:paraId="45C499E5" w14:textId="7B6CC253" w:rsidR="47DA0261" w:rsidRDefault="47DA0261" w:rsidP="77D74722">
            <w:r>
              <w:t>B+</w:t>
            </w:r>
          </w:p>
        </w:tc>
      </w:tr>
      <w:tr w:rsidR="003C179A" w14:paraId="2EBFF5BB" w14:textId="77777777" w:rsidTr="007F41BB">
        <w:tc>
          <w:tcPr>
            <w:tcW w:w="959" w:type="dxa"/>
          </w:tcPr>
          <w:p w14:paraId="3C778E02" w14:textId="7E70328A" w:rsidR="00075378" w:rsidRDefault="00102DDB" w:rsidP="00D447B7">
            <w:r>
              <w:t>3.</w:t>
            </w:r>
            <w:r w:rsidR="00562C8B">
              <w:t>7</w:t>
            </w:r>
            <w:r>
              <w:t>.1.</w:t>
            </w:r>
            <w:r w:rsidR="6DCF81AF">
              <w:t>4</w:t>
            </w:r>
          </w:p>
        </w:tc>
        <w:tc>
          <w:tcPr>
            <w:tcW w:w="7087" w:type="dxa"/>
          </w:tcPr>
          <w:p w14:paraId="5948019B" w14:textId="317CF427" w:rsidR="00AF3BDD" w:rsidRDefault="00884BD7" w:rsidP="00D447B7">
            <w:r>
              <w:t>L</w:t>
            </w:r>
            <w:r w:rsidRPr="00884BD7">
              <w:t xml:space="preserve">everandøren </w:t>
            </w:r>
            <w:r w:rsidR="6859EC8D">
              <w:t xml:space="preserve">bør </w:t>
            </w:r>
            <w:r w:rsidRPr="00884BD7">
              <w:t>ha testet med brukere med funksjonsvariasjoner</w:t>
            </w:r>
            <w:r w:rsidR="00AF3BDD">
              <w:t>.</w:t>
            </w:r>
            <w:r>
              <w:t xml:space="preserve"> </w:t>
            </w:r>
          </w:p>
          <w:p w14:paraId="53CA6C35" w14:textId="77777777" w:rsidR="00AF3BDD" w:rsidRDefault="00AF3BDD" w:rsidP="00D447B7"/>
          <w:p w14:paraId="42466E85" w14:textId="77777777" w:rsidR="00884BD7" w:rsidRDefault="00FC77E0" w:rsidP="00D447B7">
            <w:r>
              <w:t xml:space="preserve">Leverandør bes </w:t>
            </w:r>
            <w:r w:rsidR="00884BD7">
              <w:t xml:space="preserve">dokumentere tester som er gjennomført. </w:t>
            </w:r>
          </w:p>
          <w:p w14:paraId="518FAEDA" w14:textId="205E74F5" w:rsidR="00C16345" w:rsidRDefault="00C16345" w:rsidP="00D447B7"/>
        </w:tc>
        <w:tc>
          <w:tcPr>
            <w:tcW w:w="1242" w:type="dxa"/>
          </w:tcPr>
          <w:p w14:paraId="1033D004" w14:textId="6A54DC51" w:rsidR="00075378" w:rsidRDefault="009A3DA3" w:rsidP="00D447B7">
            <w:r>
              <w:t>M+</w:t>
            </w:r>
          </w:p>
        </w:tc>
      </w:tr>
    </w:tbl>
    <w:p w14:paraId="4A51B666" w14:textId="77777777" w:rsidR="00574FE1" w:rsidRPr="009E487F" w:rsidRDefault="00574FE1" w:rsidP="009E487F"/>
    <w:p w14:paraId="3725F5C2" w14:textId="0CC72686" w:rsidR="00900E43" w:rsidRPr="00591E79" w:rsidRDefault="0051000A" w:rsidP="00884BD7">
      <w:pPr>
        <w:pStyle w:val="Overskrift3"/>
      </w:pPr>
      <w:bookmarkStart w:id="46" w:name="_Toc219448940"/>
      <w:r>
        <w:t>3.</w:t>
      </w:r>
      <w:r w:rsidR="00562C8B">
        <w:t>7</w:t>
      </w:r>
      <w:r>
        <w:t>.</w:t>
      </w:r>
      <w:r w:rsidR="0044327C">
        <w:t>2</w:t>
      </w:r>
      <w:r>
        <w:t xml:space="preserve"> </w:t>
      </w:r>
      <w:r w:rsidR="00884BD7">
        <w:t>Brukervennlighet</w:t>
      </w:r>
      <w:bookmarkEnd w:id="46"/>
    </w:p>
    <w:tbl>
      <w:tblPr>
        <w:tblStyle w:val="Tabellrutenett"/>
        <w:tblW w:w="9322" w:type="dxa"/>
        <w:tblLook w:val="04A0" w:firstRow="1" w:lastRow="0" w:firstColumn="1" w:lastColumn="0" w:noHBand="0" w:noVBand="1"/>
      </w:tblPr>
      <w:tblGrid>
        <w:gridCol w:w="1110"/>
        <w:gridCol w:w="6936"/>
        <w:gridCol w:w="1276"/>
      </w:tblGrid>
      <w:tr w:rsidR="003C179A" w14:paraId="2ADC9370" w14:textId="77777777" w:rsidTr="00F307F2">
        <w:tc>
          <w:tcPr>
            <w:tcW w:w="1110" w:type="dxa"/>
          </w:tcPr>
          <w:p w14:paraId="75D4BC6C" w14:textId="4F1DA36B" w:rsidR="00A55829" w:rsidRPr="00562C8B" w:rsidRDefault="00A55829" w:rsidP="00884BD7">
            <w:pPr>
              <w:rPr>
                <w:b/>
              </w:rPr>
            </w:pPr>
            <w:r w:rsidRPr="00562C8B">
              <w:rPr>
                <w:b/>
              </w:rPr>
              <w:t>Nr</w:t>
            </w:r>
            <w:r w:rsidR="00562C8B" w:rsidRPr="00562C8B">
              <w:rPr>
                <w:b/>
                <w:bCs/>
              </w:rPr>
              <w:t>.</w:t>
            </w:r>
          </w:p>
        </w:tc>
        <w:tc>
          <w:tcPr>
            <w:tcW w:w="6936" w:type="dxa"/>
          </w:tcPr>
          <w:p w14:paraId="7D4D6DF2" w14:textId="3FC11AC6" w:rsidR="00A55829" w:rsidRPr="00562C8B" w:rsidRDefault="00A55829" w:rsidP="00884BD7">
            <w:pPr>
              <w:rPr>
                <w:b/>
              </w:rPr>
            </w:pPr>
            <w:r w:rsidRPr="00562C8B">
              <w:rPr>
                <w:b/>
              </w:rPr>
              <w:t>Krav</w:t>
            </w:r>
          </w:p>
        </w:tc>
        <w:tc>
          <w:tcPr>
            <w:tcW w:w="1276" w:type="dxa"/>
          </w:tcPr>
          <w:p w14:paraId="1E7FE0B7" w14:textId="4380EF41" w:rsidR="00A55829" w:rsidRPr="00562C8B" w:rsidRDefault="00A55829" w:rsidP="00884BD7">
            <w:pPr>
              <w:rPr>
                <w:b/>
              </w:rPr>
            </w:pPr>
            <w:r w:rsidRPr="00562C8B">
              <w:rPr>
                <w:b/>
              </w:rPr>
              <w:t>Kravtype</w:t>
            </w:r>
          </w:p>
        </w:tc>
      </w:tr>
      <w:tr w:rsidR="003C179A" w14:paraId="0251F488" w14:textId="77777777" w:rsidTr="00F307F2">
        <w:tc>
          <w:tcPr>
            <w:tcW w:w="1110" w:type="dxa"/>
          </w:tcPr>
          <w:p w14:paraId="6B110A0C" w14:textId="53DC9676" w:rsidR="00A55829" w:rsidRDefault="00893CAD" w:rsidP="00884BD7">
            <w:r>
              <w:t>3.</w:t>
            </w:r>
            <w:r w:rsidR="00562C8B">
              <w:t>7</w:t>
            </w:r>
            <w:r>
              <w:t>.2.1</w:t>
            </w:r>
          </w:p>
        </w:tc>
        <w:tc>
          <w:tcPr>
            <w:tcW w:w="6936" w:type="dxa"/>
          </w:tcPr>
          <w:p w14:paraId="18385B9E" w14:textId="32EFF66A" w:rsidR="00903E5E" w:rsidRDefault="00903E5E" w:rsidP="00903E5E">
            <w:pPr>
              <w:tabs>
                <w:tab w:val="left" w:pos="1428"/>
              </w:tabs>
            </w:pPr>
            <w:r>
              <w:t xml:space="preserve">Leverandøren </w:t>
            </w:r>
            <w:r w:rsidR="00432B69">
              <w:t>skal</w:t>
            </w:r>
            <w:r>
              <w:t xml:space="preserve"> bruke anerkjente metoder og standarder for </w:t>
            </w:r>
            <w:r w:rsidR="45B8CACF">
              <w:t>utvikl</w:t>
            </w:r>
            <w:r w:rsidR="466B0F8A">
              <w:t>ing</w:t>
            </w:r>
            <w:r>
              <w:t xml:space="preserve"> og </w:t>
            </w:r>
            <w:r w:rsidR="45B8CACF">
              <w:t>må</w:t>
            </w:r>
            <w:r w:rsidR="00562C8B">
              <w:t>l</w:t>
            </w:r>
            <w:r w:rsidR="2108FE0F">
              <w:t>ing</w:t>
            </w:r>
            <w:r>
              <w:t xml:space="preserve"> brukervennlige løsninger. Leverandøren </w:t>
            </w:r>
            <w:r w:rsidR="052D9DCF">
              <w:t>må</w:t>
            </w:r>
            <w:r>
              <w:t xml:space="preserve"> ha </w:t>
            </w:r>
            <w:r w:rsidR="28721510">
              <w:t>tilgang til</w:t>
            </w:r>
            <w:r w:rsidR="45B8CACF">
              <w:t xml:space="preserve"> </w:t>
            </w:r>
            <w:r w:rsidR="6B2E2844">
              <w:t xml:space="preserve">dokumentert </w:t>
            </w:r>
            <w:r>
              <w:t xml:space="preserve">kompetanse innen design av digitale produkter. </w:t>
            </w:r>
          </w:p>
          <w:p w14:paraId="451F8408" w14:textId="77777777" w:rsidR="00903E5E" w:rsidRDefault="00903E5E" w:rsidP="00903E5E">
            <w:pPr>
              <w:tabs>
                <w:tab w:val="left" w:pos="1428"/>
              </w:tabs>
            </w:pPr>
          </w:p>
          <w:p w14:paraId="75EFDA31" w14:textId="77777777" w:rsidR="00AC2CE1" w:rsidRDefault="00903E5E" w:rsidP="00903E5E">
            <w:pPr>
              <w:tabs>
                <w:tab w:val="left" w:pos="1428"/>
              </w:tabs>
            </w:pPr>
            <w:r>
              <w:t>Leverandøren bes beskrive</w:t>
            </w:r>
            <w:r w:rsidR="00AC2CE1">
              <w:t>:</w:t>
            </w:r>
          </w:p>
          <w:p w14:paraId="1A1B3FA7" w14:textId="77777777" w:rsidR="00177CD8" w:rsidRDefault="00903E5E" w:rsidP="00BC2EB6">
            <w:pPr>
              <w:pStyle w:val="Listeavsnitt"/>
              <w:numPr>
                <w:ilvl w:val="0"/>
                <w:numId w:val="21"/>
              </w:numPr>
              <w:tabs>
                <w:tab w:val="left" w:pos="1428"/>
              </w:tabs>
            </w:pPr>
            <w:r w:rsidRPr="00AC2CE1">
              <w:t xml:space="preserve">hvilke metoder de benytter for å utvikle brukervennlige løsninger, og eventuelle standarder og retningslinjer de følger. </w:t>
            </w:r>
          </w:p>
          <w:p w14:paraId="1367EB01" w14:textId="77777777" w:rsidR="00177CD8" w:rsidRDefault="00903E5E" w:rsidP="00BC2EB6">
            <w:pPr>
              <w:pStyle w:val="Listeavsnitt"/>
              <w:numPr>
                <w:ilvl w:val="0"/>
                <w:numId w:val="21"/>
              </w:numPr>
              <w:tabs>
                <w:tab w:val="left" w:pos="1428"/>
              </w:tabs>
            </w:pPr>
            <w:r w:rsidRPr="00177CD8">
              <w:lastRenderedPageBreak/>
              <w:t xml:space="preserve">hvilke ressurser og kompetanse de har innenfor design av digitale produkter. </w:t>
            </w:r>
          </w:p>
          <w:p w14:paraId="544DD30F" w14:textId="77777777" w:rsidR="005526E7" w:rsidRDefault="00903E5E" w:rsidP="00BC2EB6">
            <w:pPr>
              <w:pStyle w:val="Listeavsnitt"/>
              <w:numPr>
                <w:ilvl w:val="0"/>
                <w:numId w:val="21"/>
              </w:numPr>
              <w:tabs>
                <w:tab w:val="left" w:pos="1428"/>
              </w:tabs>
            </w:pPr>
            <w:r w:rsidRPr="00177CD8">
              <w:t xml:space="preserve">hvordan brukskvalitet måles. </w:t>
            </w:r>
          </w:p>
          <w:p w14:paraId="408A844A" w14:textId="77777777" w:rsidR="005526E7" w:rsidRDefault="005526E7" w:rsidP="005526E7">
            <w:pPr>
              <w:pStyle w:val="Listeavsnitt"/>
              <w:tabs>
                <w:tab w:val="left" w:pos="1428"/>
              </w:tabs>
              <w:ind w:left="763"/>
            </w:pPr>
          </w:p>
          <w:p w14:paraId="05629B64" w14:textId="77777777" w:rsidR="00432B69" w:rsidRDefault="00903E5E" w:rsidP="00903E5E">
            <w:pPr>
              <w:tabs>
                <w:tab w:val="left" w:pos="1428"/>
              </w:tabs>
            </w:pPr>
            <w:r w:rsidRPr="005526E7">
              <w:t xml:space="preserve">Leverandøren bes legge ved relevant dokumentasjon fra </w:t>
            </w:r>
            <w:r w:rsidR="45B8CACF">
              <w:t>brukervennlighetstest</w:t>
            </w:r>
            <w:r w:rsidR="0B2F02C0">
              <w:t>er</w:t>
            </w:r>
            <w:r w:rsidRPr="005526E7">
              <w:t>, brukerundersøkelser, ekspertevalueringer og lignende.</w:t>
            </w:r>
          </w:p>
          <w:p w14:paraId="07BB70D0" w14:textId="1582A14F" w:rsidR="00562C8B" w:rsidRDefault="00562C8B" w:rsidP="00903E5E">
            <w:pPr>
              <w:tabs>
                <w:tab w:val="left" w:pos="1428"/>
              </w:tabs>
            </w:pPr>
          </w:p>
        </w:tc>
        <w:tc>
          <w:tcPr>
            <w:tcW w:w="1276" w:type="dxa"/>
          </w:tcPr>
          <w:p w14:paraId="3CE3982E" w14:textId="6670B7CB" w:rsidR="00A55829" w:rsidRDefault="00F34A69" w:rsidP="00884BD7">
            <w:r>
              <w:lastRenderedPageBreak/>
              <w:t>M+</w:t>
            </w:r>
          </w:p>
        </w:tc>
      </w:tr>
      <w:tr w:rsidR="003C179A" w14:paraId="200D1426" w14:textId="77777777" w:rsidTr="00F307F2">
        <w:tc>
          <w:tcPr>
            <w:tcW w:w="1110" w:type="dxa"/>
          </w:tcPr>
          <w:p w14:paraId="1D1EB464" w14:textId="1D223F9D" w:rsidR="00A55829" w:rsidRDefault="00102DDB" w:rsidP="00884BD7">
            <w:r>
              <w:t>3.</w:t>
            </w:r>
            <w:r w:rsidR="00562C8B">
              <w:t>7</w:t>
            </w:r>
            <w:r>
              <w:t>.2.2</w:t>
            </w:r>
          </w:p>
        </w:tc>
        <w:tc>
          <w:tcPr>
            <w:tcW w:w="6936" w:type="dxa"/>
          </w:tcPr>
          <w:p w14:paraId="398B20C7" w14:textId="396C61ED" w:rsidR="00432B69" w:rsidRDefault="00432B69" w:rsidP="00432B69">
            <w:r>
              <w:t>Tekster i løsningen, for eksempel mikrotekster som feilmeldinger, systemstatus, varsler og knappetekster, skal være forståelige og hjelpsomme for brukergruppene</w:t>
            </w:r>
            <w:r w:rsidR="145C19BD">
              <w:t xml:space="preserve"> i henhold til prinsippene på klarsprak.no</w:t>
            </w:r>
            <w:r>
              <w:t xml:space="preserve">. </w:t>
            </w:r>
            <w:r>
              <w:br/>
            </w:r>
          </w:p>
          <w:p w14:paraId="1A3CC9F9" w14:textId="1B96F85A" w:rsidR="00266ADB" w:rsidRDefault="00432B69" w:rsidP="00432B69">
            <w:r>
              <w:t xml:space="preserve">Leverandør </w:t>
            </w:r>
            <w:r w:rsidR="00266ADB">
              <w:t>bes</w:t>
            </w:r>
            <w:r>
              <w:t xml:space="preserve"> beskrive</w:t>
            </w:r>
            <w:r w:rsidR="00266ADB">
              <w:t xml:space="preserve">: </w:t>
            </w:r>
          </w:p>
          <w:p w14:paraId="22603E6B" w14:textId="7892F15E" w:rsidR="00266ADB" w:rsidRDefault="00432B69" w:rsidP="00BC2EB6">
            <w:pPr>
              <w:pStyle w:val="Listeavsnitt"/>
              <w:numPr>
                <w:ilvl w:val="0"/>
                <w:numId w:val="22"/>
              </w:numPr>
            </w:pPr>
            <w:r>
              <w:t xml:space="preserve">hvordan klarspråk er ivaretatt i </w:t>
            </w:r>
            <w:r w:rsidR="0028593D">
              <w:t>l</w:t>
            </w:r>
            <w:r>
              <w:t xml:space="preserve">øsningen. </w:t>
            </w:r>
          </w:p>
          <w:p w14:paraId="66455EDC" w14:textId="6F87452E" w:rsidR="00432B69" w:rsidRDefault="00432B69" w:rsidP="00BC2EB6">
            <w:pPr>
              <w:pStyle w:val="Listeavsnitt"/>
              <w:numPr>
                <w:ilvl w:val="0"/>
                <w:numId w:val="22"/>
              </w:numPr>
            </w:pPr>
            <w:r>
              <w:t xml:space="preserve">hvilke metoder de benytter for å sikre klarspråk i </w:t>
            </w:r>
            <w:r w:rsidR="0028593D">
              <w:t>l</w:t>
            </w:r>
            <w:r>
              <w:t>øsningen, og eventuelle standarder og retningslinjer den følger.</w:t>
            </w:r>
          </w:p>
          <w:p w14:paraId="3DFB0F89" w14:textId="730E30E9" w:rsidR="00562C8B" w:rsidRDefault="00562C8B" w:rsidP="00562C8B">
            <w:pPr>
              <w:pStyle w:val="Listeavsnitt"/>
              <w:ind w:left="760"/>
            </w:pPr>
          </w:p>
        </w:tc>
        <w:tc>
          <w:tcPr>
            <w:tcW w:w="1276" w:type="dxa"/>
          </w:tcPr>
          <w:p w14:paraId="638FD5E1" w14:textId="5D89F526" w:rsidR="00A55829" w:rsidRDefault="005C1D24" w:rsidP="00884BD7">
            <w:r>
              <w:t>M+</w:t>
            </w:r>
          </w:p>
        </w:tc>
      </w:tr>
      <w:tr w:rsidR="003C179A" w14:paraId="5EC7643F" w14:textId="77777777" w:rsidTr="00F307F2">
        <w:tc>
          <w:tcPr>
            <w:tcW w:w="1110" w:type="dxa"/>
          </w:tcPr>
          <w:p w14:paraId="4ACB6BEE" w14:textId="2FBA618F" w:rsidR="00D67752" w:rsidRDefault="00102DDB" w:rsidP="00884BD7">
            <w:r>
              <w:t>3.</w:t>
            </w:r>
            <w:r w:rsidR="00562C8B">
              <w:t>7</w:t>
            </w:r>
            <w:r>
              <w:t>.2.</w:t>
            </w:r>
            <w:r w:rsidR="00562C8B">
              <w:t>3</w:t>
            </w:r>
          </w:p>
        </w:tc>
        <w:tc>
          <w:tcPr>
            <w:tcW w:w="6936" w:type="dxa"/>
          </w:tcPr>
          <w:p w14:paraId="5B67DE7F" w14:textId="09B5FBD1" w:rsidR="00D67752" w:rsidRDefault="00A241B0" w:rsidP="00884BD7">
            <w:r>
              <w:t>Tilbudt løsning</w:t>
            </w:r>
            <w:r w:rsidR="00EE08F8" w:rsidRPr="00EE08F8">
              <w:t xml:space="preserve"> </w:t>
            </w:r>
            <w:r w:rsidR="00EE08F8">
              <w:t xml:space="preserve">skal </w:t>
            </w:r>
            <w:r w:rsidR="00EE08F8" w:rsidRPr="00EE08F8">
              <w:t>bruke språk, konsepter og konvensjoner som er intuitive for brukerne.</w:t>
            </w:r>
            <w:r w:rsidR="00EE08F8">
              <w:t xml:space="preserve"> </w:t>
            </w:r>
            <w:r w:rsidR="00EE08F8">
              <w:br/>
            </w:r>
          </w:p>
          <w:p w14:paraId="7029FD8C" w14:textId="77777777" w:rsidR="00EE08F8" w:rsidRDefault="00EE08F8" w:rsidP="00884BD7">
            <w:r>
              <w:t>Beskriv</w:t>
            </w:r>
            <w:r w:rsidR="003B3263">
              <w:t xml:space="preserve">, med konkrete eksempler fra løsningen, begrep, konsepter og konvensjoner som benyttes i løsningen, og hvordan det tas hensyn til brukernes mentale modeller i utviklingen av løsningen. </w:t>
            </w:r>
          </w:p>
          <w:p w14:paraId="78F8773A" w14:textId="31AEAA14" w:rsidR="00562C8B" w:rsidRDefault="00562C8B" w:rsidP="00884BD7"/>
        </w:tc>
        <w:tc>
          <w:tcPr>
            <w:tcW w:w="1276" w:type="dxa"/>
          </w:tcPr>
          <w:p w14:paraId="6F02F03E" w14:textId="77777777" w:rsidR="00D67752" w:rsidRDefault="00D67752" w:rsidP="00884BD7"/>
        </w:tc>
      </w:tr>
      <w:tr w:rsidR="003C179A" w14:paraId="126BFE8D" w14:textId="77777777" w:rsidTr="00F307F2">
        <w:tc>
          <w:tcPr>
            <w:tcW w:w="1110" w:type="dxa"/>
          </w:tcPr>
          <w:p w14:paraId="3B6FA1C4" w14:textId="0ECB9015" w:rsidR="006829DD" w:rsidRDefault="0089418C" w:rsidP="00884BD7">
            <w:r>
              <w:t>3.</w:t>
            </w:r>
            <w:r w:rsidR="00562C8B">
              <w:t>7</w:t>
            </w:r>
            <w:r>
              <w:t>.2.</w:t>
            </w:r>
            <w:r w:rsidR="00562C8B">
              <w:t>4</w:t>
            </w:r>
          </w:p>
        </w:tc>
        <w:tc>
          <w:tcPr>
            <w:tcW w:w="6936" w:type="dxa"/>
          </w:tcPr>
          <w:p w14:paraId="32081362" w14:textId="77777777" w:rsidR="006829DD" w:rsidRDefault="006829DD" w:rsidP="00884BD7">
            <w:r>
              <w:t>Leverandøren skal gjøre det mulig for brukerne å navigere i løsningen på en måte som gjør at de har mulighet til å gå tilbake til forrige systemstatus.</w:t>
            </w:r>
          </w:p>
          <w:p w14:paraId="733A6E98" w14:textId="77777777" w:rsidR="00991E3C" w:rsidRDefault="00991E3C" w:rsidP="00884BD7"/>
          <w:p w14:paraId="7DE6C288" w14:textId="47A55AF7" w:rsidR="00991E3C" w:rsidRDefault="00991E3C" w:rsidP="00884BD7">
            <w:r>
              <w:t>Beskriv hvilke muligheter som finnes i løsningen for å kunne</w:t>
            </w:r>
            <w:r w:rsidR="619FF157">
              <w:t>:</w:t>
            </w:r>
          </w:p>
          <w:p w14:paraId="7C3F7C9E" w14:textId="3574AD0A" w:rsidR="00991E3C" w:rsidRDefault="00991E3C" w:rsidP="00BC2EB6">
            <w:pPr>
              <w:pStyle w:val="Listeavsnitt"/>
              <w:numPr>
                <w:ilvl w:val="0"/>
                <w:numId w:val="24"/>
              </w:numPr>
            </w:pPr>
            <w:r>
              <w:t>angre handlinger</w:t>
            </w:r>
            <w:r w:rsidR="005F333A">
              <w:t>.</w:t>
            </w:r>
          </w:p>
          <w:p w14:paraId="4113D441" w14:textId="581F177F" w:rsidR="00991E3C" w:rsidRDefault="00991E3C" w:rsidP="00BC2EB6">
            <w:pPr>
              <w:pStyle w:val="Listeavsnitt"/>
              <w:numPr>
                <w:ilvl w:val="0"/>
                <w:numId w:val="24"/>
              </w:numPr>
            </w:pPr>
            <w:r>
              <w:t>avbryte handlinger</w:t>
            </w:r>
            <w:r w:rsidR="005F333A">
              <w:t>.</w:t>
            </w:r>
          </w:p>
          <w:p w14:paraId="255BF5D1" w14:textId="3BD54C30" w:rsidR="00991E3C" w:rsidRDefault="00991E3C" w:rsidP="00BC2EB6">
            <w:pPr>
              <w:pStyle w:val="Listeavsnitt"/>
              <w:numPr>
                <w:ilvl w:val="0"/>
                <w:numId w:val="24"/>
              </w:numPr>
            </w:pPr>
            <w:r>
              <w:t>navigere tilbake hvor man kom fra</w:t>
            </w:r>
            <w:r w:rsidR="6F052847">
              <w:t>, inkludert tilbake til start der det er mulig</w:t>
            </w:r>
            <w:r w:rsidR="005F333A">
              <w:t>.</w:t>
            </w:r>
          </w:p>
          <w:p w14:paraId="543C3936" w14:textId="77777777" w:rsidR="00991E3C" w:rsidRDefault="00991E3C" w:rsidP="00BC2EB6">
            <w:pPr>
              <w:pStyle w:val="Listeavsnitt"/>
              <w:numPr>
                <w:ilvl w:val="0"/>
                <w:numId w:val="24"/>
              </w:numPr>
            </w:pPr>
            <w:r>
              <w:t>unngå å havne i uønskede situasjoner i løsningen</w:t>
            </w:r>
            <w:r w:rsidR="005F333A">
              <w:t>.</w:t>
            </w:r>
          </w:p>
          <w:p w14:paraId="449DC0FB" w14:textId="00D89A3E" w:rsidR="00562C8B" w:rsidRPr="00562C8B" w:rsidRDefault="00562C8B" w:rsidP="00562C8B">
            <w:pPr>
              <w:ind w:left="360"/>
            </w:pPr>
          </w:p>
        </w:tc>
        <w:tc>
          <w:tcPr>
            <w:tcW w:w="1276" w:type="dxa"/>
          </w:tcPr>
          <w:p w14:paraId="730142C9" w14:textId="77777777" w:rsidR="006829DD" w:rsidRDefault="006829DD" w:rsidP="00884BD7"/>
        </w:tc>
      </w:tr>
      <w:tr w:rsidR="003C179A" w14:paraId="397D68A5" w14:textId="77777777" w:rsidTr="00F307F2">
        <w:tc>
          <w:tcPr>
            <w:tcW w:w="1110" w:type="dxa"/>
          </w:tcPr>
          <w:p w14:paraId="021B4F99" w14:textId="22A9433B" w:rsidR="003B3263" w:rsidRDefault="0089418C" w:rsidP="00884BD7">
            <w:r>
              <w:t>3.</w:t>
            </w:r>
            <w:r w:rsidR="00562C8B">
              <w:t>7</w:t>
            </w:r>
            <w:r>
              <w:t>.2.</w:t>
            </w:r>
            <w:r w:rsidR="00562C8B">
              <w:t>5</w:t>
            </w:r>
          </w:p>
        </w:tc>
        <w:tc>
          <w:tcPr>
            <w:tcW w:w="6936" w:type="dxa"/>
          </w:tcPr>
          <w:p w14:paraId="3D47893F" w14:textId="77777777" w:rsidR="0022457A" w:rsidRDefault="000369A5" w:rsidP="00884BD7">
            <w:r>
              <w:t>Leverandøren skal følge etablerte standarder og mønstre for interaksjonsdesig</w:t>
            </w:r>
            <w:r w:rsidR="006C54DE">
              <w:t>n</w:t>
            </w:r>
            <w:r>
              <w:t xml:space="preserve"> </w:t>
            </w:r>
            <w:r w:rsidR="006D05B7">
              <w:t>i</w:t>
            </w:r>
            <w:r>
              <w:t xml:space="preserve"> lignen</w:t>
            </w:r>
            <w:r w:rsidR="006C54DE">
              <w:t>d</w:t>
            </w:r>
            <w:r>
              <w:t>e løsninger</w:t>
            </w:r>
            <w:r w:rsidR="006D05B7">
              <w:t>, og være konsistent i bruk av mønstre for utforming og inter</w:t>
            </w:r>
            <w:r w:rsidR="0022457A">
              <w:t xml:space="preserve">aksjoner. </w:t>
            </w:r>
            <w:r w:rsidR="0022457A">
              <w:br/>
            </w:r>
            <w:r w:rsidR="0022457A">
              <w:br/>
              <w:t xml:space="preserve">Beskriv hvilke eventuelle designsystemer løsningen bruker eller baserer seg på, og beskriv eventuelle mønstre og standarder løsningen følger fra tilsvarende løsninger, internt i løsningen og plattformkonvensjoner. </w:t>
            </w:r>
          </w:p>
          <w:p w14:paraId="6CC961C4" w14:textId="7D70B9CE" w:rsidR="00562C8B" w:rsidRPr="00EE08F8" w:rsidRDefault="00562C8B" w:rsidP="00884BD7"/>
        </w:tc>
        <w:tc>
          <w:tcPr>
            <w:tcW w:w="1276" w:type="dxa"/>
          </w:tcPr>
          <w:p w14:paraId="7293FED5" w14:textId="77777777" w:rsidR="003B3263" w:rsidRDefault="003B3263" w:rsidP="00884BD7"/>
          <w:p w14:paraId="5FE6B4AF" w14:textId="77777777" w:rsidR="00DA4F5B" w:rsidRPr="00DA4F5B" w:rsidRDefault="00DA4F5B" w:rsidP="00DA4F5B"/>
          <w:p w14:paraId="3407A290" w14:textId="77777777" w:rsidR="00DA4F5B" w:rsidRDefault="00DA4F5B" w:rsidP="00DA4F5B"/>
          <w:p w14:paraId="6D16769F" w14:textId="77777777" w:rsidR="00DA4F5B" w:rsidRDefault="00DA4F5B" w:rsidP="00DA4F5B"/>
          <w:p w14:paraId="346E84DC" w14:textId="77777777" w:rsidR="00DA4F5B" w:rsidRDefault="00DA4F5B" w:rsidP="00DA4F5B"/>
          <w:p w14:paraId="04B89D76" w14:textId="77777777" w:rsidR="00DA4F5B" w:rsidRPr="00DA4F5B" w:rsidRDefault="00DA4F5B" w:rsidP="00DA4F5B"/>
        </w:tc>
      </w:tr>
      <w:tr w:rsidR="003C179A" w14:paraId="785474A5" w14:textId="77777777" w:rsidTr="00F307F2">
        <w:tc>
          <w:tcPr>
            <w:tcW w:w="1110" w:type="dxa"/>
          </w:tcPr>
          <w:p w14:paraId="287A2374" w14:textId="0C38168E" w:rsidR="00DA4F5B" w:rsidRDefault="0089418C" w:rsidP="00884BD7">
            <w:r>
              <w:t>3.</w:t>
            </w:r>
            <w:r w:rsidR="00562C8B">
              <w:t>7</w:t>
            </w:r>
            <w:r>
              <w:t>.2.</w:t>
            </w:r>
            <w:r w:rsidR="00562C8B">
              <w:t>6</w:t>
            </w:r>
          </w:p>
        </w:tc>
        <w:tc>
          <w:tcPr>
            <w:tcW w:w="6936" w:type="dxa"/>
          </w:tcPr>
          <w:p w14:paraId="6D19B9BF" w14:textId="44D7C4C2" w:rsidR="00DA4F5B" w:rsidRDefault="00A241B0" w:rsidP="00884BD7">
            <w:r>
              <w:t>Tilbudt løsning</w:t>
            </w:r>
            <w:r w:rsidR="00DA4F5B">
              <w:t xml:space="preserve"> </w:t>
            </w:r>
            <w:r w:rsidR="2B6B9CA7">
              <w:t>skal</w:t>
            </w:r>
            <w:r w:rsidR="00DA4F5B">
              <w:t xml:space="preserve"> ha mekanismer for å forhindre vanlige feilhandlinger og feilhandlinger som får store konsekvenser. Det bør være mekanismer for å hjelpe brukere til å registrere informasjon med god datakvalitet. </w:t>
            </w:r>
          </w:p>
          <w:p w14:paraId="4FAA0FD1" w14:textId="77777777" w:rsidR="006903D1" w:rsidRDefault="006903D1" w:rsidP="00884BD7"/>
          <w:p w14:paraId="31C8D718" w14:textId="7DC5DA49" w:rsidR="006903D1" w:rsidRDefault="006903D1" w:rsidP="00884BD7">
            <w:r>
              <w:t>Beskriv</w:t>
            </w:r>
            <w:r w:rsidR="006E15AD">
              <w:t xml:space="preserve"> ved hjelp av eksempler fra løsningen</w:t>
            </w:r>
          </w:p>
          <w:p w14:paraId="52DF436F" w14:textId="579226FF" w:rsidR="006E15AD" w:rsidRDefault="006E15AD" w:rsidP="00BC2EB6">
            <w:pPr>
              <w:pStyle w:val="Listeavsnitt"/>
              <w:numPr>
                <w:ilvl w:val="0"/>
                <w:numId w:val="1"/>
              </w:numPr>
            </w:pPr>
            <w:r>
              <w:lastRenderedPageBreak/>
              <w:t xml:space="preserve">hvilke mekanismer løsningen har for å forebygge feil som typisk oppstår ubevisst fra brukerens perspektiv. </w:t>
            </w:r>
          </w:p>
          <w:p w14:paraId="5A2AD6AF" w14:textId="5F84E8D5" w:rsidR="006E15AD" w:rsidRDefault="006E15AD" w:rsidP="00BC2EB6">
            <w:pPr>
              <w:pStyle w:val="Listeavsnitt"/>
              <w:numPr>
                <w:ilvl w:val="0"/>
                <w:numId w:val="1"/>
              </w:numPr>
            </w:pPr>
            <w:r>
              <w:t xml:space="preserve">hvordan løsningen forebygger feilhandlinger med store konsekvenser. </w:t>
            </w:r>
          </w:p>
          <w:p w14:paraId="387ADDDA" w14:textId="5B47CB4F" w:rsidR="006E15AD" w:rsidRDefault="006E15AD" w:rsidP="00BC2EB6">
            <w:pPr>
              <w:pStyle w:val="Listeavsnitt"/>
              <w:numPr>
                <w:ilvl w:val="0"/>
                <w:numId w:val="1"/>
              </w:numPr>
            </w:pPr>
            <w:r>
              <w:t xml:space="preserve">hvordan de </w:t>
            </w:r>
            <w:r w:rsidR="20B29C2D">
              <w:t xml:space="preserve">kontinuerlig </w:t>
            </w:r>
            <w:r>
              <w:t>arbeider med å identifisere områder i løsningen som fører til feilhandlinger.</w:t>
            </w:r>
          </w:p>
          <w:p w14:paraId="2C3D9510" w14:textId="2493652F" w:rsidR="22AE04F4" w:rsidRDefault="55973F26" w:rsidP="00BC2EB6">
            <w:pPr>
              <w:pStyle w:val="Listeavsnitt"/>
              <w:numPr>
                <w:ilvl w:val="0"/>
                <w:numId w:val="1"/>
              </w:numPr>
            </w:pPr>
            <w:r>
              <w:t xml:space="preserve">Hvordan </w:t>
            </w:r>
            <w:r w:rsidR="344731F9">
              <w:t xml:space="preserve">systemstatus og tilstrekkelig tilbakemeldinger </w:t>
            </w:r>
            <w:r w:rsidR="3A3326C5">
              <w:t>vises til brukeren</w:t>
            </w:r>
            <w:r w:rsidR="00A53D56">
              <w:t>.</w:t>
            </w:r>
          </w:p>
          <w:p w14:paraId="06FB8970" w14:textId="77777777" w:rsidR="006903D1" w:rsidRDefault="344731F9" w:rsidP="00BC2EB6">
            <w:pPr>
              <w:pStyle w:val="Listeavsnitt"/>
              <w:numPr>
                <w:ilvl w:val="0"/>
                <w:numId w:val="23"/>
              </w:numPr>
            </w:pPr>
            <w:r>
              <w:t>hvordan løsningen gir tilbakemeldinger til brukerne som følge av handlinger de eller andre gjør</w:t>
            </w:r>
            <w:r w:rsidR="6E6A7490">
              <w:t>.</w:t>
            </w:r>
          </w:p>
          <w:p w14:paraId="70AED681" w14:textId="4E65CB1A" w:rsidR="00562C8B" w:rsidRDefault="00562C8B" w:rsidP="00AD1547">
            <w:pPr>
              <w:pStyle w:val="Listeavsnitt"/>
            </w:pPr>
          </w:p>
        </w:tc>
        <w:tc>
          <w:tcPr>
            <w:tcW w:w="1276" w:type="dxa"/>
          </w:tcPr>
          <w:p w14:paraId="7E6809FF" w14:textId="77777777" w:rsidR="00DA4F5B" w:rsidRDefault="00DA4F5B" w:rsidP="00884BD7"/>
        </w:tc>
      </w:tr>
      <w:tr w:rsidR="003C179A" w14:paraId="3A96D93E" w14:textId="77777777" w:rsidTr="00F307F2">
        <w:tc>
          <w:tcPr>
            <w:tcW w:w="1110" w:type="dxa"/>
          </w:tcPr>
          <w:p w14:paraId="6D12638D" w14:textId="0A3822C3" w:rsidR="00B3323C" w:rsidRDefault="0089418C" w:rsidP="00884BD7">
            <w:r>
              <w:t>3.</w:t>
            </w:r>
            <w:r w:rsidR="00562C8B">
              <w:t>7</w:t>
            </w:r>
            <w:r>
              <w:t>.2.</w:t>
            </w:r>
            <w:r w:rsidR="00562C8B">
              <w:t>7</w:t>
            </w:r>
          </w:p>
        </w:tc>
        <w:tc>
          <w:tcPr>
            <w:tcW w:w="6936" w:type="dxa"/>
          </w:tcPr>
          <w:p w14:paraId="492039EB" w14:textId="483C0C4E" w:rsidR="00B3323C" w:rsidRDefault="00A241B0" w:rsidP="00884BD7">
            <w:r>
              <w:t>Tilbudt løsning</w:t>
            </w:r>
            <w:r w:rsidR="00B3323C">
              <w:t xml:space="preserve"> skal være in</w:t>
            </w:r>
            <w:r w:rsidR="00B3323C" w:rsidRPr="00B3323C">
              <w:t>tuitiv og gjenkjennelig for brukerne. Løsningen bør vise relevant informasjon i konteksten den behøves. Løsningen bør legge til rette for at brukeren ikke er avhengig av å huske informasjon fra en del av brukergrensesnittet til en annen. For eksempel bør brukeren få hjelp til å løse problemer der hen er i løsningen, og ikke trenge å lese en separat brukermanual.</w:t>
            </w:r>
          </w:p>
          <w:p w14:paraId="5A0290D2" w14:textId="77777777" w:rsidR="00B3323C" w:rsidRDefault="00B3323C" w:rsidP="00884BD7"/>
          <w:p w14:paraId="66509B72" w14:textId="77777777" w:rsidR="00B3323C" w:rsidRDefault="00B3323C" w:rsidP="00884BD7">
            <w:r>
              <w:t xml:space="preserve">Beskriv hvilke mekanismer løsningen har for å sørge for at elementer, interaksjoner og valgmuligheter er tydelige i designet. </w:t>
            </w:r>
          </w:p>
          <w:p w14:paraId="758211AE" w14:textId="4A64CE95" w:rsidR="00562C8B" w:rsidRDefault="00562C8B" w:rsidP="00884BD7"/>
        </w:tc>
        <w:tc>
          <w:tcPr>
            <w:tcW w:w="1276" w:type="dxa"/>
          </w:tcPr>
          <w:p w14:paraId="19ED2AFD" w14:textId="77777777" w:rsidR="00B3323C" w:rsidRDefault="00B3323C" w:rsidP="00884BD7"/>
        </w:tc>
      </w:tr>
      <w:tr w:rsidR="003C179A" w14:paraId="5CF0C94F" w14:textId="77777777" w:rsidTr="00F307F2">
        <w:tc>
          <w:tcPr>
            <w:tcW w:w="1110" w:type="dxa"/>
          </w:tcPr>
          <w:p w14:paraId="18469873" w14:textId="5E5A823E" w:rsidR="00F17DCF" w:rsidRDefault="0089418C" w:rsidP="00884BD7">
            <w:r>
              <w:t>3.</w:t>
            </w:r>
            <w:r w:rsidR="00562C8B">
              <w:t>7</w:t>
            </w:r>
            <w:r>
              <w:t>.2.</w:t>
            </w:r>
            <w:r w:rsidR="00562C8B">
              <w:t>8</w:t>
            </w:r>
          </w:p>
        </w:tc>
        <w:tc>
          <w:tcPr>
            <w:tcW w:w="6936" w:type="dxa"/>
          </w:tcPr>
          <w:p w14:paraId="10CEE514" w14:textId="15A972F9" w:rsidR="005C6ABA" w:rsidRDefault="00A241B0" w:rsidP="005C6ABA">
            <w:pPr>
              <w:rPr>
                <w:rFonts w:ascii="Calibri" w:eastAsia="Calibri" w:hAnsi="Calibri" w:cs="Calibri"/>
              </w:rPr>
            </w:pPr>
            <w:r>
              <w:t>Tilbudt løsning</w:t>
            </w:r>
            <w:r w:rsidR="008A3F33" w:rsidRPr="008A3F33">
              <w:t xml:space="preserve"> </w:t>
            </w:r>
            <w:r w:rsidR="008A3F33">
              <w:t>skal</w:t>
            </w:r>
            <w:r w:rsidR="008A3F33" w:rsidRPr="008A3F33">
              <w:t xml:space="preserve"> tilrettelegge for brukere med ulik mengde erfaring i </w:t>
            </w:r>
            <w:r w:rsidR="008A3F33">
              <w:t>l</w:t>
            </w:r>
            <w:r w:rsidR="008A3F33" w:rsidRPr="008A3F33">
              <w:t xml:space="preserve">øsningen. </w:t>
            </w:r>
            <w:r w:rsidR="29F7C809" w:rsidRPr="77D74722">
              <w:rPr>
                <w:rFonts w:ascii="Calibri" w:eastAsia="Calibri" w:hAnsi="Calibri" w:cs="Calibri"/>
              </w:rPr>
              <w:t xml:space="preserve">Samtidig skal det legges til rette for at ekspertbrukere kan navigere og bruke løsningen mer effektivt. For eksempel gjennom bruk av hurtigtaster. </w:t>
            </w:r>
          </w:p>
          <w:p w14:paraId="346EB56C" w14:textId="1DF46BC8" w:rsidR="005C6ABA" w:rsidRDefault="005C6ABA" w:rsidP="005C6ABA"/>
          <w:p w14:paraId="4B99AB40" w14:textId="144121A2" w:rsidR="00F17DCF" w:rsidRDefault="00A241B0" w:rsidP="005C6ABA">
            <w:r>
              <w:t>Tilbudt løsning</w:t>
            </w:r>
            <w:r w:rsidR="008A3F33" w:rsidRPr="008A3F33">
              <w:t xml:space="preserve"> bør tilrettelegge for at ulike typer brukere har ulike behov for informasjon og funksjonalitet. Løsningen bør være tilpasset ulike roller, avdelinger eller lignende. Løsningen bør være fleksibel og gi brukerne mulighet for å tilpasse brukergrensesnittet til eget behov. Brukernes individuelle tilpasninger bør ikke gå utover hensynet til innebygd personvern og at </w:t>
            </w:r>
            <w:r w:rsidR="00BE632B">
              <w:t>l</w:t>
            </w:r>
            <w:r w:rsidR="008A3F33" w:rsidRPr="008A3F33">
              <w:t>øsningen har gjennomgående god brukskvalitet.</w:t>
            </w:r>
          </w:p>
          <w:p w14:paraId="28992E69" w14:textId="77777777" w:rsidR="00BE632B" w:rsidRDefault="00BE632B" w:rsidP="008A3F33">
            <w:pPr>
              <w:tabs>
                <w:tab w:val="left" w:pos="1440"/>
              </w:tabs>
            </w:pPr>
          </w:p>
          <w:p w14:paraId="225F5240" w14:textId="77777777" w:rsidR="002C0358" w:rsidRDefault="00BE632B" w:rsidP="008A3F33">
            <w:pPr>
              <w:tabs>
                <w:tab w:val="left" w:pos="1440"/>
              </w:tabs>
            </w:pPr>
            <w:r>
              <w:t>Beskriv</w:t>
            </w:r>
            <w:r w:rsidR="00051F51">
              <w:t xml:space="preserve">, </w:t>
            </w:r>
            <w:r w:rsidR="000F351B">
              <w:t>med</w:t>
            </w:r>
            <w:r w:rsidR="00051F51">
              <w:t xml:space="preserve"> eksempler fra løsningen, </w:t>
            </w:r>
            <w:r w:rsidRPr="00BE632B">
              <w:t xml:space="preserve">hvilke eventuelle tilpasningsmuligheter som finnes i brukergrensesnittet, og hvilke begrensninger </w:t>
            </w:r>
            <w:r w:rsidR="000F351B">
              <w:t xml:space="preserve">som er </w:t>
            </w:r>
            <w:r w:rsidRPr="00BE632B">
              <w:t xml:space="preserve">satt for å sikre innebygget personvern og gjennomgående god brukskvalitet. </w:t>
            </w:r>
          </w:p>
          <w:p w14:paraId="675320CF" w14:textId="5BAEEA20" w:rsidR="00562C8B" w:rsidRDefault="00562C8B" w:rsidP="008A3F33">
            <w:pPr>
              <w:tabs>
                <w:tab w:val="left" w:pos="1440"/>
              </w:tabs>
            </w:pPr>
          </w:p>
        </w:tc>
        <w:tc>
          <w:tcPr>
            <w:tcW w:w="1276" w:type="dxa"/>
          </w:tcPr>
          <w:p w14:paraId="7B1E8567" w14:textId="77777777" w:rsidR="00F17DCF" w:rsidRDefault="00F17DCF" w:rsidP="00884BD7"/>
        </w:tc>
      </w:tr>
      <w:tr w:rsidR="003C179A" w14:paraId="0E9B4210" w14:textId="77777777" w:rsidTr="00F307F2">
        <w:tc>
          <w:tcPr>
            <w:tcW w:w="1110" w:type="dxa"/>
          </w:tcPr>
          <w:p w14:paraId="224F4AB4" w14:textId="53AEE8A8" w:rsidR="00CD03E0" w:rsidRDefault="0089418C" w:rsidP="00884BD7">
            <w:r>
              <w:t>3.</w:t>
            </w:r>
            <w:r w:rsidR="00562C8B">
              <w:t>7</w:t>
            </w:r>
            <w:r>
              <w:t>.2.</w:t>
            </w:r>
            <w:r w:rsidR="00562C8B">
              <w:t>9</w:t>
            </w:r>
          </w:p>
        </w:tc>
        <w:tc>
          <w:tcPr>
            <w:tcW w:w="6936" w:type="dxa"/>
          </w:tcPr>
          <w:p w14:paraId="29F5178E" w14:textId="49A97E66" w:rsidR="00E71D6E" w:rsidRDefault="00A241B0" w:rsidP="008A3F33">
            <w:pPr>
              <w:tabs>
                <w:tab w:val="left" w:pos="1440"/>
              </w:tabs>
            </w:pPr>
            <w:r>
              <w:t>Tilbudt løsning</w:t>
            </w:r>
            <w:r w:rsidR="00CD03E0">
              <w:t xml:space="preserve"> </w:t>
            </w:r>
            <w:r w:rsidR="002C0358">
              <w:t>skal</w:t>
            </w:r>
            <w:r w:rsidR="00CD03E0" w:rsidRPr="00CD03E0">
              <w:t xml:space="preserve"> ha et visuelt design som minimerer unødvendig støy og bidrar til at det viktigste får stå i fokus. Løsningen bør sørge for at tekst, </w:t>
            </w:r>
            <w:r w:rsidR="005E6D10">
              <w:t xml:space="preserve">og </w:t>
            </w:r>
            <w:r w:rsidR="00CD03E0" w:rsidRPr="00CD03E0">
              <w:t>visuelle virkemidler har en funksjon.</w:t>
            </w:r>
            <w:r w:rsidR="002C0358">
              <w:br/>
            </w:r>
            <w:r w:rsidR="002C0358">
              <w:br/>
              <w:t>L</w:t>
            </w:r>
            <w:r w:rsidR="002C0358" w:rsidRPr="002C0358">
              <w:t>everandøren bes beskrive</w:t>
            </w:r>
            <w:r w:rsidR="00E71D6E">
              <w:t xml:space="preserve"> og levere skjermbilder og/eller video med eksempler fra løsningen</w:t>
            </w:r>
            <w:r w:rsidR="0088667C">
              <w:t xml:space="preserve"> på:</w:t>
            </w:r>
          </w:p>
          <w:p w14:paraId="7A10B469" w14:textId="77777777" w:rsidR="00E71D6E" w:rsidRDefault="002C0358" w:rsidP="00BC2EB6">
            <w:pPr>
              <w:pStyle w:val="Listeavsnitt"/>
              <w:numPr>
                <w:ilvl w:val="0"/>
                <w:numId w:val="23"/>
              </w:numPr>
              <w:tabs>
                <w:tab w:val="left" w:pos="1440"/>
              </w:tabs>
            </w:pPr>
            <w:r w:rsidRPr="00E71D6E">
              <w:t xml:space="preserve">hvordan de jobber med det visuelle designet for å minimere unødvendig støy og sikre at visuelle virkemidler har en reell funksjon. </w:t>
            </w:r>
          </w:p>
          <w:p w14:paraId="40988AF8" w14:textId="77777777" w:rsidR="00E71D6E" w:rsidRDefault="002C0358" w:rsidP="00BC2EB6">
            <w:pPr>
              <w:pStyle w:val="Listeavsnitt"/>
              <w:numPr>
                <w:ilvl w:val="0"/>
                <w:numId w:val="23"/>
              </w:numPr>
              <w:tabs>
                <w:tab w:val="left" w:pos="1440"/>
              </w:tabs>
            </w:pPr>
            <w:r w:rsidRPr="00E71D6E">
              <w:t xml:space="preserve">hvilke eventuelle designsystemer de bruker eller baserer seg på. </w:t>
            </w:r>
          </w:p>
          <w:p w14:paraId="56F197DB" w14:textId="78018CEE" w:rsidR="0088667C" w:rsidRPr="008A3F33" w:rsidRDefault="0088667C" w:rsidP="008A3F33">
            <w:pPr>
              <w:tabs>
                <w:tab w:val="left" w:pos="1440"/>
              </w:tabs>
            </w:pPr>
          </w:p>
        </w:tc>
        <w:tc>
          <w:tcPr>
            <w:tcW w:w="1276" w:type="dxa"/>
          </w:tcPr>
          <w:p w14:paraId="0D5B9CCE" w14:textId="77777777" w:rsidR="00CD03E0" w:rsidRDefault="00CD03E0" w:rsidP="00884BD7"/>
        </w:tc>
      </w:tr>
      <w:tr w:rsidR="003C179A" w14:paraId="1B5C601A" w14:textId="77777777" w:rsidTr="00F307F2">
        <w:tc>
          <w:tcPr>
            <w:tcW w:w="1110" w:type="dxa"/>
          </w:tcPr>
          <w:p w14:paraId="263806E2" w14:textId="2B4BB87F" w:rsidR="002C0358" w:rsidRDefault="0089418C" w:rsidP="00884BD7">
            <w:r>
              <w:lastRenderedPageBreak/>
              <w:t>3.</w:t>
            </w:r>
            <w:r w:rsidR="00562C8B">
              <w:t>7</w:t>
            </w:r>
            <w:r>
              <w:t>.2.1</w:t>
            </w:r>
            <w:r w:rsidR="00562C8B">
              <w:t>0</w:t>
            </w:r>
          </w:p>
        </w:tc>
        <w:tc>
          <w:tcPr>
            <w:tcW w:w="6936" w:type="dxa"/>
          </w:tcPr>
          <w:p w14:paraId="34C054CC" w14:textId="278049A8" w:rsidR="002900AA" w:rsidRDefault="00A241B0" w:rsidP="002900AA">
            <w:pPr>
              <w:tabs>
                <w:tab w:val="left" w:pos="1440"/>
              </w:tabs>
            </w:pPr>
            <w:r>
              <w:t>Tilbudt løsning</w:t>
            </w:r>
            <w:r w:rsidR="006768DF">
              <w:t xml:space="preserve"> skal sørge for at alle feilmeldinger er forståelige for alle brukere. Feilmeldinger </w:t>
            </w:r>
            <w:r w:rsidR="002900AA">
              <w:t xml:space="preserve">bør forklare hva som har skjedd, hvorfor det skjedde, og hvordan feilen kan løses. Feilmeldinger bør vises i konteksten de oppstår. Feilmeldinger bør følge løsningsforslag for feil i skjema </w:t>
            </w:r>
            <w:r w:rsidR="002900AA" w:rsidRPr="0089418C">
              <w:t xml:space="preserve">fra </w:t>
            </w:r>
            <w:r w:rsidR="2D6782D3">
              <w:t>designsystemet.no</w:t>
            </w:r>
            <w:r w:rsidR="0028593D">
              <w:t xml:space="preserve"> </w:t>
            </w:r>
            <w:r w:rsidR="002900AA" w:rsidRPr="0089418C">
              <w:t>(</w:t>
            </w:r>
            <w:hyperlink r:id="rId14" w:history="1">
              <w:r w:rsidR="0028593D" w:rsidRPr="0003582D">
                <w:rPr>
                  <w:rStyle w:val="Hyperkobling"/>
                </w:rPr>
                <w:t>https://designsystemet.no/no/patterns/errors/</w:t>
              </w:r>
            </w:hyperlink>
            <w:r w:rsidR="1BB75458">
              <w:t>).</w:t>
            </w:r>
            <w:r w:rsidR="0028593D">
              <w:t xml:space="preserve"> </w:t>
            </w:r>
            <w:r w:rsidR="002900AA" w:rsidRPr="0089418C">
              <w:t xml:space="preserve">Det skal ikke </w:t>
            </w:r>
            <w:r w:rsidR="00562C8B" w:rsidRPr="0089418C">
              <w:t>komme frem</w:t>
            </w:r>
            <w:r w:rsidR="002900AA" w:rsidRPr="0089418C">
              <w:t xml:space="preserve"> sensitiv teknisk informasjon fra feilmeldingene</w:t>
            </w:r>
            <w:r w:rsidR="00562C8B">
              <w:t xml:space="preserve">. </w:t>
            </w:r>
          </w:p>
          <w:p w14:paraId="00E178DC" w14:textId="77777777" w:rsidR="002900AA" w:rsidRDefault="002900AA" w:rsidP="002900AA">
            <w:pPr>
              <w:tabs>
                <w:tab w:val="left" w:pos="1440"/>
              </w:tabs>
            </w:pPr>
          </w:p>
          <w:p w14:paraId="5C8BA138" w14:textId="0B584514" w:rsidR="0089418C" w:rsidRDefault="002900AA" w:rsidP="002900AA">
            <w:pPr>
              <w:tabs>
                <w:tab w:val="left" w:pos="1440"/>
              </w:tabs>
            </w:pPr>
            <w:r>
              <w:t xml:space="preserve">Leverandøren bes beskrive hvordan </w:t>
            </w:r>
            <w:r w:rsidR="0028593D">
              <w:t>l</w:t>
            </w:r>
            <w:r>
              <w:t xml:space="preserve">øsningen håndterer feilsituasjoner. Leverandøren bes gi eksempler fra </w:t>
            </w:r>
            <w:r w:rsidR="0028593D">
              <w:t>l</w:t>
            </w:r>
            <w:r>
              <w:t>øsningen med skjermbilder og/eller video.</w:t>
            </w:r>
          </w:p>
          <w:p w14:paraId="4E6CCEA3" w14:textId="1215B84B" w:rsidR="00562C8B" w:rsidRDefault="00562C8B" w:rsidP="002900AA">
            <w:pPr>
              <w:tabs>
                <w:tab w:val="left" w:pos="1440"/>
              </w:tabs>
            </w:pPr>
          </w:p>
        </w:tc>
        <w:tc>
          <w:tcPr>
            <w:tcW w:w="1276" w:type="dxa"/>
          </w:tcPr>
          <w:p w14:paraId="3F402871" w14:textId="77777777" w:rsidR="002C0358" w:rsidRDefault="002C0358" w:rsidP="00884BD7"/>
        </w:tc>
      </w:tr>
      <w:tr w:rsidR="003C179A" w14:paraId="2A10C566" w14:textId="77777777" w:rsidTr="00F307F2">
        <w:tc>
          <w:tcPr>
            <w:tcW w:w="1110" w:type="dxa"/>
          </w:tcPr>
          <w:p w14:paraId="4A15D3B1" w14:textId="2B0D5796" w:rsidR="002900AA" w:rsidRDefault="0089418C" w:rsidP="00884BD7">
            <w:r>
              <w:t>3.</w:t>
            </w:r>
            <w:r w:rsidR="00562C8B">
              <w:t>7</w:t>
            </w:r>
            <w:r>
              <w:t>.2.1</w:t>
            </w:r>
            <w:r w:rsidR="00562C8B">
              <w:t>1</w:t>
            </w:r>
          </w:p>
        </w:tc>
        <w:tc>
          <w:tcPr>
            <w:tcW w:w="6936" w:type="dxa"/>
          </w:tcPr>
          <w:p w14:paraId="6C8A3815" w14:textId="20C6CB60" w:rsidR="009F7061" w:rsidRPr="0018591E" w:rsidRDefault="00A241B0" w:rsidP="77D74722">
            <w:pPr>
              <w:rPr>
                <w:rFonts w:ascii="Calibri" w:eastAsia="Calibri" w:hAnsi="Calibri" w:cs="Calibri"/>
              </w:rPr>
            </w:pPr>
            <w:r>
              <w:t>Tilbudt løsning</w:t>
            </w:r>
            <w:r w:rsidR="009F7061">
              <w:t xml:space="preserve"> skal sørge for at dokumentasjon om hvordan løsningen kan tas i bruk er søkbar, intuitiv å navigere i og lett tilgjengelig for brukerne. Løsningen bør gi kontekstuell hjelp i brukergrensesnittet. Løsningen og tilhørende dokumentasjon bør tilrettelegge for at helsepersonell som bruker løsningen sporadisk, selv kan effektivt og intuitivt finne ut hvordan ulike oppgaver kan løses.</w:t>
            </w:r>
            <w:r w:rsidR="7062BC24">
              <w:t xml:space="preserve"> </w:t>
            </w:r>
            <w:r w:rsidR="7062BC24" w:rsidRPr="0018591E">
              <w:rPr>
                <w:rFonts w:ascii="Calibri" w:eastAsia="Calibri" w:hAnsi="Calibri" w:cs="Calibri"/>
              </w:rPr>
              <w:t xml:space="preserve">Dokumentasjonen skal følge </w:t>
            </w:r>
            <w:r w:rsidR="7062BC24" w:rsidRPr="77D74722">
              <w:rPr>
                <w:rFonts w:ascii="Calibri" w:eastAsia="Calibri" w:hAnsi="Calibri" w:cs="Calibri"/>
              </w:rPr>
              <w:t>WCAG 2.1 AA</w:t>
            </w:r>
            <w:r w:rsidR="7062BC24" w:rsidRPr="0018591E">
              <w:rPr>
                <w:rFonts w:ascii="Calibri" w:eastAsia="Calibri" w:hAnsi="Calibri" w:cs="Calibri"/>
              </w:rPr>
              <w:t>.</w:t>
            </w:r>
          </w:p>
          <w:p w14:paraId="273A2E18" w14:textId="77777777" w:rsidR="0089418C" w:rsidRDefault="0089418C" w:rsidP="009F7061">
            <w:pPr>
              <w:tabs>
                <w:tab w:val="left" w:pos="1764"/>
              </w:tabs>
            </w:pPr>
          </w:p>
          <w:p w14:paraId="06EE5978" w14:textId="5C846437" w:rsidR="00657A6C" w:rsidRDefault="009F7061" w:rsidP="009F7061">
            <w:pPr>
              <w:tabs>
                <w:tab w:val="left" w:pos="1764"/>
              </w:tabs>
            </w:pPr>
            <w:r>
              <w:t>Leverandøren bes beskrive</w:t>
            </w:r>
            <w:r w:rsidR="00657A6C">
              <w:t xml:space="preserve"> og gi eksempler på:</w:t>
            </w:r>
          </w:p>
          <w:p w14:paraId="0135F94B" w14:textId="0E71A1CF" w:rsidR="00657A6C" w:rsidRDefault="009F7061" w:rsidP="00BC2EB6">
            <w:pPr>
              <w:pStyle w:val="Listeavsnitt"/>
              <w:numPr>
                <w:ilvl w:val="0"/>
                <w:numId w:val="23"/>
              </w:numPr>
              <w:tabs>
                <w:tab w:val="left" w:pos="1764"/>
              </w:tabs>
            </w:pPr>
            <w:r w:rsidRPr="00657A6C">
              <w:t>hvordan de tilbyr veiledning og hjelp i brukergrensesnittet</w:t>
            </w:r>
          </w:p>
          <w:p w14:paraId="0B7E7C42" w14:textId="77777777" w:rsidR="00562C8B" w:rsidRDefault="009F7061" w:rsidP="00BC2EB6">
            <w:pPr>
              <w:pStyle w:val="Listeavsnitt"/>
              <w:numPr>
                <w:ilvl w:val="0"/>
                <w:numId w:val="23"/>
              </w:numPr>
              <w:tabs>
                <w:tab w:val="left" w:pos="1764"/>
              </w:tabs>
            </w:pPr>
            <w:r w:rsidRPr="00657A6C">
              <w:t>hvordan brukere kan navigere i tilgjengelig dokumentasjon og finne frem til informasjon de trenger for å utføre ulike oppgaver</w:t>
            </w:r>
          </w:p>
          <w:p w14:paraId="426716BA" w14:textId="68920F46" w:rsidR="00657A6C" w:rsidRPr="00657A6C" w:rsidRDefault="00657A6C" w:rsidP="00657A6C">
            <w:pPr>
              <w:tabs>
                <w:tab w:val="left" w:pos="1764"/>
              </w:tabs>
              <w:ind w:left="360"/>
            </w:pPr>
          </w:p>
        </w:tc>
        <w:tc>
          <w:tcPr>
            <w:tcW w:w="1276" w:type="dxa"/>
          </w:tcPr>
          <w:p w14:paraId="07DFA6DB" w14:textId="77777777" w:rsidR="002900AA" w:rsidRDefault="002900AA" w:rsidP="00884BD7"/>
        </w:tc>
      </w:tr>
    </w:tbl>
    <w:p w14:paraId="58D7FBB2" w14:textId="77777777" w:rsidR="00884BD7" w:rsidRDefault="00884BD7" w:rsidP="00884BD7"/>
    <w:p w14:paraId="28FB6DB6" w14:textId="2CC4B0D4" w:rsidR="00123A94" w:rsidRDefault="00123A94" w:rsidP="00123A94">
      <w:pPr>
        <w:pStyle w:val="Overskrift3"/>
      </w:pPr>
      <w:bookmarkStart w:id="47" w:name="_Toc219448941"/>
      <w:r>
        <w:t>3.</w:t>
      </w:r>
      <w:r w:rsidR="00657A6C">
        <w:t>7</w:t>
      </w:r>
      <w:r>
        <w:t>.3 Skalerbart design</w:t>
      </w:r>
      <w:bookmarkEnd w:id="47"/>
    </w:p>
    <w:tbl>
      <w:tblPr>
        <w:tblStyle w:val="Tabellrutenett"/>
        <w:tblW w:w="9322" w:type="dxa"/>
        <w:tblLook w:val="04A0" w:firstRow="1" w:lastRow="0" w:firstColumn="1" w:lastColumn="0" w:noHBand="0" w:noVBand="1"/>
      </w:tblPr>
      <w:tblGrid>
        <w:gridCol w:w="875"/>
        <w:gridCol w:w="7171"/>
        <w:gridCol w:w="1276"/>
      </w:tblGrid>
      <w:tr w:rsidR="00636108" w14:paraId="55434F48" w14:textId="77777777" w:rsidTr="00F307F2">
        <w:tc>
          <w:tcPr>
            <w:tcW w:w="875" w:type="dxa"/>
          </w:tcPr>
          <w:p w14:paraId="70D09EC5" w14:textId="10C071EF" w:rsidR="000C79E8" w:rsidRPr="00657A6C" w:rsidRDefault="000C79E8" w:rsidP="00123A94">
            <w:pPr>
              <w:rPr>
                <w:b/>
              </w:rPr>
            </w:pPr>
            <w:r w:rsidRPr="00657A6C">
              <w:rPr>
                <w:b/>
              </w:rPr>
              <w:t>Nr</w:t>
            </w:r>
            <w:r w:rsidR="00657A6C" w:rsidRPr="00657A6C">
              <w:rPr>
                <w:b/>
                <w:bCs/>
              </w:rPr>
              <w:t>.</w:t>
            </w:r>
          </w:p>
        </w:tc>
        <w:tc>
          <w:tcPr>
            <w:tcW w:w="7171" w:type="dxa"/>
          </w:tcPr>
          <w:p w14:paraId="0E67D332" w14:textId="557F065C" w:rsidR="000C79E8" w:rsidRPr="00657A6C" w:rsidRDefault="000C79E8" w:rsidP="00123A94">
            <w:pPr>
              <w:rPr>
                <w:b/>
              </w:rPr>
            </w:pPr>
            <w:r w:rsidRPr="00657A6C">
              <w:rPr>
                <w:b/>
              </w:rPr>
              <w:t>Krav</w:t>
            </w:r>
          </w:p>
        </w:tc>
        <w:tc>
          <w:tcPr>
            <w:tcW w:w="1276" w:type="dxa"/>
          </w:tcPr>
          <w:p w14:paraId="401DE0BB" w14:textId="06BB19D6" w:rsidR="000C79E8" w:rsidRPr="00657A6C" w:rsidRDefault="000C79E8" w:rsidP="00123A94">
            <w:pPr>
              <w:rPr>
                <w:b/>
              </w:rPr>
            </w:pPr>
            <w:r w:rsidRPr="00657A6C">
              <w:rPr>
                <w:b/>
              </w:rPr>
              <w:t>Kravtype</w:t>
            </w:r>
          </w:p>
        </w:tc>
      </w:tr>
      <w:tr w:rsidR="00636108" w14:paraId="12B22EBB" w14:textId="77777777" w:rsidTr="00F307F2">
        <w:tc>
          <w:tcPr>
            <w:tcW w:w="875" w:type="dxa"/>
          </w:tcPr>
          <w:p w14:paraId="124565D6" w14:textId="53AB3C76" w:rsidR="000C79E8" w:rsidRDefault="0089418C" w:rsidP="00123A94">
            <w:r>
              <w:t>3.</w:t>
            </w:r>
            <w:r w:rsidR="00657A6C">
              <w:t>7</w:t>
            </w:r>
            <w:r>
              <w:t>.3.1</w:t>
            </w:r>
          </w:p>
        </w:tc>
        <w:tc>
          <w:tcPr>
            <w:tcW w:w="7171" w:type="dxa"/>
          </w:tcPr>
          <w:p w14:paraId="6CFCD8F5" w14:textId="6926A82C" w:rsidR="00AD4C0D" w:rsidRDefault="000C79E8" w:rsidP="005C6ABA">
            <w:pPr>
              <w:tabs>
                <w:tab w:val="left" w:pos="2700"/>
              </w:tabs>
            </w:pPr>
            <w:r>
              <w:t>Kunden arbeider på PC, nettbrett og mobil</w:t>
            </w:r>
            <w:r w:rsidR="50DB21CA">
              <w:t>.</w:t>
            </w:r>
          </w:p>
          <w:p w14:paraId="4A102F86" w14:textId="77777777" w:rsidR="005C6ABA" w:rsidRDefault="005C6ABA" w:rsidP="005C6ABA">
            <w:pPr>
              <w:tabs>
                <w:tab w:val="left" w:pos="2700"/>
              </w:tabs>
            </w:pPr>
          </w:p>
          <w:p w14:paraId="61359282" w14:textId="77777777" w:rsidR="00AD4C0D" w:rsidRDefault="00C62360" w:rsidP="00342FA0">
            <w:r>
              <w:t>B</w:t>
            </w:r>
            <w:r w:rsidR="004742EA">
              <w:t xml:space="preserve">eskriv </w:t>
            </w:r>
            <w:r w:rsidR="008706D9">
              <w:t>tilbudt løsning, samt anbefalinger</w:t>
            </w:r>
            <w:r w:rsidR="008D0175">
              <w:t xml:space="preserve"> på hvilke funksjoner som er </w:t>
            </w:r>
            <w:r w:rsidR="07637A87">
              <w:t xml:space="preserve">egnet til </w:t>
            </w:r>
            <w:r w:rsidR="008D0175">
              <w:t xml:space="preserve">å bruke på </w:t>
            </w:r>
            <w:r w:rsidR="2A0580DD">
              <w:t xml:space="preserve">henholdsvis </w:t>
            </w:r>
            <w:r w:rsidR="008D0175">
              <w:t>mobile enheter og PC</w:t>
            </w:r>
            <w:r w:rsidR="00342FA0">
              <w:t>.</w:t>
            </w:r>
          </w:p>
          <w:p w14:paraId="0B606CB5" w14:textId="72D69432" w:rsidR="00657A6C" w:rsidRDefault="00657A6C" w:rsidP="00342FA0"/>
        </w:tc>
        <w:tc>
          <w:tcPr>
            <w:tcW w:w="1276" w:type="dxa"/>
          </w:tcPr>
          <w:p w14:paraId="0D370472" w14:textId="40D5F98D" w:rsidR="000C79E8" w:rsidRDefault="00713661" w:rsidP="00123A94">
            <w:r>
              <w:t>M+</w:t>
            </w:r>
          </w:p>
        </w:tc>
      </w:tr>
      <w:tr w:rsidR="00636108" w14:paraId="5B468A65" w14:textId="77777777" w:rsidTr="00F307F2">
        <w:tc>
          <w:tcPr>
            <w:tcW w:w="875" w:type="dxa"/>
          </w:tcPr>
          <w:p w14:paraId="27967C2F" w14:textId="102EE1E3" w:rsidR="00AD4C0D" w:rsidRDefault="0089418C" w:rsidP="00AD4C0D">
            <w:r>
              <w:t>3.</w:t>
            </w:r>
            <w:r w:rsidR="00657A6C">
              <w:t>7</w:t>
            </w:r>
            <w:r>
              <w:t>.3.2</w:t>
            </w:r>
          </w:p>
        </w:tc>
        <w:tc>
          <w:tcPr>
            <w:tcW w:w="7171" w:type="dxa"/>
          </w:tcPr>
          <w:p w14:paraId="14A4E6EA" w14:textId="719C6F18" w:rsidR="00AD4C0D" w:rsidRDefault="00A241B0" w:rsidP="00AD4C0D">
            <w:r>
              <w:t>Tilbudt løsning</w:t>
            </w:r>
            <w:r w:rsidR="00AD4C0D">
              <w:t xml:space="preserve"> skal </w:t>
            </w:r>
            <w:r w:rsidR="415E0758">
              <w:t>være responsiv</w:t>
            </w:r>
            <w:r w:rsidR="00657A6C">
              <w:t>,</w:t>
            </w:r>
            <w:r w:rsidR="415E0758">
              <w:t xml:space="preserve"> og </w:t>
            </w:r>
            <w:r w:rsidR="00AD4C0D">
              <w:t xml:space="preserve">kunne skaleres opp og ned til den aktuelle enheten som er i bruk. </w:t>
            </w:r>
            <w:r w:rsidR="005D0F6E">
              <w:br/>
            </w:r>
          </w:p>
          <w:p w14:paraId="675D079F" w14:textId="77777777" w:rsidR="00AD4C0D" w:rsidRDefault="00AD4C0D" w:rsidP="00AD4C0D">
            <w:r>
              <w:t xml:space="preserve">Beskriv </w:t>
            </w:r>
            <w:r w:rsidR="004A3530">
              <w:t xml:space="preserve">muligheter og </w:t>
            </w:r>
            <w:r>
              <w:t>eventuelle begrensninger</w:t>
            </w:r>
            <w:r w:rsidR="004A3530">
              <w:t xml:space="preserve"> for skalering til </w:t>
            </w:r>
            <w:r w:rsidR="007A1F0A">
              <w:t xml:space="preserve">f.eks. </w:t>
            </w:r>
            <w:r w:rsidR="004A3530">
              <w:t>storskjerm</w:t>
            </w:r>
            <w:r w:rsidR="00D27F36">
              <w:t>.</w:t>
            </w:r>
          </w:p>
          <w:p w14:paraId="5326ECF1" w14:textId="6C0E1207" w:rsidR="00657A6C" w:rsidRPr="003104DD" w:rsidRDefault="00657A6C" w:rsidP="00AD4C0D"/>
        </w:tc>
        <w:tc>
          <w:tcPr>
            <w:tcW w:w="1276" w:type="dxa"/>
          </w:tcPr>
          <w:p w14:paraId="175CB989" w14:textId="0724ED40" w:rsidR="00AD4C0D" w:rsidRDefault="005D0F6E" w:rsidP="00AD4C0D">
            <w:r>
              <w:t>M+</w:t>
            </w:r>
          </w:p>
        </w:tc>
      </w:tr>
    </w:tbl>
    <w:p w14:paraId="321BE7EC" w14:textId="77777777" w:rsidR="00123A94" w:rsidRPr="00123A94" w:rsidRDefault="00123A94" w:rsidP="00123A94"/>
    <w:p w14:paraId="3BCD15B2" w14:textId="45438A42" w:rsidR="006656EC" w:rsidRPr="00F40617" w:rsidRDefault="006656EC" w:rsidP="00E61016">
      <w:pPr>
        <w:pStyle w:val="Overskrift2"/>
      </w:pPr>
      <w:bookmarkStart w:id="48" w:name="_Toc219448942"/>
      <w:r>
        <w:t>3.</w:t>
      </w:r>
      <w:r w:rsidR="00A93D3D">
        <w:t>8</w:t>
      </w:r>
      <w:r>
        <w:t xml:space="preserve"> Integrasjoner og standarder</w:t>
      </w:r>
      <w:bookmarkEnd w:id="48"/>
    </w:p>
    <w:p w14:paraId="45C61213" w14:textId="05C4913D" w:rsidR="006656EC" w:rsidRDefault="00A241B0" w:rsidP="006656EC">
      <w:r>
        <w:t>Tilbudt løsning</w:t>
      </w:r>
      <w:r w:rsidR="006656EC">
        <w:t xml:space="preserve"> må kunne </w:t>
      </w:r>
      <w:proofErr w:type="gramStart"/>
      <w:r w:rsidR="006656EC">
        <w:t>integreres</w:t>
      </w:r>
      <w:proofErr w:type="gramEnd"/>
      <w:r w:rsidR="006656EC">
        <w:t xml:space="preserve"> med nasjonale registre, nasjonale felleskomponenter og nasjonale e-helseløsninger for å sikre effektiv, sikker og helhetlig pasient- og saksbehandling. </w:t>
      </w:r>
    </w:p>
    <w:p w14:paraId="5AB03685" w14:textId="77777777" w:rsidR="006656EC" w:rsidRDefault="006656EC" w:rsidP="006656EC">
      <w:r>
        <w:t>Det er viktig at leverandør forholder seg til Felles rammer og anbefalinger</w:t>
      </w:r>
      <w:r w:rsidRPr="008532EC">
        <w:t xml:space="preserve"> </w:t>
      </w:r>
      <w:hyperlink r:id="rId15" w:history="1">
        <w:r w:rsidRPr="008532EC">
          <w:rPr>
            <w:rStyle w:val="Hyperkobling"/>
          </w:rPr>
          <w:t>felles-rammer-og-anbefalinger-oppdatert-host-25.pdf</w:t>
        </w:r>
      </w:hyperlink>
      <w:r>
        <w:t xml:space="preserve">, </w:t>
      </w:r>
      <w:hyperlink r:id="rId16" w:history="1">
        <w:r w:rsidRPr="00704669">
          <w:rPr>
            <w:rStyle w:val="Hyperkobling"/>
          </w:rPr>
          <w:t>Om dokumentet - Hjem</w:t>
        </w:r>
      </w:hyperlink>
      <w:r>
        <w:t xml:space="preserve">. </w:t>
      </w:r>
    </w:p>
    <w:p w14:paraId="01601A28" w14:textId="77777777" w:rsidR="005E4E6E" w:rsidRDefault="005E4E6E" w:rsidP="005E4E6E">
      <w:r w:rsidRPr="00B91150">
        <w:lastRenderedPageBreak/>
        <w:t xml:space="preserve">Vi gjør oppmerksom på at kommunespesifikke integrasjoner ligger i vedlegg «UTKAST jan 2026_Kommunespesifikk </w:t>
      </w:r>
      <w:proofErr w:type="spellStart"/>
      <w:proofErr w:type="gramStart"/>
      <w:r w:rsidRPr="00B91150">
        <w:t>integrasjonsoversikt.xlxs</w:t>
      </w:r>
      <w:proofErr w:type="spellEnd"/>
      <w:proofErr w:type="gramEnd"/>
      <w:r w:rsidRPr="00B91150">
        <w:t>». Kommunespesifikke integrasjoner skal</w:t>
      </w:r>
      <w:r>
        <w:t xml:space="preserve"> svares ut i tilbudsprosessen, og leverandøren skal ivareta den enkelte kontraktsparts behov. </w:t>
      </w:r>
    </w:p>
    <w:p w14:paraId="413DF801" w14:textId="77777777" w:rsidR="005E4E6E" w:rsidRDefault="005E4E6E" w:rsidP="006656EC"/>
    <w:tbl>
      <w:tblPr>
        <w:tblStyle w:val="Tabellrutenett"/>
        <w:tblW w:w="9464" w:type="dxa"/>
        <w:tblLook w:val="04A0" w:firstRow="1" w:lastRow="0" w:firstColumn="1" w:lastColumn="0" w:noHBand="0" w:noVBand="1"/>
      </w:tblPr>
      <w:tblGrid>
        <w:gridCol w:w="959"/>
        <w:gridCol w:w="7087"/>
        <w:gridCol w:w="1418"/>
      </w:tblGrid>
      <w:tr w:rsidR="005B7B0E" w14:paraId="33408444" w14:textId="77777777" w:rsidTr="00A93D3D">
        <w:tc>
          <w:tcPr>
            <w:tcW w:w="959" w:type="dxa"/>
          </w:tcPr>
          <w:p w14:paraId="3528816E" w14:textId="0826B7D4" w:rsidR="006656EC" w:rsidRPr="00A93D3D" w:rsidRDefault="006656EC" w:rsidP="006656EC">
            <w:pPr>
              <w:rPr>
                <w:b/>
              </w:rPr>
            </w:pPr>
            <w:r w:rsidRPr="00A93D3D">
              <w:rPr>
                <w:b/>
              </w:rPr>
              <w:t>Nr</w:t>
            </w:r>
            <w:r w:rsidR="00A93D3D" w:rsidRPr="00A93D3D">
              <w:rPr>
                <w:b/>
                <w:bCs/>
              </w:rPr>
              <w:t>.</w:t>
            </w:r>
          </w:p>
        </w:tc>
        <w:tc>
          <w:tcPr>
            <w:tcW w:w="7087" w:type="dxa"/>
          </w:tcPr>
          <w:p w14:paraId="6DFA2F20" w14:textId="77777777" w:rsidR="006656EC" w:rsidRPr="00A93D3D" w:rsidRDefault="006656EC" w:rsidP="006656EC">
            <w:pPr>
              <w:rPr>
                <w:b/>
              </w:rPr>
            </w:pPr>
            <w:r w:rsidRPr="00A93D3D">
              <w:rPr>
                <w:b/>
              </w:rPr>
              <w:t>Krav</w:t>
            </w:r>
          </w:p>
        </w:tc>
        <w:tc>
          <w:tcPr>
            <w:tcW w:w="1418" w:type="dxa"/>
          </w:tcPr>
          <w:p w14:paraId="31EEDA7C" w14:textId="77777777" w:rsidR="006656EC" w:rsidRPr="00A93D3D" w:rsidRDefault="006656EC" w:rsidP="006656EC">
            <w:pPr>
              <w:rPr>
                <w:b/>
              </w:rPr>
            </w:pPr>
            <w:r w:rsidRPr="00A93D3D">
              <w:rPr>
                <w:b/>
              </w:rPr>
              <w:t>Kravtype</w:t>
            </w:r>
          </w:p>
        </w:tc>
      </w:tr>
      <w:tr w:rsidR="005B7B0E" w14:paraId="00D3736A" w14:textId="77777777" w:rsidTr="00A93D3D">
        <w:tc>
          <w:tcPr>
            <w:tcW w:w="959" w:type="dxa"/>
          </w:tcPr>
          <w:p w14:paraId="4D1EE78A" w14:textId="09FB48DB" w:rsidR="006656EC" w:rsidRDefault="006656EC" w:rsidP="006656EC">
            <w:r>
              <w:t>3.</w:t>
            </w:r>
            <w:r w:rsidR="00A93D3D">
              <w:t>8</w:t>
            </w:r>
            <w:r>
              <w:t>.1</w:t>
            </w:r>
          </w:p>
        </w:tc>
        <w:tc>
          <w:tcPr>
            <w:tcW w:w="7087" w:type="dxa"/>
          </w:tcPr>
          <w:p w14:paraId="35A573DF" w14:textId="5B11A816" w:rsidR="006656EC" w:rsidRDefault="006656EC" w:rsidP="006656EC">
            <w:pPr>
              <w:tabs>
                <w:tab w:val="left" w:pos="3828"/>
              </w:tabs>
            </w:pPr>
            <w:r>
              <w:t xml:space="preserve">Tilbudt løsning skal </w:t>
            </w:r>
            <w:r w:rsidR="00473D5D">
              <w:t xml:space="preserve">til enhver tid være </w:t>
            </w:r>
            <w:r>
              <w:t>a</w:t>
            </w:r>
            <w:r w:rsidRPr="00675505">
              <w:t>utomatisk oppdater</w:t>
            </w:r>
            <w:r w:rsidR="00473D5D">
              <w:t>t</w:t>
            </w:r>
            <w:r>
              <w:t xml:space="preserve"> med </w:t>
            </w:r>
            <w:r w:rsidRPr="00675505">
              <w:t>grunndata fra</w:t>
            </w:r>
            <w:r w:rsidR="002977E6">
              <w:t xml:space="preserve"> alle</w:t>
            </w:r>
            <w:r w:rsidRPr="00675505">
              <w:t xml:space="preserve"> </w:t>
            </w:r>
            <w:r w:rsidR="00364D34">
              <w:t xml:space="preserve">tilgjengelige </w:t>
            </w:r>
            <w:r w:rsidRPr="00675505">
              <w:t>nasjonale regist</w:t>
            </w:r>
            <w:r w:rsidR="00742FD5">
              <w:t>re</w:t>
            </w:r>
            <w:r w:rsidR="00A55342">
              <w:t>, minimum persontjenesten</w:t>
            </w:r>
            <w:r w:rsidR="00D509E6">
              <w:t>.</w:t>
            </w:r>
            <w:r w:rsidR="009814F8">
              <w:t xml:space="preserve"> </w:t>
            </w:r>
            <w:r w:rsidR="0050678A">
              <w:t>Andre eksempler kan være</w:t>
            </w:r>
            <w:r w:rsidR="006F69D1">
              <w:t>,</w:t>
            </w:r>
            <w:r w:rsidR="00952798">
              <w:t xml:space="preserve"> </w:t>
            </w:r>
            <w:r w:rsidRPr="00675505">
              <w:t>folkeregistere</w:t>
            </w:r>
            <w:r w:rsidR="00AB1CBA">
              <w:t>t</w:t>
            </w:r>
            <w:r w:rsidRPr="00675505">
              <w:t xml:space="preserve">, </w:t>
            </w:r>
            <w:proofErr w:type="spellStart"/>
            <w:r w:rsidR="00340331" w:rsidRPr="00675505">
              <w:t>HelseID</w:t>
            </w:r>
            <w:proofErr w:type="spellEnd"/>
            <w:r w:rsidR="00340331" w:rsidRPr="00675505">
              <w:t>, adresseregisteret</w:t>
            </w:r>
            <w:r w:rsidRPr="00675505">
              <w:t xml:space="preserve">, fastlegeregister, </w:t>
            </w:r>
            <w:r w:rsidR="009C5332">
              <w:t xml:space="preserve">KS </w:t>
            </w:r>
            <w:r w:rsidRPr="00675505">
              <w:t xml:space="preserve">FIKS </w:t>
            </w:r>
            <w:r w:rsidR="00A21617">
              <w:t>m.fl.</w:t>
            </w:r>
            <w:r w:rsidR="00A21617">
              <w:br/>
            </w:r>
          </w:p>
          <w:p w14:paraId="5EDA7C60" w14:textId="77777777" w:rsidR="006656EC" w:rsidRDefault="006656EC" w:rsidP="006656EC">
            <w:pPr>
              <w:tabs>
                <w:tab w:val="left" w:pos="3828"/>
              </w:tabs>
            </w:pPr>
            <w:r>
              <w:t>Beskriv hvordan dette ivaretas</w:t>
            </w:r>
            <w:r w:rsidR="000E565B">
              <w:t>,</w:t>
            </w:r>
            <w:r w:rsidR="006F69D1">
              <w:t xml:space="preserve"> samt hvilke eksempler som støttes i dag</w:t>
            </w:r>
            <w:r>
              <w:t xml:space="preserve">. </w:t>
            </w:r>
          </w:p>
          <w:p w14:paraId="6AB19E10" w14:textId="339D0CC8" w:rsidR="00A93D3D" w:rsidRDefault="00A93D3D" w:rsidP="006656EC">
            <w:pPr>
              <w:tabs>
                <w:tab w:val="left" w:pos="3828"/>
              </w:tabs>
            </w:pPr>
          </w:p>
        </w:tc>
        <w:tc>
          <w:tcPr>
            <w:tcW w:w="1418" w:type="dxa"/>
          </w:tcPr>
          <w:p w14:paraId="3B09C4E6" w14:textId="69294E66" w:rsidR="006656EC" w:rsidRDefault="002977E6" w:rsidP="006656EC">
            <w:r>
              <w:t>M+</w:t>
            </w:r>
          </w:p>
        </w:tc>
      </w:tr>
      <w:tr w:rsidR="005B7B0E" w14:paraId="4F012F3C" w14:textId="77777777" w:rsidTr="00A93D3D">
        <w:tc>
          <w:tcPr>
            <w:tcW w:w="959" w:type="dxa"/>
          </w:tcPr>
          <w:p w14:paraId="4AFF6467" w14:textId="4ECC4F72" w:rsidR="006656EC" w:rsidRDefault="006656EC" w:rsidP="006656EC">
            <w:r>
              <w:t>3.</w:t>
            </w:r>
            <w:r w:rsidR="00A93D3D">
              <w:t>8</w:t>
            </w:r>
            <w:r>
              <w:t>.2</w:t>
            </w:r>
          </w:p>
        </w:tc>
        <w:tc>
          <w:tcPr>
            <w:tcW w:w="7087" w:type="dxa"/>
          </w:tcPr>
          <w:p w14:paraId="240F2426" w14:textId="77777777" w:rsidR="006656EC" w:rsidRDefault="006656EC" w:rsidP="006656EC">
            <w:r>
              <w:t xml:space="preserve">Tilbudt løsning skal </w:t>
            </w:r>
            <w:r w:rsidRPr="00E82D5A">
              <w:t>benytte åpne og/eller vedtatte standarder, nasjonale fellesløsninger og -komponenter og skal til enhver tid være oppdatert i henhold til dette.</w:t>
            </w:r>
          </w:p>
          <w:p w14:paraId="31399960" w14:textId="60D4A068" w:rsidR="00A93D3D" w:rsidRPr="000614A9" w:rsidRDefault="00A93D3D" w:rsidP="006656EC"/>
        </w:tc>
        <w:tc>
          <w:tcPr>
            <w:tcW w:w="1418" w:type="dxa"/>
          </w:tcPr>
          <w:p w14:paraId="09BDBCD0" w14:textId="51F41608" w:rsidR="006656EC" w:rsidRDefault="00F23D8A" w:rsidP="006656EC">
            <w:r>
              <w:t>M</w:t>
            </w:r>
          </w:p>
        </w:tc>
      </w:tr>
      <w:tr w:rsidR="005B7B0E" w14:paraId="6C7D31E9" w14:textId="77777777" w:rsidTr="00A93D3D">
        <w:tc>
          <w:tcPr>
            <w:tcW w:w="959" w:type="dxa"/>
          </w:tcPr>
          <w:p w14:paraId="7B7DE90F" w14:textId="0F5804D2" w:rsidR="006656EC" w:rsidRDefault="006656EC" w:rsidP="006656EC">
            <w:r>
              <w:t>3.</w:t>
            </w:r>
            <w:r w:rsidR="00A93D3D">
              <w:t>8</w:t>
            </w:r>
            <w:r>
              <w:t>.3</w:t>
            </w:r>
          </w:p>
        </w:tc>
        <w:tc>
          <w:tcPr>
            <w:tcW w:w="7087" w:type="dxa"/>
          </w:tcPr>
          <w:p w14:paraId="16B4E3F8" w14:textId="77777777" w:rsidR="006656EC" w:rsidRDefault="006656EC" w:rsidP="00F23D8A">
            <w:r>
              <w:t xml:space="preserve">Tilbudt løsning </w:t>
            </w:r>
            <w:r w:rsidR="00F90764">
              <w:t xml:space="preserve">skal </w:t>
            </w:r>
            <w:r>
              <w:t xml:space="preserve">inkluderer integrasjon med </w:t>
            </w:r>
            <w:r w:rsidR="004E782F">
              <w:t xml:space="preserve">eksisterende og </w:t>
            </w:r>
            <w:r>
              <w:t>fremtidige nasjonale/kommunale fellesløsninger</w:t>
            </w:r>
            <w:r w:rsidR="00F23D8A">
              <w:t>.</w:t>
            </w:r>
            <w:r>
              <w:t xml:space="preserve"> </w:t>
            </w:r>
          </w:p>
          <w:p w14:paraId="74C26E39" w14:textId="0021AD84" w:rsidR="00A93D3D" w:rsidRDefault="00A93D3D" w:rsidP="00F23D8A"/>
        </w:tc>
        <w:tc>
          <w:tcPr>
            <w:tcW w:w="1418" w:type="dxa"/>
          </w:tcPr>
          <w:p w14:paraId="620B7465" w14:textId="1BFE0B59" w:rsidR="006656EC" w:rsidRDefault="00F23D8A" w:rsidP="006656EC">
            <w:r>
              <w:t>M</w:t>
            </w:r>
          </w:p>
        </w:tc>
      </w:tr>
      <w:tr w:rsidR="005B7B0E" w14:paraId="78CC359C" w14:textId="77777777" w:rsidTr="00A93D3D">
        <w:tc>
          <w:tcPr>
            <w:tcW w:w="959" w:type="dxa"/>
          </w:tcPr>
          <w:p w14:paraId="19F0B514" w14:textId="6BFE2AD2" w:rsidR="006656EC" w:rsidRDefault="006656EC" w:rsidP="006656EC">
            <w:r>
              <w:t>3.</w:t>
            </w:r>
            <w:r w:rsidR="00A93D3D">
              <w:t>8</w:t>
            </w:r>
            <w:r>
              <w:t>.4</w:t>
            </w:r>
          </w:p>
        </w:tc>
        <w:tc>
          <w:tcPr>
            <w:tcW w:w="7087" w:type="dxa"/>
          </w:tcPr>
          <w:p w14:paraId="052771BD" w14:textId="77777777" w:rsidR="006656EC" w:rsidRDefault="006656EC" w:rsidP="006656EC">
            <w:r>
              <w:t xml:space="preserve">Tilbudt løsning skal ha </w:t>
            </w:r>
            <w:r w:rsidRPr="000614A9">
              <w:t>integrasjon til og k</w:t>
            </w:r>
            <w:r>
              <w:t xml:space="preserve">unne </w:t>
            </w:r>
            <w:r w:rsidRPr="000614A9">
              <w:t xml:space="preserve">benytte digitale </w:t>
            </w:r>
            <w:r>
              <w:t>i</w:t>
            </w:r>
            <w:r w:rsidRPr="000614A9">
              <w:t>nnbyggertjenester</w:t>
            </w:r>
            <w:r>
              <w:t xml:space="preserve"> </w:t>
            </w:r>
            <w:r w:rsidRPr="000614A9">
              <w:t>og elektronisk meldingsutveksling</w:t>
            </w:r>
            <w:r>
              <w:t xml:space="preserve"> via Helsenorge. </w:t>
            </w:r>
          </w:p>
          <w:p w14:paraId="634F8D0A" w14:textId="5B3DF339" w:rsidR="00A93D3D" w:rsidRDefault="00A93D3D" w:rsidP="006656EC"/>
        </w:tc>
        <w:tc>
          <w:tcPr>
            <w:tcW w:w="1418" w:type="dxa"/>
          </w:tcPr>
          <w:p w14:paraId="7DE2971D" w14:textId="690BFD2B" w:rsidR="006656EC" w:rsidRDefault="008D2C5E" w:rsidP="006656EC">
            <w:r>
              <w:t>M</w:t>
            </w:r>
          </w:p>
        </w:tc>
      </w:tr>
      <w:tr w:rsidR="00317D44" w14:paraId="4FEB6175" w14:textId="77777777" w:rsidTr="00A93D3D">
        <w:tc>
          <w:tcPr>
            <w:tcW w:w="959" w:type="dxa"/>
          </w:tcPr>
          <w:p w14:paraId="6AEDF7CC" w14:textId="0E55CA4B" w:rsidR="00317D44" w:rsidRDefault="00317D44" w:rsidP="00317D44">
            <w:r>
              <w:t>3.</w:t>
            </w:r>
            <w:r w:rsidR="00A93D3D">
              <w:t>8</w:t>
            </w:r>
            <w:r>
              <w:t>.</w:t>
            </w:r>
            <w:r w:rsidR="00A93D3D">
              <w:t>5</w:t>
            </w:r>
          </w:p>
        </w:tc>
        <w:tc>
          <w:tcPr>
            <w:tcW w:w="7087" w:type="dxa"/>
          </w:tcPr>
          <w:p w14:paraId="07C68876" w14:textId="77777777" w:rsidR="00317D44" w:rsidRDefault="00317D44" w:rsidP="00317D44">
            <w:pPr>
              <w:tabs>
                <w:tab w:val="left" w:pos="1620"/>
              </w:tabs>
            </w:pPr>
            <w:r>
              <w:t xml:space="preserve">Tilbudt løsning skal </w:t>
            </w:r>
            <w:r w:rsidRPr="003908B9">
              <w:t>inkludere integrasjon med fremtidige tjenester som tilgjengeliggjøres på NHN/KS Kommunal samhandlingsplattform</w:t>
            </w:r>
            <w:r>
              <w:t>.</w:t>
            </w:r>
          </w:p>
          <w:p w14:paraId="46484478" w14:textId="2D68A956" w:rsidR="00A93D3D" w:rsidRDefault="00A93D3D" w:rsidP="00317D44">
            <w:pPr>
              <w:tabs>
                <w:tab w:val="left" w:pos="1620"/>
              </w:tabs>
            </w:pPr>
          </w:p>
        </w:tc>
        <w:tc>
          <w:tcPr>
            <w:tcW w:w="1418" w:type="dxa"/>
          </w:tcPr>
          <w:p w14:paraId="5D779711" w14:textId="2335078F" w:rsidR="00317D44" w:rsidRDefault="00317D44" w:rsidP="00317D44">
            <w:r>
              <w:t>M</w:t>
            </w:r>
          </w:p>
        </w:tc>
      </w:tr>
      <w:tr w:rsidR="00317D44" w14:paraId="09F7091F" w14:textId="77777777" w:rsidTr="00A93D3D">
        <w:tc>
          <w:tcPr>
            <w:tcW w:w="959" w:type="dxa"/>
          </w:tcPr>
          <w:p w14:paraId="4D318819" w14:textId="67A6808D" w:rsidR="00317D44" w:rsidRDefault="00317D44" w:rsidP="00317D44">
            <w:r>
              <w:t>3.</w:t>
            </w:r>
            <w:r w:rsidR="00A93D3D">
              <w:t>8</w:t>
            </w:r>
            <w:r>
              <w:t>.</w:t>
            </w:r>
            <w:r w:rsidR="00A93D3D">
              <w:t>6</w:t>
            </w:r>
          </w:p>
        </w:tc>
        <w:tc>
          <w:tcPr>
            <w:tcW w:w="7087" w:type="dxa"/>
          </w:tcPr>
          <w:p w14:paraId="6E08EB7F" w14:textId="581A9144" w:rsidR="00317D44" w:rsidRDefault="00317D44" w:rsidP="00317D44">
            <w:pPr>
              <w:tabs>
                <w:tab w:val="left" w:pos="1620"/>
              </w:tabs>
            </w:pPr>
            <w:r>
              <w:t>Tilbudt løsning ti</w:t>
            </w:r>
            <w:r w:rsidRPr="005B5A1E">
              <w:t xml:space="preserve">lbyr standardiserte åpne grensesnitt for integrasjon med andre systemer og 3. part og egenbruk. For eksempel HL7 FHIR, </w:t>
            </w:r>
            <w:proofErr w:type="spellStart"/>
            <w:r w:rsidRPr="005B5A1E">
              <w:t>OpenEHR</w:t>
            </w:r>
            <w:proofErr w:type="spellEnd"/>
            <w:r w:rsidRPr="005B5A1E">
              <w:t>, og ICD- 10/11.</w:t>
            </w:r>
            <w:r>
              <w:t xml:space="preserve"> </w:t>
            </w:r>
          </w:p>
          <w:p w14:paraId="1DEF9885" w14:textId="77777777" w:rsidR="00A93D3D" w:rsidRDefault="00A93D3D" w:rsidP="00317D44">
            <w:pPr>
              <w:tabs>
                <w:tab w:val="left" w:pos="1620"/>
              </w:tabs>
            </w:pPr>
          </w:p>
          <w:p w14:paraId="1E91E0C2" w14:textId="77777777" w:rsidR="00317D44" w:rsidRDefault="00317D44" w:rsidP="00317D44">
            <w:pPr>
              <w:tabs>
                <w:tab w:val="left" w:pos="1620"/>
              </w:tabs>
            </w:pPr>
            <w:r>
              <w:t xml:space="preserve">Beskriv muligheter. </w:t>
            </w:r>
          </w:p>
          <w:p w14:paraId="003F0C9D" w14:textId="1C15090D" w:rsidR="00A93D3D" w:rsidRPr="000614A9" w:rsidRDefault="00A93D3D" w:rsidP="00317D44">
            <w:pPr>
              <w:tabs>
                <w:tab w:val="left" w:pos="1620"/>
              </w:tabs>
            </w:pPr>
          </w:p>
        </w:tc>
        <w:tc>
          <w:tcPr>
            <w:tcW w:w="1418" w:type="dxa"/>
          </w:tcPr>
          <w:p w14:paraId="0DD39B3C" w14:textId="5C7E0120" w:rsidR="00317D44" w:rsidRDefault="00317D44" w:rsidP="00317D44">
            <w:r>
              <w:t>M+</w:t>
            </w:r>
          </w:p>
        </w:tc>
      </w:tr>
      <w:tr w:rsidR="00317D44" w14:paraId="4664C23C" w14:textId="77777777" w:rsidTr="00A93D3D">
        <w:tc>
          <w:tcPr>
            <w:tcW w:w="959" w:type="dxa"/>
          </w:tcPr>
          <w:p w14:paraId="65258E35" w14:textId="37FC140C" w:rsidR="00317D44" w:rsidRDefault="00317D44" w:rsidP="00317D44">
            <w:r>
              <w:t>3.</w:t>
            </w:r>
            <w:r w:rsidR="00A93D3D">
              <w:t>8</w:t>
            </w:r>
            <w:r>
              <w:t>.</w:t>
            </w:r>
            <w:r w:rsidR="00A93D3D">
              <w:t>7</w:t>
            </w:r>
          </w:p>
        </w:tc>
        <w:tc>
          <w:tcPr>
            <w:tcW w:w="7087" w:type="dxa"/>
          </w:tcPr>
          <w:p w14:paraId="03C3626E" w14:textId="77777777" w:rsidR="00317D44" w:rsidRDefault="00317D44" w:rsidP="00317D44">
            <w:pPr>
              <w:tabs>
                <w:tab w:val="left" w:pos="1620"/>
              </w:tabs>
            </w:pPr>
            <w:r>
              <w:t xml:space="preserve">Tilbudt løsning støtter </w:t>
            </w:r>
            <w:r w:rsidRPr="00D457B4">
              <w:t xml:space="preserve">SMART </w:t>
            </w:r>
            <w:proofErr w:type="spellStart"/>
            <w:r w:rsidRPr="00D457B4">
              <w:t>on</w:t>
            </w:r>
            <w:proofErr w:type="spellEnd"/>
            <w:r w:rsidRPr="00D457B4">
              <w:t xml:space="preserve"> FHIR og benytter 3. parters SMART apper når disse finnes.</w:t>
            </w:r>
          </w:p>
          <w:p w14:paraId="6CCD7022" w14:textId="77777777" w:rsidR="00A93D3D" w:rsidRDefault="00A93D3D" w:rsidP="00317D44">
            <w:pPr>
              <w:tabs>
                <w:tab w:val="left" w:pos="1620"/>
              </w:tabs>
            </w:pPr>
          </w:p>
        </w:tc>
        <w:tc>
          <w:tcPr>
            <w:tcW w:w="1418" w:type="dxa"/>
          </w:tcPr>
          <w:p w14:paraId="2053B573" w14:textId="673F54AE" w:rsidR="00317D44" w:rsidRDefault="00317D44" w:rsidP="00317D44">
            <w:r>
              <w:t>M</w:t>
            </w:r>
          </w:p>
        </w:tc>
      </w:tr>
      <w:tr w:rsidR="00DA7EAE" w14:paraId="3603B40D" w14:textId="77777777" w:rsidTr="00A93D3D">
        <w:tc>
          <w:tcPr>
            <w:tcW w:w="959" w:type="dxa"/>
          </w:tcPr>
          <w:p w14:paraId="3A637BE7" w14:textId="7982D245" w:rsidR="00DA7EAE" w:rsidRDefault="00DA7EAE" w:rsidP="00DA7EAE">
            <w:r>
              <w:t>3.</w:t>
            </w:r>
            <w:r w:rsidR="00A93D3D">
              <w:t>8.8</w:t>
            </w:r>
          </w:p>
        </w:tc>
        <w:tc>
          <w:tcPr>
            <w:tcW w:w="7087" w:type="dxa"/>
          </w:tcPr>
          <w:p w14:paraId="10EF8BD7" w14:textId="77777777" w:rsidR="00DA7EAE" w:rsidRDefault="00DA7EAE" w:rsidP="00DA7EAE">
            <w:pPr>
              <w:tabs>
                <w:tab w:val="left" w:pos="1620"/>
              </w:tabs>
            </w:pPr>
            <w:r>
              <w:t xml:space="preserve">Tilbudt løsning bør ha </w:t>
            </w:r>
            <w:r w:rsidRPr="000671A2">
              <w:t>Nytt/oppdatert laboratoriekodeverk er automatisk tilgjengelig i løsningen (NLK - Norsk laboratoriekodeverk).</w:t>
            </w:r>
          </w:p>
          <w:p w14:paraId="159520B1" w14:textId="12C5FB94" w:rsidR="00A93D3D" w:rsidRDefault="00A93D3D" w:rsidP="00DA7EAE">
            <w:pPr>
              <w:tabs>
                <w:tab w:val="left" w:pos="1620"/>
              </w:tabs>
            </w:pPr>
          </w:p>
        </w:tc>
        <w:tc>
          <w:tcPr>
            <w:tcW w:w="1418" w:type="dxa"/>
          </w:tcPr>
          <w:p w14:paraId="1513DCA0" w14:textId="5051176F" w:rsidR="00DA7EAE" w:rsidRDefault="00DA7EAE" w:rsidP="00DA7EAE">
            <w:r>
              <w:t>B</w:t>
            </w:r>
          </w:p>
        </w:tc>
      </w:tr>
      <w:tr w:rsidR="00DA7EAE" w14:paraId="12DC4354" w14:textId="77777777" w:rsidTr="00A93D3D">
        <w:tc>
          <w:tcPr>
            <w:tcW w:w="959" w:type="dxa"/>
          </w:tcPr>
          <w:p w14:paraId="227C6040" w14:textId="685FAF9B" w:rsidR="00DA7EAE" w:rsidRDefault="00DA7EAE" w:rsidP="00DA7EAE">
            <w:r>
              <w:t>3.</w:t>
            </w:r>
            <w:r w:rsidR="00A93D3D">
              <w:t>8</w:t>
            </w:r>
            <w:r>
              <w:t>.</w:t>
            </w:r>
            <w:r w:rsidR="00A93D3D">
              <w:t>9</w:t>
            </w:r>
          </w:p>
        </w:tc>
        <w:tc>
          <w:tcPr>
            <w:tcW w:w="7087" w:type="dxa"/>
          </w:tcPr>
          <w:p w14:paraId="7E9C9839" w14:textId="77777777" w:rsidR="00DA7EAE" w:rsidRDefault="00DA7EAE" w:rsidP="00DA7EAE">
            <w:pPr>
              <w:tabs>
                <w:tab w:val="left" w:pos="1620"/>
              </w:tabs>
            </w:pPr>
            <w:r>
              <w:t>Tilbudt løsning skal ha integrasjon til Nasjonal tjenestekatalog (NTK).</w:t>
            </w:r>
          </w:p>
          <w:p w14:paraId="188532AC" w14:textId="0E43D597" w:rsidR="00A93D3D" w:rsidRDefault="00A93D3D" w:rsidP="00DA7EAE">
            <w:pPr>
              <w:tabs>
                <w:tab w:val="left" w:pos="1620"/>
              </w:tabs>
            </w:pPr>
          </w:p>
        </w:tc>
        <w:tc>
          <w:tcPr>
            <w:tcW w:w="1418" w:type="dxa"/>
          </w:tcPr>
          <w:p w14:paraId="48F5A589" w14:textId="03A086A2" w:rsidR="00DA7EAE" w:rsidRDefault="00DA7EAE" w:rsidP="00DA7EAE">
            <w:r>
              <w:t>M</w:t>
            </w:r>
          </w:p>
        </w:tc>
      </w:tr>
      <w:tr w:rsidR="00DA7EAE" w14:paraId="15B5CDFA" w14:textId="77777777" w:rsidTr="00A93D3D">
        <w:tc>
          <w:tcPr>
            <w:tcW w:w="959" w:type="dxa"/>
          </w:tcPr>
          <w:p w14:paraId="0602579E" w14:textId="3723D2B2" w:rsidR="00DA7EAE" w:rsidRDefault="00DA7EAE" w:rsidP="00DA7EAE">
            <w:r>
              <w:t>3.</w:t>
            </w:r>
            <w:r w:rsidR="00A93D3D">
              <w:t>8.10</w:t>
            </w:r>
          </w:p>
        </w:tc>
        <w:tc>
          <w:tcPr>
            <w:tcW w:w="7087" w:type="dxa"/>
          </w:tcPr>
          <w:p w14:paraId="4186D6AA" w14:textId="77777777" w:rsidR="00DA7EAE" w:rsidRDefault="00DA7EAE" w:rsidP="00DA7EAE">
            <w:pPr>
              <w:tabs>
                <w:tab w:val="left" w:pos="1620"/>
              </w:tabs>
            </w:pPr>
            <w:r>
              <w:t>Tilbudt løsning skal ha integrasjon til VAR, for sykepleieprosedyrer.</w:t>
            </w:r>
          </w:p>
          <w:p w14:paraId="22E80551" w14:textId="45F52B91" w:rsidR="00A93D3D" w:rsidRDefault="00A93D3D" w:rsidP="00DA7EAE">
            <w:pPr>
              <w:tabs>
                <w:tab w:val="left" w:pos="1620"/>
              </w:tabs>
            </w:pPr>
          </w:p>
        </w:tc>
        <w:tc>
          <w:tcPr>
            <w:tcW w:w="1418" w:type="dxa"/>
          </w:tcPr>
          <w:p w14:paraId="3A20C1C1" w14:textId="699533AA" w:rsidR="00DA7EAE" w:rsidRDefault="00DA7EAE" w:rsidP="00DA7EAE">
            <w:r>
              <w:t>M</w:t>
            </w:r>
          </w:p>
        </w:tc>
      </w:tr>
      <w:tr w:rsidR="00DA7EAE" w14:paraId="24C4E4C9" w14:textId="77777777" w:rsidTr="00A93D3D">
        <w:tc>
          <w:tcPr>
            <w:tcW w:w="959" w:type="dxa"/>
          </w:tcPr>
          <w:p w14:paraId="270F96BA" w14:textId="3C474C0F" w:rsidR="00DA7EAE" w:rsidRDefault="00DA7EAE" w:rsidP="00DA7EAE">
            <w:r>
              <w:t>3.</w:t>
            </w:r>
            <w:r w:rsidR="00A93D3D">
              <w:t>8</w:t>
            </w:r>
            <w:r>
              <w:t>.</w:t>
            </w:r>
            <w:r w:rsidR="00A93D3D">
              <w:t>11</w:t>
            </w:r>
          </w:p>
        </w:tc>
        <w:tc>
          <w:tcPr>
            <w:tcW w:w="7087" w:type="dxa"/>
          </w:tcPr>
          <w:p w14:paraId="572197E9" w14:textId="77777777" w:rsidR="00DA7EAE" w:rsidRDefault="00DA7EAE" w:rsidP="00DA7EAE">
            <w:pPr>
              <w:tabs>
                <w:tab w:val="left" w:pos="1620"/>
              </w:tabs>
            </w:pPr>
            <w:r>
              <w:t>Tilbudt løsning</w:t>
            </w:r>
            <w:r w:rsidRPr="006B55B7">
              <w:t xml:space="preserve"> </w:t>
            </w:r>
            <w:r>
              <w:t xml:space="preserve">har </w:t>
            </w:r>
            <w:r w:rsidRPr="006B55B7">
              <w:t>integrasjon med NHN/KS Kommunal samhandlingsplattform NEWS2 målinger og Oversikt over kommunale tjenester.</w:t>
            </w:r>
          </w:p>
          <w:p w14:paraId="1C1633AA" w14:textId="0E3EF3D5" w:rsidR="00A93D3D" w:rsidRDefault="00A93D3D" w:rsidP="00DA7EAE">
            <w:pPr>
              <w:tabs>
                <w:tab w:val="left" w:pos="1620"/>
              </w:tabs>
            </w:pPr>
          </w:p>
        </w:tc>
        <w:tc>
          <w:tcPr>
            <w:tcW w:w="1418" w:type="dxa"/>
          </w:tcPr>
          <w:p w14:paraId="1AC8CF49" w14:textId="7653EB50" w:rsidR="00DA7EAE" w:rsidRDefault="00DA7EAE" w:rsidP="00DA7EAE">
            <w:r>
              <w:t>M</w:t>
            </w:r>
          </w:p>
        </w:tc>
      </w:tr>
      <w:tr w:rsidR="00DA7EAE" w14:paraId="628339C6" w14:textId="77777777" w:rsidTr="00A93D3D">
        <w:tc>
          <w:tcPr>
            <w:tcW w:w="959" w:type="dxa"/>
          </w:tcPr>
          <w:p w14:paraId="3089AE84" w14:textId="2B28C7E2" w:rsidR="00DA7EAE" w:rsidRDefault="00A93D3D" w:rsidP="00DA7EAE">
            <w:r>
              <w:t>3.8.12</w:t>
            </w:r>
          </w:p>
        </w:tc>
        <w:tc>
          <w:tcPr>
            <w:tcW w:w="7087" w:type="dxa"/>
          </w:tcPr>
          <w:p w14:paraId="18E147C0" w14:textId="77777777" w:rsidR="00DA7EAE" w:rsidRDefault="00DA7EAE" w:rsidP="00DA7EAE">
            <w:pPr>
              <w:tabs>
                <w:tab w:val="left" w:pos="1620"/>
              </w:tabs>
            </w:pPr>
            <w:r>
              <w:t xml:space="preserve">Tilbudt løsning skal ha integrasjon til KS FIKS; </w:t>
            </w:r>
          </w:p>
          <w:p w14:paraId="2978B8AB" w14:textId="77777777" w:rsidR="00DA7EAE" w:rsidRDefault="00DA7EAE" w:rsidP="00BC2EB6">
            <w:pPr>
              <w:pStyle w:val="Listeavsnitt"/>
              <w:numPr>
                <w:ilvl w:val="0"/>
                <w:numId w:val="25"/>
              </w:numPr>
              <w:tabs>
                <w:tab w:val="left" w:pos="1620"/>
              </w:tabs>
            </w:pPr>
            <w:proofErr w:type="spellStart"/>
            <w:r>
              <w:t>SvarUT</w:t>
            </w:r>
            <w:proofErr w:type="spellEnd"/>
            <w:r>
              <w:t>/</w:t>
            </w:r>
            <w:proofErr w:type="spellStart"/>
            <w:r>
              <w:t>SvarInn</w:t>
            </w:r>
            <w:proofErr w:type="spellEnd"/>
          </w:p>
          <w:p w14:paraId="0F1A27EB" w14:textId="7B3AF553" w:rsidR="00DA7EAE" w:rsidRDefault="00DA7EAE" w:rsidP="00BC2EB6">
            <w:pPr>
              <w:pStyle w:val="Listeavsnitt"/>
              <w:numPr>
                <w:ilvl w:val="0"/>
                <w:numId w:val="25"/>
              </w:numPr>
              <w:tabs>
                <w:tab w:val="left" w:pos="1620"/>
              </w:tabs>
            </w:pPr>
            <w:r>
              <w:t xml:space="preserve">FIKS Arkiv </w:t>
            </w:r>
            <w:r w:rsidRPr="008B7225">
              <w:t>som grensesnitt mellom fagsystem og arkivløsninger</w:t>
            </w:r>
          </w:p>
          <w:p w14:paraId="6AB2726D" w14:textId="77777777" w:rsidR="00DA7EAE" w:rsidRDefault="00DA7EAE" w:rsidP="00BC2EB6">
            <w:pPr>
              <w:pStyle w:val="Listeavsnitt"/>
              <w:numPr>
                <w:ilvl w:val="0"/>
                <w:numId w:val="25"/>
              </w:numPr>
              <w:tabs>
                <w:tab w:val="left" w:pos="1620"/>
              </w:tabs>
            </w:pPr>
            <w:r>
              <w:t>Skatte- og inntektsopplysninger</w:t>
            </w:r>
          </w:p>
          <w:p w14:paraId="7C2820E6" w14:textId="1710219C" w:rsidR="00DA7EAE" w:rsidRDefault="00DA7EAE" w:rsidP="00BC2EB6">
            <w:pPr>
              <w:pStyle w:val="Listeavsnitt"/>
              <w:numPr>
                <w:ilvl w:val="0"/>
                <w:numId w:val="25"/>
              </w:numPr>
              <w:tabs>
                <w:tab w:val="left" w:pos="1620"/>
              </w:tabs>
            </w:pPr>
            <w:r>
              <w:lastRenderedPageBreak/>
              <w:t>KS Hjelpemidler</w:t>
            </w:r>
          </w:p>
          <w:p w14:paraId="74CE3C17" w14:textId="77777777" w:rsidR="00DA7EAE" w:rsidRDefault="00DA7EAE" w:rsidP="00BC2EB6">
            <w:pPr>
              <w:pStyle w:val="Listeavsnitt"/>
              <w:numPr>
                <w:ilvl w:val="0"/>
                <w:numId w:val="25"/>
              </w:numPr>
              <w:tabs>
                <w:tab w:val="left" w:pos="1620"/>
              </w:tabs>
            </w:pPr>
            <w:r>
              <w:t>KS Sikker Chat når løsningen er utviklet og tilgjengelig.</w:t>
            </w:r>
          </w:p>
          <w:p w14:paraId="6090713D" w14:textId="77777777" w:rsidR="00DA7EAE" w:rsidRDefault="00DA7EAE" w:rsidP="00BC2EB6">
            <w:pPr>
              <w:pStyle w:val="Listeavsnitt"/>
              <w:numPr>
                <w:ilvl w:val="0"/>
                <w:numId w:val="25"/>
              </w:numPr>
              <w:tabs>
                <w:tab w:val="left" w:pos="1620"/>
              </w:tabs>
            </w:pPr>
            <w:r w:rsidRPr="00CF7972">
              <w:t>Fiks Digitalt ledsagerbevis</w:t>
            </w:r>
            <w:r>
              <w:t>.</w:t>
            </w:r>
          </w:p>
          <w:p w14:paraId="2CF8B9F9" w14:textId="26E42C94" w:rsidR="00A93D3D" w:rsidRPr="00A93D3D" w:rsidRDefault="00A93D3D" w:rsidP="00A93D3D">
            <w:pPr>
              <w:tabs>
                <w:tab w:val="left" w:pos="1620"/>
              </w:tabs>
              <w:ind w:left="360"/>
            </w:pPr>
          </w:p>
        </w:tc>
        <w:tc>
          <w:tcPr>
            <w:tcW w:w="1418" w:type="dxa"/>
          </w:tcPr>
          <w:p w14:paraId="5D034BE3" w14:textId="43CCA484" w:rsidR="00DA7EAE" w:rsidRDefault="00DA7EAE" w:rsidP="00DA7EAE"/>
        </w:tc>
      </w:tr>
      <w:tr w:rsidR="00DA7EAE" w14:paraId="45A94D99" w14:textId="77777777" w:rsidTr="00A93D3D">
        <w:tc>
          <w:tcPr>
            <w:tcW w:w="959" w:type="dxa"/>
          </w:tcPr>
          <w:p w14:paraId="5F4C59DD" w14:textId="71CCBCCE" w:rsidR="00DA7EAE" w:rsidRDefault="00DA7EAE" w:rsidP="00DA7EAE">
            <w:r>
              <w:t>3.</w:t>
            </w:r>
            <w:r w:rsidR="001C698E">
              <w:t>8</w:t>
            </w:r>
            <w:r>
              <w:t>.1</w:t>
            </w:r>
            <w:r w:rsidR="001C698E">
              <w:t>3</w:t>
            </w:r>
          </w:p>
        </w:tc>
        <w:tc>
          <w:tcPr>
            <w:tcW w:w="7087" w:type="dxa"/>
          </w:tcPr>
          <w:p w14:paraId="415653CC" w14:textId="77777777" w:rsidR="00DA7EAE" w:rsidRDefault="00DA7EAE" w:rsidP="00DA7EAE">
            <w:pPr>
              <w:tabs>
                <w:tab w:val="left" w:pos="1620"/>
                <w:tab w:val="left" w:pos="2724"/>
              </w:tabs>
            </w:pPr>
            <w:r>
              <w:t>Tilbudt løsning skal ha integrasjon m</w:t>
            </w:r>
            <w:r w:rsidRPr="00AD7BE4">
              <w:t>ed MSIS, meldesystem for infeksjonssykdommer</w:t>
            </w:r>
            <w:r>
              <w:t xml:space="preserve">. </w:t>
            </w:r>
          </w:p>
          <w:p w14:paraId="0F205392" w14:textId="77777777" w:rsidR="001C698E" w:rsidRDefault="001C698E" w:rsidP="00DA7EAE">
            <w:pPr>
              <w:tabs>
                <w:tab w:val="left" w:pos="1620"/>
                <w:tab w:val="left" w:pos="2724"/>
              </w:tabs>
            </w:pPr>
          </w:p>
        </w:tc>
        <w:tc>
          <w:tcPr>
            <w:tcW w:w="1418" w:type="dxa"/>
          </w:tcPr>
          <w:p w14:paraId="6632CB2C" w14:textId="110C9A38" w:rsidR="00DA7EAE" w:rsidRDefault="00DA7EAE" w:rsidP="00DA7EAE">
            <w:r>
              <w:t>M</w:t>
            </w:r>
          </w:p>
        </w:tc>
      </w:tr>
      <w:tr w:rsidR="00DA7EAE" w14:paraId="4F3D1DA7" w14:textId="77777777" w:rsidTr="00A93D3D">
        <w:tc>
          <w:tcPr>
            <w:tcW w:w="959" w:type="dxa"/>
          </w:tcPr>
          <w:p w14:paraId="0B12AEAB" w14:textId="5E8616C9" w:rsidR="00DA7EAE" w:rsidRDefault="00DA7EAE" w:rsidP="00DA7EAE">
            <w:r>
              <w:t>3.</w:t>
            </w:r>
            <w:r w:rsidR="001C698E">
              <w:t>8</w:t>
            </w:r>
            <w:r>
              <w:t>.1</w:t>
            </w:r>
            <w:r w:rsidR="001C698E">
              <w:t>4</w:t>
            </w:r>
          </w:p>
        </w:tc>
        <w:tc>
          <w:tcPr>
            <w:tcW w:w="7087" w:type="dxa"/>
          </w:tcPr>
          <w:p w14:paraId="7F188E4D" w14:textId="77777777" w:rsidR="00DA7EAE" w:rsidRDefault="00DA7EAE" w:rsidP="00DA7EAE">
            <w:pPr>
              <w:tabs>
                <w:tab w:val="left" w:pos="1620"/>
                <w:tab w:val="left" w:pos="2724"/>
              </w:tabs>
            </w:pPr>
            <w:r>
              <w:t xml:space="preserve">Tilbudt løsning skal ha integrasjon til </w:t>
            </w:r>
            <w:r w:rsidRPr="00961E93">
              <w:t>NEL (Norsk elektronisk legehåndbok)</w:t>
            </w:r>
            <w:r>
              <w:t xml:space="preserve"> og </w:t>
            </w:r>
            <w:r w:rsidRPr="00961E93">
              <w:t>interaksjoner.no</w:t>
            </w:r>
          </w:p>
          <w:p w14:paraId="66C37F8E" w14:textId="3E31D215" w:rsidR="001C698E" w:rsidRDefault="001C698E" w:rsidP="00DA7EAE">
            <w:pPr>
              <w:tabs>
                <w:tab w:val="left" w:pos="1620"/>
                <w:tab w:val="left" w:pos="2724"/>
              </w:tabs>
            </w:pPr>
          </w:p>
        </w:tc>
        <w:tc>
          <w:tcPr>
            <w:tcW w:w="1418" w:type="dxa"/>
          </w:tcPr>
          <w:p w14:paraId="75015595" w14:textId="2B850254" w:rsidR="00DA7EAE" w:rsidRDefault="00DA7EAE" w:rsidP="00DA7EAE">
            <w:r>
              <w:t>M</w:t>
            </w:r>
          </w:p>
        </w:tc>
      </w:tr>
      <w:tr w:rsidR="00DA7EAE" w14:paraId="13AA4370" w14:textId="77777777" w:rsidTr="00A93D3D">
        <w:tc>
          <w:tcPr>
            <w:tcW w:w="959" w:type="dxa"/>
          </w:tcPr>
          <w:p w14:paraId="76A7787D" w14:textId="11D948A2" w:rsidR="00DA7EAE" w:rsidRDefault="00DA7EAE" w:rsidP="00DA7EAE">
            <w:r>
              <w:t>3.</w:t>
            </w:r>
            <w:r w:rsidR="001C698E">
              <w:t>8</w:t>
            </w:r>
            <w:r>
              <w:t>.</w:t>
            </w:r>
            <w:r w:rsidR="001C698E">
              <w:t>15</w:t>
            </w:r>
          </w:p>
        </w:tc>
        <w:tc>
          <w:tcPr>
            <w:tcW w:w="7087" w:type="dxa"/>
          </w:tcPr>
          <w:p w14:paraId="1D2042C4" w14:textId="77777777" w:rsidR="00DA7EAE" w:rsidRDefault="00DA7EAE" w:rsidP="00DA7EAE">
            <w:pPr>
              <w:tabs>
                <w:tab w:val="left" w:pos="1620"/>
                <w:tab w:val="left" w:pos="2724"/>
              </w:tabs>
            </w:pPr>
            <w:r>
              <w:t>Tilbudt løsning skal ha i</w:t>
            </w:r>
            <w:r w:rsidRPr="001530BD">
              <w:t>ntegrasjon med Nasjonalt vaksinasjonsregister SYSVAK</w:t>
            </w:r>
            <w:r>
              <w:t xml:space="preserve">. </w:t>
            </w:r>
          </w:p>
          <w:p w14:paraId="11C65809" w14:textId="2B85E233" w:rsidR="001C698E" w:rsidRDefault="001C698E" w:rsidP="00DA7EAE">
            <w:pPr>
              <w:tabs>
                <w:tab w:val="left" w:pos="1620"/>
                <w:tab w:val="left" w:pos="2724"/>
              </w:tabs>
            </w:pPr>
          </w:p>
        </w:tc>
        <w:tc>
          <w:tcPr>
            <w:tcW w:w="1418" w:type="dxa"/>
          </w:tcPr>
          <w:p w14:paraId="012C183B" w14:textId="28B71BE5" w:rsidR="00DA7EAE" w:rsidRDefault="00DA7EAE" w:rsidP="00DA7EAE">
            <w:r>
              <w:t>M</w:t>
            </w:r>
          </w:p>
        </w:tc>
      </w:tr>
      <w:tr w:rsidR="00DA7EAE" w14:paraId="267F0FD6" w14:textId="77777777" w:rsidTr="00A93D3D">
        <w:tc>
          <w:tcPr>
            <w:tcW w:w="959" w:type="dxa"/>
          </w:tcPr>
          <w:p w14:paraId="05E9D56B" w14:textId="3149CC67" w:rsidR="00DA7EAE" w:rsidRDefault="00DA7EAE" w:rsidP="00DA7EAE">
            <w:r>
              <w:t>3.</w:t>
            </w:r>
            <w:r w:rsidR="001C698E">
              <w:t>8</w:t>
            </w:r>
            <w:r>
              <w:t>.1</w:t>
            </w:r>
            <w:r w:rsidR="001C698E">
              <w:t>6</w:t>
            </w:r>
          </w:p>
        </w:tc>
        <w:tc>
          <w:tcPr>
            <w:tcW w:w="7087" w:type="dxa"/>
          </w:tcPr>
          <w:p w14:paraId="247FA884" w14:textId="77777777" w:rsidR="00DA7EAE" w:rsidRDefault="00DA7EAE" w:rsidP="00DA7EAE">
            <w:pPr>
              <w:tabs>
                <w:tab w:val="left" w:pos="1620"/>
                <w:tab w:val="left" w:pos="2724"/>
              </w:tabs>
            </w:pPr>
            <w:r>
              <w:t>Tilbudt løsning skal ha i</w:t>
            </w:r>
            <w:r w:rsidRPr="00461C5B">
              <w:t>ntegrasjon mot ressurstimebok for voksenvaksinasjonsprogrammet via NHN</w:t>
            </w:r>
            <w:r>
              <w:t>.</w:t>
            </w:r>
          </w:p>
          <w:p w14:paraId="76AD0B8C" w14:textId="6E2FFA33" w:rsidR="001C698E" w:rsidRDefault="001C698E" w:rsidP="00DA7EAE">
            <w:pPr>
              <w:tabs>
                <w:tab w:val="left" w:pos="1620"/>
                <w:tab w:val="left" w:pos="2724"/>
              </w:tabs>
            </w:pPr>
          </w:p>
        </w:tc>
        <w:tc>
          <w:tcPr>
            <w:tcW w:w="1418" w:type="dxa"/>
          </w:tcPr>
          <w:p w14:paraId="67A0FFB7" w14:textId="13B5EFB1" w:rsidR="00DA7EAE" w:rsidRDefault="00DA7EAE" w:rsidP="00DA7EAE">
            <w:r>
              <w:t>M</w:t>
            </w:r>
          </w:p>
        </w:tc>
      </w:tr>
      <w:tr w:rsidR="00DA7EAE" w14:paraId="7004142D" w14:textId="77777777" w:rsidTr="00A93D3D">
        <w:tc>
          <w:tcPr>
            <w:tcW w:w="959" w:type="dxa"/>
          </w:tcPr>
          <w:p w14:paraId="738F3DFC" w14:textId="35631D57" w:rsidR="00DA7EAE" w:rsidRDefault="00DA7EAE" w:rsidP="00DA7EAE">
            <w:r>
              <w:t>3.</w:t>
            </w:r>
            <w:r w:rsidR="001C698E">
              <w:t>8.17</w:t>
            </w:r>
          </w:p>
        </w:tc>
        <w:tc>
          <w:tcPr>
            <w:tcW w:w="7087" w:type="dxa"/>
          </w:tcPr>
          <w:p w14:paraId="030DDEA3" w14:textId="77777777" w:rsidR="00DA7EAE" w:rsidRDefault="00DA7EAE" w:rsidP="00DA7EAE">
            <w:pPr>
              <w:tabs>
                <w:tab w:val="left" w:pos="1620"/>
                <w:tab w:val="left" w:pos="2724"/>
              </w:tabs>
            </w:pPr>
            <w:r>
              <w:t>Tilbudt løsning skal ha integrasjon til NAV.</w:t>
            </w:r>
          </w:p>
          <w:p w14:paraId="5949E40E" w14:textId="6C75E949" w:rsidR="001C698E" w:rsidRDefault="001C698E" w:rsidP="00DA7EAE">
            <w:pPr>
              <w:tabs>
                <w:tab w:val="left" w:pos="1620"/>
                <w:tab w:val="left" w:pos="2724"/>
              </w:tabs>
            </w:pPr>
          </w:p>
        </w:tc>
        <w:tc>
          <w:tcPr>
            <w:tcW w:w="1418" w:type="dxa"/>
          </w:tcPr>
          <w:p w14:paraId="02BEE281" w14:textId="45B9286D" w:rsidR="00DA7EAE" w:rsidRDefault="00DA7EAE" w:rsidP="00DA7EAE">
            <w:r>
              <w:t>M</w:t>
            </w:r>
          </w:p>
        </w:tc>
      </w:tr>
      <w:tr w:rsidR="00DA7EAE" w14:paraId="3597546B" w14:textId="77777777" w:rsidTr="00A93D3D">
        <w:tc>
          <w:tcPr>
            <w:tcW w:w="959" w:type="dxa"/>
          </w:tcPr>
          <w:p w14:paraId="2BB34CA5" w14:textId="77777777" w:rsidR="00DA7EAE" w:rsidRDefault="00DA7EAE" w:rsidP="00DA7EAE">
            <w:r>
              <w:t>3.</w:t>
            </w:r>
            <w:r w:rsidR="001C698E">
              <w:t>8</w:t>
            </w:r>
            <w:r>
              <w:t>.</w:t>
            </w:r>
            <w:r w:rsidR="001C698E">
              <w:t>18</w:t>
            </w:r>
          </w:p>
          <w:p w14:paraId="6786EDB8" w14:textId="3523135B" w:rsidR="001C698E" w:rsidRDefault="001C698E" w:rsidP="00DA7EAE"/>
        </w:tc>
        <w:tc>
          <w:tcPr>
            <w:tcW w:w="7087" w:type="dxa"/>
          </w:tcPr>
          <w:p w14:paraId="3E5AA7DA" w14:textId="77777777" w:rsidR="00DA7EAE" w:rsidRDefault="00DA7EAE" w:rsidP="00DA7EAE">
            <w:pPr>
              <w:tabs>
                <w:tab w:val="left" w:pos="1620"/>
                <w:tab w:val="left" w:pos="2724"/>
              </w:tabs>
            </w:pPr>
            <w:r>
              <w:t xml:space="preserve">Tilbudt løsning skal ha integrasjon til </w:t>
            </w:r>
            <w:proofErr w:type="spellStart"/>
            <w:r>
              <w:t>Helfo</w:t>
            </w:r>
            <w:proofErr w:type="spellEnd"/>
            <w:r>
              <w:t xml:space="preserve">. </w:t>
            </w:r>
          </w:p>
        </w:tc>
        <w:tc>
          <w:tcPr>
            <w:tcW w:w="1418" w:type="dxa"/>
          </w:tcPr>
          <w:p w14:paraId="36E62146" w14:textId="6B50B03E" w:rsidR="00DA7EAE" w:rsidRDefault="00DA7EAE" w:rsidP="00DA7EAE">
            <w:r>
              <w:t>M</w:t>
            </w:r>
          </w:p>
        </w:tc>
      </w:tr>
      <w:tr w:rsidR="00DA7EAE" w14:paraId="74298CC4" w14:textId="77777777" w:rsidTr="00A93D3D">
        <w:tc>
          <w:tcPr>
            <w:tcW w:w="959" w:type="dxa"/>
          </w:tcPr>
          <w:p w14:paraId="098E6C7C" w14:textId="4BA8410C" w:rsidR="00DA7EAE" w:rsidRDefault="00DA7EAE" w:rsidP="00DA7EAE">
            <w:r>
              <w:t>3.</w:t>
            </w:r>
            <w:r w:rsidR="001C698E">
              <w:t>8.19</w:t>
            </w:r>
          </w:p>
        </w:tc>
        <w:tc>
          <w:tcPr>
            <w:tcW w:w="7087" w:type="dxa"/>
          </w:tcPr>
          <w:p w14:paraId="3A288CF1" w14:textId="77777777" w:rsidR="00DA7EAE" w:rsidRDefault="00DA7EAE" w:rsidP="00DA7EAE">
            <w:pPr>
              <w:tabs>
                <w:tab w:val="left" w:pos="1620"/>
                <w:tab w:val="left" w:pos="2724"/>
              </w:tabs>
            </w:pPr>
            <w:r>
              <w:t xml:space="preserve">Tilbudt løsning skal ha integrasjon med Brønnøysundregisteret, enhetsregisteret. </w:t>
            </w:r>
          </w:p>
          <w:p w14:paraId="37E47BD5" w14:textId="00E05400" w:rsidR="001C698E" w:rsidRDefault="001C698E" w:rsidP="00DA7EAE">
            <w:pPr>
              <w:tabs>
                <w:tab w:val="left" w:pos="1620"/>
                <w:tab w:val="left" w:pos="2724"/>
              </w:tabs>
            </w:pPr>
          </w:p>
        </w:tc>
        <w:tc>
          <w:tcPr>
            <w:tcW w:w="1418" w:type="dxa"/>
          </w:tcPr>
          <w:p w14:paraId="536F695A" w14:textId="118621C7" w:rsidR="00DA7EAE" w:rsidRDefault="00DA7EAE" w:rsidP="00DA7EAE">
            <w:r>
              <w:t>M</w:t>
            </w:r>
          </w:p>
        </w:tc>
      </w:tr>
      <w:tr w:rsidR="00DA7EAE" w14:paraId="290AA749" w14:textId="77777777" w:rsidTr="00A93D3D">
        <w:tc>
          <w:tcPr>
            <w:tcW w:w="959" w:type="dxa"/>
          </w:tcPr>
          <w:p w14:paraId="790A2AB1" w14:textId="5F462788" w:rsidR="00DA7EAE" w:rsidRDefault="00DA7EAE" w:rsidP="00DA7EAE">
            <w:r>
              <w:t>3.</w:t>
            </w:r>
            <w:r w:rsidR="00BC2EB6">
              <w:t>8.20</w:t>
            </w:r>
          </w:p>
        </w:tc>
        <w:tc>
          <w:tcPr>
            <w:tcW w:w="7087" w:type="dxa"/>
          </w:tcPr>
          <w:p w14:paraId="18BB9A30" w14:textId="77777777" w:rsidR="00DA7EAE" w:rsidRDefault="00DA7EAE" w:rsidP="00DA7EAE">
            <w:pPr>
              <w:tabs>
                <w:tab w:val="left" w:pos="1620"/>
                <w:tab w:val="left" w:pos="2724"/>
              </w:tabs>
            </w:pPr>
            <w:r>
              <w:t xml:space="preserve">Tilbudt løsning skal ha integrasjon til Kjernejournal. </w:t>
            </w:r>
          </w:p>
          <w:p w14:paraId="1614D34C" w14:textId="4C67353C" w:rsidR="00BC2EB6" w:rsidRDefault="00BC2EB6" w:rsidP="00DA7EAE">
            <w:pPr>
              <w:tabs>
                <w:tab w:val="left" w:pos="1620"/>
                <w:tab w:val="left" w:pos="2724"/>
              </w:tabs>
            </w:pPr>
          </w:p>
        </w:tc>
        <w:tc>
          <w:tcPr>
            <w:tcW w:w="1418" w:type="dxa"/>
          </w:tcPr>
          <w:p w14:paraId="37FABBFD" w14:textId="2F365B1A" w:rsidR="00DA7EAE" w:rsidRDefault="00DA7EAE" w:rsidP="00DA7EAE">
            <w:r>
              <w:t>M</w:t>
            </w:r>
          </w:p>
        </w:tc>
      </w:tr>
      <w:tr w:rsidR="00DA7EAE" w14:paraId="31DAC5FE" w14:textId="77777777" w:rsidTr="00A93D3D">
        <w:tc>
          <w:tcPr>
            <w:tcW w:w="959" w:type="dxa"/>
          </w:tcPr>
          <w:p w14:paraId="18C07536" w14:textId="60067902" w:rsidR="00DA7EAE" w:rsidRDefault="00DA7EAE" w:rsidP="00DA7EAE">
            <w:r>
              <w:t>3.</w:t>
            </w:r>
            <w:r w:rsidR="00BC2EB6">
              <w:t>8.21</w:t>
            </w:r>
          </w:p>
        </w:tc>
        <w:tc>
          <w:tcPr>
            <w:tcW w:w="7087" w:type="dxa"/>
          </w:tcPr>
          <w:p w14:paraId="58A65C70" w14:textId="77777777" w:rsidR="00DA7EAE" w:rsidRDefault="00DA7EAE" w:rsidP="00DA7EAE">
            <w:pPr>
              <w:tabs>
                <w:tab w:val="left" w:pos="1620"/>
                <w:tab w:val="left" w:pos="2724"/>
              </w:tabs>
            </w:pPr>
            <w:r>
              <w:t xml:space="preserve">Tilbudt løsning skal ha integrasjon til </w:t>
            </w:r>
            <w:r w:rsidRPr="0046288C">
              <w:t>SNOMED CT kodeverk og standard planer.</w:t>
            </w:r>
          </w:p>
          <w:p w14:paraId="2A5D5C5B" w14:textId="575E9B7F" w:rsidR="00BC2EB6" w:rsidRDefault="00BC2EB6" w:rsidP="00DA7EAE">
            <w:pPr>
              <w:tabs>
                <w:tab w:val="left" w:pos="1620"/>
                <w:tab w:val="left" w:pos="2724"/>
              </w:tabs>
            </w:pPr>
          </w:p>
        </w:tc>
        <w:tc>
          <w:tcPr>
            <w:tcW w:w="1418" w:type="dxa"/>
          </w:tcPr>
          <w:p w14:paraId="5AACCA53" w14:textId="1B4246F7" w:rsidR="00DA7EAE" w:rsidRDefault="00DA7EAE" w:rsidP="00DA7EAE">
            <w:r>
              <w:t>M</w:t>
            </w:r>
          </w:p>
        </w:tc>
      </w:tr>
      <w:tr w:rsidR="00DA7EAE" w14:paraId="5E07F406" w14:textId="77777777" w:rsidTr="00A93D3D">
        <w:tc>
          <w:tcPr>
            <w:tcW w:w="959" w:type="dxa"/>
          </w:tcPr>
          <w:p w14:paraId="4F652873" w14:textId="656351A4" w:rsidR="00DA7EAE" w:rsidRDefault="00DA7EAE" w:rsidP="00DA7EAE">
            <w:r>
              <w:t>3.</w:t>
            </w:r>
            <w:r w:rsidR="00BC2EB6">
              <w:t>8.22</w:t>
            </w:r>
          </w:p>
        </w:tc>
        <w:tc>
          <w:tcPr>
            <w:tcW w:w="7087" w:type="dxa"/>
          </w:tcPr>
          <w:p w14:paraId="68484BE1" w14:textId="77777777" w:rsidR="00DA7EAE" w:rsidRDefault="00DA7EAE" w:rsidP="00DA7EAE">
            <w:pPr>
              <w:tabs>
                <w:tab w:val="left" w:pos="1620"/>
                <w:tab w:val="left" w:pos="2724"/>
              </w:tabs>
            </w:pPr>
            <w:r>
              <w:t xml:space="preserve">Tilbudt løsning skal ha integrasjon til </w:t>
            </w:r>
            <w:r w:rsidRPr="00D66A08">
              <w:t>Pasientens legemiddelliste og sentral forskrivningsmodul (SFM)</w:t>
            </w:r>
            <w:r>
              <w:t>.</w:t>
            </w:r>
          </w:p>
          <w:p w14:paraId="76CDAE19" w14:textId="17731353" w:rsidR="00BC2EB6" w:rsidRDefault="00BC2EB6" w:rsidP="00DA7EAE">
            <w:pPr>
              <w:tabs>
                <w:tab w:val="left" w:pos="1620"/>
                <w:tab w:val="left" w:pos="2724"/>
              </w:tabs>
            </w:pPr>
          </w:p>
        </w:tc>
        <w:tc>
          <w:tcPr>
            <w:tcW w:w="1418" w:type="dxa"/>
          </w:tcPr>
          <w:p w14:paraId="4B9CEB9E" w14:textId="6A8DB638" w:rsidR="00DA7EAE" w:rsidRDefault="00DA7EAE" w:rsidP="00DA7EAE">
            <w:r>
              <w:t>M</w:t>
            </w:r>
          </w:p>
        </w:tc>
      </w:tr>
      <w:tr w:rsidR="00DA7EAE" w14:paraId="74277D43" w14:textId="77777777" w:rsidTr="00A93D3D">
        <w:tc>
          <w:tcPr>
            <w:tcW w:w="959" w:type="dxa"/>
          </w:tcPr>
          <w:p w14:paraId="72296C09" w14:textId="33A499ED" w:rsidR="00DA7EAE" w:rsidRDefault="00DA7EAE" w:rsidP="00DA7EAE">
            <w:r>
              <w:t>3.</w:t>
            </w:r>
            <w:r w:rsidR="00BC2EB6">
              <w:t>8.23</w:t>
            </w:r>
          </w:p>
        </w:tc>
        <w:tc>
          <w:tcPr>
            <w:tcW w:w="7087" w:type="dxa"/>
          </w:tcPr>
          <w:p w14:paraId="5E213CA1" w14:textId="77777777" w:rsidR="00DA7EAE" w:rsidRDefault="00DA7EAE" w:rsidP="00DA7EAE">
            <w:pPr>
              <w:tabs>
                <w:tab w:val="left" w:pos="1620"/>
                <w:tab w:val="left" w:pos="2724"/>
              </w:tabs>
            </w:pPr>
            <w:r w:rsidRPr="00F328C2">
              <w:t xml:space="preserve">Tilbudt løsning skal støtte alle planlagte informasjonstjenester som </w:t>
            </w:r>
            <w:proofErr w:type="gramStart"/>
            <w:r w:rsidRPr="00F328C2">
              <w:t>fremgår</w:t>
            </w:r>
            <w:proofErr w:type="gramEnd"/>
            <w:r w:rsidRPr="00F328C2">
              <w:t xml:space="preserve"> av Norsk Helsenetts veikart for Velferdsteknologisk knutepunkt (</w:t>
            </w:r>
            <w:hyperlink r:id="rId17" w:tgtFrame="_blank" w:tooltip="https://www.nhn.no/tjenester/velferdsteknologisk-knutepunkt/veikart" w:history="1">
              <w:r w:rsidRPr="00F328C2">
                <w:rPr>
                  <w:rStyle w:val="Hyperkobling"/>
                </w:rPr>
                <w:t>Veikart - Norsk helsenett</w:t>
              </w:r>
            </w:hyperlink>
            <w:r w:rsidRPr="00F328C2">
              <w:t>). Løsningen skal også holdes kompatibel med nye og fremtidige VKP-informasjonstjenester.</w:t>
            </w:r>
          </w:p>
          <w:p w14:paraId="3A2277A7" w14:textId="34B90EAD" w:rsidR="00BC2EB6" w:rsidRDefault="00BC2EB6" w:rsidP="00DA7EAE">
            <w:pPr>
              <w:tabs>
                <w:tab w:val="left" w:pos="1620"/>
                <w:tab w:val="left" w:pos="2724"/>
              </w:tabs>
            </w:pPr>
          </w:p>
        </w:tc>
        <w:tc>
          <w:tcPr>
            <w:tcW w:w="1418" w:type="dxa"/>
          </w:tcPr>
          <w:p w14:paraId="5755082D" w14:textId="599467CC" w:rsidR="00DA7EAE" w:rsidRDefault="00DA7EAE" w:rsidP="00DA7EAE">
            <w:r>
              <w:t>M</w:t>
            </w:r>
          </w:p>
        </w:tc>
      </w:tr>
      <w:tr w:rsidR="00DA7EAE" w14:paraId="01EA4F65" w14:textId="77777777" w:rsidTr="00A93D3D">
        <w:tc>
          <w:tcPr>
            <w:tcW w:w="959" w:type="dxa"/>
          </w:tcPr>
          <w:p w14:paraId="346EC009" w14:textId="4CEDA44A" w:rsidR="00DA7EAE" w:rsidRDefault="00DA7EAE" w:rsidP="00DA7EAE">
            <w:r>
              <w:t>3.</w:t>
            </w:r>
            <w:r w:rsidR="00A95EB2">
              <w:t>8.24</w:t>
            </w:r>
          </w:p>
        </w:tc>
        <w:tc>
          <w:tcPr>
            <w:tcW w:w="7087" w:type="dxa"/>
          </w:tcPr>
          <w:p w14:paraId="35EDB5D4" w14:textId="77777777" w:rsidR="00DA7EAE" w:rsidRDefault="00DA7EAE" w:rsidP="00DA7EAE">
            <w:pPr>
              <w:tabs>
                <w:tab w:val="left" w:pos="1620"/>
                <w:tab w:val="left" w:pos="2724"/>
              </w:tabs>
            </w:pPr>
            <w:r>
              <w:t xml:space="preserve">Tilbudt løsning skal ha integrasjon til </w:t>
            </w:r>
            <w:proofErr w:type="spellStart"/>
            <w:r>
              <w:t>DigiHelse</w:t>
            </w:r>
            <w:proofErr w:type="spellEnd"/>
            <w:r>
              <w:t>.</w:t>
            </w:r>
          </w:p>
          <w:p w14:paraId="17C9F210" w14:textId="2DF01862" w:rsidR="00A95EB2" w:rsidRDefault="00A95EB2" w:rsidP="00DA7EAE">
            <w:pPr>
              <w:tabs>
                <w:tab w:val="left" w:pos="1620"/>
                <w:tab w:val="left" w:pos="2724"/>
              </w:tabs>
            </w:pPr>
          </w:p>
        </w:tc>
        <w:tc>
          <w:tcPr>
            <w:tcW w:w="1418" w:type="dxa"/>
          </w:tcPr>
          <w:p w14:paraId="39580CA8" w14:textId="2A12BDD5" w:rsidR="00DA7EAE" w:rsidRDefault="00DA7EAE" w:rsidP="00DA7EAE">
            <w:r>
              <w:t>M</w:t>
            </w:r>
          </w:p>
        </w:tc>
      </w:tr>
      <w:tr w:rsidR="00DA7EAE" w14:paraId="4CE11A1C" w14:textId="77777777" w:rsidTr="00A93D3D">
        <w:tc>
          <w:tcPr>
            <w:tcW w:w="959" w:type="dxa"/>
          </w:tcPr>
          <w:p w14:paraId="582D3E28" w14:textId="6A338CC6" w:rsidR="00DA7EAE" w:rsidRDefault="00DA7EAE" w:rsidP="00DA7EAE">
            <w:r>
              <w:t>3.</w:t>
            </w:r>
            <w:r w:rsidR="00A95EB2">
              <w:t>8.25</w:t>
            </w:r>
          </w:p>
        </w:tc>
        <w:tc>
          <w:tcPr>
            <w:tcW w:w="7087" w:type="dxa"/>
          </w:tcPr>
          <w:p w14:paraId="31E42990" w14:textId="77777777" w:rsidR="00DA7EAE" w:rsidRDefault="00DA7EAE" w:rsidP="00DA7EAE">
            <w:pPr>
              <w:tabs>
                <w:tab w:val="left" w:pos="1620"/>
                <w:tab w:val="left" w:pos="2568"/>
              </w:tabs>
            </w:pPr>
            <w:r>
              <w:t>Tilbudt løsning skal ha i</w:t>
            </w:r>
            <w:r w:rsidRPr="002D7092">
              <w:t>ntegrasjon for elektronisk rekvirering og henvisning av lab og røntgen mellom spesialist-</w:t>
            </w:r>
            <w:r>
              <w:t xml:space="preserve"> </w:t>
            </w:r>
            <w:r w:rsidRPr="002D7092">
              <w:t>og primærhelsetjenesten</w:t>
            </w:r>
            <w:r>
              <w:t>.</w:t>
            </w:r>
          </w:p>
          <w:p w14:paraId="24C76C39" w14:textId="70792513" w:rsidR="00A95EB2" w:rsidRPr="0043110F" w:rsidRDefault="00A95EB2" w:rsidP="00DA7EAE">
            <w:pPr>
              <w:tabs>
                <w:tab w:val="left" w:pos="1620"/>
                <w:tab w:val="left" w:pos="2568"/>
              </w:tabs>
            </w:pPr>
          </w:p>
        </w:tc>
        <w:tc>
          <w:tcPr>
            <w:tcW w:w="1418" w:type="dxa"/>
          </w:tcPr>
          <w:p w14:paraId="118F98AF" w14:textId="3F8B9007" w:rsidR="00DA7EAE" w:rsidRDefault="00DA7EAE" w:rsidP="00DA7EAE">
            <w:r>
              <w:t>M</w:t>
            </w:r>
          </w:p>
        </w:tc>
      </w:tr>
      <w:tr w:rsidR="00DA7EAE" w14:paraId="00CDEF8A" w14:textId="77777777" w:rsidTr="00A93D3D">
        <w:tc>
          <w:tcPr>
            <w:tcW w:w="959" w:type="dxa"/>
          </w:tcPr>
          <w:p w14:paraId="72B38846" w14:textId="22315775" w:rsidR="00DA7EAE" w:rsidRDefault="00DA7EAE" w:rsidP="00DA7EAE">
            <w:r>
              <w:t>3.</w:t>
            </w:r>
            <w:r w:rsidR="00A95EB2">
              <w:t>8.26</w:t>
            </w:r>
          </w:p>
        </w:tc>
        <w:tc>
          <w:tcPr>
            <w:tcW w:w="7087" w:type="dxa"/>
          </w:tcPr>
          <w:p w14:paraId="2332927A" w14:textId="77777777" w:rsidR="00DA7EAE" w:rsidRDefault="00DA7EAE" w:rsidP="00DA7EAE">
            <w:pPr>
              <w:tabs>
                <w:tab w:val="left" w:pos="1620"/>
                <w:tab w:val="left" w:pos="2568"/>
              </w:tabs>
            </w:pPr>
            <w:r w:rsidRPr="0043110F">
              <w:t>Tilbudt løsning bør ha integrasjon mot rekvirering og oppfølging av pasientreiser, enten i løsningen eller gjennom integrasjon</w:t>
            </w:r>
            <w:r>
              <w:t>.</w:t>
            </w:r>
          </w:p>
          <w:p w14:paraId="7FB65F52" w14:textId="1DDCCC68" w:rsidR="00A95EB2" w:rsidRDefault="00A95EB2" w:rsidP="00DA7EAE">
            <w:pPr>
              <w:tabs>
                <w:tab w:val="left" w:pos="1620"/>
                <w:tab w:val="left" w:pos="2568"/>
              </w:tabs>
            </w:pPr>
          </w:p>
        </w:tc>
        <w:tc>
          <w:tcPr>
            <w:tcW w:w="1418" w:type="dxa"/>
          </w:tcPr>
          <w:p w14:paraId="1273D563" w14:textId="29E9420D" w:rsidR="00DA7EAE" w:rsidRDefault="00DA7EAE" w:rsidP="00DA7EAE">
            <w:r>
              <w:t>B</w:t>
            </w:r>
          </w:p>
        </w:tc>
      </w:tr>
      <w:tr w:rsidR="00DA7EAE" w14:paraId="5DC2DE4F" w14:textId="77777777" w:rsidTr="00A93D3D">
        <w:tc>
          <w:tcPr>
            <w:tcW w:w="959" w:type="dxa"/>
          </w:tcPr>
          <w:p w14:paraId="776B39ED" w14:textId="2C5AF624" w:rsidR="00DA7EAE" w:rsidRDefault="00DA7EAE" w:rsidP="00DA7EAE">
            <w:r>
              <w:t>3.</w:t>
            </w:r>
            <w:r w:rsidR="00A95EB2">
              <w:t>8.27</w:t>
            </w:r>
          </w:p>
        </w:tc>
        <w:tc>
          <w:tcPr>
            <w:tcW w:w="7087" w:type="dxa"/>
          </w:tcPr>
          <w:p w14:paraId="622F2667" w14:textId="77777777" w:rsidR="00DA7EAE" w:rsidRDefault="00DA7EAE" w:rsidP="00DA7EAE">
            <w:pPr>
              <w:tabs>
                <w:tab w:val="left" w:pos="1620"/>
                <w:tab w:val="left" w:pos="2568"/>
              </w:tabs>
            </w:pPr>
            <w:r w:rsidRPr="000E23E7">
              <w:t xml:space="preserve">Tilbudt løsning bør ha integrasjon mot håndtering av laboratorietjenester og publisering av resultater mot pasienter, for eksempel </w:t>
            </w:r>
            <w:proofErr w:type="spellStart"/>
            <w:r w:rsidRPr="000E23E7">
              <w:t>Fürst</w:t>
            </w:r>
            <w:proofErr w:type="spellEnd"/>
            <w:r w:rsidRPr="000E23E7">
              <w:t>, enten i løsningen eller gjennom integrasjon</w:t>
            </w:r>
            <w:r>
              <w:t xml:space="preserve">. </w:t>
            </w:r>
          </w:p>
          <w:p w14:paraId="20C37136" w14:textId="7FE70541" w:rsidR="00A95EB2" w:rsidRPr="0043110F" w:rsidRDefault="00A95EB2" w:rsidP="00DA7EAE">
            <w:pPr>
              <w:tabs>
                <w:tab w:val="left" w:pos="1620"/>
                <w:tab w:val="left" w:pos="2568"/>
              </w:tabs>
            </w:pPr>
          </w:p>
        </w:tc>
        <w:tc>
          <w:tcPr>
            <w:tcW w:w="1418" w:type="dxa"/>
          </w:tcPr>
          <w:p w14:paraId="04DAED00" w14:textId="6AAC1223" w:rsidR="00DA7EAE" w:rsidRDefault="00DA7EAE" w:rsidP="00DA7EAE">
            <w:r>
              <w:t>B</w:t>
            </w:r>
          </w:p>
        </w:tc>
      </w:tr>
      <w:tr w:rsidR="00DA7EAE" w14:paraId="7CDB0DAE" w14:textId="77777777" w:rsidTr="00A93D3D">
        <w:tc>
          <w:tcPr>
            <w:tcW w:w="959" w:type="dxa"/>
          </w:tcPr>
          <w:p w14:paraId="17D75737" w14:textId="63CF123E" w:rsidR="00DA7EAE" w:rsidRDefault="00DA7EAE" w:rsidP="00DA7EAE">
            <w:r>
              <w:t>3.</w:t>
            </w:r>
            <w:r w:rsidR="00A95EB2">
              <w:t>8.28</w:t>
            </w:r>
          </w:p>
        </w:tc>
        <w:tc>
          <w:tcPr>
            <w:tcW w:w="7087" w:type="dxa"/>
          </w:tcPr>
          <w:p w14:paraId="5AC4139E" w14:textId="77777777" w:rsidR="00DA7EAE" w:rsidRDefault="00DA7EAE" w:rsidP="00DA7EAE">
            <w:pPr>
              <w:tabs>
                <w:tab w:val="left" w:pos="2508"/>
              </w:tabs>
            </w:pPr>
            <w:r w:rsidRPr="000E23E7">
              <w:t xml:space="preserve">Tilbudt løsning bør kunne benyttes for sykemeldinger og resepter og har behov for tilhørende håndtering av </w:t>
            </w:r>
            <w:proofErr w:type="spellStart"/>
            <w:r w:rsidRPr="000E23E7">
              <w:t>buypasskort</w:t>
            </w:r>
            <w:proofErr w:type="spellEnd"/>
            <w:r w:rsidRPr="000E23E7">
              <w:t xml:space="preserve">, enten i løsningen eller </w:t>
            </w:r>
            <w:r w:rsidRPr="000E23E7">
              <w:lastRenderedPageBreak/>
              <w:t>gjennom integrasjon</w:t>
            </w:r>
            <w:r>
              <w:t xml:space="preserve">. </w:t>
            </w:r>
          </w:p>
          <w:p w14:paraId="2C3B1A3E" w14:textId="5E7CD287" w:rsidR="00A95EB2" w:rsidRPr="000E23E7" w:rsidRDefault="00A95EB2" w:rsidP="00DA7EAE">
            <w:pPr>
              <w:tabs>
                <w:tab w:val="left" w:pos="2508"/>
              </w:tabs>
            </w:pPr>
          </w:p>
        </w:tc>
        <w:tc>
          <w:tcPr>
            <w:tcW w:w="1418" w:type="dxa"/>
          </w:tcPr>
          <w:p w14:paraId="726A8E1E" w14:textId="5BD3E2AE" w:rsidR="00DA7EAE" w:rsidRDefault="00DA7EAE" w:rsidP="00DA7EAE">
            <w:r>
              <w:lastRenderedPageBreak/>
              <w:t>B</w:t>
            </w:r>
          </w:p>
        </w:tc>
      </w:tr>
      <w:tr w:rsidR="00DA7EAE" w14:paraId="3B60706E" w14:textId="77777777" w:rsidTr="00A93D3D">
        <w:tc>
          <w:tcPr>
            <w:tcW w:w="959" w:type="dxa"/>
          </w:tcPr>
          <w:p w14:paraId="7AA8C4EB" w14:textId="4D54F42E" w:rsidR="00DA7EAE" w:rsidRDefault="00DA7EAE" w:rsidP="00DA7EAE">
            <w:r>
              <w:t>3.</w:t>
            </w:r>
            <w:r w:rsidR="00A95EB2">
              <w:t>8</w:t>
            </w:r>
            <w:r>
              <w:t>.</w:t>
            </w:r>
            <w:r w:rsidR="00A95EB2">
              <w:t>29</w:t>
            </w:r>
          </w:p>
        </w:tc>
        <w:tc>
          <w:tcPr>
            <w:tcW w:w="7087" w:type="dxa"/>
          </w:tcPr>
          <w:p w14:paraId="19AC05D0" w14:textId="77777777" w:rsidR="00DA7EAE" w:rsidRDefault="00DA7EAE" w:rsidP="00DA7EAE">
            <w:pPr>
              <w:tabs>
                <w:tab w:val="left" w:pos="2508"/>
              </w:tabs>
            </w:pPr>
            <w:r w:rsidRPr="004C2A89">
              <w:t>Tilbudt løsning bør kunne benyttes for reseptformidling, enten i løsningen eller gjennom integrasjon</w:t>
            </w:r>
            <w:r>
              <w:t xml:space="preserve">. </w:t>
            </w:r>
          </w:p>
          <w:p w14:paraId="44DED0FB" w14:textId="6FE8A2BD" w:rsidR="00A95EB2" w:rsidRPr="000E23E7" w:rsidRDefault="00A95EB2" w:rsidP="00DA7EAE">
            <w:pPr>
              <w:tabs>
                <w:tab w:val="left" w:pos="2508"/>
              </w:tabs>
            </w:pPr>
          </w:p>
        </w:tc>
        <w:tc>
          <w:tcPr>
            <w:tcW w:w="1418" w:type="dxa"/>
          </w:tcPr>
          <w:p w14:paraId="3303FF28" w14:textId="625F3DEA" w:rsidR="00DA7EAE" w:rsidRDefault="00DA7EAE" w:rsidP="00DA7EAE">
            <w:r>
              <w:t>B</w:t>
            </w:r>
          </w:p>
        </w:tc>
      </w:tr>
    </w:tbl>
    <w:p w14:paraId="7A4DFE2C" w14:textId="77777777" w:rsidR="006656EC" w:rsidRDefault="006656EC" w:rsidP="006656EC"/>
    <w:p w14:paraId="4B71D2A9" w14:textId="77777777" w:rsidR="00B91150" w:rsidRDefault="00B91150" w:rsidP="006656EC"/>
    <w:p w14:paraId="1D1CD5CC" w14:textId="25F3F5B5" w:rsidR="006656EC" w:rsidRDefault="006656EC" w:rsidP="006656EC">
      <w:pPr>
        <w:pStyle w:val="Overskrift3"/>
      </w:pPr>
      <w:bookmarkStart w:id="49" w:name="_Toc219448943"/>
      <w:r>
        <w:t>3.</w:t>
      </w:r>
      <w:r w:rsidR="00201339">
        <w:t xml:space="preserve">8.1 </w:t>
      </w:r>
      <w:r>
        <w:t>Offentlig/ekstern rapportering</w:t>
      </w:r>
      <w:bookmarkEnd w:id="49"/>
    </w:p>
    <w:tbl>
      <w:tblPr>
        <w:tblStyle w:val="Tabellrutenett"/>
        <w:tblW w:w="9464" w:type="dxa"/>
        <w:tblLook w:val="04A0" w:firstRow="1" w:lastRow="0" w:firstColumn="1" w:lastColumn="0" w:noHBand="0" w:noVBand="1"/>
      </w:tblPr>
      <w:tblGrid>
        <w:gridCol w:w="993"/>
        <w:gridCol w:w="7053"/>
        <w:gridCol w:w="1418"/>
      </w:tblGrid>
      <w:tr w:rsidR="005B7B0E" w14:paraId="7D3EDA93" w14:textId="77777777" w:rsidTr="00F307F2">
        <w:tc>
          <w:tcPr>
            <w:tcW w:w="993" w:type="dxa"/>
          </w:tcPr>
          <w:p w14:paraId="7642B7AA" w14:textId="34DC1F2C" w:rsidR="006656EC" w:rsidRPr="00201339" w:rsidRDefault="006656EC" w:rsidP="006656EC">
            <w:pPr>
              <w:rPr>
                <w:b/>
              </w:rPr>
            </w:pPr>
            <w:r w:rsidRPr="00201339">
              <w:rPr>
                <w:b/>
              </w:rPr>
              <w:t>Nr</w:t>
            </w:r>
            <w:r w:rsidR="00201339" w:rsidRPr="00201339">
              <w:rPr>
                <w:b/>
                <w:bCs/>
              </w:rPr>
              <w:t>.</w:t>
            </w:r>
          </w:p>
        </w:tc>
        <w:tc>
          <w:tcPr>
            <w:tcW w:w="7053" w:type="dxa"/>
          </w:tcPr>
          <w:p w14:paraId="788CFCAD" w14:textId="77777777" w:rsidR="006656EC" w:rsidRPr="00201339" w:rsidRDefault="006656EC" w:rsidP="006656EC">
            <w:pPr>
              <w:rPr>
                <w:b/>
              </w:rPr>
            </w:pPr>
            <w:r w:rsidRPr="00201339">
              <w:rPr>
                <w:b/>
              </w:rPr>
              <w:t>Krav</w:t>
            </w:r>
          </w:p>
        </w:tc>
        <w:tc>
          <w:tcPr>
            <w:tcW w:w="1418" w:type="dxa"/>
          </w:tcPr>
          <w:p w14:paraId="53C665DE" w14:textId="77777777" w:rsidR="006656EC" w:rsidRPr="00201339" w:rsidRDefault="006656EC" w:rsidP="006656EC">
            <w:pPr>
              <w:rPr>
                <w:b/>
              </w:rPr>
            </w:pPr>
            <w:r w:rsidRPr="00201339">
              <w:rPr>
                <w:b/>
              </w:rPr>
              <w:t>Kravtype</w:t>
            </w:r>
          </w:p>
        </w:tc>
      </w:tr>
      <w:tr w:rsidR="005B7B0E" w14:paraId="3DC33503" w14:textId="77777777" w:rsidTr="00F307F2">
        <w:tc>
          <w:tcPr>
            <w:tcW w:w="993" w:type="dxa"/>
          </w:tcPr>
          <w:p w14:paraId="6F542CF0" w14:textId="4EA8B72C" w:rsidR="006656EC" w:rsidRDefault="006656EC" w:rsidP="006656EC">
            <w:r>
              <w:t>3.</w:t>
            </w:r>
            <w:r w:rsidR="00201339">
              <w:t>8</w:t>
            </w:r>
            <w:r>
              <w:t>.1.1</w:t>
            </w:r>
          </w:p>
        </w:tc>
        <w:tc>
          <w:tcPr>
            <w:tcW w:w="7053" w:type="dxa"/>
          </w:tcPr>
          <w:p w14:paraId="30CE52B8" w14:textId="77777777" w:rsidR="006656EC" w:rsidRDefault="009A6810" w:rsidP="006656EC">
            <w:pPr>
              <w:tabs>
                <w:tab w:val="left" w:pos="1704"/>
              </w:tabs>
            </w:pPr>
            <w:r>
              <w:t>Tilbudt løsning</w:t>
            </w:r>
            <w:r w:rsidR="006656EC" w:rsidRPr="00443118">
              <w:t xml:space="preserve"> har integrasjon med KPR og støtter løpende rapportering med automatisk uttrekk fra løsningen. Løsningen varsler ved mangelfulle eller ikke oppdaterte KPR opplysninge</w:t>
            </w:r>
            <w:r w:rsidR="006656EC">
              <w:t xml:space="preserve">r. </w:t>
            </w:r>
          </w:p>
          <w:p w14:paraId="0B4CF6FD" w14:textId="1C63BEAA" w:rsidR="00201339" w:rsidRDefault="00201339" w:rsidP="006656EC">
            <w:pPr>
              <w:tabs>
                <w:tab w:val="left" w:pos="1704"/>
              </w:tabs>
            </w:pPr>
          </w:p>
        </w:tc>
        <w:tc>
          <w:tcPr>
            <w:tcW w:w="1418" w:type="dxa"/>
          </w:tcPr>
          <w:p w14:paraId="22AC0EDF" w14:textId="5E0DE680" w:rsidR="006656EC" w:rsidRDefault="60E137C4" w:rsidP="006656EC">
            <w:r>
              <w:t>M</w:t>
            </w:r>
          </w:p>
        </w:tc>
      </w:tr>
      <w:tr w:rsidR="005B7B0E" w14:paraId="4B565755" w14:textId="77777777" w:rsidTr="00F307F2">
        <w:tc>
          <w:tcPr>
            <w:tcW w:w="993" w:type="dxa"/>
          </w:tcPr>
          <w:p w14:paraId="04D5902E" w14:textId="49C8BBDE" w:rsidR="006656EC" w:rsidRDefault="006656EC" w:rsidP="006656EC">
            <w:r>
              <w:t>3.</w:t>
            </w:r>
            <w:r w:rsidR="00201339">
              <w:t>8</w:t>
            </w:r>
            <w:r>
              <w:t>.1.2</w:t>
            </w:r>
          </w:p>
        </w:tc>
        <w:tc>
          <w:tcPr>
            <w:tcW w:w="7053" w:type="dxa"/>
          </w:tcPr>
          <w:p w14:paraId="76BD0B36" w14:textId="77777777" w:rsidR="006656EC" w:rsidRDefault="006656EC" w:rsidP="006656EC">
            <w:r w:rsidRPr="00443118">
              <w:t>Dersom myndighetene endrer krav til rapportering, inngår det som en del av årlig vedlikehold at leverandør utvikler slike løsninger automatisk uten ekstra kostnad.</w:t>
            </w:r>
          </w:p>
          <w:p w14:paraId="1008F142" w14:textId="62B2164B" w:rsidR="00201339" w:rsidRDefault="00201339" w:rsidP="006656EC"/>
        </w:tc>
        <w:tc>
          <w:tcPr>
            <w:tcW w:w="1418" w:type="dxa"/>
          </w:tcPr>
          <w:p w14:paraId="421C1B76" w14:textId="3D580C04" w:rsidR="006656EC" w:rsidRDefault="7CC005A8" w:rsidP="006656EC">
            <w:r>
              <w:t>M</w:t>
            </w:r>
          </w:p>
        </w:tc>
      </w:tr>
      <w:tr w:rsidR="005B7B0E" w14:paraId="2CBAC531" w14:textId="77777777" w:rsidTr="00F307F2">
        <w:tc>
          <w:tcPr>
            <w:tcW w:w="993" w:type="dxa"/>
          </w:tcPr>
          <w:p w14:paraId="4A612D12" w14:textId="13D207C8" w:rsidR="006656EC" w:rsidRDefault="006656EC" w:rsidP="006656EC">
            <w:r>
              <w:t>3.</w:t>
            </w:r>
            <w:r w:rsidR="00201339">
              <w:t>8</w:t>
            </w:r>
            <w:r>
              <w:t>.1.3</w:t>
            </w:r>
          </w:p>
        </w:tc>
        <w:tc>
          <w:tcPr>
            <w:tcW w:w="7053" w:type="dxa"/>
          </w:tcPr>
          <w:p w14:paraId="35B144E9" w14:textId="77777777" w:rsidR="006656EC" w:rsidRDefault="009A6810" w:rsidP="006656EC">
            <w:r>
              <w:t>Tilbudt løsning</w:t>
            </w:r>
            <w:r w:rsidR="006656EC" w:rsidRPr="00443118">
              <w:t xml:space="preserve"> har integrasjon mot KOSTRA for rapportering og henting av data.</w:t>
            </w:r>
          </w:p>
          <w:p w14:paraId="7913C91E" w14:textId="66AEF2AA" w:rsidR="00201339" w:rsidRPr="00443118" w:rsidRDefault="00201339" w:rsidP="006656EC"/>
        </w:tc>
        <w:tc>
          <w:tcPr>
            <w:tcW w:w="1418" w:type="dxa"/>
          </w:tcPr>
          <w:p w14:paraId="428DE703" w14:textId="4333F224" w:rsidR="006656EC" w:rsidRDefault="532B20E1" w:rsidP="006656EC">
            <w:r>
              <w:t>M</w:t>
            </w:r>
          </w:p>
          <w:p w14:paraId="071787A0" w14:textId="6FF38A78" w:rsidR="006656EC" w:rsidRDefault="006656EC" w:rsidP="006656EC"/>
        </w:tc>
      </w:tr>
      <w:tr w:rsidR="005B7B0E" w14:paraId="7B91DBDB" w14:textId="77777777" w:rsidTr="00F307F2">
        <w:tc>
          <w:tcPr>
            <w:tcW w:w="993" w:type="dxa"/>
          </w:tcPr>
          <w:p w14:paraId="142BA7E5" w14:textId="26EAC800" w:rsidR="006656EC" w:rsidRDefault="006656EC" w:rsidP="006656EC">
            <w:r>
              <w:t>3.</w:t>
            </w:r>
            <w:r w:rsidR="00201339">
              <w:t>8</w:t>
            </w:r>
            <w:r>
              <w:t>.1.4</w:t>
            </w:r>
          </w:p>
        </w:tc>
        <w:tc>
          <w:tcPr>
            <w:tcW w:w="7053" w:type="dxa"/>
          </w:tcPr>
          <w:p w14:paraId="56D434A1" w14:textId="77777777" w:rsidR="006656EC" w:rsidRDefault="009A6810" w:rsidP="006656EC">
            <w:r>
              <w:t>Tilbudt løsning</w:t>
            </w:r>
            <w:r w:rsidR="006656EC" w:rsidRPr="00A22B09">
              <w:t xml:space="preserve"> </w:t>
            </w:r>
            <w:r w:rsidR="006656EC">
              <w:t>rapporterer på innleggelser</w:t>
            </w:r>
            <w:r w:rsidR="006656EC" w:rsidRPr="00A22B09">
              <w:t xml:space="preserve"> ved KAD/ØHD i henhold til krav fra FHI/Helsedirektoratet.</w:t>
            </w:r>
          </w:p>
          <w:p w14:paraId="1F0DC8AD" w14:textId="0085D8E3" w:rsidR="00201339" w:rsidRPr="00443118" w:rsidRDefault="00201339" w:rsidP="006656EC"/>
        </w:tc>
        <w:tc>
          <w:tcPr>
            <w:tcW w:w="1418" w:type="dxa"/>
          </w:tcPr>
          <w:p w14:paraId="30F535BF" w14:textId="7236927B" w:rsidR="006656EC" w:rsidRDefault="1568D388" w:rsidP="006656EC">
            <w:r>
              <w:t>M</w:t>
            </w:r>
          </w:p>
          <w:p w14:paraId="6ED8506A" w14:textId="18076D29" w:rsidR="006656EC" w:rsidRDefault="006656EC" w:rsidP="006656EC"/>
        </w:tc>
      </w:tr>
    </w:tbl>
    <w:p w14:paraId="25AC4963" w14:textId="60A055B9" w:rsidR="006656EC" w:rsidRDefault="006656EC" w:rsidP="006656EC">
      <w:r>
        <w:tab/>
      </w:r>
    </w:p>
    <w:p w14:paraId="40C3AB09" w14:textId="5B3E70CE" w:rsidR="00FB64C3" w:rsidRDefault="00FB64C3" w:rsidP="00E61016">
      <w:pPr>
        <w:pStyle w:val="Overskrift2"/>
      </w:pPr>
      <w:bookmarkStart w:id="50" w:name="_Toc219448944"/>
      <w:r>
        <w:t>3.</w:t>
      </w:r>
      <w:r w:rsidR="00E34529">
        <w:t>9</w:t>
      </w:r>
      <w:r>
        <w:t xml:space="preserve"> Personvern og informasjonssikkerhet</w:t>
      </w:r>
      <w:bookmarkEnd w:id="50"/>
    </w:p>
    <w:p w14:paraId="3EDEF858" w14:textId="766E839E" w:rsidR="00FB64C3" w:rsidRDefault="00E40B48" w:rsidP="00FB64C3">
      <w:r>
        <w:t xml:space="preserve">I helse- og omsorgssektoren behandles det store mengder opplysninger som </w:t>
      </w:r>
      <w:r w:rsidR="009F7FB5">
        <w:t xml:space="preserve">grunnlag for tjenester, helseregistre, forskning og innovasjon. </w:t>
      </w:r>
      <w:r w:rsidR="00590C1D">
        <w:t>Opplysningene må behandles slik at helse- og omsorgstjenester kan tilbys på en forsvarlig måte og samtidig ivareta tilli</w:t>
      </w:r>
      <w:r w:rsidR="00E40AE8">
        <w:t xml:space="preserve">t fra innbyggere. </w:t>
      </w:r>
    </w:p>
    <w:p w14:paraId="3733B5A1" w14:textId="728AC72C" w:rsidR="00E40AE8" w:rsidRDefault="00E40AE8" w:rsidP="00E40AE8">
      <w:pPr>
        <w:pStyle w:val="Overskrift3"/>
      </w:pPr>
      <w:bookmarkStart w:id="51" w:name="_Toc219448945"/>
      <w:r>
        <w:t>3.</w:t>
      </w:r>
      <w:r w:rsidR="00E34529">
        <w:t>9</w:t>
      </w:r>
      <w:r>
        <w:t>.1</w:t>
      </w:r>
      <w:r w:rsidR="009F792B">
        <w:t xml:space="preserve"> Norm for informasjonssikkerhet og personvern i helse- og omsorgssektoren</w:t>
      </w:r>
      <w:bookmarkEnd w:id="51"/>
    </w:p>
    <w:tbl>
      <w:tblPr>
        <w:tblStyle w:val="Tabellrutenett"/>
        <w:tblW w:w="9464" w:type="dxa"/>
        <w:tblLook w:val="04A0" w:firstRow="1" w:lastRow="0" w:firstColumn="1" w:lastColumn="0" w:noHBand="0" w:noVBand="1"/>
      </w:tblPr>
      <w:tblGrid>
        <w:gridCol w:w="875"/>
        <w:gridCol w:w="7250"/>
        <w:gridCol w:w="1339"/>
      </w:tblGrid>
      <w:tr w:rsidR="005B7B0E" w14:paraId="055C3D14" w14:textId="77777777" w:rsidTr="00F307F2">
        <w:tc>
          <w:tcPr>
            <w:tcW w:w="875" w:type="dxa"/>
          </w:tcPr>
          <w:p w14:paraId="55023AB8" w14:textId="5CDFEB39" w:rsidR="00E40AE8" w:rsidRPr="00D3347A" w:rsidRDefault="00E40AE8" w:rsidP="00E40AE8">
            <w:pPr>
              <w:rPr>
                <w:b/>
              </w:rPr>
            </w:pPr>
            <w:r w:rsidRPr="00D3347A">
              <w:rPr>
                <w:b/>
              </w:rPr>
              <w:t>Nr</w:t>
            </w:r>
            <w:r w:rsidR="00D3347A" w:rsidRPr="00D3347A">
              <w:rPr>
                <w:b/>
                <w:bCs/>
              </w:rPr>
              <w:t>.</w:t>
            </w:r>
          </w:p>
        </w:tc>
        <w:tc>
          <w:tcPr>
            <w:tcW w:w="7250" w:type="dxa"/>
          </w:tcPr>
          <w:p w14:paraId="5193844D" w14:textId="19E70577" w:rsidR="00E40AE8" w:rsidRPr="00D3347A" w:rsidRDefault="00E40AE8" w:rsidP="00E40AE8">
            <w:pPr>
              <w:rPr>
                <w:b/>
              </w:rPr>
            </w:pPr>
            <w:r w:rsidRPr="00D3347A">
              <w:rPr>
                <w:b/>
              </w:rPr>
              <w:t>Krav</w:t>
            </w:r>
          </w:p>
        </w:tc>
        <w:tc>
          <w:tcPr>
            <w:tcW w:w="1339" w:type="dxa"/>
          </w:tcPr>
          <w:p w14:paraId="2347678C" w14:textId="55A8C7F2" w:rsidR="00E40AE8" w:rsidRPr="00D3347A" w:rsidRDefault="00E40AE8" w:rsidP="00E40AE8">
            <w:pPr>
              <w:rPr>
                <w:b/>
              </w:rPr>
            </w:pPr>
            <w:r w:rsidRPr="00D3347A">
              <w:rPr>
                <w:b/>
              </w:rPr>
              <w:t>Kravtype</w:t>
            </w:r>
          </w:p>
        </w:tc>
      </w:tr>
      <w:tr w:rsidR="005B7B0E" w14:paraId="4E27E2EB" w14:textId="77777777" w:rsidTr="00F307F2">
        <w:tc>
          <w:tcPr>
            <w:tcW w:w="875" w:type="dxa"/>
          </w:tcPr>
          <w:p w14:paraId="3E9FEC3A" w14:textId="71A4A970" w:rsidR="00E40AE8" w:rsidRDefault="00E40AE8" w:rsidP="00E40AE8">
            <w:r>
              <w:t>3.</w:t>
            </w:r>
            <w:r w:rsidR="00747688">
              <w:t>9</w:t>
            </w:r>
            <w:r>
              <w:t>.1</w:t>
            </w:r>
            <w:r w:rsidR="00CA2A38">
              <w:t>.1</w:t>
            </w:r>
          </w:p>
        </w:tc>
        <w:tc>
          <w:tcPr>
            <w:tcW w:w="7250" w:type="dxa"/>
          </w:tcPr>
          <w:p w14:paraId="4ACD0EC8" w14:textId="6C84530E" w:rsidR="00E40AE8" w:rsidRDefault="009A6810" w:rsidP="00E40AE8">
            <w:r>
              <w:t>Tilbudt løsning</w:t>
            </w:r>
            <w:r w:rsidR="00F42656">
              <w:t xml:space="preserve"> skal </w:t>
            </w:r>
            <w:r w:rsidR="00C44AD3">
              <w:t>til enhver tid</w:t>
            </w:r>
            <w:r w:rsidR="00F42656">
              <w:t xml:space="preserve"> følge kravene i norm for informasjonssikkerhet i helse- og omsorgssektoren (Normen)</w:t>
            </w:r>
            <w:r w:rsidR="002E7AEF">
              <w:t>.</w:t>
            </w:r>
            <w:r w:rsidR="00974FE6">
              <w:t xml:space="preserve"> </w:t>
            </w:r>
            <w:hyperlink r:id="rId18">
              <w:r w:rsidR="00974FE6" w:rsidRPr="28FF284A">
                <w:rPr>
                  <w:rStyle w:val="Hyperkobling"/>
                </w:rPr>
                <w:t>Norm for informasjonssikkerhet og personvern i helse- og omsorgssektoren versjon 7.0 - Helsedirektoratet</w:t>
              </w:r>
            </w:hyperlink>
          </w:p>
          <w:p w14:paraId="636156A1" w14:textId="77777777" w:rsidR="00C24E71" w:rsidRDefault="00C24E71" w:rsidP="00E40AE8"/>
          <w:p w14:paraId="23671868" w14:textId="77777777" w:rsidR="00E40AE8" w:rsidRDefault="7EA2F5D5" w:rsidP="00E40AE8">
            <w:r>
              <w:t>Det forutsettes at alle skal krav etterfølges, beskriv eventuelle bør</w:t>
            </w:r>
            <w:r w:rsidR="0032140C">
              <w:t>-</w:t>
            </w:r>
            <w:r>
              <w:t>krav i Normen som ikke etterfølges</w:t>
            </w:r>
            <w:r w:rsidR="004321ED">
              <w:t>.</w:t>
            </w:r>
          </w:p>
          <w:p w14:paraId="18363D3F" w14:textId="5DCBB31B" w:rsidR="002517EE" w:rsidRDefault="002517EE" w:rsidP="00E40AE8"/>
        </w:tc>
        <w:tc>
          <w:tcPr>
            <w:tcW w:w="1339" w:type="dxa"/>
          </w:tcPr>
          <w:p w14:paraId="73D85AFF" w14:textId="6A19095C" w:rsidR="00E40AE8" w:rsidRDefault="2A91C9EE" w:rsidP="00E40AE8">
            <w:r>
              <w:t>M</w:t>
            </w:r>
          </w:p>
        </w:tc>
      </w:tr>
    </w:tbl>
    <w:p w14:paraId="73B2376F" w14:textId="77777777" w:rsidR="00E40AE8" w:rsidRPr="00E40AE8" w:rsidRDefault="00E40AE8" w:rsidP="00E40AE8"/>
    <w:p w14:paraId="2E33B9B0" w14:textId="723A64C6" w:rsidR="00FB64C3" w:rsidRDefault="009F792B" w:rsidP="009F792B">
      <w:pPr>
        <w:pStyle w:val="Overskrift3"/>
      </w:pPr>
      <w:bookmarkStart w:id="52" w:name="_Toc219448946"/>
      <w:r>
        <w:t>3.</w:t>
      </w:r>
      <w:r w:rsidR="00747688">
        <w:t>9</w:t>
      </w:r>
      <w:r>
        <w:t xml:space="preserve">.2 </w:t>
      </w:r>
      <w:r w:rsidR="00CA2A38">
        <w:t>Personvern og GDPR</w:t>
      </w:r>
      <w:bookmarkEnd w:id="52"/>
    </w:p>
    <w:tbl>
      <w:tblPr>
        <w:tblStyle w:val="Tabellrutenett"/>
        <w:tblW w:w="9464" w:type="dxa"/>
        <w:tblLook w:val="04A0" w:firstRow="1" w:lastRow="0" w:firstColumn="1" w:lastColumn="0" w:noHBand="0" w:noVBand="1"/>
      </w:tblPr>
      <w:tblGrid>
        <w:gridCol w:w="986"/>
        <w:gridCol w:w="7199"/>
        <w:gridCol w:w="1279"/>
      </w:tblGrid>
      <w:tr w:rsidR="00D50A3C" w14:paraId="07BB6B59" w14:textId="77777777" w:rsidTr="00F307F2">
        <w:tc>
          <w:tcPr>
            <w:tcW w:w="986" w:type="dxa"/>
          </w:tcPr>
          <w:p w14:paraId="76F0302A" w14:textId="4A168457" w:rsidR="00CA2A38" w:rsidRPr="00D3347A" w:rsidRDefault="00CA2A38">
            <w:pPr>
              <w:rPr>
                <w:b/>
              </w:rPr>
            </w:pPr>
            <w:r w:rsidRPr="00D3347A">
              <w:rPr>
                <w:b/>
              </w:rPr>
              <w:t>Nr</w:t>
            </w:r>
            <w:r w:rsidR="00D3347A" w:rsidRPr="00D3347A">
              <w:rPr>
                <w:b/>
                <w:bCs/>
              </w:rPr>
              <w:t>.</w:t>
            </w:r>
          </w:p>
        </w:tc>
        <w:tc>
          <w:tcPr>
            <w:tcW w:w="7199" w:type="dxa"/>
          </w:tcPr>
          <w:p w14:paraId="7774BADC" w14:textId="77777777" w:rsidR="00CA2A38" w:rsidRPr="00D3347A" w:rsidRDefault="00CA2A38">
            <w:pPr>
              <w:rPr>
                <w:b/>
              </w:rPr>
            </w:pPr>
            <w:r w:rsidRPr="00D3347A">
              <w:rPr>
                <w:b/>
              </w:rPr>
              <w:t>Krav</w:t>
            </w:r>
          </w:p>
        </w:tc>
        <w:tc>
          <w:tcPr>
            <w:tcW w:w="1279" w:type="dxa"/>
          </w:tcPr>
          <w:p w14:paraId="543170A6" w14:textId="77777777" w:rsidR="00CA2A38" w:rsidRPr="00D3347A" w:rsidRDefault="00CA2A38">
            <w:pPr>
              <w:rPr>
                <w:b/>
              </w:rPr>
            </w:pPr>
            <w:r w:rsidRPr="00D3347A">
              <w:rPr>
                <w:b/>
              </w:rPr>
              <w:t>Kravtype</w:t>
            </w:r>
          </w:p>
        </w:tc>
      </w:tr>
      <w:tr w:rsidR="00D50A3C" w14:paraId="11384FD0" w14:textId="77777777" w:rsidTr="00F307F2">
        <w:tc>
          <w:tcPr>
            <w:tcW w:w="986" w:type="dxa"/>
          </w:tcPr>
          <w:p w14:paraId="3C11DD0B" w14:textId="7A42F090" w:rsidR="00CA2A38" w:rsidRDefault="00CA2A38">
            <w:r>
              <w:t>3.</w:t>
            </w:r>
            <w:r w:rsidR="00747688">
              <w:t>9</w:t>
            </w:r>
            <w:r>
              <w:t>.2.1</w:t>
            </w:r>
          </w:p>
        </w:tc>
        <w:tc>
          <w:tcPr>
            <w:tcW w:w="7199" w:type="dxa"/>
          </w:tcPr>
          <w:p w14:paraId="181E2D85" w14:textId="6AA2FEB4" w:rsidR="00CA2A38" w:rsidRDefault="009A6810" w:rsidP="00C444D2">
            <w:r>
              <w:t>Tilbudt løsning</w:t>
            </w:r>
            <w:r w:rsidR="00156F49" w:rsidRPr="00156F49">
              <w:t xml:space="preserve"> skal</w:t>
            </w:r>
            <w:r w:rsidR="00DD5E25">
              <w:t xml:space="preserve"> til enhver tid</w:t>
            </w:r>
            <w:r w:rsidR="00156F49" w:rsidRPr="00156F49">
              <w:t xml:space="preserve"> være i samsvar med gjeldende personvernreglement, herunder personopplysningsloven og </w:t>
            </w:r>
            <w:r w:rsidR="00156F49" w:rsidRPr="00156F49">
              <w:lastRenderedPageBreak/>
              <w:t>personvernforordningen (GDPR)</w:t>
            </w:r>
            <w:r w:rsidR="0032140C">
              <w:t>.</w:t>
            </w:r>
          </w:p>
          <w:p w14:paraId="3018FBD6" w14:textId="3A230A98" w:rsidR="1589BEC9" w:rsidRDefault="1589BEC9"/>
          <w:p w14:paraId="36B7BAE7" w14:textId="77777777" w:rsidR="0073380C" w:rsidRDefault="19BE2ABD" w:rsidP="0073380C">
            <w:r>
              <w:t>L</w:t>
            </w:r>
            <w:r w:rsidR="46E38F71">
              <w:t xml:space="preserve">everandøren beskrive </w:t>
            </w:r>
            <w:r w:rsidR="4340016D">
              <w:t xml:space="preserve">hvordan tilbudt løsning oppfyller </w:t>
            </w:r>
            <w:r w:rsidR="46E38F71">
              <w:t xml:space="preserve">artiklene 5, 24, </w:t>
            </w:r>
            <w:r w:rsidR="1B0BC1B5">
              <w:t xml:space="preserve">25, </w:t>
            </w:r>
            <w:r w:rsidR="46E38F71">
              <w:t xml:space="preserve">28, </w:t>
            </w:r>
            <w:r w:rsidR="3A62FECB">
              <w:t>32,</w:t>
            </w:r>
            <w:r w:rsidR="00100924">
              <w:t xml:space="preserve"> </w:t>
            </w:r>
            <w:r w:rsidR="3A62FECB">
              <w:t>33</w:t>
            </w:r>
            <w:r w:rsidR="00017AC9">
              <w:t xml:space="preserve"> i GDPR.</w:t>
            </w:r>
          </w:p>
          <w:p w14:paraId="1459D32E" w14:textId="4BD8BB5D" w:rsidR="00085DE7" w:rsidRDefault="00085DE7" w:rsidP="0073380C"/>
        </w:tc>
        <w:tc>
          <w:tcPr>
            <w:tcW w:w="1279" w:type="dxa"/>
          </w:tcPr>
          <w:p w14:paraId="55073991" w14:textId="6BABD601" w:rsidR="00CA2A38" w:rsidRDefault="67149825">
            <w:r>
              <w:lastRenderedPageBreak/>
              <w:t>M</w:t>
            </w:r>
            <w:r w:rsidR="21E90CD3">
              <w:t>+</w:t>
            </w:r>
          </w:p>
        </w:tc>
      </w:tr>
      <w:tr w:rsidR="00AA367F" w14:paraId="67464518" w14:textId="77777777" w:rsidTr="00F307F2">
        <w:tc>
          <w:tcPr>
            <w:tcW w:w="986" w:type="dxa"/>
          </w:tcPr>
          <w:p w14:paraId="2E32A2AF" w14:textId="13C60C7B" w:rsidR="00AA367F" w:rsidRDefault="002517EE">
            <w:r>
              <w:t>3.9.2.2</w:t>
            </w:r>
          </w:p>
        </w:tc>
        <w:tc>
          <w:tcPr>
            <w:tcW w:w="7199" w:type="dxa"/>
          </w:tcPr>
          <w:p w14:paraId="257B3105" w14:textId="10D3C267" w:rsidR="00AA367F" w:rsidRDefault="00F80F27" w:rsidP="00C444D2">
            <w:r w:rsidRPr="00F80F27">
              <w:t>Leverandøren skal samarbeide tett med Kunde og virksomhetens personvernombud i håndteringen av personvernbrudd, herunder ved undersøkelser, risikovurderinger, avbøtende tiltak og dokumentasjon.</w:t>
            </w:r>
          </w:p>
          <w:p w14:paraId="6797E3D2" w14:textId="3698ECDF" w:rsidR="00B05956" w:rsidRPr="00156F49" w:rsidRDefault="00B05956" w:rsidP="00C444D2"/>
        </w:tc>
        <w:tc>
          <w:tcPr>
            <w:tcW w:w="1279" w:type="dxa"/>
          </w:tcPr>
          <w:p w14:paraId="490BDDBC" w14:textId="7E8C5F26" w:rsidR="00AA367F" w:rsidRDefault="59C37F10">
            <w:r>
              <w:t>M</w:t>
            </w:r>
          </w:p>
        </w:tc>
      </w:tr>
      <w:tr w:rsidR="00D50A3C" w14:paraId="7FF2DC39" w14:textId="77777777" w:rsidTr="00F307F2">
        <w:tc>
          <w:tcPr>
            <w:tcW w:w="986" w:type="dxa"/>
          </w:tcPr>
          <w:p w14:paraId="61CABAFB" w14:textId="50B68CC2" w:rsidR="00C444D2" w:rsidRDefault="0089418C">
            <w:r>
              <w:t>3.</w:t>
            </w:r>
            <w:r w:rsidR="00747688">
              <w:t>9</w:t>
            </w:r>
            <w:r>
              <w:t>.2.3</w:t>
            </w:r>
          </w:p>
        </w:tc>
        <w:tc>
          <w:tcPr>
            <w:tcW w:w="7199" w:type="dxa"/>
          </w:tcPr>
          <w:p w14:paraId="6345D19E" w14:textId="4741BD78" w:rsidR="0073380C" w:rsidRDefault="00206342" w:rsidP="00B6409E">
            <w:pPr>
              <w:tabs>
                <w:tab w:val="left" w:pos="912"/>
              </w:tabs>
              <w:rPr>
                <w:strike/>
              </w:rPr>
            </w:pPr>
            <w:r w:rsidRPr="00777985">
              <w:t>All retting og sletting av data må registreres. Tilbyder bes besk</w:t>
            </w:r>
            <w:r w:rsidR="0073380C">
              <w:t>r</w:t>
            </w:r>
            <w:r w:rsidRPr="00777985">
              <w:t>iver hvordan tilbudt løsning ivaretar dett</w:t>
            </w:r>
            <w:r w:rsidR="0073380C">
              <w:t xml:space="preserve">e. </w:t>
            </w:r>
            <w:r>
              <w:rPr>
                <w:strike/>
              </w:rPr>
              <w:t xml:space="preserve"> </w:t>
            </w:r>
          </w:p>
          <w:p w14:paraId="397407E6" w14:textId="253B6B77" w:rsidR="00B05956" w:rsidRPr="0029204C" w:rsidRDefault="00B05956" w:rsidP="00B6409E">
            <w:pPr>
              <w:tabs>
                <w:tab w:val="left" w:pos="912"/>
              </w:tabs>
              <w:rPr>
                <w:strike/>
              </w:rPr>
            </w:pPr>
          </w:p>
        </w:tc>
        <w:tc>
          <w:tcPr>
            <w:tcW w:w="1279" w:type="dxa"/>
          </w:tcPr>
          <w:p w14:paraId="335FDECB" w14:textId="77777777" w:rsidR="00C444D2" w:rsidRDefault="00C444D2"/>
        </w:tc>
      </w:tr>
      <w:tr w:rsidR="00D50A3C" w14:paraId="234D3905" w14:textId="77777777" w:rsidTr="00F307F2">
        <w:tc>
          <w:tcPr>
            <w:tcW w:w="986" w:type="dxa"/>
          </w:tcPr>
          <w:p w14:paraId="4E9D0D1C" w14:textId="0268C648" w:rsidR="00EB43D1" w:rsidRDefault="0089418C">
            <w:r>
              <w:t>3.</w:t>
            </w:r>
            <w:r w:rsidR="005D5358">
              <w:t>9</w:t>
            </w:r>
            <w:r>
              <w:t>.2.4</w:t>
            </w:r>
          </w:p>
        </w:tc>
        <w:tc>
          <w:tcPr>
            <w:tcW w:w="7199" w:type="dxa"/>
          </w:tcPr>
          <w:p w14:paraId="5264C608" w14:textId="77777777" w:rsidR="0073380C" w:rsidRDefault="00AF190B" w:rsidP="00B6409E">
            <w:pPr>
              <w:tabs>
                <w:tab w:val="left" w:pos="912"/>
              </w:tabs>
            </w:pPr>
            <w:r>
              <w:t>Det skal være etablert og iverksatt rutiner for å oppdage</w:t>
            </w:r>
            <w:r w:rsidR="003D7BC1">
              <w:t xml:space="preserve">, </w:t>
            </w:r>
            <w:r>
              <w:t xml:space="preserve">rapportere </w:t>
            </w:r>
            <w:r w:rsidR="003D7BC1">
              <w:t xml:space="preserve">og varsle </w:t>
            </w:r>
            <w:r>
              <w:t>mulige brudd på personvernlovgivningen. Slike brudd omfatter også sikkerhetshendelser</w:t>
            </w:r>
            <w:r w:rsidR="003017CA">
              <w:t>. Kunden skal kunne overholde sin varslingsplikt på 72 timer</w:t>
            </w:r>
            <w:r w:rsidR="00017AC9">
              <w:t>.</w:t>
            </w:r>
            <w:r w:rsidR="003D7BC1">
              <w:br/>
            </w:r>
            <w:r w:rsidR="003D7BC1">
              <w:br/>
            </w:r>
            <w:r w:rsidR="003D7BC1" w:rsidRPr="003D7BC1">
              <w:t xml:space="preserve">Beskriv rutiner for å oppdage og rapportere mulige brudd på personvernlovgivningen. Det skal videre beskrives hvorledes kunden </w:t>
            </w:r>
            <w:r w:rsidR="00B72847">
              <w:t xml:space="preserve">uten ugrunnet opphold </w:t>
            </w:r>
            <w:r w:rsidR="003D7BC1" w:rsidRPr="003D7BC1">
              <w:t>varsles om mulige brudd samt kundens mulighet til å medvirke til avklaring av mulige brud</w:t>
            </w:r>
            <w:r w:rsidR="00897EA0">
              <w:t>d slik at kommunen overholder sin varslings</w:t>
            </w:r>
            <w:r w:rsidR="006C26B2">
              <w:t>plikt</w:t>
            </w:r>
            <w:r w:rsidR="0073380C">
              <w:t xml:space="preserve">. </w:t>
            </w:r>
          </w:p>
          <w:p w14:paraId="7A0CCEC0" w14:textId="600A1ED6" w:rsidR="00883CDF" w:rsidRDefault="00883CDF" w:rsidP="00B6409E">
            <w:pPr>
              <w:tabs>
                <w:tab w:val="left" w:pos="912"/>
              </w:tabs>
            </w:pPr>
          </w:p>
        </w:tc>
        <w:tc>
          <w:tcPr>
            <w:tcW w:w="1279" w:type="dxa"/>
          </w:tcPr>
          <w:p w14:paraId="586484F3" w14:textId="7AA27455" w:rsidR="00EB43D1" w:rsidRDefault="00C64359">
            <w:r>
              <w:t>M+</w:t>
            </w:r>
          </w:p>
        </w:tc>
      </w:tr>
      <w:tr w:rsidR="00D50A3C" w14:paraId="35E7C4EA" w14:textId="77777777" w:rsidTr="00F307F2">
        <w:trPr>
          <w:trHeight w:val="300"/>
        </w:trPr>
        <w:tc>
          <w:tcPr>
            <w:tcW w:w="986" w:type="dxa"/>
          </w:tcPr>
          <w:p w14:paraId="3DBC3171" w14:textId="496D12AA" w:rsidR="034DB399" w:rsidRDefault="0089418C" w:rsidP="034DB399">
            <w:r>
              <w:t>3.</w:t>
            </w:r>
            <w:r w:rsidR="005D5358">
              <w:t>9</w:t>
            </w:r>
            <w:r>
              <w:t>.2.</w:t>
            </w:r>
            <w:r w:rsidR="002517EE">
              <w:t>5</w:t>
            </w:r>
          </w:p>
        </w:tc>
        <w:tc>
          <w:tcPr>
            <w:tcW w:w="7199" w:type="dxa"/>
          </w:tcPr>
          <w:p w14:paraId="1815E80E" w14:textId="77777777" w:rsidR="034DB399" w:rsidRDefault="034DB399" w:rsidP="034DB399">
            <w:r w:rsidRPr="00B76C20">
              <w:t>Leverandør skal ha en oppdatert oversikt over personell med administrative tilganger som er tilgjengelig for Kunde.</w:t>
            </w:r>
            <w:r w:rsidR="006F7165">
              <w:rPr>
                <w:rFonts w:ascii="Aptos Narrow" w:eastAsia="Aptos Narrow" w:hAnsi="Aptos Narrow" w:cs="Aptos Narrow"/>
                <w:color w:val="000000" w:themeColor="text1"/>
              </w:rPr>
              <w:br/>
            </w:r>
            <w:r w:rsidR="006F7165">
              <w:rPr>
                <w:rFonts w:ascii="Aptos Narrow" w:eastAsia="Aptos Narrow" w:hAnsi="Aptos Narrow" w:cs="Aptos Narrow"/>
                <w:color w:val="000000" w:themeColor="text1"/>
              </w:rPr>
              <w:br/>
            </w:r>
            <w:r w:rsidR="006F7165" w:rsidRPr="00E30295">
              <w:t>Beskriv hvem hos leverandør som har tilgang til Kunde sine data, og hvor de er lokalisert. Dette inkluderer både internt ansatte og underleverandører. Beskriv hvor og hvordan Kunde har tilgang til denne informasjonen.</w:t>
            </w:r>
          </w:p>
          <w:p w14:paraId="14AB6494" w14:textId="32B37C1A" w:rsidR="00883CDF" w:rsidRDefault="00883CDF" w:rsidP="034DB399"/>
        </w:tc>
        <w:tc>
          <w:tcPr>
            <w:tcW w:w="1279" w:type="dxa"/>
          </w:tcPr>
          <w:p w14:paraId="229E77AD" w14:textId="26B5C50A" w:rsidR="034DB399" w:rsidRDefault="00E87037" w:rsidP="034DB399">
            <w:r>
              <w:t>M</w:t>
            </w:r>
            <w:r w:rsidR="00A9454C">
              <w:t>+</w:t>
            </w:r>
          </w:p>
        </w:tc>
      </w:tr>
      <w:tr w:rsidR="00D50A3C" w14:paraId="73BF1AF1" w14:textId="77777777" w:rsidTr="00F307F2">
        <w:trPr>
          <w:trHeight w:val="300"/>
        </w:trPr>
        <w:tc>
          <w:tcPr>
            <w:tcW w:w="986" w:type="dxa"/>
          </w:tcPr>
          <w:p w14:paraId="14D8FCAF" w14:textId="445D3C19" w:rsidR="00E30295" w:rsidRDefault="0089418C" w:rsidP="034DB399">
            <w:r>
              <w:t>3.</w:t>
            </w:r>
            <w:r w:rsidR="005D5358">
              <w:t>9</w:t>
            </w:r>
            <w:r>
              <w:t>.2.</w:t>
            </w:r>
            <w:r w:rsidR="002517EE">
              <w:t>6</w:t>
            </w:r>
          </w:p>
        </w:tc>
        <w:tc>
          <w:tcPr>
            <w:tcW w:w="7199" w:type="dxa"/>
          </w:tcPr>
          <w:p w14:paraId="57113AC8" w14:textId="77777777" w:rsidR="00E30295" w:rsidRDefault="00E30295" w:rsidP="034DB399">
            <w:r>
              <w:t xml:space="preserve">Bruk av underleverandører krever at underleverandør er godkjent av Kunden. Ved bytte av underleverandør skal Kunden varsles skriftlig og godkjenne skriftlig.  </w:t>
            </w:r>
          </w:p>
          <w:p w14:paraId="6362815D" w14:textId="62C58EA2" w:rsidR="00883CDF" w:rsidRPr="00E30295" w:rsidRDefault="00883CDF" w:rsidP="034DB399"/>
        </w:tc>
        <w:tc>
          <w:tcPr>
            <w:tcW w:w="1279" w:type="dxa"/>
          </w:tcPr>
          <w:p w14:paraId="5509CB0A" w14:textId="2654C981" w:rsidR="00E30295" w:rsidRDefault="00A9454C" w:rsidP="034DB399">
            <w:r>
              <w:t>M</w:t>
            </w:r>
          </w:p>
        </w:tc>
      </w:tr>
      <w:tr w:rsidR="0023670D" w14:paraId="5CB67F8D" w14:textId="77777777" w:rsidTr="00F307F2">
        <w:trPr>
          <w:trHeight w:val="300"/>
        </w:trPr>
        <w:tc>
          <w:tcPr>
            <w:tcW w:w="986" w:type="dxa"/>
          </w:tcPr>
          <w:p w14:paraId="138D58C9" w14:textId="2CA68AA6" w:rsidR="0023670D" w:rsidRDefault="0023670D" w:rsidP="034DB399">
            <w:r>
              <w:t>3.9.2.</w:t>
            </w:r>
            <w:r w:rsidR="002517EE">
              <w:t>7</w:t>
            </w:r>
          </w:p>
        </w:tc>
        <w:tc>
          <w:tcPr>
            <w:tcW w:w="7199" w:type="dxa"/>
          </w:tcPr>
          <w:p w14:paraId="2FDF260D" w14:textId="77777777" w:rsidR="0023670D" w:rsidRDefault="0023670D" w:rsidP="034DB399">
            <w:r>
              <w:t xml:space="preserve">Dersom </w:t>
            </w:r>
            <w:r w:rsidRPr="00B859D2">
              <w:t>Leverandøren planlegger å benytte underleverandører skal Leverandøren beskrive hvordan Leverandøren sikrer, dokumenterer og følger opp at underleverandørene er underlagt samme forpliktelser som Leverandøren. Se også databehandleravtale SSA-L vedlegg 10. Leverandøren skal beskrive hvordan forpliktelser og oppfølging av eventuelle underleverandører foregår, samt hvordan denne informasjonen gjøres tilgjengelig for kunden.</w:t>
            </w:r>
          </w:p>
          <w:p w14:paraId="3093E073" w14:textId="1D40442B" w:rsidR="00883CDF" w:rsidRDefault="00883CDF" w:rsidP="034DB399"/>
        </w:tc>
        <w:tc>
          <w:tcPr>
            <w:tcW w:w="1279" w:type="dxa"/>
          </w:tcPr>
          <w:p w14:paraId="341675EB" w14:textId="17D140FD" w:rsidR="0023670D" w:rsidRDefault="0023670D" w:rsidP="034DB399">
            <w:r>
              <w:t>M</w:t>
            </w:r>
          </w:p>
        </w:tc>
      </w:tr>
    </w:tbl>
    <w:p w14:paraId="0BE1F96A" w14:textId="77777777" w:rsidR="00CA2A38" w:rsidRPr="00CA2A38" w:rsidRDefault="00CA2A38" w:rsidP="00CA2A38"/>
    <w:p w14:paraId="3B929314" w14:textId="3C92D767" w:rsidR="005D0D04" w:rsidRDefault="005D0D04" w:rsidP="005D0D04">
      <w:pPr>
        <w:pStyle w:val="Overskrift3"/>
      </w:pPr>
      <w:bookmarkStart w:id="53" w:name="_Toc219448947"/>
      <w:r>
        <w:t>3.</w:t>
      </w:r>
      <w:r w:rsidR="00C347EF">
        <w:t>9</w:t>
      </w:r>
      <w:r>
        <w:t>.3 Informasjonssikkerhet</w:t>
      </w:r>
      <w:bookmarkEnd w:id="53"/>
    </w:p>
    <w:tbl>
      <w:tblPr>
        <w:tblStyle w:val="Tabellrutenett"/>
        <w:tblW w:w="9464" w:type="dxa"/>
        <w:tblLook w:val="04A0" w:firstRow="1" w:lastRow="0" w:firstColumn="1" w:lastColumn="0" w:noHBand="0" w:noVBand="1"/>
      </w:tblPr>
      <w:tblGrid>
        <w:gridCol w:w="993"/>
        <w:gridCol w:w="7192"/>
        <w:gridCol w:w="1279"/>
      </w:tblGrid>
      <w:tr w:rsidR="0019047E" w14:paraId="6E60E21A" w14:textId="77777777" w:rsidTr="00F307F2">
        <w:tc>
          <w:tcPr>
            <w:tcW w:w="993" w:type="dxa"/>
          </w:tcPr>
          <w:p w14:paraId="2B96316A" w14:textId="730CB8B2" w:rsidR="00894C35" w:rsidRPr="00D3347A" w:rsidRDefault="00894C35" w:rsidP="00FE3146">
            <w:pPr>
              <w:rPr>
                <w:b/>
              </w:rPr>
            </w:pPr>
            <w:r w:rsidRPr="00D3347A">
              <w:rPr>
                <w:b/>
              </w:rPr>
              <w:t>Nr</w:t>
            </w:r>
            <w:r w:rsidR="00D3347A">
              <w:rPr>
                <w:b/>
                <w:bCs/>
              </w:rPr>
              <w:t>.</w:t>
            </w:r>
          </w:p>
        </w:tc>
        <w:tc>
          <w:tcPr>
            <w:tcW w:w="7192" w:type="dxa"/>
          </w:tcPr>
          <w:p w14:paraId="3BF27C16" w14:textId="5C91C264" w:rsidR="00894C35" w:rsidRPr="00D3347A" w:rsidRDefault="00894C35" w:rsidP="00FE3146">
            <w:pPr>
              <w:rPr>
                <w:b/>
              </w:rPr>
            </w:pPr>
            <w:r w:rsidRPr="00D3347A">
              <w:rPr>
                <w:b/>
              </w:rPr>
              <w:t>Krav</w:t>
            </w:r>
          </w:p>
        </w:tc>
        <w:tc>
          <w:tcPr>
            <w:tcW w:w="1279" w:type="dxa"/>
          </w:tcPr>
          <w:p w14:paraId="608F23E5" w14:textId="16A45D44" w:rsidR="00894C35" w:rsidRPr="00D3347A" w:rsidRDefault="00894C35" w:rsidP="00FE3146">
            <w:pPr>
              <w:rPr>
                <w:b/>
              </w:rPr>
            </w:pPr>
            <w:r w:rsidRPr="00D3347A">
              <w:rPr>
                <w:b/>
              </w:rPr>
              <w:t>Kravtype</w:t>
            </w:r>
          </w:p>
        </w:tc>
      </w:tr>
      <w:tr w:rsidR="0019047E" w14:paraId="3245507D" w14:textId="77777777" w:rsidTr="00F307F2">
        <w:tc>
          <w:tcPr>
            <w:tcW w:w="993" w:type="dxa"/>
          </w:tcPr>
          <w:p w14:paraId="15CEFE74" w14:textId="4AB0FEBF" w:rsidR="00894C35" w:rsidRDefault="0089418C" w:rsidP="00FE3146">
            <w:r>
              <w:t>3.</w:t>
            </w:r>
            <w:r w:rsidR="00C347EF">
              <w:t>9</w:t>
            </w:r>
            <w:r>
              <w:t>.3.1</w:t>
            </w:r>
          </w:p>
        </w:tc>
        <w:tc>
          <w:tcPr>
            <w:tcW w:w="7192" w:type="dxa"/>
          </w:tcPr>
          <w:p w14:paraId="4E6CB63F" w14:textId="77777777" w:rsidR="00894C35" w:rsidRDefault="009A6810" w:rsidP="00FE3146">
            <w:r>
              <w:t>Tilbudt løsning</w:t>
            </w:r>
            <w:r w:rsidR="00254D03">
              <w:t xml:space="preserve"> skal følge NSMs grunnprinsipper. </w:t>
            </w:r>
          </w:p>
          <w:p w14:paraId="4104571F" w14:textId="1611B38C" w:rsidR="00883CDF" w:rsidRDefault="00883CDF" w:rsidP="00FE3146"/>
        </w:tc>
        <w:tc>
          <w:tcPr>
            <w:tcW w:w="1279" w:type="dxa"/>
          </w:tcPr>
          <w:p w14:paraId="5E8F15D4" w14:textId="1C60D353" w:rsidR="00894C35" w:rsidRDefault="00254D03" w:rsidP="00FE3146">
            <w:r>
              <w:t>M</w:t>
            </w:r>
          </w:p>
        </w:tc>
      </w:tr>
      <w:tr w:rsidR="0019047E" w14:paraId="4504A19E" w14:textId="77777777" w:rsidTr="00F307F2">
        <w:trPr>
          <w:trHeight w:val="300"/>
        </w:trPr>
        <w:tc>
          <w:tcPr>
            <w:tcW w:w="993" w:type="dxa"/>
          </w:tcPr>
          <w:p w14:paraId="5FB16C28" w14:textId="7D59BEB0" w:rsidR="4E1B6C2D" w:rsidRDefault="0089418C" w:rsidP="4E1B6C2D">
            <w:r>
              <w:t>3.</w:t>
            </w:r>
            <w:r w:rsidR="00C347EF">
              <w:t>9</w:t>
            </w:r>
            <w:r>
              <w:t>.3.2</w:t>
            </w:r>
          </w:p>
        </w:tc>
        <w:tc>
          <w:tcPr>
            <w:tcW w:w="7192" w:type="dxa"/>
          </w:tcPr>
          <w:p w14:paraId="1AB6498D" w14:textId="77777777" w:rsidR="4E1B6C2D" w:rsidRDefault="555B99C1" w:rsidP="4E1B6C2D">
            <w:r>
              <w:t>Lever</w:t>
            </w:r>
            <w:r w:rsidR="00A37908">
              <w:t>a</w:t>
            </w:r>
            <w:r w:rsidR="001E3201">
              <w:t>n</w:t>
            </w:r>
            <w:r>
              <w:t xml:space="preserve">dør må etterleve </w:t>
            </w:r>
            <w:r w:rsidR="001E3201">
              <w:t>L</w:t>
            </w:r>
            <w:r>
              <w:t xml:space="preserve">ov om </w:t>
            </w:r>
            <w:r w:rsidR="00F35334">
              <w:t>digital sikkerhet.</w:t>
            </w:r>
          </w:p>
          <w:p w14:paraId="0821ABE1" w14:textId="42ED9D5D" w:rsidR="00D3347A" w:rsidRDefault="00D3347A" w:rsidP="4E1B6C2D"/>
        </w:tc>
        <w:tc>
          <w:tcPr>
            <w:tcW w:w="1279" w:type="dxa"/>
          </w:tcPr>
          <w:p w14:paraId="03FAB594" w14:textId="2C082A00" w:rsidR="4E1B6C2D" w:rsidRDefault="00283306" w:rsidP="4E1B6C2D">
            <w:r>
              <w:t>M</w:t>
            </w:r>
          </w:p>
        </w:tc>
      </w:tr>
      <w:tr w:rsidR="0019047E" w14:paraId="37E9518F" w14:textId="77777777" w:rsidTr="00F307F2">
        <w:tc>
          <w:tcPr>
            <w:tcW w:w="993" w:type="dxa"/>
          </w:tcPr>
          <w:p w14:paraId="282DA986" w14:textId="4BD64CAE" w:rsidR="00894C35" w:rsidRDefault="0089418C" w:rsidP="00FE3146">
            <w:r>
              <w:lastRenderedPageBreak/>
              <w:t>3.</w:t>
            </w:r>
            <w:r w:rsidR="00C347EF">
              <w:t>9</w:t>
            </w:r>
            <w:r>
              <w:t>.3.3</w:t>
            </w:r>
          </w:p>
        </w:tc>
        <w:tc>
          <w:tcPr>
            <w:tcW w:w="7192" w:type="dxa"/>
          </w:tcPr>
          <w:p w14:paraId="03749118" w14:textId="77777777" w:rsidR="00894C35" w:rsidRDefault="38D66355" w:rsidP="00FE3146">
            <w:pPr>
              <w:rPr>
                <w:strike/>
              </w:rPr>
            </w:pPr>
            <w:r w:rsidRPr="00B72AB2">
              <w:t xml:space="preserve">Kunden krever at tilbyder etterlever kravene i NIS2-direktivet og norsk lovgivning som </w:t>
            </w:r>
            <w:proofErr w:type="gramStart"/>
            <w:r w:rsidRPr="00B72AB2">
              <w:t>implementerer</w:t>
            </w:r>
            <w:proofErr w:type="gramEnd"/>
            <w:r w:rsidRPr="00B72AB2">
              <w:t xml:space="preserve"> direktivet. </w:t>
            </w:r>
            <w:r w:rsidRPr="00B72AB2">
              <w:rPr>
                <w:strike/>
              </w:rPr>
              <w:t xml:space="preserve"> </w:t>
            </w:r>
          </w:p>
          <w:p w14:paraId="7ACD328C" w14:textId="042262C6" w:rsidR="00D3347A" w:rsidRPr="00176F6C" w:rsidRDefault="00D3347A" w:rsidP="00FE3146"/>
        </w:tc>
        <w:tc>
          <w:tcPr>
            <w:tcW w:w="1279" w:type="dxa"/>
          </w:tcPr>
          <w:p w14:paraId="2D191FE5" w14:textId="1EB2911E" w:rsidR="00894C35" w:rsidRDefault="00B72AB2" w:rsidP="00FE3146">
            <w:r>
              <w:t>M</w:t>
            </w:r>
          </w:p>
        </w:tc>
      </w:tr>
      <w:tr w:rsidR="0019047E" w14:paraId="701084DD" w14:textId="77777777" w:rsidTr="00F307F2">
        <w:trPr>
          <w:trHeight w:val="300"/>
        </w:trPr>
        <w:tc>
          <w:tcPr>
            <w:tcW w:w="993" w:type="dxa"/>
          </w:tcPr>
          <w:p w14:paraId="4F89F70B" w14:textId="344F1285" w:rsidR="5996F457" w:rsidRDefault="0089418C" w:rsidP="5996F457">
            <w:r>
              <w:t>3.</w:t>
            </w:r>
            <w:r w:rsidR="00C347EF">
              <w:t>9</w:t>
            </w:r>
            <w:r>
              <w:t>.3.</w:t>
            </w:r>
            <w:r w:rsidR="00D3347A">
              <w:t>4</w:t>
            </w:r>
          </w:p>
        </w:tc>
        <w:tc>
          <w:tcPr>
            <w:tcW w:w="7192" w:type="dxa"/>
          </w:tcPr>
          <w:p w14:paraId="515633C4" w14:textId="77777777" w:rsidR="00F710C1" w:rsidRDefault="5996F457" w:rsidP="5996F457">
            <w:r w:rsidRPr="002744C7">
              <w:t>Beskriv hvordan leverandøren forholder seg til NSMs nasjonale anbefalinger om nasjonal kontroll i IKT tjenester (kommer)</w:t>
            </w:r>
            <w:r w:rsidR="00F710C1" w:rsidRPr="002744C7">
              <w:t xml:space="preserve">. </w:t>
            </w:r>
          </w:p>
          <w:p w14:paraId="6D4C9436" w14:textId="598A26FC" w:rsidR="00D3347A" w:rsidRDefault="00D3347A" w:rsidP="5996F457"/>
        </w:tc>
        <w:tc>
          <w:tcPr>
            <w:tcW w:w="1279" w:type="dxa"/>
          </w:tcPr>
          <w:p w14:paraId="6CF5642F" w14:textId="77777777" w:rsidR="5996F457" w:rsidRDefault="00D514D8" w:rsidP="5996F457">
            <w:r>
              <w:t>M+</w:t>
            </w:r>
          </w:p>
          <w:p w14:paraId="4C7D7D28" w14:textId="132B6C1D" w:rsidR="00321B5E" w:rsidRDefault="00321B5E" w:rsidP="5996F457"/>
        </w:tc>
      </w:tr>
      <w:tr w:rsidR="0019047E" w14:paraId="1C722325" w14:textId="77777777" w:rsidTr="00F307F2">
        <w:trPr>
          <w:trHeight w:val="300"/>
        </w:trPr>
        <w:tc>
          <w:tcPr>
            <w:tcW w:w="993" w:type="dxa"/>
          </w:tcPr>
          <w:p w14:paraId="6F93F16E" w14:textId="2FE02A2F" w:rsidR="003219E2" w:rsidRDefault="0089418C" w:rsidP="5996F457">
            <w:r>
              <w:t>3.</w:t>
            </w:r>
            <w:r w:rsidR="00C347EF">
              <w:t>9</w:t>
            </w:r>
            <w:r>
              <w:t>.3.</w:t>
            </w:r>
            <w:r w:rsidR="00D3347A">
              <w:t>5</w:t>
            </w:r>
          </w:p>
        </w:tc>
        <w:tc>
          <w:tcPr>
            <w:tcW w:w="7192" w:type="dxa"/>
          </w:tcPr>
          <w:p w14:paraId="75E42B13" w14:textId="0D4C67B4" w:rsidR="003219E2" w:rsidRDefault="003219E2" w:rsidP="6EFBE4F6">
            <w:pPr>
              <w:tabs>
                <w:tab w:val="left" w:pos="1704"/>
              </w:tabs>
            </w:pPr>
            <w:r>
              <w:t xml:space="preserve">Leverandør er ansvarlig for å forhindre uautorisert tilgang til benyttet datasenter samt beskytte mot </w:t>
            </w:r>
            <w:r w:rsidR="4D828B92" w:rsidRPr="6EFBE4F6">
              <w:rPr>
                <w:rFonts w:ascii="Segoe UI" w:eastAsia="Segoe UI" w:hAnsi="Segoe UI" w:cs="Segoe UI"/>
                <w:color w:val="242424"/>
                <w:sz w:val="21"/>
                <w:szCs w:val="21"/>
              </w:rPr>
              <w:t>miljømessige</w:t>
            </w:r>
            <w:r w:rsidR="4D828B92" w:rsidRPr="6EFBE4F6">
              <w:rPr>
                <w:rFonts w:ascii="Aptos" w:eastAsia="Aptos" w:hAnsi="Aptos" w:cs="Aptos"/>
              </w:rPr>
              <w:t xml:space="preserve"> hendelser, </w:t>
            </w:r>
            <w:r>
              <w:t>tyveri, skade, tap og at utstyr svikter for å sikre kontinuerlig drift.</w:t>
            </w:r>
          </w:p>
          <w:p w14:paraId="637D7092" w14:textId="77777777" w:rsidR="0083731E" w:rsidRDefault="0083731E" w:rsidP="003219E2">
            <w:pPr>
              <w:tabs>
                <w:tab w:val="left" w:pos="1704"/>
              </w:tabs>
            </w:pPr>
          </w:p>
          <w:p w14:paraId="19A1EC18" w14:textId="7736C6DC" w:rsidR="003219E2" w:rsidRPr="005C4603" w:rsidRDefault="003219E2" w:rsidP="003219E2">
            <w:pPr>
              <w:tabs>
                <w:tab w:val="left" w:pos="1704"/>
              </w:tabs>
            </w:pPr>
            <w:r w:rsidRPr="003219E2">
              <w:t xml:space="preserve">Beskriv hvilke fysiske sikringstiltak som benyttes i de datasenter som brukes for å levere tjenesten slik at uvedkommende ikke får tilgang til data, systemer og utstyr. (Hvis det benyttes f.eks. </w:t>
            </w:r>
            <w:proofErr w:type="spellStart"/>
            <w:r w:rsidRPr="003219E2">
              <w:t>Azure</w:t>
            </w:r>
            <w:proofErr w:type="spellEnd"/>
            <w:r w:rsidRPr="003219E2">
              <w:t xml:space="preserve"> eller Amazon så henvis til at disse benyttes).</w:t>
            </w:r>
          </w:p>
        </w:tc>
        <w:tc>
          <w:tcPr>
            <w:tcW w:w="1279" w:type="dxa"/>
          </w:tcPr>
          <w:p w14:paraId="73EB142E" w14:textId="68F97B5F" w:rsidR="003219E2" w:rsidRDefault="0083731E" w:rsidP="5996F457">
            <w:r>
              <w:t>M+</w:t>
            </w:r>
          </w:p>
        </w:tc>
      </w:tr>
      <w:tr w:rsidR="0019047E" w14:paraId="4F49FA2B" w14:textId="77777777" w:rsidTr="00F307F2">
        <w:trPr>
          <w:trHeight w:val="300"/>
        </w:trPr>
        <w:tc>
          <w:tcPr>
            <w:tcW w:w="993" w:type="dxa"/>
          </w:tcPr>
          <w:p w14:paraId="5C6066B4" w14:textId="505BDB28" w:rsidR="001E5794" w:rsidRDefault="0089418C" w:rsidP="5996F457">
            <w:r>
              <w:t>3.</w:t>
            </w:r>
            <w:r w:rsidR="00C347EF">
              <w:t>9</w:t>
            </w:r>
            <w:r>
              <w:t>.3.</w:t>
            </w:r>
            <w:r w:rsidR="00D3347A">
              <w:t>6</w:t>
            </w:r>
          </w:p>
        </w:tc>
        <w:tc>
          <w:tcPr>
            <w:tcW w:w="7192" w:type="dxa"/>
          </w:tcPr>
          <w:p w14:paraId="06CBC0F2" w14:textId="7AF36D05" w:rsidR="00A16C14" w:rsidRPr="006D3010" w:rsidRDefault="006D3010" w:rsidP="00A16C14">
            <w:r w:rsidRPr="006D3010">
              <w:t xml:space="preserve">Data som overføres via nettverk må sikres. </w:t>
            </w:r>
            <w:r w:rsidR="00A16C14" w:rsidRPr="006D3010">
              <w:t xml:space="preserve">Data som overføres via nettverk må sikres. Dette gjelder både data som overføres til og fra tjenesten, internt i tjenesten og data som utveksles med andre tjenester. </w:t>
            </w:r>
          </w:p>
          <w:p w14:paraId="3DF8DAA3" w14:textId="77777777" w:rsidR="00A16C14" w:rsidRDefault="00A16C14" w:rsidP="00A16C14">
            <w:pPr>
              <w:tabs>
                <w:tab w:val="left" w:pos="1704"/>
              </w:tabs>
            </w:pPr>
          </w:p>
          <w:p w14:paraId="753CB7A2" w14:textId="78D8D904" w:rsidR="001E5794" w:rsidRDefault="001E5794" w:rsidP="003219E2">
            <w:pPr>
              <w:tabs>
                <w:tab w:val="left" w:pos="1704"/>
              </w:tabs>
            </w:pPr>
            <w:r>
              <w:t xml:space="preserve">Tilbudt løsning må </w:t>
            </w:r>
            <w:r w:rsidRPr="001E5794">
              <w:t>definere, velge, dimensjonere og iverksette passende kryptografiske mekanismer støttet av en tilstrekkelig nøkkeladministrasjonsinfrastruktur for å sikre sikker drift av tjenestene. Det gjelder data i ro så vel som datastrømmer.</w:t>
            </w:r>
          </w:p>
          <w:p w14:paraId="2AC184E6" w14:textId="77777777" w:rsidR="009B15ED" w:rsidRDefault="009B15ED" w:rsidP="003219E2">
            <w:pPr>
              <w:tabs>
                <w:tab w:val="left" w:pos="1704"/>
              </w:tabs>
            </w:pPr>
          </w:p>
          <w:p w14:paraId="0538E366" w14:textId="77777777" w:rsidR="001E5794" w:rsidRDefault="009B15ED" w:rsidP="003219E2">
            <w:pPr>
              <w:tabs>
                <w:tab w:val="left" w:pos="1704"/>
              </w:tabs>
            </w:pPr>
            <w:r w:rsidRPr="009B15ED">
              <w:t>Beskriv hvordan plattform og lagrede data sikres ved bruk av kryptering. Beskriv hvordan krypteringsnøkler håndteres. Hvordan sikrer man skille mellom administrasjon av krypteringsnøkler og bruk av krypteringsnøkler.</w:t>
            </w:r>
          </w:p>
          <w:p w14:paraId="7950E4AC" w14:textId="2F771B97" w:rsidR="00D3347A" w:rsidRPr="003219E2" w:rsidRDefault="00D3347A" w:rsidP="003219E2">
            <w:pPr>
              <w:tabs>
                <w:tab w:val="left" w:pos="1704"/>
              </w:tabs>
            </w:pPr>
          </w:p>
        </w:tc>
        <w:tc>
          <w:tcPr>
            <w:tcW w:w="1279" w:type="dxa"/>
          </w:tcPr>
          <w:p w14:paraId="6F4E1BB2" w14:textId="5B8697DA" w:rsidR="001E5794" w:rsidRDefault="00607CEA" w:rsidP="5996F457">
            <w:r>
              <w:t>M+</w:t>
            </w:r>
          </w:p>
          <w:p w14:paraId="2F61A028" w14:textId="72787B9F" w:rsidR="0049173C" w:rsidRDefault="0049173C" w:rsidP="5996F457"/>
        </w:tc>
      </w:tr>
      <w:tr w:rsidR="0019047E" w14:paraId="51C8FBB0" w14:textId="77777777" w:rsidTr="00F307F2">
        <w:trPr>
          <w:trHeight w:val="300"/>
        </w:trPr>
        <w:tc>
          <w:tcPr>
            <w:tcW w:w="993" w:type="dxa"/>
          </w:tcPr>
          <w:p w14:paraId="612DF0C3" w14:textId="09086DC0" w:rsidR="005F5BD0" w:rsidRDefault="0089418C" w:rsidP="5996F457">
            <w:r>
              <w:t>3.</w:t>
            </w:r>
            <w:r w:rsidR="003C7AB8">
              <w:t>9</w:t>
            </w:r>
            <w:r>
              <w:t>.3.</w:t>
            </w:r>
            <w:r w:rsidR="00D3347A">
              <w:t>7</w:t>
            </w:r>
          </w:p>
        </w:tc>
        <w:tc>
          <w:tcPr>
            <w:tcW w:w="7192" w:type="dxa"/>
          </w:tcPr>
          <w:p w14:paraId="42F20781" w14:textId="77777777" w:rsidR="005F5BD0" w:rsidRDefault="005F5BD0" w:rsidP="00937BD3">
            <w:pPr>
              <w:tabs>
                <w:tab w:val="left" w:pos="1704"/>
              </w:tabs>
            </w:pPr>
            <w:r w:rsidRPr="005F5BD0">
              <w:t>Leverandøren må kunne dokumentere hvordan data slettes og hvordan det</w:t>
            </w:r>
            <w:r>
              <w:t xml:space="preserve"> </w:t>
            </w:r>
            <w:r w:rsidRPr="005F5BD0">
              <w:t>sikres at slettede data ikke kommer på avveie eller kan gjenskapes.</w:t>
            </w:r>
          </w:p>
          <w:p w14:paraId="36E468C9" w14:textId="77777777" w:rsidR="00937BD3" w:rsidRDefault="00937BD3" w:rsidP="00937BD3">
            <w:pPr>
              <w:tabs>
                <w:tab w:val="left" w:pos="1704"/>
              </w:tabs>
            </w:pPr>
          </w:p>
          <w:p w14:paraId="20F7D556" w14:textId="77777777" w:rsidR="00937BD3" w:rsidRDefault="00937BD3" w:rsidP="00937BD3">
            <w:pPr>
              <w:tabs>
                <w:tab w:val="left" w:pos="1704"/>
              </w:tabs>
            </w:pPr>
            <w:r w:rsidRPr="00937BD3">
              <w:t>Beskriv hvordan data slettes og hvordan det sikres at data som er slettet ikke blir tilgjengelig for andre eller kan gjenskapes. Beskriv også hvordan du sikrer at slettede data ikke blir tilgjengelig ved utskifting og fornyelse av infrastruktur.</w:t>
            </w:r>
          </w:p>
          <w:p w14:paraId="3A7A545D" w14:textId="6B30C511" w:rsidR="00D3347A" w:rsidRPr="009B15ED" w:rsidRDefault="00D3347A" w:rsidP="00937BD3">
            <w:pPr>
              <w:tabs>
                <w:tab w:val="left" w:pos="1704"/>
              </w:tabs>
            </w:pPr>
          </w:p>
        </w:tc>
        <w:tc>
          <w:tcPr>
            <w:tcW w:w="1279" w:type="dxa"/>
          </w:tcPr>
          <w:p w14:paraId="0203405E" w14:textId="5AA4E94F" w:rsidR="005F5BD0" w:rsidRDefault="0024455F" w:rsidP="5996F457">
            <w:r>
              <w:t>M+</w:t>
            </w:r>
          </w:p>
        </w:tc>
      </w:tr>
      <w:tr w:rsidR="0019047E" w14:paraId="7CAF7949" w14:textId="77777777" w:rsidTr="00F307F2">
        <w:trPr>
          <w:trHeight w:val="300"/>
        </w:trPr>
        <w:tc>
          <w:tcPr>
            <w:tcW w:w="993" w:type="dxa"/>
          </w:tcPr>
          <w:p w14:paraId="1C77D605" w14:textId="449A8816" w:rsidR="00937BD3" w:rsidRDefault="0089418C" w:rsidP="5996F457">
            <w:r>
              <w:t>3.</w:t>
            </w:r>
            <w:r w:rsidR="003C7AB8">
              <w:t>9</w:t>
            </w:r>
            <w:r>
              <w:t>.3.</w:t>
            </w:r>
            <w:r w:rsidR="00D3347A">
              <w:t>8</w:t>
            </w:r>
          </w:p>
        </w:tc>
        <w:tc>
          <w:tcPr>
            <w:tcW w:w="7192" w:type="dxa"/>
          </w:tcPr>
          <w:p w14:paraId="5C19A1F3" w14:textId="77777777" w:rsidR="00937BD3" w:rsidRDefault="00937BD3" w:rsidP="00937BD3">
            <w:pPr>
              <w:tabs>
                <w:tab w:val="left" w:pos="1860"/>
              </w:tabs>
            </w:pPr>
            <w:r w:rsidRPr="00937BD3">
              <w:t xml:space="preserve">Leverandøren må ha prosess for å håndtere endringer, inkludert oppdateringer og </w:t>
            </w:r>
            <w:proofErr w:type="spellStart"/>
            <w:r w:rsidRPr="00937BD3">
              <w:t>sikkerhetspatching</w:t>
            </w:r>
            <w:proofErr w:type="spellEnd"/>
            <w:r w:rsidRPr="00937BD3">
              <w:t>, for å sikre at endringer som kan påvirke sikkerheten identifiseres og håndteres, og at uautoriserte endringer kan oppdages.</w:t>
            </w:r>
          </w:p>
          <w:p w14:paraId="2675F44C" w14:textId="77777777" w:rsidR="00937BD3" w:rsidRDefault="00937BD3" w:rsidP="00937BD3">
            <w:pPr>
              <w:tabs>
                <w:tab w:val="left" w:pos="1860"/>
              </w:tabs>
            </w:pPr>
          </w:p>
          <w:p w14:paraId="41F72E08" w14:textId="77777777" w:rsidR="00937BD3" w:rsidRDefault="007A24EF" w:rsidP="00937BD3">
            <w:pPr>
              <w:tabs>
                <w:tab w:val="left" w:pos="1860"/>
              </w:tabs>
            </w:pPr>
            <w:r w:rsidRPr="007A24EF">
              <w:t>Beskriv prosessen for endringshåndtering for både utvikling, integrasjoner, applikasjoner, nettverk og systemkomponenter. Beskriv også hvordan endringshåndtering ivaretas og varsles i hele verdikjeden for tjenesten</w:t>
            </w:r>
            <w:r w:rsidR="003220C1">
              <w:t xml:space="preserve">, for eksempel </w:t>
            </w:r>
            <w:r w:rsidR="002124FF">
              <w:t>hvordan</w:t>
            </w:r>
            <w:r w:rsidR="003B4814">
              <w:t xml:space="preserve"> leverandør mottar varsling fra</w:t>
            </w:r>
            <w:r w:rsidR="0036178E">
              <w:t xml:space="preserve"> </w:t>
            </w:r>
            <w:r w:rsidR="00E244CC" w:rsidRPr="00F3508B">
              <w:t xml:space="preserve">National Cyber Security </w:t>
            </w:r>
            <w:proofErr w:type="spellStart"/>
            <w:r w:rsidR="00E244CC" w:rsidRPr="00F3508B">
              <w:t>Centre’s</w:t>
            </w:r>
            <w:proofErr w:type="spellEnd"/>
            <w:r w:rsidR="00E244CC" w:rsidRPr="00F3508B">
              <w:t xml:space="preserve"> (NCSC)</w:t>
            </w:r>
            <w:r w:rsidR="002124FF">
              <w:t>.</w:t>
            </w:r>
            <w:r w:rsidR="003B4814">
              <w:t xml:space="preserve"> </w:t>
            </w:r>
            <w:r w:rsidRPr="007A24EF">
              <w:t xml:space="preserve">Hvordan sikrer man at det kun er autoriserte endringer som blir </w:t>
            </w:r>
            <w:proofErr w:type="gramStart"/>
            <w:r w:rsidRPr="007A24EF">
              <w:t>implementert</w:t>
            </w:r>
            <w:proofErr w:type="gramEnd"/>
            <w:r w:rsidRPr="007A24EF">
              <w:t xml:space="preserve"> i tjenesten.</w:t>
            </w:r>
          </w:p>
          <w:p w14:paraId="3C5A478C" w14:textId="4DC764FD" w:rsidR="00D3347A" w:rsidRPr="005F5BD0" w:rsidRDefault="00D3347A" w:rsidP="00937BD3">
            <w:pPr>
              <w:tabs>
                <w:tab w:val="left" w:pos="1860"/>
              </w:tabs>
            </w:pPr>
          </w:p>
        </w:tc>
        <w:tc>
          <w:tcPr>
            <w:tcW w:w="1279" w:type="dxa"/>
          </w:tcPr>
          <w:p w14:paraId="6E779581" w14:textId="4FFE7F46" w:rsidR="00937BD3" w:rsidRDefault="003D269E" w:rsidP="5996F457">
            <w:r>
              <w:t>M+</w:t>
            </w:r>
          </w:p>
        </w:tc>
      </w:tr>
      <w:tr w:rsidR="0019047E" w14:paraId="13EE3D77" w14:textId="77777777" w:rsidTr="00F307F2">
        <w:trPr>
          <w:trHeight w:val="300"/>
        </w:trPr>
        <w:tc>
          <w:tcPr>
            <w:tcW w:w="993" w:type="dxa"/>
          </w:tcPr>
          <w:p w14:paraId="715C568D" w14:textId="288E085D" w:rsidR="007A24EF" w:rsidRDefault="0089418C" w:rsidP="5996F457">
            <w:r>
              <w:t>3.</w:t>
            </w:r>
            <w:r w:rsidR="003C7AB8">
              <w:t>9</w:t>
            </w:r>
            <w:r>
              <w:t>.3.</w:t>
            </w:r>
            <w:r w:rsidR="00D3347A">
              <w:t>9</w:t>
            </w:r>
          </w:p>
        </w:tc>
        <w:tc>
          <w:tcPr>
            <w:tcW w:w="7192" w:type="dxa"/>
          </w:tcPr>
          <w:p w14:paraId="17BC0ADE" w14:textId="77777777" w:rsidR="007A24EF" w:rsidRDefault="007A24EF" w:rsidP="00937BD3">
            <w:pPr>
              <w:tabs>
                <w:tab w:val="left" w:pos="1860"/>
              </w:tabs>
            </w:pPr>
            <w:r w:rsidRPr="007A24EF">
              <w:t>Alle handlinger som utføres av leverandøren skal logges. Loggen skal ikke kunne manipuleres. Kunden skal ha tilgang til loggene etter behov.</w:t>
            </w:r>
          </w:p>
          <w:p w14:paraId="7A061831" w14:textId="77777777" w:rsidR="00257F56" w:rsidRDefault="00257F56" w:rsidP="00257F56">
            <w:pPr>
              <w:tabs>
                <w:tab w:val="left" w:pos="1860"/>
              </w:tabs>
            </w:pPr>
          </w:p>
          <w:p w14:paraId="171F8FF3" w14:textId="77777777" w:rsidR="007A24EF" w:rsidRDefault="00257F56" w:rsidP="00257F56">
            <w:pPr>
              <w:tabs>
                <w:tab w:val="left" w:pos="1860"/>
              </w:tabs>
            </w:pPr>
            <w:r w:rsidRPr="00257F56">
              <w:t xml:space="preserve">Beskriv hvordan og på hvilket detaljnivå handlinger utført av leverandøren </w:t>
            </w:r>
            <w:r w:rsidRPr="00257F56">
              <w:lastRenderedPageBreak/>
              <w:t>som kan endre eller eksponere data logges, og hvordan loggene sikres mot manipulasjon. Beskriv hvordan kunden får tilgang til disse loggene.</w:t>
            </w:r>
          </w:p>
          <w:p w14:paraId="7E715D53" w14:textId="0B8B4C98" w:rsidR="00D3347A" w:rsidRPr="00937BD3" w:rsidRDefault="00D3347A" w:rsidP="00257F56">
            <w:pPr>
              <w:tabs>
                <w:tab w:val="left" w:pos="1860"/>
              </w:tabs>
            </w:pPr>
          </w:p>
        </w:tc>
        <w:tc>
          <w:tcPr>
            <w:tcW w:w="1279" w:type="dxa"/>
          </w:tcPr>
          <w:p w14:paraId="5E162DF7" w14:textId="0826ADFF" w:rsidR="007A24EF" w:rsidRDefault="009914BC" w:rsidP="5996F457">
            <w:r>
              <w:lastRenderedPageBreak/>
              <w:t>M</w:t>
            </w:r>
            <w:r w:rsidR="00EF2BFB">
              <w:t>+</w:t>
            </w:r>
          </w:p>
        </w:tc>
      </w:tr>
      <w:tr w:rsidR="0019047E" w14:paraId="06770049" w14:textId="77777777" w:rsidTr="00F307F2">
        <w:trPr>
          <w:trHeight w:val="300"/>
        </w:trPr>
        <w:tc>
          <w:tcPr>
            <w:tcW w:w="993" w:type="dxa"/>
          </w:tcPr>
          <w:p w14:paraId="72CC1B2D" w14:textId="1E2640C4" w:rsidR="00257F56" w:rsidRDefault="0089418C" w:rsidP="5996F457">
            <w:r>
              <w:t>3.</w:t>
            </w:r>
            <w:r w:rsidR="003C7AB8">
              <w:t>9</w:t>
            </w:r>
            <w:r>
              <w:t>.3.</w:t>
            </w:r>
            <w:r w:rsidR="00DF7BA6">
              <w:t>10</w:t>
            </w:r>
          </w:p>
        </w:tc>
        <w:tc>
          <w:tcPr>
            <w:tcW w:w="7192" w:type="dxa"/>
          </w:tcPr>
          <w:p w14:paraId="66689512" w14:textId="77777777" w:rsidR="00257F56" w:rsidRDefault="00257F56" w:rsidP="00937BD3">
            <w:pPr>
              <w:tabs>
                <w:tab w:val="left" w:pos="1860"/>
              </w:tabs>
            </w:pPr>
            <w:r w:rsidRPr="00257F56">
              <w:t>Kunden har rett til å revidere leverandørens virksomhet knyttet til behandling av kundens data, eller å få innsyn i revisjonsrapporter fra en uavhengig tredjepart med revisjonsrett.</w:t>
            </w:r>
          </w:p>
          <w:p w14:paraId="1B3B8A55" w14:textId="144A2D75" w:rsidR="00DF7BA6" w:rsidRPr="007A24EF" w:rsidRDefault="00DF7BA6" w:rsidP="00937BD3">
            <w:pPr>
              <w:tabs>
                <w:tab w:val="left" w:pos="1860"/>
              </w:tabs>
            </w:pPr>
          </w:p>
        </w:tc>
        <w:tc>
          <w:tcPr>
            <w:tcW w:w="1279" w:type="dxa"/>
          </w:tcPr>
          <w:p w14:paraId="56369174" w14:textId="1F45D746" w:rsidR="00257F56" w:rsidRDefault="00287291" w:rsidP="5996F457">
            <w:r>
              <w:t>M</w:t>
            </w:r>
          </w:p>
        </w:tc>
      </w:tr>
      <w:tr w:rsidR="000904A7" w14:paraId="1F518A75" w14:textId="77777777" w:rsidTr="00F307F2">
        <w:trPr>
          <w:trHeight w:val="300"/>
        </w:trPr>
        <w:tc>
          <w:tcPr>
            <w:tcW w:w="993" w:type="dxa"/>
          </w:tcPr>
          <w:p w14:paraId="37C1F671" w14:textId="43F50C25" w:rsidR="000904A7" w:rsidRDefault="00DF7BA6" w:rsidP="5996F457">
            <w:r>
              <w:t>3.9.3.11</w:t>
            </w:r>
          </w:p>
        </w:tc>
        <w:tc>
          <w:tcPr>
            <w:tcW w:w="7192" w:type="dxa"/>
          </w:tcPr>
          <w:p w14:paraId="21088627" w14:textId="77777777" w:rsidR="006C56CD" w:rsidRDefault="000904A7" w:rsidP="000904A7">
            <w:pPr>
              <w:tabs>
                <w:tab w:val="left" w:pos="1860"/>
              </w:tabs>
            </w:pPr>
            <w:r>
              <w:t xml:space="preserve">Tilbudt </w:t>
            </w:r>
            <w:r w:rsidRPr="00F3508B">
              <w:t xml:space="preserve">løsning skal være i tråd med ledende praksis innen tjenesteutsetting til sky. For eksempel National Cyber Security </w:t>
            </w:r>
            <w:proofErr w:type="spellStart"/>
            <w:r w:rsidRPr="00F3508B">
              <w:t>Centre’s</w:t>
            </w:r>
            <w:proofErr w:type="spellEnd"/>
            <w:r w:rsidRPr="00F3508B">
              <w:t xml:space="preserve"> (NCSC) skyprinsipper. </w:t>
            </w:r>
          </w:p>
          <w:p w14:paraId="66E3D7F2" w14:textId="77777777" w:rsidR="006C56CD" w:rsidRDefault="006C56CD" w:rsidP="000904A7">
            <w:pPr>
              <w:tabs>
                <w:tab w:val="left" w:pos="1860"/>
              </w:tabs>
            </w:pPr>
          </w:p>
          <w:p w14:paraId="66068D51" w14:textId="77777777" w:rsidR="000904A7" w:rsidRDefault="000904A7" w:rsidP="00937BD3">
            <w:pPr>
              <w:tabs>
                <w:tab w:val="left" w:pos="1860"/>
              </w:tabs>
            </w:pPr>
            <w:r w:rsidRPr="00F3508B">
              <w:t>Beskriv hvilke ledende praksiser som er fulgt.</w:t>
            </w:r>
          </w:p>
          <w:p w14:paraId="27182BFD" w14:textId="6259C391" w:rsidR="00DF7BA6" w:rsidRPr="00257F56" w:rsidRDefault="00DF7BA6" w:rsidP="00937BD3">
            <w:pPr>
              <w:tabs>
                <w:tab w:val="left" w:pos="1860"/>
              </w:tabs>
            </w:pPr>
          </w:p>
        </w:tc>
        <w:tc>
          <w:tcPr>
            <w:tcW w:w="1279" w:type="dxa"/>
          </w:tcPr>
          <w:p w14:paraId="655C41B4" w14:textId="327A4169" w:rsidR="000904A7" w:rsidRDefault="006C56CD" w:rsidP="5996F457">
            <w:r>
              <w:t>M+</w:t>
            </w:r>
          </w:p>
        </w:tc>
      </w:tr>
      <w:tr w:rsidR="0019047E" w14:paraId="7BEE2F9D" w14:textId="77777777" w:rsidTr="00F307F2">
        <w:trPr>
          <w:trHeight w:val="300"/>
        </w:trPr>
        <w:tc>
          <w:tcPr>
            <w:tcW w:w="993" w:type="dxa"/>
          </w:tcPr>
          <w:p w14:paraId="25DDD75E" w14:textId="3D563607" w:rsidR="00257F56" w:rsidRDefault="0089418C" w:rsidP="5996F457">
            <w:r>
              <w:t>3.</w:t>
            </w:r>
            <w:r w:rsidR="003C7AB8">
              <w:t>9</w:t>
            </w:r>
            <w:r>
              <w:t>.3.</w:t>
            </w:r>
            <w:r w:rsidR="00DF7BA6">
              <w:t>12</w:t>
            </w:r>
          </w:p>
        </w:tc>
        <w:tc>
          <w:tcPr>
            <w:tcW w:w="7192" w:type="dxa"/>
          </w:tcPr>
          <w:p w14:paraId="4F6C240D" w14:textId="77777777" w:rsidR="00F3508B" w:rsidRDefault="00F3508B" w:rsidP="00937BD3">
            <w:pPr>
              <w:tabs>
                <w:tab w:val="left" w:pos="1860"/>
              </w:tabs>
            </w:pPr>
            <w:r w:rsidRPr="00F3508B">
              <w:t>Leverandør skal dokumentere en oversikt over hvem hos leverandør, underleverandør eller andre som skal eller vil ha mulighet til innsyn i Kundens informasjon, hvor og hvordan denne skal behandles og lagres, samt grad av mekanismer for segregering fra andre kunder.</w:t>
            </w:r>
          </w:p>
          <w:p w14:paraId="4A9BF2EF" w14:textId="6723BD49" w:rsidR="00DF7BA6" w:rsidRPr="00257F56" w:rsidRDefault="00DF7BA6" w:rsidP="00937BD3">
            <w:pPr>
              <w:tabs>
                <w:tab w:val="left" w:pos="1860"/>
              </w:tabs>
            </w:pPr>
          </w:p>
        </w:tc>
        <w:tc>
          <w:tcPr>
            <w:tcW w:w="1279" w:type="dxa"/>
          </w:tcPr>
          <w:p w14:paraId="5BC3A718" w14:textId="10A1E727" w:rsidR="00257F56" w:rsidRDefault="000D7C55" w:rsidP="5996F457">
            <w:r>
              <w:t>M</w:t>
            </w:r>
          </w:p>
        </w:tc>
      </w:tr>
      <w:tr w:rsidR="0019047E" w14:paraId="4A2A5F11" w14:textId="77777777" w:rsidTr="00F307F2">
        <w:trPr>
          <w:trHeight w:val="300"/>
        </w:trPr>
        <w:tc>
          <w:tcPr>
            <w:tcW w:w="993" w:type="dxa"/>
          </w:tcPr>
          <w:p w14:paraId="79AEB652" w14:textId="7A158793" w:rsidR="00F3508B" w:rsidRDefault="0089418C" w:rsidP="5996F457">
            <w:r>
              <w:t>3.</w:t>
            </w:r>
            <w:r w:rsidR="003C7AB8">
              <w:t>9</w:t>
            </w:r>
            <w:r>
              <w:t>.3.</w:t>
            </w:r>
            <w:r w:rsidR="00DF7BA6">
              <w:t>13</w:t>
            </w:r>
          </w:p>
        </w:tc>
        <w:tc>
          <w:tcPr>
            <w:tcW w:w="7192" w:type="dxa"/>
          </w:tcPr>
          <w:p w14:paraId="52FE6042" w14:textId="77777777" w:rsidR="00F3508B" w:rsidRDefault="00F3508B" w:rsidP="00937BD3">
            <w:pPr>
              <w:tabs>
                <w:tab w:val="left" w:pos="1860"/>
              </w:tabs>
            </w:pPr>
            <w:r w:rsidRPr="00F3508B">
              <w:t>Leverandøren skal ha en løpende prosess for å identifisere, vurdere og prioritere trusselbildet.</w:t>
            </w:r>
          </w:p>
          <w:p w14:paraId="71587303" w14:textId="77777777" w:rsidR="00620E8D" w:rsidRDefault="00620E8D" w:rsidP="00937BD3">
            <w:pPr>
              <w:tabs>
                <w:tab w:val="left" w:pos="1860"/>
              </w:tabs>
            </w:pPr>
          </w:p>
          <w:p w14:paraId="210F665A" w14:textId="77777777" w:rsidR="00620E8D" w:rsidRDefault="00620E8D" w:rsidP="00937BD3">
            <w:pPr>
              <w:tabs>
                <w:tab w:val="left" w:pos="1860"/>
              </w:tabs>
            </w:pPr>
            <w:r w:rsidRPr="00620E8D">
              <w:t>Beskriv prosessen for trussel- og sårbarhetsvurderinger. Beskriv også hvordan sårbarheter håndteres og hvilke prosedyrer med tidsrammer som brukes for de ulike typer av sårbarheter.</w:t>
            </w:r>
          </w:p>
          <w:p w14:paraId="3E9550C4" w14:textId="249CCF8E" w:rsidR="00DF7BA6" w:rsidRPr="00F3508B" w:rsidRDefault="00DF7BA6" w:rsidP="00937BD3">
            <w:pPr>
              <w:tabs>
                <w:tab w:val="left" w:pos="1860"/>
              </w:tabs>
            </w:pPr>
          </w:p>
        </w:tc>
        <w:tc>
          <w:tcPr>
            <w:tcW w:w="1279" w:type="dxa"/>
          </w:tcPr>
          <w:p w14:paraId="0148351E" w14:textId="32137A50" w:rsidR="00F3508B" w:rsidRDefault="00CB4AEF" w:rsidP="5996F457">
            <w:r>
              <w:t>M</w:t>
            </w:r>
            <w:r w:rsidR="005762B3">
              <w:t>+</w:t>
            </w:r>
          </w:p>
        </w:tc>
      </w:tr>
      <w:tr w:rsidR="0019047E" w14:paraId="2F743A3E" w14:textId="77777777" w:rsidTr="00F307F2">
        <w:trPr>
          <w:trHeight w:val="300"/>
        </w:trPr>
        <w:tc>
          <w:tcPr>
            <w:tcW w:w="993" w:type="dxa"/>
          </w:tcPr>
          <w:p w14:paraId="5D2A8EF3" w14:textId="00112BF4" w:rsidR="00F3508B" w:rsidRDefault="0089418C" w:rsidP="5996F457">
            <w:r>
              <w:t>3.</w:t>
            </w:r>
            <w:r w:rsidR="003C7AB8">
              <w:t>9</w:t>
            </w:r>
            <w:r>
              <w:t>.3.</w:t>
            </w:r>
            <w:r w:rsidR="00DF7BA6">
              <w:t>14</w:t>
            </w:r>
          </w:p>
        </w:tc>
        <w:tc>
          <w:tcPr>
            <w:tcW w:w="7192" w:type="dxa"/>
          </w:tcPr>
          <w:p w14:paraId="5B48269B" w14:textId="62B802E7" w:rsidR="00620E8D" w:rsidRDefault="00620E8D" w:rsidP="10FBD8A6">
            <w:pPr>
              <w:tabs>
                <w:tab w:val="left" w:pos="5484"/>
              </w:tabs>
            </w:pPr>
            <w:r>
              <w:t xml:space="preserve">Leverandør </w:t>
            </w:r>
            <w:r w:rsidR="00612B3A">
              <w:t xml:space="preserve">skal ha </w:t>
            </w:r>
            <w:r w:rsidR="00E50F04">
              <w:t>et</w:t>
            </w:r>
            <w:r>
              <w:t xml:space="preserve"> etablert styringssystem for informasjonssikkerhet i henhold til internasjonale standarder, for eksempel ISO/IEC 27001:20</w:t>
            </w:r>
            <w:r w:rsidR="004C5E2C">
              <w:t>22</w:t>
            </w:r>
            <w:r>
              <w:t xml:space="preserve">. </w:t>
            </w:r>
            <w:r w:rsidR="43FA3933">
              <w:t>Det</w:t>
            </w:r>
            <w:r w:rsidR="55819F1F">
              <w:t xml:space="preserve"> skal være </w:t>
            </w:r>
            <w:r w:rsidR="43FA3933">
              <w:t xml:space="preserve">etablert en prosedyre for oppfølging av resultatet (avvik) av den årlige sikkerhetsrevisjonen, Ledelsens gjennomgang av sikkerheten (sikkerhetsrevisjon) gjennomføres og dokumenteres </w:t>
            </w:r>
            <w:r w:rsidR="42C4BD8A">
              <w:t>til kunde</w:t>
            </w:r>
            <w:r w:rsidR="43FA3933">
              <w:t xml:space="preserve"> minimum årlig. </w:t>
            </w:r>
          </w:p>
          <w:p w14:paraId="32BE2AE0" w14:textId="3D4E7BBF" w:rsidR="008E08AF" w:rsidRDefault="008E08AF" w:rsidP="00620E8D">
            <w:pPr>
              <w:tabs>
                <w:tab w:val="left" w:pos="1860"/>
              </w:tabs>
            </w:pPr>
          </w:p>
          <w:p w14:paraId="1C9078D5" w14:textId="77777777" w:rsidR="00F3508B" w:rsidRDefault="008E08AF" w:rsidP="00620E8D">
            <w:pPr>
              <w:tabs>
                <w:tab w:val="left" w:pos="1860"/>
              </w:tabs>
            </w:pPr>
            <w:r>
              <w:t xml:space="preserve">Leverandør </w:t>
            </w:r>
            <w:r w:rsidR="00EC7E39">
              <w:t>bes beskrive hvordan dette kravet oppfylles</w:t>
            </w:r>
            <w:r w:rsidR="00033C88">
              <w:t xml:space="preserve">. </w:t>
            </w:r>
          </w:p>
          <w:p w14:paraId="44BADB9D" w14:textId="1BADB7DB" w:rsidR="00DF7BA6" w:rsidRPr="00341667" w:rsidRDefault="00DF7BA6" w:rsidP="00620E8D">
            <w:pPr>
              <w:tabs>
                <w:tab w:val="left" w:pos="1860"/>
              </w:tabs>
            </w:pPr>
          </w:p>
        </w:tc>
        <w:tc>
          <w:tcPr>
            <w:tcW w:w="1279" w:type="dxa"/>
          </w:tcPr>
          <w:p w14:paraId="4F87FFFC" w14:textId="35FA90FB" w:rsidR="00F3508B" w:rsidRDefault="00E50F04" w:rsidP="5996F457">
            <w:r>
              <w:t>M</w:t>
            </w:r>
          </w:p>
        </w:tc>
      </w:tr>
      <w:tr w:rsidR="0019047E" w14:paraId="18852256" w14:textId="77777777" w:rsidTr="00F307F2">
        <w:trPr>
          <w:trHeight w:val="300"/>
        </w:trPr>
        <w:tc>
          <w:tcPr>
            <w:tcW w:w="993" w:type="dxa"/>
          </w:tcPr>
          <w:p w14:paraId="5653BCEB" w14:textId="05C2A314" w:rsidR="00E2299C" w:rsidRDefault="0089418C" w:rsidP="5996F457">
            <w:r>
              <w:t>3.</w:t>
            </w:r>
            <w:r w:rsidR="003C7AB8">
              <w:t>9</w:t>
            </w:r>
            <w:r>
              <w:t>.3.1</w:t>
            </w:r>
            <w:r w:rsidR="00DF7BA6">
              <w:t>5</w:t>
            </w:r>
          </w:p>
        </w:tc>
        <w:tc>
          <w:tcPr>
            <w:tcW w:w="7192" w:type="dxa"/>
          </w:tcPr>
          <w:p w14:paraId="386CFAC4" w14:textId="77777777" w:rsidR="00E2299C" w:rsidRDefault="009A6810" w:rsidP="00620E8D">
            <w:pPr>
              <w:tabs>
                <w:tab w:val="left" w:pos="1860"/>
              </w:tabs>
            </w:pPr>
            <w:r>
              <w:t>Tilbudt løsning</w:t>
            </w:r>
            <w:r w:rsidR="00E2299C" w:rsidRPr="00E2299C">
              <w:t xml:space="preserve"> </w:t>
            </w:r>
            <w:r w:rsidR="00033C88">
              <w:t>skal være</w:t>
            </w:r>
            <w:r w:rsidR="00E2299C" w:rsidRPr="00E2299C">
              <w:t xml:space="preserve"> risikovurdert</w:t>
            </w:r>
            <w:r w:rsidR="000B13E0">
              <w:t xml:space="preserve"> og</w:t>
            </w:r>
            <w:r w:rsidR="00A159FF">
              <w:t xml:space="preserve"> </w:t>
            </w:r>
            <w:r w:rsidR="000B13E0">
              <w:t>dokumentert.</w:t>
            </w:r>
            <w:r w:rsidR="00E2299C" w:rsidRPr="00E2299C">
              <w:t xml:space="preserve"> </w:t>
            </w:r>
            <w:r w:rsidR="00B83517" w:rsidRPr="00E2299C">
              <w:t xml:space="preserve">Risikovurderingen </w:t>
            </w:r>
            <w:r w:rsidR="00B83517">
              <w:t>skal</w:t>
            </w:r>
            <w:r w:rsidR="000B13E0">
              <w:t xml:space="preserve"> </w:t>
            </w:r>
            <w:r w:rsidR="00E2299C" w:rsidRPr="00E2299C">
              <w:t>fremvises på forespørsel.</w:t>
            </w:r>
            <w:r w:rsidR="003B4C5A">
              <w:t xml:space="preserve"> </w:t>
            </w:r>
            <w:r w:rsidR="003B4C5A" w:rsidRPr="003B4C5A">
              <w:t>Risiko vurderingen må til enhver tid avspeile den tilbudte løsningen</w:t>
            </w:r>
            <w:r w:rsidR="003B4C5A">
              <w:t>.</w:t>
            </w:r>
          </w:p>
          <w:p w14:paraId="65837735" w14:textId="5E48CF63" w:rsidR="00DF7BA6" w:rsidRDefault="00DF7BA6" w:rsidP="00620E8D">
            <w:pPr>
              <w:tabs>
                <w:tab w:val="left" w:pos="1860"/>
              </w:tabs>
            </w:pPr>
          </w:p>
        </w:tc>
        <w:tc>
          <w:tcPr>
            <w:tcW w:w="1279" w:type="dxa"/>
          </w:tcPr>
          <w:p w14:paraId="7F812569" w14:textId="4AA0AB4A" w:rsidR="00E2299C" w:rsidRDefault="008E33E4" w:rsidP="5996F457">
            <w:r>
              <w:t>M</w:t>
            </w:r>
          </w:p>
        </w:tc>
      </w:tr>
      <w:tr w:rsidR="0019047E" w14:paraId="5F3EBFE7" w14:textId="77777777" w:rsidTr="00F307F2">
        <w:trPr>
          <w:trHeight w:val="300"/>
        </w:trPr>
        <w:tc>
          <w:tcPr>
            <w:tcW w:w="993" w:type="dxa"/>
          </w:tcPr>
          <w:p w14:paraId="696EE73F" w14:textId="26130DF8" w:rsidR="00E2299C" w:rsidRDefault="0089418C" w:rsidP="5996F457">
            <w:r>
              <w:t>3.</w:t>
            </w:r>
            <w:r w:rsidR="12D0AA36">
              <w:t>9</w:t>
            </w:r>
            <w:r>
              <w:t>.3.</w:t>
            </w:r>
            <w:r w:rsidR="00DF7BA6">
              <w:t>16</w:t>
            </w:r>
          </w:p>
        </w:tc>
        <w:tc>
          <w:tcPr>
            <w:tcW w:w="7192" w:type="dxa"/>
          </w:tcPr>
          <w:p w14:paraId="174A0887" w14:textId="77777777" w:rsidR="00E2299C" w:rsidRDefault="00E2299C" w:rsidP="00620E8D">
            <w:pPr>
              <w:tabs>
                <w:tab w:val="left" w:pos="1860"/>
              </w:tabs>
            </w:pPr>
            <w:r>
              <w:t>Leverandør</w:t>
            </w:r>
            <w:r w:rsidRPr="1EADFFC0">
              <w:rPr>
                <w:rFonts w:ascii="Arial" w:hAnsi="Arial" w:cs="Arial"/>
              </w:rPr>
              <w:t> </w:t>
            </w:r>
            <w:r>
              <w:t>skal</w:t>
            </w:r>
            <w:r w:rsidRPr="1EADFFC0">
              <w:rPr>
                <w:rFonts w:ascii="Arial" w:hAnsi="Arial" w:cs="Arial"/>
              </w:rPr>
              <w:t> </w:t>
            </w:r>
            <w:r>
              <w:t>bist</w:t>
            </w:r>
            <w:r w:rsidRPr="1EADFFC0">
              <w:rPr>
                <w:rFonts w:ascii="Aptos" w:hAnsi="Aptos" w:cs="Aptos"/>
              </w:rPr>
              <w:t>å</w:t>
            </w:r>
            <w:r w:rsidRPr="00E2299C">
              <w:t xml:space="preserve"> Kunden </w:t>
            </w:r>
            <w:r w:rsidR="009803D8">
              <w:t>p</w:t>
            </w:r>
            <w:r w:rsidR="00C8630A">
              <w:t xml:space="preserve">å </w:t>
            </w:r>
            <w:r w:rsidR="00D6298E">
              <w:t xml:space="preserve">forespørsel </w:t>
            </w:r>
            <w:r w:rsidR="00127774" w:rsidRPr="00E2299C">
              <w:t xml:space="preserve">med </w:t>
            </w:r>
            <w:r w:rsidR="00127774">
              <w:t>gjennomføring av sikkerhets</w:t>
            </w:r>
            <w:r w:rsidR="14208F98">
              <w:t>-</w:t>
            </w:r>
            <w:r w:rsidR="00127774">
              <w:t xml:space="preserve"> og sårbarhetsplanlegging</w:t>
            </w:r>
            <w:r w:rsidR="249BD7E7">
              <w:t>,</w:t>
            </w:r>
            <w:r w:rsidR="00127774">
              <w:t xml:space="preserve"> samt DPIA</w:t>
            </w:r>
            <w:r w:rsidR="0D547420">
              <w:t>,</w:t>
            </w:r>
            <w:r w:rsidR="00127774">
              <w:t xml:space="preserve"> for tilbudt løsning. </w:t>
            </w:r>
          </w:p>
          <w:p w14:paraId="5EAA4370" w14:textId="3D2B8735" w:rsidR="00DF7BA6" w:rsidRPr="00B017DE" w:rsidRDefault="00DF7BA6" w:rsidP="00620E8D">
            <w:pPr>
              <w:tabs>
                <w:tab w:val="left" w:pos="1860"/>
              </w:tabs>
              <w:rPr>
                <w:rFonts w:ascii="Arial" w:hAnsi="Arial" w:cs="Arial"/>
              </w:rPr>
            </w:pPr>
          </w:p>
        </w:tc>
        <w:tc>
          <w:tcPr>
            <w:tcW w:w="1279" w:type="dxa"/>
          </w:tcPr>
          <w:p w14:paraId="44E9FA93" w14:textId="13E55525" w:rsidR="00E2299C" w:rsidRDefault="007646C0" w:rsidP="5996F457">
            <w:r>
              <w:t>M</w:t>
            </w:r>
          </w:p>
        </w:tc>
      </w:tr>
      <w:tr w:rsidR="0019047E" w14:paraId="7C35E62A" w14:textId="77777777" w:rsidTr="00F307F2">
        <w:trPr>
          <w:trHeight w:val="300"/>
        </w:trPr>
        <w:tc>
          <w:tcPr>
            <w:tcW w:w="993" w:type="dxa"/>
          </w:tcPr>
          <w:p w14:paraId="17CD0BB6" w14:textId="43A57891" w:rsidR="00E2299C" w:rsidRDefault="0089418C" w:rsidP="5996F457">
            <w:r>
              <w:t>3.</w:t>
            </w:r>
            <w:r w:rsidR="003C7AB8">
              <w:t>9</w:t>
            </w:r>
            <w:r>
              <w:t>.3.</w:t>
            </w:r>
            <w:r w:rsidR="00DF7BA6">
              <w:t>17</w:t>
            </w:r>
          </w:p>
        </w:tc>
        <w:tc>
          <w:tcPr>
            <w:tcW w:w="7192" w:type="dxa"/>
          </w:tcPr>
          <w:p w14:paraId="10001E26" w14:textId="77777777" w:rsidR="00E2299C" w:rsidRDefault="00262D9D" w:rsidP="00262D9D">
            <w:pPr>
              <w:tabs>
                <w:tab w:val="left" w:pos="1860"/>
              </w:tabs>
            </w:pPr>
            <w:r w:rsidRPr="00262D9D">
              <w:t>Leverandør skal på forespørsel gi kunden tilgang til revisjonsrapporter for vurdering av sikkerhetsovervåkningen</w:t>
            </w:r>
            <w:r w:rsidRPr="003C2FC8">
              <w:t>. Sikkerhetslogger skal gjøres tilgjengelig for kunden dersom kunden ber om det.</w:t>
            </w:r>
          </w:p>
          <w:p w14:paraId="304712AB" w14:textId="15448E52" w:rsidR="00DF7BA6" w:rsidRPr="00E2299C" w:rsidRDefault="00DF7BA6" w:rsidP="00262D9D">
            <w:pPr>
              <w:tabs>
                <w:tab w:val="left" w:pos="1860"/>
              </w:tabs>
            </w:pPr>
          </w:p>
        </w:tc>
        <w:tc>
          <w:tcPr>
            <w:tcW w:w="1279" w:type="dxa"/>
          </w:tcPr>
          <w:p w14:paraId="31A403E3" w14:textId="7DD1DF5E" w:rsidR="00E2299C" w:rsidRDefault="001205BE" w:rsidP="5996F457">
            <w:r>
              <w:t>M</w:t>
            </w:r>
          </w:p>
        </w:tc>
      </w:tr>
      <w:tr w:rsidR="0019047E" w14:paraId="01B6DA4D" w14:textId="77777777" w:rsidTr="00F307F2">
        <w:trPr>
          <w:trHeight w:val="300"/>
        </w:trPr>
        <w:tc>
          <w:tcPr>
            <w:tcW w:w="993" w:type="dxa"/>
          </w:tcPr>
          <w:p w14:paraId="7C9B6E83" w14:textId="3A65FA20" w:rsidR="006545BF" w:rsidRDefault="008A6F6B" w:rsidP="5996F457">
            <w:r>
              <w:t>3.</w:t>
            </w:r>
            <w:r w:rsidR="00E4207C">
              <w:t>9</w:t>
            </w:r>
            <w:r>
              <w:t>.3.</w:t>
            </w:r>
            <w:r w:rsidR="00DF7BA6">
              <w:t>18</w:t>
            </w:r>
          </w:p>
        </w:tc>
        <w:tc>
          <w:tcPr>
            <w:tcW w:w="7192" w:type="dxa"/>
          </w:tcPr>
          <w:p w14:paraId="6F2EADE0" w14:textId="1CFEEDD8" w:rsidR="006545BF" w:rsidRPr="006545BF" w:rsidRDefault="009A6810" w:rsidP="7CD3972A">
            <w:pPr>
              <w:tabs>
                <w:tab w:val="left" w:pos="5484"/>
              </w:tabs>
            </w:pPr>
            <w:r w:rsidRPr="75EA4243">
              <w:rPr>
                <w:rFonts w:eastAsiaTheme="minorEastAsia"/>
              </w:rPr>
              <w:t>Tilbudt løsning</w:t>
            </w:r>
            <w:r w:rsidR="006545BF" w:rsidRPr="75EA4243">
              <w:rPr>
                <w:rFonts w:eastAsiaTheme="minorEastAsia"/>
              </w:rPr>
              <w:t xml:space="preserve"> har funksjonalitet der </w:t>
            </w:r>
            <w:r w:rsidR="491E64E1" w:rsidRPr="75EA4243">
              <w:rPr>
                <w:rFonts w:eastAsiaTheme="minorEastAsia"/>
              </w:rPr>
              <w:t>systemansvarlige</w:t>
            </w:r>
            <w:r w:rsidR="006545BF" w:rsidRPr="75EA4243">
              <w:rPr>
                <w:rFonts w:eastAsiaTheme="minorEastAsia"/>
              </w:rPr>
              <w:t xml:space="preserve"> som er autorisert for å sjekke logger, enkelt kan aksessere og søke i logger ved behov.</w:t>
            </w:r>
            <w:r w:rsidR="026B2511" w:rsidRPr="75EA4243">
              <w:rPr>
                <w:rFonts w:eastAsiaTheme="minorEastAsia"/>
              </w:rPr>
              <w:t xml:space="preserve"> Systemet skal ha funksjonalitet for å </w:t>
            </w:r>
            <w:proofErr w:type="gramStart"/>
            <w:r w:rsidR="026B2511" w:rsidRPr="75EA4243">
              <w:rPr>
                <w:rFonts w:eastAsiaTheme="minorEastAsia"/>
              </w:rPr>
              <w:t>generere</w:t>
            </w:r>
            <w:proofErr w:type="gramEnd"/>
            <w:r w:rsidR="026B2511" w:rsidRPr="75EA4243">
              <w:rPr>
                <w:rFonts w:eastAsiaTheme="minorEastAsia"/>
              </w:rPr>
              <w:t xml:space="preserve"> jevnlige (ukentlige eller månedlige) rapporter som identifiserer tilfeller der definerte tilgangsgrupper er blitt overskredet eller brutt. Rapportene skal kunne filtreres og eksporteres i et standardisert format. </w:t>
            </w:r>
          </w:p>
          <w:p w14:paraId="0AC73999" w14:textId="1460A9D5" w:rsidR="006545BF" w:rsidRPr="006545BF" w:rsidRDefault="006545BF" w:rsidP="15F9A9DF">
            <w:pPr>
              <w:tabs>
                <w:tab w:val="left" w:pos="5484"/>
              </w:tabs>
            </w:pPr>
          </w:p>
          <w:p w14:paraId="35280A41" w14:textId="77777777" w:rsidR="006545BF" w:rsidRDefault="026B2511" w:rsidP="006545BF">
            <w:pPr>
              <w:tabs>
                <w:tab w:val="left" w:pos="5484"/>
              </w:tabs>
              <w:rPr>
                <w:rFonts w:eastAsiaTheme="minorEastAsia"/>
              </w:rPr>
            </w:pPr>
            <w:r w:rsidRPr="75EA4243">
              <w:rPr>
                <w:rFonts w:eastAsiaTheme="minorEastAsia"/>
              </w:rPr>
              <w:t>Beskriv hvordan.</w:t>
            </w:r>
          </w:p>
          <w:p w14:paraId="71EBA427" w14:textId="3F6005C2" w:rsidR="00DF7BA6" w:rsidRPr="006545BF" w:rsidRDefault="00DF7BA6" w:rsidP="006545BF">
            <w:pPr>
              <w:tabs>
                <w:tab w:val="left" w:pos="5484"/>
              </w:tabs>
            </w:pPr>
          </w:p>
        </w:tc>
        <w:tc>
          <w:tcPr>
            <w:tcW w:w="1279" w:type="dxa"/>
          </w:tcPr>
          <w:p w14:paraId="3B861CE1" w14:textId="6C2C43F6" w:rsidR="006545BF" w:rsidRDefault="006E0396" w:rsidP="5996F457">
            <w:r>
              <w:lastRenderedPageBreak/>
              <w:t>M</w:t>
            </w:r>
          </w:p>
          <w:p w14:paraId="78056313" w14:textId="7D8F4E9F" w:rsidR="006E0396" w:rsidRDefault="006E0396" w:rsidP="5996F457"/>
        </w:tc>
      </w:tr>
      <w:tr w:rsidR="0019047E" w14:paraId="366FBB5D" w14:textId="77777777" w:rsidTr="00F307F2">
        <w:trPr>
          <w:trHeight w:val="300"/>
        </w:trPr>
        <w:tc>
          <w:tcPr>
            <w:tcW w:w="993" w:type="dxa"/>
          </w:tcPr>
          <w:p w14:paraId="575EEFBB" w14:textId="4B2407C5" w:rsidR="006545BF" w:rsidRDefault="008A6F6B" w:rsidP="5996F457">
            <w:r>
              <w:t>3.</w:t>
            </w:r>
            <w:r w:rsidR="00E4207C">
              <w:t>9</w:t>
            </w:r>
            <w:r>
              <w:t>.3.</w:t>
            </w:r>
            <w:r w:rsidR="00DF7BA6">
              <w:t>19</w:t>
            </w:r>
          </w:p>
        </w:tc>
        <w:tc>
          <w:tcPr>
            <w:tcW w:w="7192" w:type="dxa"/>
          </w:tcPr>
          <w:p w14:paraId="2D1C20E7" w14:textId="7A1A1659" w:rsidR="006545BF" w:rsidRPr="006545BF" w:rsidRDefault="009A6810" w:rsidP="006545BF">
            <w:pPr>
              <w:tabs>
                <w:tab w:val="left" w:pos="5484"/>
              </w:tabs>
            </w:pPr>
            <w:r>
              <w:t>Tilbudt løsning</w:t>
            </w:r>
            <w:r w:rsidR="00913619" w:rsidRPr="00913619">
              <w:t xml:space="preserve"> er jevnlig gjenstand for sikkerhetstesting (eks. test av sårbarheter i applikasjon/</w:t>
            </w:r>
            <w:proofErr w:type="spellStart"/>
            <w:r w:rsidR="00913619" w:rsidRPr="00913619">
              <w:t>webapp</w:t>
            </w:r>
            <w:proofErr w:type="spellEnd"/>
            <w:r w:rsidR="00913619" w:rsidRPr="00913619">
              <w:t>, system, nettverk og mennesker/sosial manipulering).</w:t>
            </w:r>
          </w:p>
          <w:p w14:paraId="4F9EC3B7" w14:textId="13126012" w:rsidR="355CA01C" w:rsidRDefault="355CA01C" w:rsidP="355CA01C">
            <w:pPr>
              <w:tabs>
                <w:tab w:val="left" w:pos="5484"/>
              </w:tabs>
            </w:pPr>
          </w:p>
          <w:p w14:paraId="01A827F6" w14:textId="77777777" w:rsidR="006545BF" w:rsidRDefault="2FD60216" w:rsidP="006545BF">
            <w:pPr>
              <w:tabs>
                <w:tab w:val="left" w:pos="5484"/>
              </w:tabs>
            </w:pPr>
            <w:r>
              <w:t xml:space="preserve">Beskriv rutinene for dette. </w:t>
            </w:r>
          </w:p>
          <w:p w14:paraId="701FBBC3" w14:textId="16822B10" w:rsidR="00AD1547" w:rsidRPr="006545BF" w:rsidRDefault="00AD1547" w:rsidP="006545BF">
            <w:pPr>
              <w:tabs>
                <w:tab w:val="left" w:pos="5484"/>
              </w:tabs>
            </w:pPr>
          </w:p>
        </w:tc>
        <w:tc>
          <w:tcPr>
            <w:tcW w:w="1279" w:type="dxa"/>
          </w:tcPr>
          <w:p w14:paraId="46E9A576" w14:textId="77777777" w:rsidR="006545BF" w:rsidRDefault="00A825ED" w:rsidP="5996F457">
            <w:r>
              <w:t>M</w:t>
            </w:r>
          </w:p>
          <w:p w14:paraId="0C731816" w14:textId="4750B07C" w:rsidR="00A825ED" w:rsidRDefault="00A825ED" w:rsidP="5996F457"/>
        </w:tc>
      </w:tr>
      <w:tr w:rsidR="00C352FA" w14:paraId="1D0C43FA" w14:textId="77777777" w:rsidTr="00F307F2">
        <w:trPr>
          <w:trHeight w:val="300"/>
        </w:trPr>
        <w:tc>
          <w:tcPr>
            <w:tcW w:w="993" w:type="dxa"/>
          </w:tcPr>
          <w:p w14:paraId="0EB07DB9" w14:textId="3D8C3817" w:rsidR="00C352FA" w:rsidRDefault="00DF7BA6" w:rsidP="5996F457">
            <w:r>
              <w:t>3.9.3.20</w:t>
            </w:r>
          </w:p>
        </w:tc>
        <w:tc>
          <w:tcPr>
            <w:tcW w:w="7192" w:type="dxa"/>
          </w:tcPr>
          <w:p w14:paraId="62829D97" w14:textId="77777777" w:rsidR="00C352FA" w:rsidRDefault="003F11CD" w:rsidP="00025614">
            <w:pPr>
              <w:tabs>
                <w:tab w:val="left" w:pos="5484"/>
              </w:tabs>
            </w:pPr>
            <w:r>
              <w:t xml:space="preserve">Dersom løsningen helt eller delvis benytter kunstig intelligens, maskinlæring eller automatiserte beslutningsstøttesystemer, skal leverandøren sikre at slike funksjoner er i samsvar med gjeldende regelverk for kunstig intelligens, herunder EUs forordning om kunstig intelligens (KI-forordningen / AI </w:t>
            </w:r>
            <w:proofErr w:type="spellStart"/>
            <w:r>
              <w:t>Act</w:t>
            </w:r>
            <w:proofErr w:type="spellEnd"/>
            <w:r>
              <w:t>), slik denne er gjennomføres i norsk rett. Dokumenter hvordan KI funksjoner overholder gjeldende krav til personvern og informasjonssikkerhet. Inkludert, men ikke begrenset til, treningsdata og læringsmetodikk, sikring mot uautorisert selvlæring eller autonom utvikling av KI systemet.</w:t>
            </w:r>
          </w:p>
          <w:p w14:paraId="23D3CDAB" w14:textId="1098DFCC" w:rsidR="00AD1547" w:rsidRDefault="00AD1547" w:rsidP="00025614">
            <w:pPr>
              <w:tabs>
                <w:tab w:val="left" w:pos="5484"/>
              </w:tabs>
            </w:pPr>
          </w:p>
        </w:tc>
        <w:tc>
          <w:tcPr>
            <w:tcW w:w="1279" w:type="dxa"/>
          </w:tcPr>
          <w:p w14:paraId="0F85DA16" w14:textId="77777777" w:rsidR="00C352FA" w:rsidRDefault="00C352FA" w:rsidP="5996F457"/>
        </w:tc>
      </w:tr>
    </w:tbl>
    <w:p w14:paraId="0C481DAD" w14:textId="77777777" w:rsidR="00F903F5" w:rsidRDefault="00F903F5" w:rsidP="00FE3146"/>
    <w:p w14:paraId="13C2867F" w14:textId="26B44E43" w:rsidR="006656EC" w:rsidRDefault="00BD2099" w:rsidP="00E61016">
      <w:pPr>
        <w:pStyle w:val="Overskrift2"/>
      </w:pPr>
      <w:bookmarkStart w:id="54" w:name="_Toc219448948"/>
      <w:r>
        <w:t>3.</w:t>
      </w:r>
      <w:r w:rsidR="00304391">
        <w:t xml:space="preserve">10 </w:t>
      </w:r>
      <w:r w:rsidR="006656EC">
        <w:t>Arkivstandard</w:t>
      </w:r>
      <w:bookmarkEnd w:id="54"/>
    </w:p>
    <w:p w14:paraId="28AE8351" w14:textId="77777777" w:rsidR="006656EC" w:rsidRDefault="006656EC" w:rsidP="006656EC">
      <w:r>
        <w:t xml:space="preserve">Kunden forventer at løsningen kan levere arkivverdig informasjon til et godkjent arkiv. Med arkivverdig informasjon menes det som er knyttet til saksbehandling og annen informasjon som har verdi for å dokumentere tjenesten i henhold til regelverk. Det vektlegges automatisk og sømløs arkivering, med mulighet for deponering og avlevering til arkivdepot. </w:t>
      </w:r>
    </w:p>
    <w:tbl>
      <w:tblPr>
        <w:tblStyle w:val="Tabellrutenett"/>
        <w:tblW w:w="9464" w:type="dxa"/>
        <w:tblLook w:val="04A0" w:firstRow="1" w:lastRow="0" w:firstColumn="1" w:lastColumn="0" w:noHBand="0" w:noVBand="1"/>
      </w:tblPr>
      <w:tblGrid>
        <w:gridCol w:w="817"/>
        <w:gridCol w:w="7229"/>
        <w:gridCol w:w="1418"/>
      </w:tblGrid>
      <w:tr w:rsidR="0019047E" w14:paraId="1ED74271" w14:textId="77777777" w:rsidTr="00F307F2">
        <w:tc>
          <w:tcPr>
            <w:tcW w:w="817" w:type="dxa"/>
          </w:tcPr>
          <w:p w14:paraId="49F07159" w14:textId="77777777" w:rsidR="006656EC" w:rsidRPr="00AB2394" w:rsidRDefault="006656EC" w:rsidP="006656EC">
            <w:pPr>
              <w:rPr>
                <w:b/>
                <w:bCs/>
              </w:rPr>
            </w:pPr>
            <w:r w:rsidRPr="00AB2394">
              <w:rPr>
                <w:b/>
                <w:bCs/>
              </w:rPr>
              <w:t>Nr.</w:t>
            </w:r>
          </w:p>
        </w:tc>
        <w:tc>
          <w:tcPr>
            <w:tcW w:w="7229" w:type="dxa"/>
          </w:tcPr>
          <w:p w14:paraId="283942A5" w14:textId="77777777" w:rsidR="006656EC" w:rsidRPr="00AB2394" w:rsidRDefault="006656EC" w:rsidP="006656EC">
            <w:pPr>
              <w:rPr>
                <w:b/>
                <w:bCs/>
              </w:rPr>
            </w:pPr>
            <w:r w:rsidRPr="00AB2394">
              <w:rPr>
                <w:b/>
                <w:bCs/>
              </w:rPr>
              <w:t>Krav</w:t>
            </w:r>
          </w:p>
        </w:tc>
        <w:tc>
          <w:tcPr>
            <w:tcW w:w="1418" w:type="dxa"/>
          </w:tcPr>
          <w:p w14:paraId="37BE6937" w14:textId="77777777" w:rsidR="006656EC" w:rsidRPr="00AB2394" w:rsidRDefault="006656EC" w:rsidP="006656EC">
            <w:pPr>
              <w:rPr>
                <w:b/>
                <w:bCs/>
              </w:rPr>
            </w:pPr>
            <w:r w:rsidRPr="00AB2394">
              <w:rPr>
                <w:b/>
                <w:bCs/>
              </w:rPr>
              <w:t>Kravtype</w:t>
            </w:r>
          </w:p>
        </w:tc>
      </w:tr>
      <w:tr w:rsidR="0019047E" w14:paraId="55F4A1DD" w14:textId="77777777" w:rsidTr="00F307F2">
        <w:tc>
          <w:tcPr>
            <w:tcW w:w="817" w:type="dxa"/>
          </w:tcPr>
          <w:p w14:paraId="431CAC43" w14:textId="30B3B037" w:rsidR="006656EC" w:rsidRDefault="006656EC" w:rsidP="006656EC">
            <w:r>
              <w:t>3.</w:t>
            </w:r>
            <w:r w:rsidR="00304391">
              <w:t>10</w:t>
            </w:r>
            <w:r>
              <w:t>.1</w:t>
            </w:r>
          </w:p>
        </w:tc>
        <w:tc>
          <w:tcPr>
            <w:tcW w:w="7229" w:type="dxa"/>
          </w:tcPr>
          <w:p w14:paraId="763901FD" w14:textId="63A38662" w:rsidR="00082B8B" w:rsidRDefault="009A6810" w:rsidP="006656EC">
            <w:r>
              <w:t>Tilbudt løsning</w:t>
            </w:r>
            <w:r w:rsidR="006656EC">
              <w:t xml:space="preserve"> skal gi</w:t>
            </w:r>
            <w:r w:rsidR="006656EC" w:rsidRPr="00CF0EE8">
              <w:t xml:space="preserve"> mulighet for arkivering </w:t>
            </w:r>
            <w:r w:rsidR="00177D42">
              <w:t xml:space="preserve">i kommunenes </w:t>
            </w:r>
            <w:r w:rsidR="00863CA8">
              <w:t xml:space="preserve">foretrukne </w:t>
            </w:r>
            <w:r w:rsidR="00177D42">
              <w:t xml:space="preserve">frittstående arkivkjerne </w:t>
            </w:r>
            <w:r w:rsidR="00A255E1">
              <w:t xml:space="preserve">og internt i løsningen </w:t>
            </w:r>
            <w:r w:rsidR="006656EC" w:rsidRPr="00CF0EE8">
              <w:t>av all informasjon som produseres og dokumenteres i løsningen - herunder all metadata og saksdokumentasjon slik at dokumentenes innholdsintegritet ivaretas, og bidrar til å ivareta kommunens lovpålagte behov for arkivering og ivaretagelse av dokumentasjon jf</w:t>
            </w:r>
            <w:r w:rsidR="00A56AC6">
              <w:t xml:space="preserve">. arkivlova, </w:t>
            </w:r>
            <w:r w:rsidR="006656EC" w:rsidRPr="00CF0EE8">
              <w:t xml:space="preserve">forvaltningsloven etc. </w:t>
            </w:r>
          </w:p>
          <w:p w14:paraId="0856FAEA" w14:textId="77777777" w:rsidR="006656EC" w:rsidRDefault="006656EC" w:rsidP="006656EC"/>
          <w:p w14:paraId="28E1FD02" w14:textId="77777777" w:rsidR="006656EC" w:rsidRDefault="00FA4F68" w:rsidP="006656EC">
            <w:r>
              <w:t xml:space="preserve">Leverandøren bes beskrive tilbudt løsning. </w:t>
            </w:r>
          </w:p>
          <w:p w14:paraId="59FB1567" w14:textId="74194E85" w:rsidR="00304391" w:rsidRDefault="00304391" w:rsidP="006656EC"/>
        </w:tc>
        <w:tc>
          <w:tcPr>
            <w:tcW w:w="1418" w:type="dxa"/>
          </w:tcPr>
          <w:p w14:paraId="1070E457" w14:textId="77777777" w:rsidR="006656EC" w:rsidRDefault="006656EC" w:rsidP="006656EC"/>
        </w:tc>
      </w:tr>
      <w:tr w:rsidR="0019047E" w14:paraId="56123C7D" w14:textId="77777777" w:rsidTr="00F307F2">
        <w:tc>
          <w:tcPr>
            <w:tcW w:w="817" w:type="dxa"/>
          </w:tcPr>
          <w:p w14:paraId="24F28755" w14:textId="45B87DD4" w:rsidR="006656EC" w:rsidRDefault="006656EC" w:rsidP="006656EC">
            <w:r>
              <w:t>3.1</w:t>
            </w:r>
            <w:r w:rsidR="00304391">
              <w:t>0</w:t>
            </w:r>
            <w:r>
              <w:t>.2</w:t>
            </w:r>
          </w:p>
        </w:tc>
        <w:tc>
          <w:tcPr>
            <w:tcW w:w="7229" w:type="dxa"/>
          </w:tcPr>
          <w:p w14:paraId="6FA7C9E7" w14:textId="77777777" w:rsidR="000E7D01" w:rsidRDefault="002073E8" w:rsidP="002C1734">
            <w:pPr>
              <w:rPr>
                <w:rFonts w:ascii="Calibri" w:hAnsi="Calibri" w:cs="Calibri"/>
                <w:color w:val="000000"/>
              </w:rPr>
            </w:pPr>
            <w:r>
              <w:rPr>
                <w:rFonts w:ascii="Calibri" w:hAnsi="Calibri" w:cs="Calibri"/>
                <w:color w:val="000000"/>
              </w:rPr>
              <w:t>Tilbudt løsning</w:t>
            </w:r>
            <w:r w:rsidR="001A56EE">
              <w:rPr>
                <w:rFonts w:ascii="Calibri" w:hAnsi="Calibri" w:cs="Calibri"/>
                <w:color w:val="000000"/>
              </w:rPr>
              <w:t xml:space="preserve"> skal kunne overvåke overføring av dokumenter og metadata</w:t>
            </w:r>
            <w:r w:rsidR="00A12697">
              <w:rPr>
                <w:rFonts w:ascii="Calibri" w:hAnsi="Calibri" w:cs="Calibri"/>
                <w:color w:val="000000"/>
              </w:rPr>
              <w:t xml:space="preserve">. </w:t>
            </w:r>
            <w:r w:rsidR="006656EC">
              <w:rPr>
                <w:rFonts w:ascii="Calibri" w:hAnsi="Calibri" w:cs="Calibri"/>
                <w:color w:val="000000"/>
              </w:rPr>
              <w:t>Løsningen</w:t>
            </w:r>
            <w:r w:rsidR="006656EC" w:rsidRPr="00B716D8">
              <w:rPr>
                <w:rFonts w:ascii="Calibri" w:hAnsi="Calibri" w:cs="Calibri"/>
                <w:color w:val="000000"/>
              </w:rPr>
              <w:t xml:space="preserve"> </w:t>
            </w:r>
            <w:r w:rsidR="0047313F">
              <w:rPr>
                <w:rFonts w:ascii="Calibri" w:hAnsi="Calibri" w:cs="Calibri"/>
                <w:color w:val="000000"/>
              </w:rPr>
              <w:t>skal</w:t>
            </w:r>
            <w:r w:rsidR="006656EC" w:rsidRPr="00B716D8">
              <w:rPr>
                <w:rFonts w:ascii="Calibri" w:hAnsi="Calibri" w:cs="Calibri"/>
                <w:color w:val="000000"/>
              </w:rPr>
              <w:t xml:space="preserve"> automatisk varsl</w:t>
            </w:r>
            <w:r w:rsidR="0047313F">
              <w:rPr>
                <w:rFonts w:ascii="Calibri" w:hAnsi="Calibri" w:cs="Calibri"/>
                <w:color w:val="000000"/>
              </w:rPr>
              <w:t>e</w:t>
            </w:r>
            <w:r w:rsidR="006656EC" w:rsidRPr="00B716D8">
              <w:rPr>
                <w:rFonts w:ascii="Calibri" w:hAnsi="Calibri" w:cs="Calibri"/>
                <w:color w:val="000000"/>
              </w:rPr>
              <w:t xml:space="preserve"> ved feil i overføring til</w:t>
            </w:r>
            <w:r w:rsidR="0044658C">
              <w:rPr>
                <w:rFonts w:ascii="Calibri" w:hAnsi="Calibri" w:cs="Calibri"/>
                <w:color w:val="000000"/>
              </w:rPr>
              <w:t xml:space="preserve"> valgt</w:t>
            </w:r>
            <w:r w:rsidR="00A12697">
              <w:rPr>
                <w:rFonts w:ascii="Calibri" w:hAnsi="Calibri" w:cs="Calibri"/>
                <w:color w:val="000000"/>
              </w:rPr>
              <w:t xml:space="preserve"> </w:t>
            </w:r>
            <w:r w:rsidR="006656EC" w:rsidRPr="00B716D8">
              <w:rPr>
                <w:rFonts w:ascii="Calibri" w:hAnsi="Calibri" w:cs="Calibri"/>
                <w:color w:val="000000"/>
              </w:rPr>
              <w:t>arkivkjerne</w:t>
            </w:r>
            <w:r w:rsidR="00AC07BE">
              <w:rPr>
                <w:rFonts w:ascii="Calibri" w:hAnsi="Calibri" w:cs="Calibri"/>
                <w:color w:val="000000"/>
              </w:rPr>
              <w:t xml:space="preserve">. Det skal </w:t>
            </w:r>
            <w:r w:rsidR="006F77A5">
              <w:rPr>
                <w:rFonts w:ascii="Calibri" w:hAnsi="Calibri" w:cs="Calibri"/>
                <w:color w:val="000000"/>
              </w:rPr>
              <w:t xml:space="preserve">også være mulig </w:t>
            </w:r>
            <w:r w:rsidR="009C79F2">
              <w:rPr>
                <w:rFonts w:ascii="Calibri" w:hAnsi="Calibri" w:cs="Calibri"/>
                <w:color w:val="000000"/>
              </w:rPr>
              <w:t xml:space="preserve">for kommunene </w:t>
            </w:r>
            <w:r w:rsidR="006F77A5">
              <w:rPr>
                <w:rFonts w:ascii="Calibri" w:hAnsi="Calibri" w:cs="Calibri"/>
                <w:color w:val="000000"/>
              </w:rPr>
              <w:t xml:space="preserve">med </w:t>
            </w:r>
            <w:r w:rsidR="000E7D01">
              <w:rPr>
                <w:rFonts w:ascii="Calibri" w:hAnsi="Calibri" w:cs="Calibri"/>
                <w:color w:val="000000"/>
              </w:rPr>
              <w:t>manuell overvåkning.</w:t>
            </w:r>
          </w:p>
          <w:p w14:paraId="0861A66F" w14:textId="0377A90F" w:rsidR="00304391" w:rsidRPr="00346D7B" w:rsidRDefault="00304391" w:rsidP="002C1734">
            <w:pPr>
              <w:rPr>
                <w:rFonts w:ascii="Calibri" w:hAnsi="Calibri" w:cs="Calibri"/>
                <w:color w:val="000000"/>
              </w:rPr>
            </w:pPr>
          </w:p>
        </w:tc>
        <w:tc>
          <w:tcPr>
            <w:tcW w:w="1418" w:type="dxa"/>
          </w:tcPr>
          <w:p w14:paraId="253AA680" w14:textId="77777777" w:rsidR="006656EC" w:rsidRDefault="006656EC" w:rsidP="006656EC"/>
        </w:tc>
      </w:tr>
      <w:tr w:rsidR="0019047E" w14:paraId="47642192" w14:textId="77777777" w:rsidTr="00F307F2">
        <w:tc>
          <w:tcPr>
            <w:tcW w:w="817" w:type="dxa"/>
          </w:tcPr>
          <w:p w14:paraId="0B9A9949" w14:textId="76F9B1BE" w:rsidR="009A571B" w:rsidRDefault="00304391" w:rsidP="006656EC">
            <w:r>
              <w:t>3.10.3</w:t>
            </w:r>
          </w:p>
        </w:tc>
        <w:tc>
          <w:tcPr>
            <w:tcW w:w="7229" w:type="dxa"/>
          </w:tcPr>
          <w:p w14:paraId="0E020D4A" w14:textId="77777777" w:rsidR="009A571B" w:rsidRDefault="009A571B" w:rsidP="002C1734">
            <w:r>
              <w:t>Det skal være mulig å konfigurere og spesifisere regelsett knyttet til arkivering av dokumenter og metadata, samt hvordan varsler og overvåkning skal foregå.</w:t>
            </w:r>
          </w:p>
          <w:p w14:paraId="44F73121" w14:textId="46C387CD" w:rsidR="00304391" w:rsidRPr="0093714A" w:rsidRDefault="00304391" w:rsidP="002C1734"/>
        </w:tc>
        <w:tc>
          <w:tcPr>
            <w:tcW w:w="1418" w:type="dxa"/>
          </w:tcPr>
          <w:p w14:paraId="5A248DE3" w14:textId="77777777" w:rsidR="009A571B" w:rsidRDefault="009A571B" w:rsidP="006656EC"/>
        </w:tc>
      </w:tr>
      <w:tr w:rsidR="0019047E" w14:paraId="312964A2" w14:textId="77777777" w:rsidTr="00F307F2">
        <w:tc>
          <w:tcPr>
            <w:tcW w:w="817" w:type="dxa"/>
          </w:tcPr>
          <w:p w14:paraId="171DBE43" w14:textId="72DBD0C4" w:rsidR="000F76A0" w:rsidRDefault="00304391" w:rsidP="006656EC">
            <w:r>
              <w:t>3.10.4</w:t>
            </w:r>
          </w:p>
        </w:tc>
        <w:tc>
          <w:tcPr>
            <w:tcW w:w="7229" w:type="dxa"/>
          </w:tcPr>
          <w:p w14:paraId="5960DBD8" w14:textId="7A705417" w:rsidR="000F76A0" w:rsidRPr="000F76A0" w:rsidRDefault="009A6810" w:rsidP="000F76A0">
            <w:r>
              <w:t>Tilbudt løsning</w:t>
            </w:r>
            <w:r w:rsidR="000F76A0" w:rsidRPr="000F76A0">
              <w:t xml:space="preserve"> skal ha funksjonalitet for uttrekk av all bevaringsverdige dokumentasjon slik som data, registre, pasientjournaler, saksdokumenter i samsvar med regelverk for langtidsbevaring av elektronisk arkivmateriale. Funksjonalitet for uttrekk skal være utformet slik at kunden selv skal kunne foreta arkivuttrekk, pakking og overføring til depotinstitusjon</w:t>
            </w:r>
            <w:r w:rsidR="002C6B62">
              <w:t>, e</w:t>
            </w:r>
            <w:r w:rsidR="000F76A0" w:rsidRPr="000F76A0">
              <w:t xml:space="preserve">ller Leverandør skal på kundens forespørsel foreta </w:t>
            </w:r>
            <w:r w:rsidR="000F76A0" w:rsidRPr="000F76A0">
              <w:lastRenderedPageBreak/>
              <w:t>arkivuttrekk.</w:t>
            </w:r>
          </w:p>
          <w:p w14:paraId="67DC3165" w14:textId="77777777" w:rsidR="00DD3F35" w:rsidRPr="000F76A0" w:rsidRDefault="00DD3F35" w:rsidP="000F76A0"/>
          <w:p w14:paraId="6723A42B" w14:textId="77777777" w:rsidR="002C6B62" w:rsidRDefault="000F76A0" w:rsidP="00BD601E">
            <w:r w:rsidRPr="000F76A0">
              <w:t xml:space="preserve">Dokumentasjonen som trekkes ut for deponering, eksporteres for bevaring på en måte som gjenspeiler fagsystemets informasjonsstruktur. Deponeringen leveres i henhold til krav om pakking og overordnet struktur som spesifisert av kommunens depotinstitusjon. Deponeringen må avtales med depotinstitusjonen slik at disse kravene kan etterfølges. Alle dokumentene i uttrekket er ukrypterte. All systemdokumentasjon, inkludert informasjon om spesialisert oppsett eller avvik fra standardoppsett, legges ved deponeringen. Dersom det kommer endringer i krav fra sentrale arkivmyndigheter, følger leverandøren disse. </w:t>
            </w:r>
          </w:p>
          <w:p w14:paraId="6B18D32C" w14:textId="2A48753F" w:rsidR="00304391" w:rsidRDefault="00304391" w:rsidP="00BD601E"/>
        </w:tc>
        <w:tc>
          <w:tcPr>
            <w:tcW w:w="1418" w:type="dxa"/>
          </w:tcPr>
          <w:p w14:paraId="326A4016" w14:textId="77777777" w:rsidR="000F76A0" w:rsidRDefault="000F76A0" w:rsidP="006656EC"/>
        </w:tc>
      </w:tr>
      <w:tr w:rsidR="0019047E" w14:paraId="55E6E1A6" w14:textId="77777777" w:rsidTr="00F307F2">
        <w:tc>
          <w:tcPr>
            <w:tcW w:w="817" w:type="dxa"/>
          </w:tcPr>
          <w:p w14:paraId="001C387C" w14:textId="4FA5B485" w:rsidR="00572A06" w:rsidRDefault="00304391" w:rsidP="006656EC">
            <w:r>
              <w:t>3.10.5</w:t>
            </w:r>
          </w:p>
        </w:tc>
        <w:tc>
          <w:tcPr>
            <w:tcW w:w="7229" w:type="dxa"/>
          </w:tcPr>
          <w:p w14:paraId="6521A63E" w14:textId="77777777" w:rsidR="00572A06" w:rsidRDefault="00A501FC" w:rsidP="00A07A0B">
            <w:r>
              <w:t xml:space="preserve">Tilbudt løsning </w:t>
            </w:r>
            <w:r w:rsidR="00572A06" w:rsidRPr="00572A06">
              <w:t xml:space="preserve">har funksjonalitet for å </w:t>
            </w:r>
            <w:proofErr w:type="gramStart"/>
            <w:r w:rsidR="00572A06" w:rsidRPr="00572A06">
              <w:t>genere</w:t>
            </w:r>
            <w:r w:rsidR="007A2A10">
              <w:t>re</w:t>
            </w:r>
            <w:proofErr w:type="gramEnd"/>
            <w:r w:rsidR="00572A06" w:rsidRPr="00572A06">
              <w:t xml:space="preserve"> </w:t>
            </w:r>
            <w:r w:rsidR="00A56AC6">
              <w:t xml:space="preserve">journal </w:t>
            </w:r>
            <w:r w:rsidR="00FD6440">
              <w:t xml:space="preserve">jf. </w:t>
            </w:r>
            <w:proofErr w:type="spellStart"/>
            <w:r w:rsidR="007A532A">
              <w:t>arkivforskrifta</w:t>
            </w:r>
            <w:proofErr w:type="spellEnd"/>
            <w:r w:rsidR="007A532A">
              <w:t xml:space="preserve"> kapittel 2. </w:t>
            </w:r>
          </w:p>
          <w:p w14:paraId="55AF90A3" w14:textId="18A769EA" w:rsidR="00304391" w:rsidRPr="000F76A0" w:rsidRDefault="00304391" w:rsidP="00A07A0B"/>
        </w:tc>
        <w:tc>
          <w:tcPr>
            <w:tcW w:w="1418" w:type="dxa"/>
          </w:tcPr>
          <w:p w14:paraId="4B4CA1C5" w14:textId="77777777" w:rsidR="00572A06" w:rsidRDefault="00572A06" w:rsidP="006656EC"/>
        </w:tc>
      </w:tr>
    </w:tbl>
    <w:p w14:paraId="43E34EB7" w14:textId="77777777" w:rsidR="006656EC" w:rsidRPr="003C5680" w:rsidRDefault="006656EC" w:rsidP="006656EC"/>
    <w:p w14:paraId="61E8E5C5" w14:textId="50957EAB" w:rsidR="006656EC" w:rsidRDefault="006656EC" w:rsidP="00E61016">
      <w:pPr>
        <w:pStyle w:val="Overskrift2"/>
      </w:pPr>
      <w:bookmarkStart w:id="55" w:name="_Toc219448949"/>
      <w:r>
        <w:t>3.</w:t>
      </w:r>
      <w:r w:rsidR="007F131C">
        <w:t xml:space="preserve">11 </w:t>
      </w:r>
      <w:r>
        <w:t>Lover og forskrifter</w:t>
      </w:r>
      <w:bookmarkEnd w:id="55"/>
    </w:p>
    <w:p w14:paraId="3EC3AE01" w14:textId="77777777" w:rsidR="006656EC" w:rsidRPr="00D21AD8" w:rsidRDefault="006656EC" w:rsidP="006656EC">
      <w:r>
        <w:t xml:space="preserve">Ny løsning skal til enhver tid være oppdatert, og oppfylle og ivareta alle relevante lover/forskrifter. </w:t>
      </w:r>
    </w:p>
    <w:tbl>
      <w:tblPr>
        <w:tblStyle w:val="Tabellrutenett"/>
        <w:tblW w:w="9464" w:type="dxa"/>
        <w:tblLook w:val="04A0" w:firstRow="1" w:lastRow="0" w:firstColumn="1" w:lastColumn="0" w:noHBand="0" w:noVBand="1"/>
      </w:tblPr>
      <w:tblGrid>
        <w:gridCol w:w="812"/>
        <w:gridCol w:w="7171"/>
        <w:gridCol w:w="1481"/>
      </w:tblGrid>
      <w:tr w:rsidR="0019047E" w14:paraId="48435A6F" w14:textId="77777777" w:rsidTr="00F307F2">
        <w:tc>
          <w:tcPr>
            <w:tcW w:w="812" w:type="dxa"/>
          </w:tcPr>
          <w:p w14:paraId="73F7245E" w14:textId="1229461B" w:rsidR="006656EC" w:rsidRPr="007F131C" w:rsidRDefault="006656EC" w:rsidP="006656EC">
            <w:pPr>
              <w:rPr>
                <w:b/>
              </w:rPr>
            </w:pPr>
            <w:r w:rsidRPr="007F131C">
              <w:rPr>
                <w:b/>
              </w:rPr>
              <w:t>Nr</w:t>
            </w:r>
            <w:r w:rsidR="007F131C" w:rsidRPr="007F131C">
              <w:rPr>
                <w:b/>
                <w:bCs/>
              </w:rPr>
              <w:t>.</w:t>
            </w:r>
          </w:p>
        </w:tc>
        <w:tc>
          <w:tcPr>
            <w:tcW w:w="7171" w:type="dxa"/>
          </w:tcPr>
          <w:p w14:paraId="6B3B1957" w14:textId="77777777" w:rsidR="006656EC" w:rsidRPr="007F131C" w:rsidRDefault="006656EC" w:rsidP="006656EC">
            <w:pPr>
              <w:rPr>
                <w:b/>
              </w:rPr>
            </w:pPr>
            <w:r w:rsidRPr="007F131C">
              <w:rPr>
                <w:b/>
              </w:rPr>
              <w:t>Krav</w:t>
            </w:r>
          </w:p>
        </w:tc>
        <w:tc>
          <w:tcPr>
            <w:tcW w:w="1481" w:type="dxa"/>
          </w:tcPr>
          <w:p w14:paraId="55480DB9" w14:textId="01BF6E10" w:rsidR="006656EC" w:rsidRPr="007F131C" w:rsidRDefault="006656EC" w:rsidP="006656EC">
            <w:pPr>
              <w:rPr>
                <w:b/>
              </w:rPr>
            </w:pPr>
            <w:r w:rsidRPr="007F131C">
              <w:rPr>
                <w:b/>
                <w:bCs/>
              </w:rPr>
              <w:t>Kravtype</w:t>
            </w:r>
          </w:p>
        </w:tc>
      </w:tr>
      <w:tr w:rsidR="0019047E" w14:paraId="5C86C16A" w14:textId="77777777" w:rsidTr="00F307F2">
        <w:tc>
          <w:tcPr>
            <w:tcW w:w="812" w:type="dxa"/>
          </w:tcPr>
          <w:p w14:paraId="5AF12133" w14:textId="36027CCB" w:rsidR="006656EC" w:rsidRDefault="006656EC" w:rsidP="006656EC">
            <w:r>
              <w:t>3.1</w:t>
            </w:r>
            <w:r w:rsidR="007F131C">
              <w:t>1</w:t>
            </w:r>
            <w:r>
              <w:t>.1</w:t>
            </w:r>
          </w:p>
        </w:tc>
        <w:tc>
          <w:tcPr>
            <w:tcW w:w="7171" w:type="dxa"/>
          </w:tcPr>
          <w:p w14:paraId="6F93894D" w14:textId="42EBCE69" w:rsidR="006656EC" w:rsidRDefault="009A6810" w:rsidP="006656EC">
            <w:r>
              <w:t>Tilbudt løsning</w:t>
            </w:r>
            <w:r w:rsidR="006656EC">
              <w:t xml:space="preserve"> må oppfylle og til enhver tid ivareta alle relevante lover</w:t>
            </w:r>
            <w:r w:rsidR="001441EC">
              <w:t xml:space="preserve"> med </w:t>
            </w:r>
            <w:r w:rsidR="00E35E24">
              <w:t xml:space="preserve">tilhørende </w:t>
            </w:r>
            <w:r w:rsidR="006656EC">
              <w:t>forskrifter knyttet til kommunenes helse, omsorgs- og mestringstjenester. Relevante lover</w:t>
            </w:r>
            <w:r w:rsidR="12C9362A">
              <w:t xml:space="preserve"> (listen er ikke uttømmende)</w:t>
            </w:r>
            <w:r w:rsidR="006656EC">
              <w:t xml:space="preserve">: </w:t>
            </w:r>
          </w:p>
          <w:p w14:paraId="0A073EC5" w14:textId="77777777" w:rsidR="006656EC" w:rsidRDefault="006656EC" w:rsidP="006656EC">
            <w:r>
              <w:t>LOV-2022-12-20-115 - Offentlighetsloven</w:t>
            </w:r>
          </w:p>
          <w:p w14:paraId="52FFBF57" w14:textId="77777777" w:rsidR="006656EC" w:rsidRDefault="006656EC" w:rsidP="006656EC">
            <w:r>
              <w:t>LOV-2018-06-18-124 - Lov om behandling av personopplysninger</w:t>
            </w:r>
          </w:p>
          <w:p w14:paraId="385C5A27" w14:textId="77777777" w:rsidR="006656EC" w:rsidRDefault="006656EC" w:rsidP="006656EC">
            <w:r>
              <w:t>LOV-2022-12-20-115 - Forvaltningsloven</w:t>
            </w:r>
          </w:p>
          <w:p w14:paraId="49FB5313" w14:textId="77777777" w:rsidR="006656EC" w:rsidRDefault="006656EC" w:rsidP="006656EC">
            <w:r>
              <w:t>LOV-2023-12-20-108 Lov om digital sikkerhet (digitalsikkerhetsloven)</w:t>
            </w:r>
          </w:p>
          <w:p w14:paraId="49AECFA0" w14:textId="35821797" w:rsidR="006656EC" w:rsidRDefault="006656EC" w:rsidP="006656EC">
            <w:r>
              <w:t>LOV-2025-06-20-96 - Lov om dokumentasjon og arkiv (arkivlova)</w:t>
            </w:r>
          </w:p>
          <w:p w14:paraId="52601127" w14:textId="77777777" w:rsidR="006656EC" w:rsidRDefault="006656EC" w:rsidP="006656EC">
            <w:r>
              <w:t>LOV-2023-06-16-37 - Arbeidsmiljøloven</w:t>
            </w:r>
          </w:p>
          <w:p w14:paraId="4A7EF1D0" w14:textId="77777777" w:rsidR="006656EC" w:rsidRDefault="006656EC" w:rsidP="006656EC">
            <w:r>
              <w:t>LOV-2023-03-03-2 - Helsepersonelloven</w:t>
            </w:r>
          </w:p>
          <w:p w14:paraId="030FA0F1" w14:textId="77777777" w:rsidR="006656EC" w:rsidRDefault="006656EC" w:rsidP="006656EC">
            <w:r>
              <w:t>LOV-2023-06-16-56 - Pasientjournalloven</w:t>
            </w:r>
          </w:p>
          <w:p w14:paraId="099DF201" w14:textId="77777777" w:rsidR="006656EC" w:rsidRDefault="006656EC" w:rsidP="006656EC">
            <w:r>
              <w:t>FOR-2021-10-08-2958 - Forskrift om pasientjournal</w:t>
            </w:r>
          </w:p>
          <w:p w14:paraId="0B59C98A" w14:textId="77777777" w:rsidR="006656EC" w:rsidRDefault="006656EC" w:rsidP="006656EC">
            <w:r>
              <w:t>LOV-2023-12-20-106 - Pasient- og brukerrettighetsloven</w:t>
            </w:r>
          </w:p>
          <w:p w14:paraId="0E956DF2" w14:textId="77777777" w:rsidR="006656EC" w:rsidRDefault="006656EC" w:rsidP="006656EC">
            <w:r>
              <w:t>FOR-2021-09-17-2821 - Fastlegeforskriften</w:t>
            </w:r>
          </w:p>
          <w:p w14:paraId="15A797B0" w14:textId="77777777" w:rsidR="006656EC" w:rsidRDefault="006656EC" w:rsidP="006656EC">
            <w:r>
              <w:t>FOR-2023-12-20-2165 - Forskrift om pseudonymt register for individbasert helse- og omsorgsstatistikk</w:t>
            </w:r>
          </w:p>
          <w:p w14:paraId="5973056A" w14:textId="77777777" w:rsidR="006656EC" w:rsidRDefault="006656EC" w:rsidP="006656EC">
            <w:r>
              <w:t>LOV-2011-06-24-30 - Lov om kommunale helse- og omsorgstjenester m.m. (helse- og omsorgstjenesteloven)</w:t>
            </w:r>
          </w:p>
          <w:p w14:paraId="2CA3A27A" w14:textId="77777777" w:rsidR="006656EC" w:rsidRDefault="006656EC" w:rsidP="006656EC">
            <w:r>
              <w:t>LOV-1999-07-02-62 Lov om etablering og gjennomføring av psykisk helsevern (psykisk helsevernloven)</w:t>
            </w:r>
          </w:p>
          <w:p w14:paraId="65884E0E" w14:textId="77777777" w:rsidR="006656EC" w:rsidRDefault="006656EC" w:rsidP="006656EC">
            <w:pPr>
              <w:tabs>
                <w:tab w:val="left" w:pos="3552"/>
              </w:tabs>
            </w:pPr>
            <w:r>
              <w:t>Norm for informasjonssikkerhet</w:t>
            </w:r>
            <w:r>
              <w:br/>
              <w:t xml:space="preserve"> </w:t>
            </w:r>
            <w:r>
              <w:br/>
              <w:t xml:space="preserve">Evt. endring i funksjonalitet som følge av lovendringer, og oppdatering på relevante regelverk, skal være dekket av lisenspris. </w:t>
            </w:r>
          </w:p>
          <w:p w14:paraId="4D90E1EB" w14:textId="44C0C437" w:rsidR="007F131C" w:rsidRDefault="007F131C" w:rsidP="006656EC">
            <w:pPr>
              <w:tabs>
                <w:tab w:val="left" w:pos="3552"/>
              </w:tabs>
            </w:pPr>
          </w:p>
        </w:tc>
        <w:tc>
          <w:tcPr>
            <w:tcW w:w="1481" w:type="dxa"/>
          </w:tcPr>
          <w:p w14:paraId="4A37DF85" w14:textId="77777777" w:rsidR="006656EC" w:rsidRDefault="006656EC" w:rsidP="006656EC"/>
        </w:tc>
      </w:tr>
      <w:tr w:rsidR="0019047E" w14:paraId="416FE463" w14:textId="77777777" w:rsidTr="00F307F2">
        <w:tc>
          <w:tcPr>
            <w:tcW w:w="812" w:type="dxa"/>
          </w:tcPr>
          <w:p w14:paraId="38B6E004" w14:textId="59CA6B2F" w:rsidR="006656EC" w:rsidRDefault="006656EC" w:rsidP="006656EC">
            <w:r>
              <w:t>3.1</w:t>
            </w:r>
            <w:r w:rsidR="007F131C">
              <w:t>1</w:t>
            </w:r>
            <w:r>
              <w:t>.2</w:t>
            </w:r>
          </w:p>
        </w:tc>
        <w:tc>
          <w:tcPr>
            <w:tcW w:w="7171" w:type="dxa"/>
          </w:tcPr>
          <w:p w14:paraId="3C0F8D6B" w14:textId="62C11A06" w:rsidR="006656EC" w:rsidRDefault="009A6810" w:rsidP="006656EC">
            <w:pPr>
              <w:tabs>
                <w:tab w:val="left" w:pos="5784"/>
              </w:tabs>
            </w:pPr>
            <w:r>
              <w:t>Tilbudt løsning</w:t>
            </w:r>
            <w:r w:rsidR="006656EC">
              <w:t xml:space="preserve"> må oppfylle og ivareta kravene som stilles </w:t>
            </w:r>
            <w:r w:rsidR="421A353B">
              <w:t xml:space="preserve">til </w:t>
            </w:r>
            <w:r w:rsidR="006656EC">
              <w:t>EPJ g</w:t>
            </w:r>
            <w:r w:rsidR="006656EC" w:rsidRPr="0080771C">
              <w:t xml:space="preserve">jennom EHDS-forordningen (Europeisk helsedataområde). </w:t>
            </w:r>
          </w:p>
          <w:p w14:paraId="07ABFBEB" w14:textId="5A9AFF7C" w:rsidR="006656EC" w:rsidRDefault="006656EC" w:rsidP="006656EC">
            <w:pPr>
              <w:tabs>
                <w:tab w:val="left" w:pos="5784"/>
              </w:tabs>
            </w:pPr>
          </w:p>
          <w:p w14:paraId="2C0C0FB9" w14:textId="77777777" w:rsidR="006656EC" w:rsidRDefault="006656EC" w:rsidP="006656EC">
            <w:pPr>
              <w:tabs>
                <w:tab w:val="left" w:pos="5784"/>
              </w:tabs>
            </w:pPr>
            <w:r w:rsidRPr="0080771C">
              <w:t xml:space="preserve">Beskriv hvordan leverandøren holder seg oppdatert på de pågående </w:t>
            </w:r>
            <w:r w:rsidRPr="0080771C">
              <w:lastRenderedPageBreak/>
              <w:t>forhandlingene, og hvordan det planlegges for å imøtekomme de kommende kravene.</w:t>
            </w:r>
          </w:p>
          <w:p w14:paraId="5ABCD17E" w14:textId="5C35035E" w:rsidR="007F131C" w:rsidRDefault="007F131C" w:rsidP="006656EC">
            <w:pPr>
              <w:tabs>
                <w:tab w:val="left" w:pos="5784"/>
              </w:tabs>
            </w:pPr>
          </w:p>
        </w:tc>
        <w:tc>
          <w:tcPr>
            <w:tcW w:w="1481" w:type="dxa"/>
          </w:tcPr>
          <w:p w14:paraId="18BDB906" w14:textId="77777777" w:rsidR="006656EC" w:rsidRDefault="006656EC" w:rsidP="006656EC"/>
        </w:tc>
      </w:tr>
    </w:tbl>
    <w:p w14:paraId="7C996F32" w14:textId="77777777" w:rsidR="006656EC" w:rsidRPr="00D21AD8" w:rsidRDefault="006656EC" w:rsidP="006656EC"/>
    <w:p w14:paraId="2AAE9DEE" w14:textId="346643FC" w:rsidR="00BA6267" w:rsidRDefault="003C5987" w:rsidP="00ED229B">
      <w:pPr>
        <w:pStyle w:val="Overskrift1"/>
      </w:pPr>
      <w:bookmarkStart w:id="56" w:name="_Toc219448950"/>
      <w:r>
        <w:t>Overgang til ny løsning, prosjektplan og opplæring</w:t>
      </w:r>
      <w:bookmarkEnd w:id="56"/>
      <w:r w:rsidR="004C1441">
        <w:t xml:space="preserve"> </w:t>
      </w:r>
    </w:p>
    <w:p w14:paraId="1FA855FC" w14:textId="7400C344" w:rsidR="003C5987" w:rsidRPr="003C5987" w:rsidRDefault="00993C40" w:rsidP="00E61016">
      <w:pPr>
        <w:pStyle w:val="Overskrift2"/>
      </w:pPr>
      <w:bookmarkStart w:id="57" w:name="_Toc219448951"/>
      <w:r>
        <w:t xml:space="preserve">4.1 </w:t>
      </w:r>
      <w:r w:rsidRPr="00F02BF7">
        <w:t>Overgang</w:t>
      </w:r>
      <w:r>
        <w:t xml:space="preserve"> til ny løsning</w:t>
      </w:r>
      <w:bookmarkEnd w:id="57"/>
    </w:p>
    <w:tbl>
      <w:tblPr>
        <w:tblStyle w:val="Tabellrutenett"/>
        <w:tblW w:w="9464" w:type="dxa"/>
        <w:tblLook w:val="04A0" w:firstRow="1" w:lastRow="0" w:firstColumn="1" w:lastColumn="0" w:noHBand="0" w:noVBand="1"/>
      </w:tblPr>
      <w:tblGrid>
        <w:gridCol w:w="695"/>
        <w:gridCol w:w="7371"/>
        <w:gridCol w:w="1398"/>
      </w:tblGrid>
      <w:tr w:rsidR="0019047E" w14:paraId="36ECDE6B" w14:textId="77777777" w:rsidTr="00F307F2">
        <w:tc>
          <w:tcPr>
            <w:tcW w:w="695" w:type="dxa"/>
          </w:tcPr>
          <w:p w14:paraId="19D8EE48" w14:textId="5C4FED61" w:rsidR="00F72C0E" w:rsidRPr="00993C40" w:rsidRDefault="00F72C0E">
            <w:pPr>
              <w:rPr>
                <w:b/>
              </w:rPr>
            </w:pPr>
            <w:r w:rsidRPr="00993C40">
              <w:rPr>
                <w:b/>
              </w:rPr>
              <w:t>Nr</w:t>
            </w:r>
            <w:r w:rsidR="00993C40" w:rsidRPr="00993C40">
              <w:rPr>
                <w:b/>
                <w:bCs/>
              </w:rPr>
              <w:t>.</w:t>
            </w:r>
          </w:p>
        </w:tc>
        <w:tc>
          <w:tcPr>
            <w:tcW w:w="7371" w:type="dxa"/>
          </w:tcPr>
          <w:p w14:paraId="3239FDAC" w14:textId="77777777" w:rsidR="00F72C0E" w:rsidRPr="00993C40" w:rsidRDefault="00F72C0E">
            <w:pPr>
              <w:rPr>
                <w:b/>
              </w:rPr>
            </w:pPr>
            <w:r w:rsidRPr="00993C40">
              <w:rPr>
                <w:b/>
              </w:rPr>
              <w:t>Krav</w:t>
            </w:r>
          </w:p>
        </w:tc>
        <w:tc>
          <w:tcPr>
            <w:tcW w:w="1398" w:type="dxa"/>
          </w:tcPr>
          <w:p w14:paraId="75C58E31" w14:textId="77777777" w:rsidR="00F72C0E" w:rsidRPr="00993C40" w:rsidRDefault="00F72C0E">
            <w:pPr>
              <w:rPr>
                <w:b/>
              </w:rPr>
            </w:pPr>
            <w:r w:rsidRPr="00993C40">
              <w:rPr>
                <w:b/>
              </w:rPr>
              <w:t>Kravtype</w:t>
            </w:r>
          </w:p>
        </w:tc>
      </w:tr>
      <w:tr w:rsidR="0019047E" w14:paraId="20AA42CA" w14:textId="77777777" w:rsidTr="00F307F2">
        <w:tc>
          <w:tcPr>
            <w:tcW w:w="695" w:type="dxa"/>
          </w:tcPr>
          <w:p w14:paraId="381D8903" w14:textId="32456E75" w:rsidR="00F72C0E" w:rsidRDefault="00BA6267">
            <w:r>
              <w:t>4.1.1</w:t>
            </w:r>
          </w:p>
        </w:tc>
        <w:tc>
          <w:tcPr>
            <w:tcW w:w="7371" w:type="dxa"/>
          </w:tcPr>
          <w:p w14:paraId="42AE4D8F" w14:textId="77777777" w:rsidR="00F72C0E" w:rsidRDefault="00FB1298" w:rsidP="00A077B4">
            <w:r>
              <w:t xml:space="preserve">I </w:t>
            </w:r>
            <w:r w:rsidRPr="00720CBD">
              <w:t xml:space="preserve">forbindelse med migrering av data til ny løsning </w:t>
            </w:r>
            <w:r>
              <w:t>skal</w:t>
            </w:r>
            <w:r w:rsidR="00C91350">
              <w:t xml:space="preserve"> informasjon og dokumentasjon på</w:t>
            </w:r>
            <w:r>
              <w:t xml:space="preserve"> a</w:t>
            </w:r>
            <w:r w:rsidRPr="00720CBD">
              <w:t xml:space="preserve">lle </w:t>
            </w:r>
            <w:r w:rsidR="00C91350">
              <w:t xml:space="preserve">aktive tjenestemottakere </w:t>
            </w:r>
            <w:r w:rsidRPr="00720CBD">
              <w:t xml:space="preserve">migreres fra gammel til ny løsning. </w:t>
            </w:r>
            <w:r w:rsidR="00E66DAC">
              <w:br/>
            </w:r>
            <w:r w:rsidR="00E66DAC">
              <w:br/>
              <w:t>Leverandør bes beskrive prosessen for migrering av data</w:t>
            </w:r>
            <w:r w:rsidR="3A601F0C">
              <w:t>, inkludert</w:t>
            </w:r>
            <w:r w:rsidR="00445EEC" w:rsidRPr="001C78B8">
              <w:t xml:space="preserve"> hvilke data som skal overføres</w:t>
            </w:r>
            <w:r w:rsidR="00610338" w:rsidRPr="001C78B8">
              <w:t>.</w:t>
            </w:r>
            <w:r w:rsidR="00445EEC">
              <w:t xml:space="preserve"> </w:t>
            </w:r>
          </w:p>
          <w:p w14:paraId="6EB582C2" w14:textId="03895996" w:rsidR="00BA6267" w:rsidRDefault="00BA6267" w:rsidP="00A077B4"/>
        </w:tc>
        <w:tc>
          <w:tcPr>
            <w:tcW w:w="1398" w:type="dxa"/>
          </w:tcPr>
          <w:p w14:paraId="4466391F" w14:textId="1DDBF40F" w:rsidR="00F72C0E" w:rsidRDefault="00F72C0E"/>
        </w:tc>
      </w:tr>
      <w:tr w:rsidR="0019047E" w14:paraId="59A4323F" w14:textId="77777777" w:rsidTr="00F307F2">
        <w:tc>
          <w:tcPr>
            <w:tcW w:w="695" w:type="dxa"/>
          </w:tcPr>
          <w:p w14:paraId="3ED101C5" w14:textId="527FCF33" w:rsidR="00F72C0E" w:rsidRDefault="00BA6267">
            <w:r>
              <w:t>4.1.2</w:t>
            </w:r>
          </w:p>
        </w:tc>
        <w:tc>
          <w:tcPr>
            <w:tcW w:w="7371" w:type="dxa"/>
          </w:tcPr>
          <w:p w14:paraId="0D9D6677" w14:textId="77777777" w:rsidR="00F72C0E" w:rsidRDefault="00A50DC1">
            <w:r>
              <w:t xml:space="preserve">Leverandør </w:t>
            </w:r>
            <w:r w:rsidR="00F25880">
              <w:t xml:space="preserve">skal </w:t>
            </w:r>
            <w:r w:rsidR="009662B5">
              <w:t xml:space="preserve">bistå med </w:t>
            </w:r>
            <w:r w:rsidR="009662B5" w:rsidRPr="001C78B8">
              <w:t>minst x prøvemigreringer</w:t>
            </w:r>
            <w:r w:rsidR="009662B5">
              <w:t xml:space="preserve"> av data fra gammelt fagsystem til ny løsning. </w:t>
            </w:r>
          </w:p>
          <w:p w14:paraId="733DB9DB" w14:textId="73AB2938" w:rsidR="00F02BF7" w:rsidRDefault="00F02BF7"/>
        </w:tc>
        <w:tc>
          <w:tcPr>
            <w:tcW w:w="1398" w:type="dxa"/>
          </w:tcPr>
          <w:p w14:paraId="220FF7DA" w14:textId="77777777" w:rsidR="00F72C0E" w:rsidRDefault="00F72C0E"/>
        </w:tc>
      </w:tr>
      <w:tr w:rsidR="0019047E" w14:paraId="0D937B43" w14:textId="77777777" w:rsidTr="00F307F2">
        <w:tc>
          <w:tcPr>
            <w:tcW w:w="695" w:type="dxa"/>
          </w:tcPr>
          <w:p w14:paraId="224BF49B" w14:textId="44168FCB" w:rsidR="00C75DF5" w:rsidRDefault="00F02BF7">
            <w:r>
              <w:t>4.1.3</w:t>
            </w:r>
          </w:p>
        </w:tc>
        <w:tc>
          <w:tcPr>
            <w:tcW w:w="7371" w:type="dxa"/>
          </w:tcPr>
          <w:p w14:paraId="125C57A6" w14:textId="77777777" w:rsidR="001C78B8" w:rsidRDefault="001C78B8">
            <w:r>
              <w:t xml:space="preserve">Tilbudt løsning skal </w:t>
            </w:r>
            <w:r w:rsidRPr="001C78B8">
              <w:t xml:space="preserve">ta imot migrerte data fra dagens system for bruk i videre saksbehandling. All informasjon i dagens system kan overføres til nytt system samtidig som </w:t>
            </w:r>
            <w:r w:rsidR="346D74A8">
              <w:t>konfidensialitet, integritet</w:t>
            </w:r>
            <w:r w:rsidRPr="001C78B8">
              <w:t xml:space="preserve"> og tilgjengelighet ivaretas.</w:t>
            </w:r>
          </w:p>
          <w:p w14:paraId="56F3A078" w14:textId="37441523" w:rsidR="00F02BF7" w:rsidRDefault="00F02BF7"/>
        </w:tc>
        <w:tc>
          <w:tcPr>
            <w:tcW w:w="1398" w:type="dxa"/>
          </w:tcPr>
          <w:p w14:paraId="5B600458" w14:textId="77777777" w:rsidR="00C75DF5" w:rsidRDefault="00C75DF5"/>
        </w:tc>
      </w:tr>
      <w:tr w:rsidR="0019047E" w14:paraId="1D2ABC51" w14:textId="77777777" w:rsidTr="00F307F2">
        <w:tc>
          <w:tcPr>
            <w:tcW w:w="695" w:type="dxa"/>
          </w:tcPr>
          <w:p w14:paraId="67230847" w14:textId="3C2EE32D" w:rsidR="00C75DF5" w:rsidRDefault="00F02BF7">
            <w:r>
              <w:t>4.1.4</w:t>
            </w:r>
          </w:p>
        </w:tc>
        <w:tc>
          <w:tcPr>
            <w:tcW w:w="7371" w:type="dxa"/>
          </w:tcPr>
          <w:p w14:paraId="18438212" w14:textId="26ACE52B" w:rsidR="00E409E4" w:rsidRDefault="304CAF44" w:rsidP="00E409E4">
            <w:r>
              <w:t xml:space="preserve">Leverandøren skal yte bistand til Kunden ved avslutning av </w:t>
            </w:r>
            <w:r w:rsidR="6CF82B3F">
              <w:t xml:space="preserve">denne </w:t>
            </w:r>
            <w:r>
              <w:t>avtale</w:t>
            </w:r>
            <w:r w:rsidR="740D8FD0">
              <w:t>n</w:t>
            </w:r>
            <w:r>
              <w:t xml:space="preserve">. </w:t>
            </w:r>
          </w:p>
          <w:p w14:paraId="1EA43E83" w14:textId="01249825" w:rsidR="00E409E4" w:rsidRDefault="00E409E4" w:rsidP="00E409E4">
            <w:r>
              <w:t>Leverandøren skal legge til rette for at alt relatert til Kundens prosesser og all data blir overført til Kunden eller til tredjepart utpekt av Kunden. Kunden skal beholde eierskapet til dette etter at kontrakten er avsluttet og frem til det er flyttet og/eller slettet fra tjenesten.</w:t>
            </w:r>
          </w:p>
          <w:p w14:paraId="7CDB1EF5" w14:textId="77777777" w:rsidR="00A70B86" w:rsidRDefault="00A70B86" w:rsidP="00E409E4"/>
          <w:p w14:paraId="568905B3" w14:textId="77777777" w:rsidR="00C75DF5" w:rsidRDefault="00E409E4" w:rsidP="00E409E4">
            <w:r>
              <w:t>Beskriv hvilket format kommunene vil få sine data tilbakelevert etter kontrakt</w:t>
            </w:r>
            <w:r w:rsidR="00C87283">
              <w:t>s</w:t>
            </w:r>
            <w:r>
              <w:t>perioden.</w:t>
            </w:r>
          </w:p>
          <w:p w14:paraId="359E4EB2" w14:textId="77777777" w:rsidR="00467D37" w:rsidRDefault="00467D37" w:rsidP="00E409E4"/>
          <w:p w14:paraId="6EC2CCF2" w14:textId="77777777" w:rsidR="00467D37" w:rsidRDefault="00467D37" w:rsidP="00467D37">
            <w:r>
              <w:t xml:space="preserve">Beskriv hvilken bistand som ytes i forbindelse med avslutning av avtalen og hvilke aktiviteter med ansvarsmatrise for de ulike aktivitetene dersom Kunden ønsker å flytte Tjenestene. </w:t>
            </w:r>
          </w:p>
          <w:p w14:paraId="4ABFB132" w14:textId="77777777" w:rsidR="00467D37" w:rsidRDefault="00467D37" w:rsidP="00467D37"/>
          <w:p w14:paraId="79742EBE" w14:textId="77777777" w:rsidR="00467D37" w:rsidRDefault="00467D37" w:rsidP="00467D37">
            <w:r>
              <w:t>Beskriv hvilke forutsetninger som legges til grunn for slik bistand og hvilke begrensninger som gjelder. Bistanden skal prises i Prisbilaget.</w:t>
            </w:r>
          </w:p>
          <w:p w14:paraId="46017957" w14:textId="423D4777" w:rsidR="00F02BF7" w:rsidRDefault="00F02BF7" w:rsidP="00467D37"/>
        </w:tc>
        <w:tc>
          <w:tcPr>
            <w:tcW w:w="1398" w:type="dxa"/>
          </w:tcPr>
          <w:p w14:paraId="4198C783" w14:textId="77777777" w:rsidR="00C75DF5" w:rsidRDefault="00C75DF5"/>
        </w:tc>
      </w:tr>
    </w:tbl>
    <w:p w14:paraId="54BEF6D8" w14:textId="1F4B8614" w:rsidR="00801E0A" w:rsidRDefault="00801E0A" w:rsidP="00F72C0E"/>
    <w:p w14:paraId="39405C95" w14:textId="573D7C9B" w:rsidR="00262C59" w:rsidRDefault="002C353C" w:rsidP="00E61016">
      <w:pPr>
        <w:pStyle w:val="Overskrift2"/>
      </w:pPr>
      <w:bookmarkStart w:id="58" w:name="_Toc219448952"/>
      <w:r>
        <w:t>4</w:t>
      </w:r>
      <w:r w:rsidR="00262C59">
        <w:t>.</w:t>
      </w:r>
      <w:r w:rsidR="00993C40">
        <w:t>2</w:t>
      </w:r>
      <w:r w:rsidR="00262C59">
        <w:t xml:space="preserve"> Prosjektplan</w:t>
      </w:r>
      <w:bookmarkEnd w:id="58"/>
    </w:p>
    <w:tbl>
      <w:tblPr>
        <w:tblStyle w:val="Tabellrutenett"/>
        <w:tblW w:w="9464" w:type="dxa"/>
        <w:tblLook w:val="04A0" w:firstRow="1" w:lastRow="0" w:firstColumn="1" w:lastColumn="0" w:noHBand="0" w:noVBand="1"/>
      </w:tblPr>
      <w:tblGrid>
        <w:gridCol w:w="812"/>
        <w:gridCol w:w="7311"/>
        <w:gridCol w:w="1341"/>
      </w:tblGrid>
      <w:tr w:rsidR="0019047E" w14:paraId="54E0CAAD" w14:textId="77777777" w:rsidTr="00F307F2">
        <w:tc>
          <w:tcPr>
            <w:tcW w:w="812" w:type="dxa"/>
          </w:tcPr>
          <w:p w14:paraId="752C98FE" w14:textId="7435EF08" w:rsidR="00262C59" w:rsidRPr="002C353C" w:rsidRDefault="00262C59">
            <w:pPr>
              <w:rPr>
                <w:b/>
              </w:rPr>
            </w:pPr>
            <w:r w:rsidRPr="002C353C">
              <w:rPr>
                <w:b/>
              </w:rPr>
              <w:t>Nr</w:t>
            </w:r>
            <w:r w:rsidR="002C353C" w:rsidRPr="002C353C">
              <w:rPr>
                <w:b/>
                <w:bCs/>
              </w:rPr>
              <w:t>.</w:t>
            </w:r>
          </w:p>
        </w:tc>
        <w:tc>
          <w:tcPr>
            <w:tcW w:w="7311" w:type="dxa"/>
          </w:tcPr>
          <w:p w14:paraId="4AF63272" w14:textId="77777777" w:rsidR="00262C59" w:rsidRPr="002C353C" w:rsidRDefault="00262C59">
            <w:pPr>
              <w:rPr>
                <w:b/>
              </w:rPr>
            </w:pPr>
            <w:r w:rsidRPr="002C353C">
              <w:rPr>
                <w:b/>
              </w:rPr>
              <w:t>Krav</w:t>
            </w:r>
          </w:p>
        </w:tc>
        <w:tc>
          <w:tcPr>
            <w:tcW w:w="1341" w:type="dxa"/>
          </w:tcPr>
          <w:p w14:paraId="61FA2816" w14:textId="77777777" w:rsidR="00262C59" w:rsidRPr="002C353C" w:rsidRDefault="00262C59">
            <w:pPr>
              <w:rPr>
                <w:b/>
              </w:rPr>
            </w:pPr>
            <w:r w:rsidRPr="002C353C">
              <w:rPr>
                <w:b/>
              </w:rPr>
              <w:t>Kravtype</w:t>
            </w:r>
          </w:p>
        </w:tc>
      </w:tr>
      <w:tr w:rsidR="0019047E" w14:paraId="10163A47" w14:textId="77777777" w:rsidTr="00F307F2">
        <w:tc>
          <w:tcPr>
            <w:tcW w:w="812" w:type="dxa"/>
          </w:tcPr>
          <w:p w14:paraId="4ECC4442" w14:textId="77D13F4F" w:rsidR="00262C59" w:rsidRDefault="002C353C">
            <w:r>
              <w:t>4.</w:t>
            </w:r>
            <w:r w:rsidR="00F02BF7">
              <w:t>2</w:t>
            </w:r>
            <w:r>
              <w:t>.1</w:t>
            </w:r>
          </w:p>
        </w:tc>
        <w:tc>
          <w:tcPr>
            <w:tcW w:w="7311" w:type="dxa"/>
          </w:tcPr>
          <w:p w14:paraId="0D638A05" w14:textId="64B54D96" w:rsidR="00262C59" w:rsidRDefault="00262C59">
            <w:r>
              <w:t xml:space="preserve">Leverandøren </w:t>
            </w:r>
            <w:r w:rsidRPr="00C764BA">
              <w:t xml:space="preserve">bes om å levere utkast til prosjektplan for prosjektet (implementering, migrering, testing, opplæring </w:t>
            </w:r>
            <w:r w:rsidR="00A87590" w:rsidRPr="00C764BA">
              <w:t>mv</w:t>
            </w:r>
            <w:r w:rsidR="00A87590">
              <w:t>.</w:t>
            </w:r>
            <w:r w:rsidRPr="00C764BA">
              <w:t>) med datoestimater.</w:t>
            </w:r>
            <w:r>
              <w:t xml:space="preserve"> </w:t>
            </w:r>
          </w:p>
          <w:p w14:paraId="3EB2A6D3" w14:textId="77777777" w:rsidR="00262C59" w:rsidRDefault="00262C59"/>
          <w:p w14:paraId="3500A13A" w14:textId="77777777" w:rsidR="00262C59" w:rsidRDefault="00262C59">
            <w:r>
              <w:t xml:space="preserve">Planen skal tydeliggjøre krav til deltakelse og roller som skal delta i prosessen fra Kundens side. </w:t>
            </w:r>
            <w:r w:rsidRPr="00EA4AA5">
              <w:t xml:space="preserve">Kunden skal få denne tilsendt for korrigering og godkjenning. Leverandøren har ansvaret for at etableringen foregår som </w:t>
            </w:r>
            <w:r w:rsidRPr="00EA4AA5">
              <w:lastRenderedPageBreak/>
              <w:t xml:space="preserve">tilbudt og beskrevet. </w:t>
            </w:r>
          </w:p>
          <w:p w14:paraId="301A8372" w14:textId="77777777" w:rsidR="00F02BF7" w:rsidRDefault="00F02BF7"/>
          <w:p w14:paraId="0E95EE2E" w14:textId="0A029EA4" w:rsidR="002C353C" w:rsidRDefault="002C353C"/>
        </w:tc>
        <w:tc>
          <w:tcPr>
            <w:tcW w:w="1341" w:type="dxa"/>
          </w:tcPr>
          <w:p w14:paraId="28DF0D84" w14:textId="77777777" w:rsidR="00262C59" w:rsidRDefault="00262C59"/>
        </w:tc>
      </w:tr>
    </w:tbl>
    <w:p w14:paraId="3057A98B" w14:textId="77777777" w:rsidR="00262C59" w:rsidRDefault="00262C59" w:rsidP="00262C59"/>
    <w:p w14:paraId="51CD5656" w14:textId="2D604F51" w:rsidR="00F72C0E" w:rsidRPr="00F72C0E" w:rsidRDefault="002C353C" w:rsidP="00E61016">
      <w:pPr>
        <w:pStyle w:val="Overskrift2"/>
      </w:pPr>
      <w:bookmarkStart w:id="59" w:name="_Toc219448953"/>
      <w:r>
        <w:t>4.</w:t>
      </w:r>
      <w:r w:rsidR="00F02BF7">
        <w:t>3</w:t>
      </w:r>
      <w:r w:rsidR="00801E0A">
        <w:t xml:space="preserve"> Opplæring</w:t>
      </w:r>
      <w:bookmarkEnd w:id="59"/>
    </w:p>
    <w:tbl>
      <w:tblPr>
        <w:tblStyle w:val="Tabellrutenett"/>
        <w:tblW w:w="9464" w:type="dxa"/>
        <w:tblLook w:val="04A0" w:firstRow="1" w:lastRow="0" w:firstColumn="1" w:lastColumn="0" w:noHBand="0" w:noVBand="1"/>
      </w:tblPr>
      <w:tblGrid>
        <w:gridCol w:w="817"/>
        <w:gridCol w:w="7249"/>
        <w:gridCol w:w="1398"/>
      </w:tblGrid>
      <w:tr w:rsidR="0019047E" w14:paraId="38D73AB0" w14:textId="77777777" w:rsidTr="00F307F2">
        <w:tc>
          <w:tcPr>
            <w:tcW w:w="817" w:type="dxa"/>
          </w:tcPr>
          <w:p w14:paraId="55B01372" w14:textId="1F239A68" w:rsidR="00801E0A" w:rsidRPr="00F02BF7" w:rsidRDefault="00801E0A">
            <w:pPr>
              <w:rPr>
                <w:b/>
              </w:rPr>
            </w:pPr>
            <w:r w:rsidRPr="00F02BF7">
              <w:rPr>
                <w:b/>
              </w:rPr>
              <w:t>Nr</w:t>
            </w:r>
            <w:r w:rsidR="00F02BF7" w:rsidRPr="00F02BF7">
              <w:rPr>
                <w:b/>
                <w:bCs/>
              </w:rPr>
              <w:t>.</w:t>
            </w:r>
          </w:p>
        </w:tc>
        <w:tc>
          <w:tcPr>
            <w:tcW w:w="7249" w:type="dxa"/>
          </w:tcPr>
          <w:p w14:paraId="5EE6EDB4" w14:textId="77777777" w:rsidR="00801E0A" w:rsidRPr="00F02BF7" w:rsidRDefault="00801E0A">
            <w:pPr>
              <w:rPr>
                <w:b/>
              </w:rPr>
            </w:pPr>
            <w:r w:rsidRPr="00F02BF7">
              <w:rPr>
                <w:b/>
              </w:rPr>
              <w:t>Krav</w:t>
            </w:r>
          </w:p>
        </w:tc>
        <w:tc>
          <w:tcPr>
            <w:tcW w:w="1398" w:type="dxa"/>
          </w:tcPr>
          <w:p w14:paraId="5C3A04CE" w14:textId="77777777" w:rsidR="00801E0A" w:rsidRPr="00F02BF7" w:rsidRDefault="00801E0A">
            <w:pPr>
              <w:rPr>
                <w:b/>
              </w:rPr>
            </w:pPr>
            <w:r w:rsidRPr="00F02BF7">
              <w:rPr>
                <w:b/>
              </w:rPr>
              <w:t>Kravtype</w:t>
            </w:r>
          </w:p>
        </w:tc>
      </w:tr>
      <w:tr w:rsidR="0019047E" w14:paraId="4A538B38" w14:textId="77777777" w:rsidTr="00F307F2">
        <w:tc>
          <w:tcPr>
            <w:tcW w:w="817" w:type="dxa"/>
          </w:tcPr>
          <w:p w14:paraId="33F34256" w14:textId="4CF725BF" w:rsidR="00801E0A" w:rsidRDefault="00F02BF7">
            <w:r>
              <w:t>4.3.1</w:t>
            </w:r>
          </w:p>
        </w:tc>
        <w:tc>
          <w:tcPr>
            <w:tcW w:w="7249" w:type="dxa"/>
          </w:tcPr>
          <w:p w14:paraId="17E6887E" w14:textId="77777777" w:rsidR="000B0A01" w:rsidRDefault="009C28F8" w:rsidP="00801E0A">
            <w:r w:rsidRPr="009C28F8">
              <w:t xml:space="preserve">Opplæringsmateriell, brukerdokumentasjon og systemdokumentasjon skal være ajourført til den versjonen av standardsystemet og tilpasningene som leveres. </w:t>
            </w:r>
          </w:p>
          <w:p w14:paraId="18382255" w14:textId="77777777" w:rsidR="000B0A01" w:rsidRDefault="000B0A01" w:rsidP="00801E0A"/>
          <w:p w14:paraId="7326DDC8" w14:textId="020F18D4" w:rsidR="00801E0A" w:rsidRDefault="009C28F8" w:rsidP="00801E0A">
            <w:r w:rsidRPr="009C28F8">
              <w:t>Beskriv hvordan dokumentasjonen gjøres tilgjengelig for Kunden og i hvilke(t) format.</w:t>
            </w:r>
          </w:p>
          <w:p w14:paraId="2EA83CAC" w14:textId="2116C952" w:rsidR="00F02BF7" w:rsidRDefault="00F02BF7" w:rsidP="00801E0A"/>
        </w:tc>
        <w:tc>
          <w:tcPr>
            <w:tcW w:w="1398" w:type="dxa"/>
          </w:tcPr>
          <w:p w14:paraId="072C5207" w14:textId="77777777" w:rsidR="00801E0A" w:rsidRDefault="00801E0A"/>
        </w:tc>
      </w:tr>
      <w:tr w:rsidR="0019047E" w14:paraId="103D8CB1" w14:textId="77777777" w:rsidTr="00F307F2">
        <w:tc>
          <w:tcPr>
            <w:tcW w:w="817" w:type="dxa"/>
          </w:tcPr>
          <w:p w14:paraId="0210B16C" w14:textId="28CA9335" w:rsidR="00801E0A" w:rsidRDefault="00F02BF7">
            <w:r>
              <w:t>4.3.2</w:t>
            </w:r>
          </w:p>
        </w:tc>
        <w:tc>
          <w:tcPr>
            <w:tcW w:w="7249" w:type="dxa"/>
          </w:tcPr>
          <w:p w14:paraId="0FC58F79" w14:textId="77777777" w:rsidR="000B0A01" w:rsidRDefault="006E3D79" w:rsidP="006E3D79">
            <w:pPr>
              <w:tabs>
                <w:tab w:val="left" w:pos="2172"/>
              </w:tabs>
            </w:pPr>
            <w:r w:rsidRPr="006E3D79">
              <w:t>Kunden skal fritt ha tilgang til digitale opplæringsressurser.</w:t>
            </w:r>
          </w:p>
          <w:p w14:paraId="7A289341" w14:textId="77777777" w:rsidR="000B0A01" w:rsidRDefault="000B0A01" w:rsidP="006E3D79">
            <w:pPr>
              <w:tabs>
                <w:tab w:val="left" w:pos="2172"/>
              </w:tabs>
            </w:pPr>
          </w:p>
          <w:p w14:paraId="5D541251" w14:textId="291DE009" w:rsidR="00801E0A" w:rsidRDefault="006E3D79" w:rsidP="006E3D79">
            <w:pPr>
              <w:tabs>
                <w:tab w:val="left" w:pos="2172"/>
              </w:tabs>
            </w:pPr>
            <w:r w:rsidRPr="006E3D79">
              <w:t xml:space="preserve"> Beskriv hvilke formater digitale opplæringsressurser leveres i, inkludert beskrivelse av eventuelle statiske og/eller levende visuelle virkemidler og </w:t>
            </w:r>
            <w:proofErr w:type="spellStart"/>
            <w:r w:rsidRPr="006E3D79">
              <w:t>spillelementer</w:t>
            </w:r>
            <w:proofErr w:type="spellEnd"/>
            <w:r w:rsidRPr="006E3D79">
              <w:t xml:space="preserve"> som benyttes.</w:t>
            </w:r>
          </w:p>
          <w:p w14:paraId="55733A0D" w14:textId="408F831A" w:rsidR="00F02BF7" w:rsidRDefault="00F02BF7" w:rsidP="006E3D79">
            <w:pPr>
              <w:tabs>
                <w:tab w:val="left" w:pos="2172"/>
              </w:tabs>
            </w:pPr>
          </w:p>
        </w:tc>
        <w:tc>
          <w:tcPr>
            <w:tcW w:w="1398" w:type="dxa"/>
          </w:tcPr>
          <w:p w14:paraId="4086D8F2" w14:textId="77777777" w:rsidR="00801E0A" w:rsidRDefault="00801E0A"/>
        </w:tc>
      </w:tr>
      <w:tr w:rsidR="0019047E" w14:paraId="68ED4630" w14:textId="77777777" w:rsidTr="00F307F2">
        <w:tc>
          <w:tcPr>
            <w:tcW w:w="817" w:type="dxa"/>
          </w:tcPr>
          <w:p w14:paraId="53C7ADFB" w14:textId="1AA6257D" w:rsidR="00E166FE" w:rsidRDefault="00F02BF7">
            <w:r>
              <w:t>4.3.3</w:t>
            </w:r>
          </w:p>
        </w:tc>
        <w:tc>
          <w:tcPr>
            <w:tcW w:w="7249" w:type="dxa"/>
          </w:tcPr>
          <w:p w14:paraId="5EBC8DA3" w14:textId="77777777" w:rsidR="000B0A01" w:rsidRDefault="009A6810" w:rsidP="006E3D79">
            <w:pPr>
              <w:tabs>
                <w:tab w:val="left" w:pos="2172"/>
              </w:tabs>
            </w:pPr>
            <w:r>
              <w:t>Tilbudt løsning</w:t>
            </w:r>
            <w:r w:rsidR="00E166FE">
              <w:t xml:space="preserve"> skal ha </w:t>
            </w:r>
            <w:r w:rsidR="003C77E6">
              <w:t>brukerveiledning og kontekstrelevant opplæringsmateriale enkelt</w:t>
            </w:r>
            <w:r w:rsidR="009166D0">
              <w:t xml:space="preserve"> tilgjengelig i arbeidsflaten til enhver tid. </w:t>
            </w:r>
          </w:p>
          <w:p w14:paraId="4D6666C2" w14:textId="77777777" w:rsidR="000B0A01" w:rsidRDefault="000B0A01" w:rsidP="006E3D79">
            <w:pPr>
              <w:tabs>
                <w:tab w:val="left" w:pos="2172"/>
              </w:tabs>
            </w:pPr>
          </w:p>
          <w:p w14:paraId="736ECFA1" w14:textId="02929B8F" w:rsidR="00E166FE" w:rsidRDefault="009166D0" w:rsidP="006E3D79">
            <w:pPr>
              <w:tabs>
                <w:tab w:val="left" w:pos="2172"/>
              </w:tabs>
            </w:pPr>
            <w:r>
              <w:t xml:space="preserve">Beskriv hvordan dette </w:t>
            </w:r>
            <w:r w:rsidR="003C77E6">
              <w:t xml:space="preserve">ivaretas i løsningen. </w:t>
            </w:r>
          </w:p>
          <w:p w14:paraId="2E6A69A6" w14:textId="69A07323" w:rsidR="00F02BF7" w:rsidRPr="006E3D79" w:rsidRDefault="00F02BF7" w:rsidP="006E3D79">
            <w:pPr>
              <w:tabs>
                <w:tab w:val="left" w:pos="2172"/>
              </w:tabs>
            </w:pPr>
          </w:p>
        </w:tc>
        <w:tc>
          <w:tcPr>
            <w:tcW w:w="1398" w:type="dxa"/>
          </w:tcPr>
          <w:p w14:paraId="4363DB9F" w14:textId="77777777" w:rsidR="00E166FE" w:rsidRDefault="00E166FE"/>
        </w:tc>
      </w:tr>
      <w:tr w:rsidR="0019047E" w14:paraId="7873D5E1" w14:textId="77777777" w:rsidTr="00F307F2">
        <w:tc>
          <w:tcPr>
            <w:tcW w:w="817" w:type="dxa"/>
          </w:tcPr>
          <w:p w14:paraId="54120807" w14:textId="3FA45A29" w:rsidR="003C77E6" w:rsidRDefault="00F02BF7">
            <w:r>
              <w:t>4.3.4</w:t>
            </w:r>
          </w:p>
        </w:tc>
        <w:tc>
          <w:tcPr>
            <w:tcW w:w="7249" w:type="dxa"/>
          </w:tcPr>
          <w:p w14:paraId="02ADDEAB" w14:textId="3C0B3EF9" w:rsidR="006A5692" w:rsidRDefault="006A5692" w:rsidP="006E3D79">
            <w:pPr>
              <w:tabs>
                <w:tab w:val="left" w:pos="2172"/>
              </w:tabs>
            </w:pPr>
            <w:r>
              <w:t xml:space="preserve">Leverandør skal tilby opplæring som en del av implementeringsprosessen. </w:t>
            </w:r>
            <w:r w:rsidR="009D7B8C">
              <w:t xml:space="preserve">Kunden har behov for opplæring som </w:t>
            </w:r>
            <w:r w:rsidR="00611E56">
              <w:t xml:space="preserve">er </w:t>
            </w:r>
            <w:r w:rsidR="009D7B8C">
              <w:t>dekke</w:t>
            </w:r>
            <w:r w:rsidR="00611E56">
              <w:t>nde for</w:t>
            </w:r>
            <w:r w:rsidR="009D7B8C">
              <w:t xml:space="preserve"> alle funksjoner </w:t>
            </w:r>
            <w:r w:rsidR="00611E56">
              <w:t xml:space="preserve">og roller </w:t>
            </w:r>
            <w:r w:rsidR="009D7B8C">
              <w:t>i løsningen</w:t>
            </w:r>
            <w:r w:rsidR="009E77D5">
              <w:t>.</w:t>
            </w:r>
            <w:r w:rsidR="6672013F">
              <w:t xml:space="preserve"> </w:t>
            </w:r>
            <w:r>
              <w:t xml:space="preserve">Fysisk opplæring skal skje i Kundens lokaler dersom ikke annet er særskilt avtalt. </w:t>
            </w:r>
          </w:p>
          <w:p w14:paraId="2F2BADF1" w14:textId="77777777" w:rsidR="00611E56" w:rsidRDefault="00611E56" w:rsidP="006E3D79">
            <w:pPr>
              <w:tabs>
                <w:tab w:val="left" w:pos="2172"/>
              </w:tabs>
            </w:pPr>
          </w:p>
          <w:p w14:paraId="22C91393" w14:textId="6726D3D1" w:rsidR="00F02BF7" w:rsidRDefault="006A5692" w:rsidP="006E3D79">
            <w:pPr>
              <w:tabs>
                <w:tab w:val="left" w:pos="2172"/>
              </w:tabs>
            </w:pPr>
            <w:r>
              <w:t xml:space="preserve">Beskriv hvilket opplæringstilbud som gis. </w:t>
            </w:r>
          </w:p>
          <w:p w14:paraId="52CAD114" w14:textId="2D6982BA" w:rsidR="00F02BF7" w:rsidRDefault="00F02BF7" w:rsidP="006E3D79">
            <w:pPr>
              <w:tabs>
                <w:tab w:val="left" w:pos="2172"/>
              </w:tabs>
            </w:pPr>
          </w:p>
        </w:tc>
        <w:tc>
          <w:tcPr>
            <w:tcW w:w="1398" w:type="dxa"/>
          </w:tcPr>
          <w:p w14:paraId="49C3D29E" w14:textId="77777777" w:rsidR="003C77E6" w:rsidRDefault="003C77E6"/>
        </w:tc>
      </w:tr>
    </w:tbl>
    <w:p w14:paraId="34C7B603" w14:textId="55BECCC5" w:rsidR="00246D09" w:rsidRDefault="00246D09" w:rsidP="00ED229B">
      <w:pPr>
        <w:pStyle w:val="Overskrift1"/>
      </w:pPr>
      <w:bookmarkStart w:id="60" w:name="_Toc219448954"/>
      <w:r>
        <w:t>Funksjonelle krav</w:t>
      </w:r>
      <w:bookmarkEnd w:id="60"/>
    </w:p>
    <w:p w14:paraId="243C3575" w14:textId="50B93CE5" w:rsidR="00246D09" w:rsidRDefault="00F02BF7" w:rsidP="00E61016">
      <w:pPr>
        <w:pStyle w:val="Overskrift2"/>
      </w:pPr>
      <w:bookmarkStart w:id="61" w:name="_Toc219448955"/>
      <w:r>
        <w:t>5</w:t>
      </w:r>
      <w:r w:rsidR="009418FC">
        <w:t>.1 Hendelsesbasert arbeid</w:t>
      </w:r>
      <w:r w:rsidR="00483156">
        <w:t xml:space="preserve"> og varsler</w:t>
      </w:r>
      <w:bookmarkEnd w:id="61"/>
    </w:p>
    <w:p w14:paraId="4FA66E90" w14:textId="77777777" w:rsidR="00E908D3" w:rsidRDefault="0098458B" w:rsidP="009418FC">
      <w:r>
        <w:t xml:space="preserve">For å møte fremtidens behov </w:t>
      </w:r>
      <w:r w:rsidR="008D66AF">
        <w:t>for proaktive og tilgjengelige helsetjenester ser vi en dreining mot hendelsesbasert arbeid</w:t>
      </w:r>
      <w:r w:rsidR="00AC7214">
        <w:t>, hvor varsler på hendelser er nødven</w:t>
      </w:r>
      <w:r w:rsidR="008B692F">
        <w:t>dig i daglig arbeid</w:t>
      </w:r>
      <w:r w:rsidR="00E908D3">
        <w:t xml:space="preserve"> for å kunne b</w:t>
      </w:r>
      <w:r w:rsidR="00A4134B">
        <w:t>ruke ressurser mest mulig effektivt</w:t>
      </w:r>
      <w:r w:rsidR="00E908D3">
        <w:t xml:space="preserve">. </w:t>
      </w:r>
    </w:p>
    <w:p w14:paraId="0A2B5752" w14:textId="184360F4" w:rsidR="00F730DF" w:rsidRDefault="00591739" w:rsidP="009418FC">
      <w:r>
        <w:t>Hendelsesbasert arbeid</w:t>
      </w:r>
      <w:r w:rsidR="00A95EC8">
        <w:t xml:space="preserve"> betyr at vi i større grad enn før må fordele ressurser etter kompetanse, </w:t>
      </w:r>
      <w:r w:rsidR="004511F5">
        <w:t xml:space="preserve">geografi og hendelser og ikke alltid organisatorisk tilhørighet. </w:t>
      </w:r>
      <w:r w:rsidR="00B87DD1">
        <w:t>Oppgaver vil i større grad deles i sanntid</w:t>
      </w:r>
      <w:r w:rsidR="009D2B6D">
        <w:t xml:space="preserve"> avhengig av hvilke hendelser som oppstår</w:t>
      </w:r>
      <w:r w:rsidR="00B87DD1">
        <w:t xml:space="preserve">, </w:t>
      </w:r>
      <w:r w:rsidR="000D6989">
        <w:t xml:space="preserve">slik at nødvendig personell kan sendes dit det er nødvendig. </w:t>
      </w:r>
    </w:p>
    <w:p w14:paraId="7D26C1F0" w14:textId="1BBB1E80" w:rsidR="00E115EB" w:rsidRDefault="6DAD31BB" w:rsidP="04898C95">
      <w:r>
        <w:t>Det vil vektlegges om ny EPJ-løsning samhandler med de løsningene som tjenesten er avhengig av for effektiv og faglig forsvarlig administrasjon og drift, uten at dette er et eget kostnadselement. Det vil særlig vektlegges om løsningen oppleves som et helhetlig og mest mulig sømløst system for de som bruker systemet.</w:t>
      </w:r>
      <w:r w:rsidRPr="00D67E62">
        <w:t xml:space="preserve"> </w:t>
      </w:r>
    </w:p>
    <w:p w14:paraId="46C8835D" w14:textId="53E73E20" w:rsidR="00E115EB" w:rsidRDefault="00A65B2C" w:rsidP="009418FC">
      <w:r>
        <w:lastRenderedPageBreak/>
        <w:t>Det bør håndteres varsl</w:t>
      </w:r>
      <w:r w:rsidR="005A43AD">
        <w:t xml:space="preserve">er fra eksterne aktører, </w:t>
      </w:r>
      <w:r w:rsidR="00C1485A">
        <w:t xml:space="preserve">som fastleger, spesialisthelsetjenesten, kommunale tjenester og private aktører. </w:t>
      </w:r>
      <w:r w:rsidR="004B417D">
        <w:t xml:space="preserve">Det er ønskelig </w:t>
      </w:r>
      <w:r w:rsidR="00E079DA">
        <w:t>at varsler</w:t>
      </w:r>
      <w:r w:rsidR="001D1A25">
        <w:t xml:space="preserve"> </w:t>
      </w:r>
      <w:r w:rsidR="262F20A2">
        <w:t xml:space="preserve">fra </w:t>
      </w:r>
      <w:r w:rsidR="0D12766F">
        <w:t>digitale løsninger</w:t>
      </w:r>
      <w:r w:rsidR="3335F265">
        <w:t xml:space="preserve"> </w:t>
      </w:r>
      <w:r w:rsidR="00875E9E">
        <w:t xml:space="preserve">og annen </w:t>
      </w:r>
      <w:r w:rsidR="000E6725">
        <w:t>t</w:t>
      </w:r>
      <w:r w:rsidR="4A26DF5C">
        <w:t>eknologi</w:t>
      </w:r>
      <w:r w:rsidR="00875E9E">
        <w:t xml:space="preserve"> </w:t>
      </w:r>
      <w:r w:rsidR="3335F265">
        <w:t xml:space="preserve">skal </w:t>
      </w:r>
      <w:r w:rsidR="292E9CCE">
        <w:t>kunne h</w:t>
      </w:r>
      <w:r w:rsidR="00216A23">
        <w:t>å</w:t>
      </w:r>
      <w:r w:rsidR="292E9CCE">
        <w:t>ndteres i løsningen</w:t>
      </w:r>
    </w:p>
    <w:tbl>
      <w:tblPr>
        <w:tblStyle w:val="Tabellrutenett"/>
        <w:tblW w:w="0" w:type="auto"/>
        <w:tblLayout w:type="fixed"/>
        <w:tblLook w:val="04A0" w:firstRow="1" w:lastRow="0" w:firstColumn="1" w:lastColumn="0" w:noHBand="0" w:noVBand="1"/>
      </w:tblPr>
      <w:tblGrid>
        <w:gridCol w:w="860"/>
        <w:gridCol w:w="7612"/>
        <w:gridCol w:w="1275"/>
      </w:tblGrid>
      <w:tr w:rsidR="00392628" w14:paraId="159A8D9B" w14:textId="7CC97B7B" w:rsidTr="00A1623F">
        <w:trPr>
          <w:trHeight w:val="188"/>
        </w:trPr>
        <w:tc>
          <w:tcPr>
            <w:tcW w:w="860" w:type="dxa"/>
          </w:tcPr>
          <w:p w14:paraId="315C5AE0" w14:textId="2CF153B3" w:rsidR="00392628" w:rsidRPr="00A1623F" w:rsidRDefault="00392628" w:rsidP="00B924F3">
            <w:pPr>
              <w:rPr>
                <w:b/>
              </w:rPr>
            </w:pPr>
            <w:r w:rsidRPr="00A1623F">
              <w:rPr>
                <w:b/>
              </w:rPr>
              <w:t>Nr</w:t>
            </w:r>
            <w:r w:rsidR="00A1623F">
              <w:rPr>
                <w:b/>
                <w:bCs/>
              </w:rPr>
              <w:t>.</w:t>
            </w:r>
          </w:p>
        </w:tc>
        <w:tc>
          <w:tcPr>
            <w:tcW w:w="7612" w:type="dxa"/>
          </w:tcPr>
          <w:p w14:paraId="3F17180B" w14:textId="77777777" w:rsidR="00392628" w:rsidRPr="00A1623F" w:rsidRDefault="00392628" w:rsidP="00A1623F">
            <w:pPr>
              <w:rPr>
                <w:b/>
              </w:rPr>
            </w:pPr>
            <w:r w:rsidRPr="00A1623F">
              <w:rPr>
                <w:b/>
              </w:rPr>
              <w:t>Krav</w:t>
            </w:r>
          </w:p>
        </w:tc>
        <w:tc>
          <w:tcPr>
            <w:tcW w:w="1275" w:type="dxa"/>
          </w:tcPr>
          <w:p w14:paraId="74024193" w14:textId="77777777" w:rsidR="00392628" w:rsidRPr="00A1623F" w:rsidRDefault="00392628" w:rsidP="00A1623F">
            <w:pPr>
              <w:rPr>
                <w:b/>
              </w:rPr>
            </w:pPr>
            <w:r w:rsidRPr="00A1623F">
              <w:rPr>
                <w:b/>
              </w:rPr>
              <w:t>Kravtype</w:t>
            </w:r>
          </w:p>
        </w:tc>
      </w:tr>
      <w:tr w:rsidR="00392628" w14:paraId="0CF38C94" w14:textId="77777777" w:rsidTr="00020AC5">
        <w:tc>
          <w:tcPr>
            <w:tcW w:w="860" w:type="dxa"/>
          </w:tcPr>
          <w:p w14:paraId="40E8AE4B" w14:textId="64096BA9" w:rsidR="00392628" w:rsidRPr="004F1800" w:rsidRDefault="004F1800" w:rsidP="00020AC5">
            <w:r w:rsidRPr="004F1800">
              <w:t>5</w:t>
            </w:r>
            <w:r w:rsidR="00392628" w:rsidRPr="004F1800">
              <w:t>.1.1</w:t>
            </w:r>
          </w:p>
        </w:tc>
        <w:tc>
          <w:tcPr>
            <w:tcW w:w="7612" w:type="dxa"/>
          </w:tcPr>
          <w:p w14:paraId="45689F35" w14:textId="53B29EE6" w:rsidR="00392628" w:rsidRDefault="009A6810" w:rsidP="00020AC5">
            <w:r>
              <w:t>Tilbudt løsning</w:t>
            </w:r>
            <w:r w:rsidR="00392628">
              <w:t xml:space="preserve"> skal støtte varsler og hendelsesbasert arbeid. </w:t>
            </w:r>
          </w:p>
          <w:p w14:paraId="59B090CA" w14:textId="77777777" w:rsidR="00392628" w:rsidRDefault="00392628" w:rsidP="00020AC5"/>
          <w:p w14:paraId="2D1B0691" w14:textId="77777777" w:rsidR="00392628" w:rsidRDefault="00392628" w:rsidP="00020AC5">
            <w:r w:rsidRPr="00000D0F">
              <w:t>Beskriv hvordan løsningen bidrar til å gjøre alle tjenesteutøveres arbeid hendelsesbasert.</w:t>
            </w:r>
          </w:p>
          <w:p w14:paraId="39733B67" w14:textId="65AF7BBC" w:rsidR="000B0A01" w:rsidRDefault="000B0A01" w:rsidP="00020AC5"/>
        </w:tc>
        <w:tc>
          <w:tcPr>
            <w:tcW w:w="1275" w:type="dxa"/>
          </w:tcPr>
          <w:p w14:paraId="14BAB530" w14:textId="1738B09A" w:rsidR="00392628" w:rsidRDefault="00392628" w:rsidP="001F417D">
            <w:r>
              <w:t>M+</w:t>
            </w:r>
          </w:p>
        </w:tc>
      </w:tr>
      <w:tr w:rsidR="00392628" w14:paraId="750E6812" w14:textId="77777777" w:rsidTr="00020AC5">
        <w:tc>
          <w:tcPr>
            <w:tcW w:w="860" w:type="dxa"/>
          </w:tcPr>
          <w:p w14:paraId="692ED182" w14:textId="7E79511A" w:rsidR="00392628" w:rsidRPr="004F1800" w:rsidRDefault="004A190E" w:rsidP="00020AC5">
            <w:r>
              <w:t>5</w:t>
            </w:r>
            <w:r w:rsidR="00392628" w:rsidRPr="004F1800">
              <w:t>.1.1a</w:t>
            </w:r>
          </w:p>
        </w:tc>
        <w:tc>
          <w:tcPr>
            <w:tcW w:w="7612" w:type="dxa"/>
          </w:tcPr>
          <w:p w14:paraId="6BB94863" w14:textId="77777777" w:rsidR="00392628" w:rsidRDefault="00392628" w:rsidP="00020AC5">
            <w:r w:rsidRPr="00000D0F">
              <w:t xml:space="preserve">Beskriv hvilke muligheter og begrensninger som finnes for Kunden til selv å definere og tilpasse dette i alle delene av løsningen, inkludert, men ikke begrenset til, muligheter og begrensninger for varsling av en eller flere, </w:t>
            </w:r>
            <w:r>
              <w:t xml:space="preserve">videresending av varsler, </w:t>
            </w:r>
            <w:r w:rsidRPr="00000D0F">
              <w:t>gjentakende varslinger, tidsbestemmelser og automatiserte varslinger.</w:t>
            </w:r>
          </w:p>
          <w:p w14:paraId="44285985" w14:textId="2CCFE3CB" w:rsidR="000B0A01" w:rsidRDefault="000B0A01" w:rsidP="00020AC5"/>
        </w:tc>
        <w:tc>
          <w:tcPr>
            <w:tcW w:w="1275" w:type="dxa"/>
          </w:tcPr>
          <w:p w14:paraId="5AFF0F5E" w14:textId="5E5B4D09" w:rsidR="00392628" w:rsidRDefault="00392628" w:rsidP="001F417D"/>
        </w:tc>
      </w:tr>
      <w:tr w:rsidR="00392628" w14:paraId="34F0E7DD" w14:textId="7106FDC6" w:rsidTr="00020AC5">
        <w:tc>
          <w:tcPr>
            <w:tcW w:w="860" w:type="dxa"/>
          </w:tcPr>
          <w:p w14:paraId="581FF039" w14:textId="3C3B1FBF" w:rsidR="00392628" w:rsidRPr="004F1800" w:rsidRDefault="004A190E" w:rsidP="00020AC5">
            <w:r>
              <w:t>5</w:t>
            </w:r>
            <w:r w:rsidR="00392628" w:rsidRPr="004F1800">
              <w:t>.1.1b</w:t>
            </w:r>
          </w:p>
        </w:tc>
        <w:tc>
          <w:tcPr>
            <w:tcW w:w="7612" w:type="dxa"/>
          </w:tcPr>
          <w:p w14:paraId="46B30924" w14:textId="73A917FC" w:rsidR="00392628" w:rsidRDefault="00392628" w:rsidP="00020AC5">
            <w:r>
              <w:t>Beskriv hvor og hvordan løsningen kan varsle om mottak av ny informasjon til en eller flere, inkludert om og eventuelt hvordan disse varslene skiller seg fra andre varsler i løsningen.</w:t>
            </w:r>
          </w:p>
          <w:p w14:paraId="41391E1A" w14:textId="44DDD32A" w:rsidR="00392628" w:rsidRDefault="00392628" w:rsidP="00020AC5">
            <w:r>
              <w:t>Eksempelvis kan slike</w:t>
            </w:r>
            <w:r w:rsidR="004B661F">
              <w:t xml:space="preserve"> varsler være</w:t>
            </w:r>
            <w:r>
              <w:t>:</w:t>
            </w:r>
          </w:p>
          <w:p w14:paraId="56C69466" w14:textId="77777777" w:rsidR="00392628" w:rsidRDefault="00392628" w:rsidP="00020AC5">
            <w:pPr>
              <w:pStyle w:val="Listeavsnitt"/>
              <w:numPr>
                <w:ilvl w:val="0"/>
                <w:numId w:val="1"/>
              </w:numPr>
            </w:pPr>
            <w:r w:rsidRPr="00E81AEA">
              <w:t>mottak av PLO-meldinger</w:t>
            </w:r>
          </w:p>
          <w:p w14:paraId="08AA6483" w14:textId="77777777" w:rsidR="00392628" w:rsidRDefault="00392628" w:rsidP="00020AC5">
            <w:pPr>
              <w:pStyle w:val="Listeavsnitt"/>
              <w:numPr>
                <w:ilvl w:val="0"/>
                <w:numId w:val="1"/>
              </w:numPr>
            </w:pPr>
            <w:r w:rsidRPr="00E81AEA">
              <w:t>henvisninger</w:t>
            </w:r>
          </w:p>
          <w:p w14:paraId="2E43C725" w14:textId="77777777" w:rsidR="00392628" w:rsidRDefault="00392628" w:rsidP="00020AC5">
            <w:pPr>
              <w:pStyle w:val="Listeavsnitt"/>
              <w:numPr>
                <w:ilvl w:val="0"/>
                <w:numId w:val="1"/>
              </w:numPr>
            </w:pPr>
            <w:r w:rsidRPr="00E81AEA">
              <w:t>søknader</w:t>
            </w:r>
          </w:p>
          <w:p w14:paraId="2B876111" w14:textId="77777777" w:rsidR="00392628" w:rsidRDefault="00392628" w:rsidP="00020AC5">
            <w:pPr>
              <w:pStyle w:val="Listeavsnitt"/>
              <w:numPr>
                <w:ilvl w:val="0"/>
                <w:numId w:val="1"/>
              </w:numPr>
            </w:pPr>
            <w:r w:rsidRPr="00E81AEA">
              <w:t xml:space="preserve">post inn/ut </w:t>
            </w:r>
          </w:p>
          <w:p w14:paraId="5C4F9C0A" w14:textId="0F326BE2" w:rsidR="000B0A01" w:rsidRPr="00392628" w:rsidRDefault="000B0A01" w:rsidP="000B0A01">
            <w:pPr>
              <w:pStyle w:val="Listeavsnitt"/>
            </w:pPr>
          </w:p>
        </w:tc>
        <w:tc>
          <w:tcPr>
            <w:tcW w:w="1275" w:type="dxa"/>
          </w:tcPr>
          <w:p w14:paraId="75220399" w14:textId="1FB9FBBC" w:rsidR="00392628" w:rsidRDefault="00392628" w:rsidP="001F417D"/>
        </w:tc>
      </w:tr>
      <w:tr w:rsidR="00392628" w14:paraId="7D2330A7" w14:textId="4610BC8F" w:rsidTr="009452FF">
        <w:tc>
          <w:tcPr>
            <w:tcW w:w="860" w:type="dxa"/>
          </w:tcPr>
          <w:p w14:paraId="3354B5BA" w14:textId="315F7AC5" w:rsidR="00392628" w:rsidRPr="004F1800" w:rsidRDefault="004A190E" w:rsidP="009452FF">
            <w:r>
              <w:t>5</w:t>
            </w:r>
            <w:r w:rsidR="00392628" w:rsidRPr="004F1800">
              <w:t>.1.1c</w:t>
            </w:r>
          </w:p>
        </w:tc>
        <w:tc>
          <w:tcPr>
            <w:tcW w:w="7612" w:type="dxa"/>
          </w:tcPr>
          <w:p w14:paraId="06A35594" w14:textId="41FA7EA0" w:rsidR="00392628" w:rsidRDefault="00392628" w:rsidP="009452FF">
            <w:r>
              <w:t xml:space="preserve">Tjenesteutøvere som har tjenstlig </w:t>
            </w:r>
            <w:r w:rsidR="009452FF">
              <w:t>behov,</w:t>
            </w:r>
            <w:r>
              <w:t xml:space="preserve"> skal varsles om endringer i tjenestemottakeres journal. </w:t>
            </w:r>
          </w:p>
          <w:p w14:paraId="3B27F1FA" w14:textId="77777777" w:rsidR="00392628" w:rsidRDefault="00392628" w:rsidP="009452FF"/>
          <w:p w14:paraId="2A8C6D74" w14:textId="77777777" w:rsidR="00392628" w:rsidRDefault="00392628" w:rsidP="009452FF">
            <w:r w:rsidRPr="00972CF9">
              <w:t xml:space="preserve">Beskriv hvilke muligheter og begrensninger som finnes for slik varsling til en eller flere i løsningen, inkludert hvilke parametere det kan varsles på. </w:t>
            </w:r>
          </w:p>
          <w:p w14:paraId="53CC7610" w14:textId="6C9F6D10" w:rsidR="009452FF" w:rsidRPr="00972CF9" w:rsidRDefault="009452FF" w:rsidP="009452FF"/>
        </w:tc>
        <w:tc>
          <w:tcPr>
            <w:tcW w:w="1275" w:type="dxa"/>
          </w:tcPr>
          <w:p w14:paraId="65DA2751" w14:textId="25523FE8" w:rsidR="00392628" w:rsidRDefault="00392628"/>
        </w:tc>
      </w:tr>
      <w:tr w:rsidR="00392628" w14:paraId="5FDC6B1B" w14:textId="77777777" w:rsidTr="009452FF">
        <w:tc>
          <w:tcPr>
            <w:tcW w:w="860" w:type="dxa"/>
          </w:tcPr>
          <w:p w14:paraId="005A2F67" w14:textId="3EB3BD8E" w:rsidR="00392628" w:rsidRPr="004F1800" w:rsidRDefault="009452FF" w:rsidP="009452FF">
            <w:r>
              <w:t>5.1.1d</w:t>
            </w:r>
          </w:p>
        </w:tc>
        <w:tc>
          <w:tcPr>
            <w:tcW w:w="7612" w:type="dxa"/>
          </w:tcPr>
          <w:p w14:paraId="74ECAD7A" w14:textId="77777777" w:rsidR="00392628" w:rsidRDefault="00392628" w:rsidP="009452FF">
            <w:r>
              <w:t xml:space="preserve">Beskriv </w:t>
            </w:r>
            <w:r w:rsidRPr="009352ED">
              <w:t xml:space="preserve">muligheter og begrensninger for varsling på endringer som registreres av tjenestemottakere, mottas via velferdsteknologi, medisinsk-teknisk utstyr eller andre digitale løsninger og om det er noe skille mellom disse og data registrert av tjenesteytere. </w:t>
            </w:r>
          </w:p>
          <w:p w14:paraId="1ED9390C" w14:textId="3A0ACF2E" w:rsidR="009452FF" w:rsidRPr="00444AE4" w:rsidRDefault="009452FF" w:rsidP="009452FF"/>
        </w:tc>
        <w:tc>
          <w:tcPr>
            <w:tcW w:w="1275" w:type="dxa"/>
          </w:tcPr>
          <w:p w14:paraId="0E6E356F" w14:textId="0C0E3FFD" w:rsidR="00392628" w:rsidRDefault="00392628"/>
        </w:tc>
      </w:tr>
      <w:tr w:rsidR="00392628" w14:paraId="7F958E76" w14:textId="2EFCFA67" w:rsidTr="009452FF">
        <w:tc>
          <w:tcPr>
            <w:tcW w:w="860" w:type="dxa"/>
          </w:tcPr>
          <w:p w14:paraId="0316443F" w14:textId="5D5627DC" w:rsidR="00392628" w:rsidRPr="009452FF" w:rsidRDefault="00392628" w:rsidP="009452FF">
            <w:r w:rsidRPr="009452FF">
              <w:t>4.1.1e</w:t>
            </w:r>
          </w:p>
        </w:tc>
        <w:tc>
          <w:tcPr>
            <w:tcW w:w="7612" w:type="dxa"/>
          </w:tcPr>
          <w:p w14:paraId="7722FA61" w14:textId="361CDC68" w:rsidR="00392628" w:rsidRDefault="00392628" w:rsidP="009452FF">
            <w:r>
              <w:t xml:space="preserve">Beskriv hvordan tjenesteytere varsles om nye hendelser og informasjon som er av betydning for tjenestene som leveres, tjenesteyteres arbeid og for administrasjon og logistikk knyttet til alle deler av tjenestene. </w:t>
            </w:r>
          </w:p>
          <w:p w14:paraId="467C6F4C" w14:textId="4808C8F2" w:rsidR="00392628" w:rsidRDefault="00392628" w:rsidP="009452FF">
            <w:r>
              <w:t>Eksempler kan være, men er ikke begrenset til, nye oppgaver, interne meldinger, signeringsbehov, planlagt vedlikehold/nedetid, uforutsette hendelser og automatiserte prosesser.</w:t>
            </w:r>
          </w:p>
          <w:p w14:paraId="325BDB7E" w14:textId="1B97BC86" w:rsidR="00392628" w:rsidRDefault="00392628" w:rsidP="009452FF">
            <w:r>
              <w:t xml:space="preserve"> </w:t>
            </w:r>
          </w:p>
          <w:p w14:paraId="371C9F08" w14:textId="77777777" w:rsidR="00392628" w:rsidRDefault="00392628" w:rsidP="009452FF">
            <w:r>
              <w:t xml:space="preserve">Beskriv hvordan dette behovet løses, samt muligheter og begrensninger knyttet til varsling av en eller flere. </w:t>
            </w:r>
          </w:p>
          <w:p w14:paraId="0844D957" w14:textId="61B69DEB" w:rsidR="009452FF" w:rsidRDefault="009452FF" w:rsidP="009452FF"/>
        </w:tc>
        <w:tc>
          <w:tcPr>
            <w:tcW w:w="1275" w:type="dxa"/>
          </w:tcPr>
          <w:p w14:paraId="545297C7" w14:textId="799F9759" w:rsidR="00392628" w:rsidRDefault="00392628"/>
        </w:tc>
      </w:tr>
      <w:tr w:rsidR="00392628" w14:paraId="11A568C2" w14:textId="57DD2492" w:rsidTr="009452FF">
        <w:trPr>
          <w:trHeight w:val="1531"/>
        </w:trPr>
        <w:tc>
          <w:tcPr>
            <w:tcW w:w="860" w:type="dxa"/>
          </w:tcPr>
          <w:p w14:paraId="623232C2" w14:textId="71CD72F0" w:rsidR="00392628" w:rsidRPr="009452FF" w:rsidRDefault="009452FF" w:rsidP="009452FF">
            <w:r w:rsidRPr="009452FF">
              <w:t>5.1.2</w:t>
            </w:r>
          </w:p>
        </w:tc>
        <w:tc>
          <w:tcPr>
            <w:tcW w:w="7612" w:type="dxa"/>
          </w:tcPr>
          <w:p w14:paraId="116E06D1" w14:textId="77777777" w:rsidR="00392628" w:rsidRDefault="00392628" w:rsidP="009452FF">
            <w:r>
              <w:t xml:space="preserve">Tilbudt løsning skal ha mulighet til å tilpasse innstillinger for varsler. </w:t>
            </w:r>
          </w:p>
          <w:p w14:paraId="7A2EF4CB" w14:textId="77777777" w:rsidR="00392628" w:rsidRPr="00327A98" w:rsidRDefault="00392628" w:rsidP="009452FF">
            <w:pPr>
              <w:pStyle w:val="Listeavsnitt"/>
              <w:numPr>
                <w:ilvl w:val="0"/>
                <w:numId w:val="19"/>
              </w:numPr>
            </w:pPr>
            <w:r w:rsidRPr="00327A98">
              <w:t xml:space="preserve">Beskriv hvordan innstillinger for varslinger håndteres, herunder hvordan innstillinger kan administreres sentralt på tvers av enheter og enkeltpersoners anledning til å endre innstillinger selv. </w:t>
            </w:r>
          </w:p>
          <w:p w14:paraId="272A646C" w14:textId="77777777" w:rsidR="00392628" w:rsidRDefault="00392628" w:rsidP="009452FF">
            <w:pPr>
              <w:pStyle w:val="Listeavsnitt"/>
              <w:numPr>
                <w:ilvl w:val="0"/>
                <w:numId w:val="19"/>
              </w:numPr>
            </w:pPr>
            <w:r w:rsidRPr="002739BA">
              <w:t xml:space="preserve">Beskriv hvordan innstillingene skiller seg mellom eksterne (PLO, post </w:t>
            </w:r>
            <w:r w:rsidRPr="002739BA">
              <w:lastRenderedPageBreak/>
              <w:t>inn) og interne varsler (kliniske/administrative varsler)</w:t>
            </w:r>
            <w:r w:rsidR="00904992">
              <w:t>.</w:t>
            </w:r>
          </w:p>
          <w:p w14:paraId="3AD21DA9" w14:textId="3910CBC2" w:rsidR="009452FF" w:rsidRPr="002739BA" w:rsidRDefault="009452FF" w:rsidP="009452FF">
            <w:pPr>
              <w:pStyle w:val="Listeavsnitt"/>
            </w:pPr>
          </w:p>
        </w:tc>
        <w:tc>
          <w:tcPr>
            <w:tcW w:w="1275" w:type="dxa"/>
          </w:tcPr>
          <w:p w14:paraId="29C8A66D" w14:textId="58E9DFFC" w:rsidR="00392628" w:rsidRDefault="00392628">
            <w:r>
              <w:lastRenderedPageBreak/>
              <w:t>M</w:t>
            </w:r>
          </w:p>
        </w:tc>
      </w:tr>
    </w:tbl>
    <w:p w14:paraId="6FE10034" w14:textId="22F3F1F9" w:rsidR="00261F9E" w:rsidRDefault="00261F9E" w:rsidP="00261F9E"/>
    <w:p w14:paraId="6D550307" w14:textId="2B8EA31E" w:rsidR="009418FC" w:rsidRDefault="00687B69" w:rsidP="00E61016">
      <w:pPr>
        <w:pStyle w:val="Overskrift2"/>
      </w:pPr>
      <w:bookmarkStart w:id="62" w:name="_Toc219448956"/>
      <w:r>
        <w:t>5</w:t>
      </w:r>
      <w:r w:rsidR="00B86A5C">
        <w:t xml:space="preserve">.2 </w:t>
      </w:r>
      <w:r w:rsidR="00CB6E1A" w:rsidRPr="004A3169">
        <w:t>Automatisering</w:t>
      </w:r>
      <w:r w:rsidR="00B15119">
        <w:t>,</w:t>
      </w:r>
      <w:r w:rsidR="00CB6E1A">
        <w:t xml:space="preserve"> kunstig intelligens</w:t>
      </w:r>
      <w:r w:rsidR="00B15119">
        <w:t xml:space="preserve"> og prediksjon</w:t>
      </w:r>
      <w:bookmarkEnd w:id="62"/>
    </w:p>
    <w:p w14:paraId="7398AB28" w14:textId="6B40E2FB" w:rsidR="4C93BC51" w:rsidRDefault="4C93BC51" w:rsidP="4E4874F2">
      <w:r w:rsidRPr="00060506">
        <w:t xml:space="preserve">For å møte en fremtid der helsepersonells tid er en knapp ressurs, må den nye EPJ-løsningen legge til rette for en smidig og effektiv arbeidsflyt. Dette innebærer at tidkrevende og gjentagende prosesser helt eller delvis </w:t>
      </w:r>
      <w:r w:rsidR="007B0480">
        <w:t>bør</w:t>
      </w:r>
      <w:r w:rsidRPr="00060506">
        <w:t xml:space="preserve"> automatiseres.</w:t>
      </w:r>
    </w:p>
    <w:p w14:paraId="1BBC238D" w14:textId="5408C181" w:rsidR="4C93BC51" w:rsidRDefault="4C93BC51" w:rsidP="4E4874F2">
      <w:pPr>
        <w:spacing w:before="210" w:after="210" w:line="300" w:lineRule="auto"/>
      </w:pPr>
      <w:r w:rsidRPr="00060506">
        <w:t xml:space="preserve">Med automatisering mener vi at oppgaver utføres av systemet uten behov for </w:t>
      </w:r>
      <w:r w:rsidR="007B0480">
        <w:t>menneskelig vurdering og handling</w:t>
      </w:r>
      <w:r w:rsidRPr="00060506">
        <w:t xml:space="preserve">, basert på forhåndsdefinerte regler eller intelligente prosesser. </w:t>
      </w:r>
      <w:r w:rsidR="00CB12B1">
        <w:t xml:space="preserve">Dette kan for eksempel være </w:t>
      </w:r>
      <w:r w:rsidRPr="00060506">
        <w:t>automatisk opprettelse av oppgaver, varsler om kritiske hendelser</w:t>
      </w:r>
      <w:r w:rsidR="00126EC5">
        <w:t xml:space="preserve"> </w:t>
      </w:r>
      <w:r w:rsidRPr="00060506">
        <w:t>eller utfylling av standard informasjon i journa</w:t>
      </w:r>
      <w:r w:rsidR="00126EC5">
        <w:t xml:space="preserve">l, vedtak eller rapportering. </w:t>
      </w:r>
    </w:p>
    <w:p w14:paraId="09636CFD" w14:textId="39322286" w:rsidR="003F4449" w:rsidRPr="004B6BC9" w:rsidRDefault="4C93BC51" w:rsidP="002C0F9E">
      <w:pPr>
        <w:spacing w:before="210" w:after="210" w:line="300" w:lineRule="auto"/>
      </w:pPr>
      <w:r w:rsidRPr="00060506">
        <w:t xml:space="preserve">Automatisering frigjør tid til pasientnært arbeid, reduserer risikoen for feil og sikrer at oppgaver håndteres raskt og konsekvent. Når rutineoppgaver skjer automatisk, kan helsepersonell </w:t>
      </w:r>
      <w:proofErr w:type="gramStart"/>
      <w:r w:rsidRPr="00060506">
        <w:t>fokusere</w:t>
      </w:r>
      <w:proofErr w:type="gramEnd"/>
      <w:r w:rsidRPr="00060506">
        <w:t xml:space="preserve"> på faglige vurderinger og pasientbehandling, noe som gir bedre ressursutnyttelse og økt kvalitet i tjenesten.</w:t>
      </w:r>
    </w:p>
    <w:tbl>
      <w:tblPr>
        <w:tblStyle w:val="Tabellrutenett"/>
        <w:tblW w:w="9747" w:type="dxa"/>
        <w:tblLayout w:type="fixed"/>
        <w:tblLook w:val="04A0" w:firstRow="1" w:lastRow="0" w:firstColumn="1" w:lastColumn="0" w:noHBand="0" w:noVBand="1"/>
      </w:tblPr>
      <w:tblGrid>
        <w:gridCol w:w="831"/>
        <w:gridCol w:w="7499"/>
        <w:gridCol w:w="1417"/>
      </w:tblGrid>
      <w:tr w:rsidR="0040020F" w14:paraId="5AB749F9" w14:textId="35ED6411" w:rsidTr="004A3169">
        <w:trPr>
          <w:trHeight w:val="216"/>
        </w:trPr>
        <w:tc>
          <w:tcPr>
            <w:tcW w:w="831" w:type="dxa"/>
          </w:tcPr>
          <w:p w14:paraId="7F56E6B1" w14:textId="17B75016" w:rsidR="0040020F" w:rsidRPr="00DB43FB" w:rsidRDefault="0040020F" w:rsidP="004A3169">
            <w:pPr>
              <w:rPr>
                <w:b/>
              </w:rPr>
            </w:pPr>
            <w:r w:rsidRPr="00DB43FB">
              <w:rPr>
                <w:b/>
              </w:rPr>
              <w:t>Nr</w:t>
            </w:r>
            <w:r w:rsidR="004A3169">
              <w:rPr>
                <w:b/>
              </w:rPr>
              <w:t>.</w:t>
            </w:r>
          </w:p>
        </w:tc>
        <w:tc>
          <w:tcPr>
            <w:tcW w:w="7499" w:type="dxa"/>
          </w:tcPr>
          <w:p w14:paraId="43DD2031" w14:textId="77777777" w:rsidR="0040020F" w:rsidRPr="00DB43FB" w:rsidRDefault="0040020F" w:rsidP="004A3169">
            <w:pPr>
              <w:rPr>
                <w:b/>
              </w:rPr>
            </w:pPr>
            <w:r w:rsidRPr="00DB43FB">
              <w:rPr>
                <w:b/>
              </w:rPr>
              <w:t>Krav</w:t>
            </w:r>
          </w:p>
        </w:tc>
        <w:tc>
          <w:tcPr>
            <w:tcW w:w="1417" w:type="dxa"/>
          </w:tcPr>
          <w:p w14:paraId="1528D670" w14:textId="10D5681B" w:rsidR="0040020F" w:rsidRPr="00DB43FB" w:rsidRDefault="0040020F" w:rsidP="004A3169">
            <w:pPr>
              <w:rPr>
                <w:b/>
              </w:rPr>
            </w:pPr>
            <w:r w:rsidRPr="00DB43FB">
              <w:rPr>
                <w:b/>
              </w:rPr>
              <w:t>Kravtype</w:t>
            </w:r>
          </w:p>
        </w:tc>
      </w:tr>
      <w:tr w:rsidR="0040020F" w14:paraId="292333EC" w14:textId="5C2A5B5F" w:rsidTr="002246DB">
        <w:tc>
          <w:tcPr>
            <w:tcW w:w="831" w:type="dxa"/>
            <w:vAlign w:val="center"/>
          </w:tcPr>
          <w:p w14:paraId="449DB3A4" w14:textId="14DAA932" w:rsidR="0040020F" w:rsidRPr="004A3169" w:rsidRDefault="004A3169" w:rsidP="002246DB">
            <w:r>
              <w:t>5.2.1</w:t>
            </w:r>
          </w:p>
        </w:tc>
        <w:tc>
          <w:tcPr>
            <w:tcW w:w="7499" w:type="dxa"/>
            <w:vAlign w:val="center"/>
          </w:tcPr>
          <w:p w14:paraId="564AF20C" w14:textId="7CAEA766" w:rsidR="0040020F" w:rsidRDefault="009A6810" w:rsidP="002246DB">
            <w:r>
              <w:t>Tilbudt løsning</w:t>
            </w:r>
            <w:r w:rsidR="0040020F">
              <w:t xml:space="preserve"> skal ha støtte for automatisering av arbeidsprosesser og funksjoner. </w:t>
            </w:r>
          </w:p>
          <w:p w14:paraId="2E6CF6A0" w14:textId="13D69570" w:rsidR="0040020F" w:rsidRPr="00E62783" w:rsidRDefault="0040020F" w:rsidP="002246DB">
            <w:pPr>
              <w:pStyle w:val="Listeavsnitt"/>
              <w:numPr>
                <w:ilvl w:val="0"/>
                <w:numId w:val="20"/>
              </w:numPr>
            </w:pPr>
            <w:r w:rsidRPr="00E62783">
              <w:t xml:space="preserve">Beskriv hvordan løsningen tilrettelegger for og støtter automatisering av arbeidsprosesser og funksjoner, inkludert muligheter og begrensninger for menneskelig kontroll og verifisering underveis (ref. "Human in </w:t>
            </w:r>
            <w:proofErr w:type="spellStart"/>
            <w:r w:rsidRPr="00E62783">
              <w:t>the</w:t>
            </w:r>
            <w:proofErr w:type="spellEnd"/>
            <w:r w:rsidRPr="00E62783">
              <w:t xml:space="preserve"> loop" som beskrevet i punkt 3.1.11). </w:t>
            </w:r>
            <w:r w:rsidRPr="00E62783">
              <w:br/>
              <w:t>Eksempler på områder der dette kan gjøre seg gjeldende er:</w:t>
            </w:r>
          </w:p>
          <w:p w14:paraId="4CBB6D81" w14:textId="77777777" w:rsidR="0040020F" w:rsidRDefault="0040020F" w:rsidP="002246DB">
            <w:pPr>
              <w:pStyle w:val="Listeavsnitt"/>
              <w:numPr>
                <w:ilvl w:val="0"/>
                <w:numId w:val="1"/>
              </w:numPr>
              <w:ind w:left="1068"/>
            </w:pPr>
            <w:r>
              <w:t>Pasientadministrasjon</w:t>
            </w:r>
          </w:p>
          <w:p w14:paraId="1E622F7C" w14:textId="77777777" w:rsidR="0040020F" w:rsidRDefault="0040020F" w:rsidP="002246DB">
            <w:pPr>
              <w:pStyle w:val="Listeavsnitt"/>
              <w:numPr>
                <w:ilvl w:val="0"/>
                <w:numId w:val="1"/>
              </w:numPr>
              <w:ind w:left="1068"/>
            </w:pPr>
            <w:r>
              <w:t>Saksbehandling</w:t>
            </w:r>
          </w:p>
          <w:p w14:paraId="24865590" w14:textId="37C467D0" w:rsidR="0040020F" w:rsidRPr="00E331DF" w:rsidRDefault="0040020F" w:rsidP="002246DB">
            <w:pPr>
              <w:pStyle w:val="Listeavsnitt"/>
              <w:numPr>
                <w:ilvl w:val="0"/>
                <w:numId w:val="1"/>
              </w:numPr>
              <w:ind w:left="1068"/>
            </w:pPr>
            <w:r>
              <w:t>Ressursstyring</w:t>
            </w:r>
          </w:p>
          <w:p w14:paraId="13CE44A2" w14:textId="77777777" w:rsidR="0040020F" w:rsidRDefault="0040020F" w:rsidP="002246DB">
            <w:pPr>
              <w:pStyle w:val="Listeavsnitt"/>
              <w:numPr>
                <w:ilvl w:val="0"/>
                <w:numId w:val="20"/>
              </w:numPr>
            </w:pPr>
            <w:r w:rsidRPr="001E553F">
              <w:t>Beskriv hvilke muligheter og begrensninger som finnes i løsningen for at Kunden selv kan sette opp enkle automatiseringsprosesser i løsningen.</w:t>
            </w:r>
          </w:p>
          <w:p w14:paraId="710180C7" w14:textId="20725BAD" w:rsidR="002246DB" w:rsidRPr="002246DB" w:rsidRDefault="002246DB" w:rsidP="002246DB">
            <w:pPr>
              <w:ind w:left="360"/>
            </w:pPr>
          </w:p>
        </w:tc>
        <w:tc>
          <w:tcPr>
            <w:tcW w:w="1417" w:type="dxa"/>
          </w:tcPr>
          <w:p w14:paraId="61B64934" w14:textId="1E4A3CA5" w:rsidR="0040020F" w:rsidRDefault="0040020F" w:rsidP="001F417D">
            <w:r>
              <w:t>M+</w:t>
            </w:r>
          </w:p>
        </w:tc>
      </w:tr>
      <w:tr w:rsidR="0040020F" w14:paraId="1F956BA7" w14:textId="77777777" w:rsidTr="00346D3D">
        <w:tc>
          <w:tcPr>
            <w:tcW w:w="831" w:type="dxa"/>
          </w:tcPr>
          <w:p w14:paraId="2D4400FE" w14:textId="77347262" w:rsidR="0040020F" w:rsidRPr="00346D3D" w:rsidRDefault="004269D1" w:rsidP="00346D3D">
            <w:r>
              <w:t>5</w:t>
            </w:r>
            <w:r w:rsidR="0040020F" w:rsidRPr="00346D3D">
              <w:t>.2.2</w:t>
            </w:r>
          </w:p>
        </w:tc>
        <w:tc>
          <w:tcPr>
            <w:tcW w:w="7499" w:type="dxa"/>
          </w:tcPr>
          <w:p w14:paraId="7E89B019" w14:textId="77777777" w:rsidR="0040020F" w:rsidRPr="004269D1" w:rsidRDefault="0040020F" w:rsidP="00346D3D">
            <w:r w:rsidRPr="004269D1">
              <w:t>Det er ønske om KI-støtte i løsningen. Beskriv på hvilke områder KI er tatt i bruk i løsningen og hvordan.</w:t>
            </w:r>
          </w:p>
          <w:p w14:paraId="3A98979D" w14:textId="77777777" w:rsidR="0040020F" w:rsidRPr="004269D1" w:rsidRDefault="0040020F" w:rsidP="00346D3D"/>
          <w:p w14:paraId="7BFD058D" w14:textId="77777777" w:rsidR="0040020F" w:rsidRPr="004269D1" w:rsidRDefault="0040020F" w:rsidP="00346D3D">
            <w:r w:rsidRPr="004269D1">
              <w:t xml:space="preserve">Skal anses som minimumskrav dersom første avsnitt oppfylles: </w:t>
            </w:r>
          </w:p>
          <w:p w14:paraId="1F77DB9D" w14:textId="77777777" w:rsidR="0040020F" w:rsidRPr="004269D1" w:rsidRDefault="0040020F" w:rsidP="00346D3D">
            <w:r w:rsidRPr="004269D1">
              <w:t>Dersom tilbudt løsning benytter KI-funksjonalitet (innebygget eller via tredjepart) skal tilbudt løsning understøtte faglig forsvarlig pasientbehandling ved å sikre tydelig ansvarslinje mellom KI-støtte og helsepersonells beslutning. Leverandøren skal kunne dokumentere hvordan systemet forebygger feilhandlinger og sikrer sporbarhet i faglige beslutninger.</w:t>
            </w:r>
          </w:p>
          <w:p w14:paraId="24E6D715" w14:textId="5AFB767A" w:rsidR="00346D3D" w:rsidRPr="004269D1" w:rsidRDefault="00346D3D" w:rsidP="00346D3D"/>
        </w:tc>
        <w:tc>
          <w:tcPr>
            <w:tcW w:w="1417" w:type="dxa"/>
          </w:tcPr>
          <w:p w14:paraId="46D60D0E" w14:textId="6EC5DDB3" w:rsidR="0040020F" w:rsidRDefault="0040020F" w:rsidP="001F417D">
            <w:r>
              <w:t>B+</w:t>
            </w:r>
          </w:p>
        </w:tc>
      </w:tr>
      <w:tr w:rsidR="0040020F" w14:paraId="13FC7668" w14:textId="791727FC" w:rsidTr="004269D1">
        <w:tc>
          <w:tcPr>
            <w:tcW w:w="831" w:type="dxa"/>
          </w:tcPr>
          <w:p w14:paraId="468BAB04" w14:textId="18E7F63D" w:rsidR="0040020F" w:rsidRPr="004269D1" w:rsidRDefault="004269D1" w:rsidP="004269D1">
            <w:r>
              <w:t>5</w:t>
            </w:r>
            <w:r w:rsidR="0040020F" w:rsidRPr="004269D1">
              <w:t>.2.3</w:t>
            </w:r>
          </w:p>
        </w:tc>
        <w:tc>
          <w:tcPr>
            <w:tcW w:w="7499" w:type="dxa"/>
          </w:tcPr>
          <w:p w14:paraId="3527443B" w14:textId="77777777" w:rsidR="0040020F" w:rsidRDefault="0040020F" w:rsidP="004269D1">
            <w:r>
              <w:t xml:space="preserve">Det er ønske om KI-støttet journalsammenfatning, vedtaksutforming, kartlegginger (deriblant ADL, fall og ernæring), tiltaksplanutforming og </w:t>
            </w:r>
            <w:r>
              <w:lastRenderedPageBreak/>
              <w:t xml:space="preserve">rapporter. Beskriv hvordan løsningen støtter dette, og i så fall i hvilken grad, samt hvilke kilder slik journalsammenfatning kan hente data fra. </w:t>
            </w:r>
            <w:r w:rsidRPr="007968C3">
              <w:t>Beskriv eventuelt</w:t>
            </w:r>
            <w:r>
              <w:t xml:space="preserve"> også</w:t>
            </w:r>
            <w:r w:rsidRPr="007968C3">
              <w:t xml:space="preserve"> om løsningen kan tolke og inkludere informasjon også fra vedlegg og s</w:t>
            </w:r>
            <w:r>
              <w:t>k</w:t>
            </w:r>
            <w:r w:rsidRPr="007968C3">
              <w:t>annede dokumenter.</w:t>
            </w:r>
            <w:r>
              <w:t xml:space="preserve"> </w:t>
            </w:r>
          </w:p>
          <w:p w14:paraId="0622BFD5" w14:textId="02F053E2" w:rsidR="004269D1" w:rsidRDefault="004269D1" w:rsidP="004269D1"/>
        </w:tc>
        <w:tc>
          <w:tcPr>
            <w:tcW w:w="1417" w:type="dxa"/>
          </w:tcPr>
          <w:p w14:paraId="7E26078C" w14:textId="3D6B01FC" w:rsidR="0040020F" w:rsidRDefault="0040020F" w:rsidP="004269D1">
            <w:r>
              <w:lastRenderedPageBreak/>
              <w:t>B+</w:t>
            </w:r>
          </w:p>
        </w:tc>
      </w:tr>
      <w:tr w:rsidR="0040020F" w14:paraId="63C946B3" w14:textId="77777777" w:rsidTr="004269D1">
        <w:tc>
          <w:tcPr>
            <w:tcW w:w="831" w:type="dxa"/>
          </w:tcPr>
          <w:p w14:paraId="77952C32" w14:textId="0CB6121C" w:rsidR="0040020F" w:rsidRPr="004269D1" w:rsidRDefault="004269D1" w:rsidP="004269D1">
            <w:r>
              <w:t>5</w:t>
            </w:r>
            <w:r w:rsidR="0040020F" w:rsidRPr="004269D1">
              <w:t>.2.4</w:t>
            </w:r>
          </w:p>
        </w:tc>
        <w:tc>
          <w:tcPr>
            <w:tcW w:w="7499" w:type="dxa"/>
          </w:tcPr>
          <w:p w14:paraId="4E95E092" w14:textId="77777777" w:rsidR="0040020F" w:rsidRDefault="0040020F" w:rsidP="004269D1">
            <w:r>
              <w:t>Det skal være beslutningsstøtte i tilbudt løsning basert på ulike variabler og informasjonselementer. Beskriv hvordan tilbudt løsning støtter dette.</w:t>
            </w:r>
          </w:p>
          <w:p w14:paraId="30CD6D2E" w14:textId="2AA3DF04" w:rsidR="004269D1" w:rsidRDefault="004269D1" w:rsidP="004269D1"/>
        </w:tc>
        <w:tc>
          <w:tcPr>
            <w:tcW w:w="1417" w:type="dxa"/>
          </w:tcPr>
          <w:p w14:paraId="37568519" w14:textId="77777777" w:rsidR="0040020F" w:rsidRDefault="0040020F" w:rsidP="004269D1">
            <w:r>
              <w:t>M+</w:t>
            </w:r>
          </w:p>
          <w:p w14:paraId="53E250A8" w14:textId="3E716832" w:rsidR="0040020F" w:rsidRDefault="0040020F" w:rsidP="004269D1"/>
        </w:tc>
      </w:tr>
      <w:tr w:rsidR="0040020F" w14:paraId="1CB08DA4" w14:textId="455AF6F0" w:rsidTr="004269D1">
        <w:tc>
          <w:tcPr>
            <w:tcW w:w="831" w:type="dxa"/>
          </w:tcPr>
          <w:p w14:paraId="4794C56A" w14:textId="464B8790" w:rsidR="0040020F" w:rsidRPr="004269D1" w:rsidRDefault="004269D1" w:rsidP="004269D1">
            <w:r>
              <w:t>5</w:t>
            </w:r>
            <w:r w:rsidR="0040020F" w:rsidRPr="004269D1">
              <w:t>.2.5</w:t>
            </w:r>
          </w:p>
        </w:tc>
        <w:tc>
          <w:tcPr>
            <w:tcW w:w="7499" w:type="dxa"/>
          </w:tcPr>
          <w:p w14:paraId="0E3B3ED3" w14:textId="74C8E4D0" w:rsidR="0040020F" w:rsidRDefault="0040020F" w:rsidP="004269D1">
            <w:r>
              <w:t xml:space="preserve">Det er ønske om beslutningsstøtte i form av prediksjon og synliggjøring av forventet utvikling basert på variabler og informasjonselementer. </w:t>
            </w:r>
          </w:p>
          <w:p w14:paraId="62EFC755" w14:textId="7C04F546" w:rsidR="0040020F" w:rsidRDefault="0040020F" w:rsidP="004269D1"/>
          <w:p w14:paraId="40A9D5CA" w14:textId="77777777" w:rsidR="0040020F" w:rsidRDefault="0040020F" w:rsidP="004269D1">
            <w:r w:rsidRPr="0069636D">
              <w:t>Beskriv om</w:t>
            </w:r>
            <w:r>
              <w:t xml:space="preserve"> og hvor</w:t>
            </w:r>
            <w:r w:rsidRPr="0069636D">
              <w:t xml:space="preserve"> løsningen har funksjonalitet for å kunne predikere risiko og forventet utvikling basert på variabler/informasjonselementer i løsningen, om det er mulig å basere analysen på flere datakilder samtidig, og beskriv eventuelt hvordan.</w:t>
            </w:r>
            <w:r>
              <w:t xml:space="preserve"> Eksempel på slik prediksjon av scenario kan være at </w:t>
            </w:r>
            <w:r w:rsidRPr="00434BBD">
              <w:t>tjenestemottaker blir utskrevet fra sykehus etter et fall -&gt; løsningen foreslår fallforebyggende tiltak i tiltaksplanen</w:t>
            </w:r>
            <w:r>
              <w:t xml:space="preserve">. </w:t>
            </w:r>
          </w:p>
          <w:p w14:paraId="3D199C59" w14:textId="0FAB7C1C" w:rsidR="004269D1" w:rsidRDefault="004269D1" w:rsidP="004269D1"/>
        </w:tc>
        <w:tc>
          <w:tcPr>
            <w:tcW w:w="1417" w:type="dxa"/>
          </w:tcPr>
          <w:p w14:paraId="1A8FE0D2" w14:textId="257621A9" w:rsidR="0040020F" w:rsidRDefault="0040020F" w:rsidP="004269D1">
            <w:r>
              <w:t>B+</w:t>
            </w:r>
          </w:p>
        </w:tc>
      </w:tr>
    </w:tbl>
    <w:p w14:paraId="7DC2E3B8" w14:textId="77777777" w:rsidR="00221736" w:rsidRDefault="00221736" w:rsidP="00221736"/>
    <w:p w14:paraId="7BDD18A8" w14:textId="2642763B" w:rsidR="00221736" w:rsidRDefault="00461B54" w:rsidP="00E61016">
      <w:pPr>
        <w:pStyle w:val="Overskrift2"/>
      </w:pPr>
      <w:bookmarkStart w:id="63" w:name="_Toc219448957"/>
      <w:r>
        <w:t>5</w:t>
      </w:r>
      <w:r w:rsidR="00BA28F7">
        <w:t xml:space="preserve">.3 </w:t>
      </w:r>
      <w:r w:rsidR="00B15119">
        <w:t>Visualisering, r</w:t>
      </w:r>
      <w:r w:rsidR="00BA28F7">
        <w:t>apporter</w:t>
      </w:r>
      <w:r w:rsidR="00CB6E1A">
        <w:t xml:space="preserve"> og statistikk</w:t>
      </w:r>
      <w:bookmarkEnd w:id="63"/>
    </w:p>
    <w:p w14:paraId="7FC7F232" w14:textId="0214B76D" w:rsidR="00CA0B81" w:rsidRDefault="005A20B8" w:rsidP="004B6BC9">
      <w:r>
        <w:t xml:space="preserve">Rapporter og statistikk danner en del av grunnlaget for </w:t>
      </w:r>
      <w:r w:rsidR="0017402F">
        <w:t>gode styringsdata</w:t>
      </w:r>
      <w:r w:rsidR="007D4FEB">
        <w:t>,</w:t>
      </w:r>
      <w:r w:rsidR="0017402F">
        <w:t xml:space="preserve"> og </w:t>
      </w:r>
      <w:r w:rsidRPr="005A20B8">
        <w:t xml:space="preserve">er et viktig verktøy for å styrke datadrevet styring og forbedre tjenestekvaliteten i offentlig sektor. </w:t>
      </w:r>
      <w:r w:rsidR="00CA0B81">
        <w:t>Sammen med tydelige, brukervennlig</w:t>
      </w:r>
      <w:r w:rsidR="00A7058F">
        <w:t>e og visuelle</w:t>
      </w:r>
      <w:r w:rsidR="007737F8">
        <w:t xml:space="preserve"> fremstillinger </w:t>
      </w:r>
      <w:r w:rsidR="00726085">
        <w:t xml:space="preserve">tilpasset til ulike roller og behov legger vi til rette for </w:t>
      </w:r>
      <w:r w:rsidR="00931E8D">
        <w:t xml:space="preserve">bruk av data i daglig tjenesteutøvelse. </w:t>
      </w:r>
    </w:p>
    <w:p w14:paraId="11C7B9B5" w14:textId="116F8EDA" w:rsidR="004B6BC9" w:rsidRPr="004B6BC9" w:rsidRDefault="005A20B8" w:rsidP="004B6BC9">
      <w:r w:rsidRPr="005A20B8">
        <w:t>Gjennom strukturert innsamling, bearbeiding og visualisering av data fra ulike fagsystemer og kilde</w:t>
      </w:r>
      <w:r w:rsidR="00736809">
        <w:t>r vil data kunne</w:t>
      </w:r>
      <w:r w:rsidRPr="005A20B8">
        <w:t xml:space="preserve"> støtte strategiske og operative beslutninger</w:t>
      </w:r>
      <w:r w:rsidR="00C84059">
        <w:t xml:space="preserve">, samt effektivt støtte rapportering </w:t>
      </w:r>
      <w:r w:rsidR="007D4FEB">
        <w:t>internt, til eksterne aktører og nasjonale myndigheter.</w:t>
      </w:r>
      <w:r w:rsidR="00C84059">
        <w:t xml:space="preserve"> </w:t>
      </w:r>
    </w:p>
    <w:tbl>
      <w:tblPr>
        <w:tblStyle w:val="Tabellrutenett"/>
        <w:tblW w:w="9606" w:type="dxa"/>
        <w:tblLook w:val="04A0" w:firstRow="1" w:lastRow="0" w:firstColumn="1" w:lastColumn="0" w:noHBand="0" w:noVBand="1"/>
      </w:tblPr>
      <w:tblGrid>
        <w:gridCol w:w="701"/>
        <w:gridCol w:w="7425"/>
        <w:gridCol w:w="1480"/>
      </w:tblGrid>
      <w:tr w:rsidR="0019047E" w14:paraId="1D564AA6" w14:textId="784C962D" w:rsidTr="00AC1E5F">
        <w:trPr>
          <w:trHeight w:val="241"/>
        </w:trPr>
        <w:tc>
          <w:tcPr>
            <w:tcW w:w="701" w:type="dxa"/>
          </w:tcPr>
          <w:p w14:paraId="65B0FC23" w14:textId="4C51F372" w:rsidR="00664FB5" w:rsidRPr="00461B54" w:rsidRDefault="00664FB5" w:rsidP="00461B54">
            <w:pPr>
              <w:rPr>
                <w:b/>
              </w:rPr>
            </w:pPr>
            <w:r w:rsidRPr="00461B54">
              <w:rPr>
                <w:b/>
              </w:rPr>
              <w:t>Nr</w:t>
            </w:r>
            <w:r w:rsidR="00AC1E5F">
              <w:rPr>
                <w:b/>
                <w:bCs/>
              </w:rPr>
              <w:t>.</w:t>
            </w:r>
          </w:p>
        </w:tc>
        <w:tc>
          <w:tcPr>
            <w:tcW w:w="7425" w:type="dxa"/>
          </w:tcPr>
          <w:p w14:paraId="51C5BE67" w14:textId="77777777" w:rsidR="00664FB5" w:rsidRPr="00461B54" w:rsidRDefault="00664FB5" w:rsidP="00461B54">
            <w:pPr>
              <w:rPr>
                <w:b/>
              </w:rPr>
            </w:pPr>
            <w:r w:rsidRPr="00461B54">
              <w:rPr>
                <w:b/>
              </w:rPr>
              <w:t>Krav</w:t>
            </w:r>
          </w:p>
        </w:tc>
        <w:tc>
          <w:tcPr>
            <w:tcW w:w="1480" w:type="dxa"/>
          </w:tcPr>
          <w:p w14:paraId="2A2660A4" w14:textId="77777777" w:rsidR="00664FB5" w:rsidRPr="00461B54" w:rsidRDefault="00664FB5" w:rsidP="00461B54">
            <w:pPr>
              <w:rPr>
                <w:b/>
              </w:rPr>
            </w:pPr>
            <w:r w:rsidRPr="00461B54">
              <w:rPr>
                <w:b/>
              </w:rPr>
              <w:t>Kravtype</w:t>
            </w:r>
          </w:p>
        </w:tc>
      </w:tr>
      <w:tr w:rsidR="0019047E" w14:paraId="42906F7A" w14:textId="41F59D68" w:rsidTr="00AC1E5F">
        <w:trPr>
          <w:trHeight w:val="2250"/>
        </w:trPr>
        <w:tc>
          <w:tcPr>
            <w:tcW w:w="701" w:type="dxa"/>
          </w:tcPr>
          <w:p w14:paraId="127A7855" w14:textId="3E9C5C58" w:rsidR="00664FB5" w:rsidRPr="00AC1E5F" w:rsidRDefault="00AC1E5F" w:rsidP="00AC1E5F">
            <w:r>
              <w:t>5</w:t>
            </w:r>
            <w:r w:rsidR="00664FB5" w:rsidRPr="00AC1E5F">
              <w:t>.3.1</w:t>
            </w:r>
          </w:p>
        </w:tc>
        <w:tc>
          <w:tcPr>
            <w:tcW w:w="7425" w:type="dxa"/>
          </w:tcPr>
          <w:p w14:paraId="5FA7EA2D" w14:textId="164AF20A" w:rsidR="00664FB5" w:rsidRDefault="00664FB5" w:rsidP="00AC1E5F">
            <w:r>
              <w:t xml:space="preserve">Tilbudt løsning skal tilby visualisering og sammenstilling av data og metadata. </w:t>
            </w:r>
          </w:p>
          <w:p w14:paraId="2BF57FF2" w14:textId="0668812F" w:rsidR="00664FB5" w:rsidRDefault="00664FB5" w:rsidP="00AC1E5F">
            <w:pPr>
              <w:pStyle w:val="Listeavsnitt"/>
              <w:numPr>
                <w:ilvl w:val="0"/>
                <w:numId w:val="6"/>
              </w:numPr>
            </w:pPr>
            <w:r w:rsidRPr="008B6206">
              <w:t xml:space="preserve">Beskriv muligheten for </w:t>
            </w:r>
            <w:r>
              <w:t xml:space="preserve">tilpassede </w:t>
            </w:r>
            <w:r w:rsidRPr="008B6206">
              <w:t>visning</w:t>
            </w:r>
            <w:r>
              <w:t>er</w:t>
            </w:r>
            <w:r w:rsidRPr="008B6206">
              <w:t xml:space="preserve"> av ulike sammensetninger av data i sanntid ("dashbord").</w:t>
            </w:r>
          </w:p>
          <w:p w14:paraId="55A6F1F1" w14:textId="0CF86C4F" w:rsidR="00664FB5" w:rsidRDefault="00664FB5" w:rsidP="00AC1E5F">
            <w:pPr>
              <w:pStyle w:val="Listeavsnitt"/>
              <w:numPr>
                <w:ilvl w:val="0"/>
                <w:numId w:val="6"/>
              </w:numPr>
            </w:pPr>
            <w:r w:rsidRPr="008B6206">
              <w:t xml:space="preserve">Beskriv </w:t>
            </w:r>
            <w:r>
              <w:t>hvilke</w:t>
            </w:r>
            <w:r w:rsidRPr="008B6206">
              <w:t xml:space="preserve"> sammensetninger av data </w:t>
            </w:r>
            <w:r>
              <w:t xml:space="preserve">som </w:t>
            </w:r>
            <w:r w:rsidRPr="008B6206">
              <w:t>er forhåndsdefinerte</w:t>
            </w:r>
            <w:r>
              <w:t>.</w:t>
            </w:r>
          </w:p>
          <w:p w14:paraId="5F36FE4E" w14:textId="77777777" w:rsidR="00664FB5" w:rsidRDefault="00664FB5" w:rsidP="00AC1E5F">
            <w:pPr>
              <w:pStyle w:val="Listeavsnitt"/>
              <w:numPr>
                <w:ilvl w:val="0"/>
                <w:numId w:val="6"/>
              </w:numPr>
            </w:pPr>
            <w:r>
              <w:t xml:space="preserve">Beskriv </w:t>
            </w:r>
            <w:r w:rsidRPr="008B6206">
              <w:t>hvilke muligheter</w:t>
            </w:r>
            <w:r>
              <w:t xml:space="preserve"> og begrensninger</w:t>
            </w:r>
            <w:r w:rsidRPr="008B6206">
              <w:t xml:space="preserve"> </w:t>
            </w:r>
            <w:r>
              <w:t>Kunden</w:t>
            </w:r>
            <w:r w:rsidRPr="008B6206">
              <w:t xml:space="preserve"> har for å tilpasse egne sammensetninger av data</w:t>
            </w:r>
            <w:r>
              <w:t xml:space="preserve">, både på individ- og organisasjonsnivå. </w:t>
            </w:r>
            <w:r w:rsidRPr="008B6206">
              <w:t xml:space="preserve"> </w:t>
            </w:r>
          </w:p>
          <w:p w14:paraId="7F6706ED" w14:textId="44D37087" w:rsidR="00862D52" w:rsidRPr="008B6206" w:rsidRDefault="00862D52" w:rsidP="00862D52">
            <w:pPr>
              <w:pStyle w:val="Listeavsnitt"/>
            </w:pPr>
          </w:p>
        </w:tc>
        <w:tc>
          <w:tcPr>
            <w:tcW w:w="1480" w:type="dxa"/>
          </w:tcPr>
          <w:p w14:paraId="2E81BF30" w14:textId="1199F96D" w:rsidR="00664FB5" w:rsidRDefault="00664FB5" w:rsidP="00AC1E5F">
            <w:r>
              <w:t>M+</w:t>
            </w:r>
          </w:p>
        </w:tc>
      </w:tr>
      <w:tr w:rsidR="0019047E" w14:paraId="130A5D92" w14:textId="079850EC" w:rsidTr="00AC1E5F">
        <w:tc>
          <w:tcPr>
            <w:tcW w:w="701" w:type="dxa"/>
          </w:tcPr>
          <w:p w14:paraId="3A116965" w14:textId="56722B65" w:rsidR="00664FB5" w:rsidRPr="00AC1E5F" w:rsidRDefault="00AC1E5F" w:rsidP="00AC1E5F">
            <w:r>
              <w:t>5</w:t>
            </w:r>
            <w:r w:rsidR="00664FB5" w:rsidRPr="00AC1E5F">
              <w:t>.3.2</w:t>
            </w:r>
          </w:p>
        </w:tc>
        <w:tc>
          <w:tcPr>
            <w:tcW w:w="7425" w:type="dxa"/>
          </w:tcPr>
          <w:p w14:paraId="4DC7DA08" w14:textId="19773485" w:rsidR="00664FB5" w:rsidRDefault="00664FB5" w:rsidP="00AC1E5F">
            <w:r>
              <w:t>Det skal være mulig å visualisere og eksportere rapporter og statistikk basert på data i løsningen.</w:t>
            </w:r>
          </w:p>
          <w:p w14:paraId="58219FA4" w14:textId="77777777" w:rsidR="00664FB5" w:rsidRDefault="00664FB5" w:rsidP="00AC1E5F">
            <w:pPr>
              <w:pStyle w:val="Listeavsnitt"/>
              <w:numPr>
                <w:ilvl w:val="0"/>
                <w:numId w:val="7"/>
              </w:numPr>
            </w:pPr>
            <w:r w:rsidRPr="009446A0">
              <w:t xml:space="preserve">Beskriv hvordan man kan sette opp faste standardrapporter fra toppen av organisasjonen, og tilgjengeliggjøre disse nedover i organisasjonen, slik at samme data kan hentes ut på forskjellig nivå. </w:t>
            </w:r>
          </w:p>
          <w:p w14:paraId="62AFC52B" w14:textId="77777777" w:rsidR="00664FB5" w:rsidRDefault="00664FB5" w:rsidP="00AC1E5F">
            <w:pPr>
              <w:pStyle w:val="Listeavsnitt"/>
              <w:numPr>
                <w:ilvl w:val="0"/>
                <w:numId w:val="7"/>
              </w:numPr>
            </w:pPr>
            <w:r w:rsidRPr="009446A0">
              <w:t xml:space="preserve">Beskriv hvilke rapporter som er standard i løsningen. </w:t>
            </w:r>
          </w:p>
          <w:p w14:paraId="04A59BE5" w14:textId="33DE708F" w:rsidR="00664FB5" w:rsidRDefault="00664FB5" w:rsidP="00AC1E5F">
            <w:pPr>
              <w:pStyle w:val="Listeavsnitt"/>
              <w:numPr>
                <w:ilvl w:val="0"/>
                <w:numId w:val="7"/>
              </w:numPr>
            </w:pPr>
            <w:r>
              <w:t xml:space="preserve">Beskriv hvordan det legges opp til fleksibilitet for den ansatte til å utforme egne rapporter basert på tilgjengelige datafelt, samt hvilke sorterings- og filtreringskriterier som finnes (for eksempel egen rapport for "særlig ressurskrevende brukere"). </w:t>
            </w:r>
          </w:p>
          <w:p w14:paraId="4746A1C0" w14:textId="77777777" w:rsidR="00664FB5" w:rsidRDefault="00664FB5" w:rsidP="00AC1E5F">
            <w:pPr>
              <w:pStyle w:val="Listeavsnitt"/>
              <w:numPr>
                <w:ilvl w:val="0"/>
                <w:numId w:val="7"/>
              </w:numPr>
            </w:pPr>
            <w:r>
              <w:t xml:space="preserve">Beskriv hvordan, samt eventuelle begrensninger, løsningen kan </w:t>
            </w:r>
            <w:proofErr w:type="gramStart"/>
            <w:r>
              <w:lastRenderedPageBreak/>
              <w:t>generere</w:t>
            </w:r>
            <w:proofErr w:type="gramEnd"/>
            <w:r>
              <w:t xml:space="preserve"> statistikk over klinisk informasjon som for eksempel legemiddelbruk (herunder A-/B-preparater), forbruk av medisinske forbruksvarer, antall fall pr avdeling o.l. (listen er ikke uttømmende). </w:t>
            </w:r>
          </w:p>
          <w:p w14:paraId="1B715CB4" w14:textId="77777777" w:rsidR="00664FB5" w:rsidRDefault="00664FB5" w:rsidP="00AC1E5F">
            <w:pPr>
              <w:pStyle w:val="Listeavsnitt"/>
              <w:numPr>
                <w:ilvl w:val="0"/>
                <w:numId w:val="7"/>
              </w:numPr>
            </w:pPr>
            <w:r w:rsidRPr="002E44AE">
              <w:t>Beskriv hvilke formater man kan eksportere data til.</w:t>
            </w:r>
          </w:p>
          <w:p w14:paraId="49052BDF" w14:textId="721FC146" w:rsidR="00AC1E5F" w:rsidRPr="002E44AE" w:rsidRDefault="00AC1E5F" w:rsidP="00AC1E5F">
            <w:pPr>
              <w:pStyle w:val="Listeavsnitt"/>
            </w:pPr>
          </w:p>
        </w:tc>
        <w:tc>
          <w:tcPr>
            <w:tcW w:w="1480" w:type="dxa"/>
          </w:tcPr>
          <w:p w14:paraId="6670DE3B" w14:textId="0433C8C2" w:rsidR="00664FB5" w:rsidRDefault="00664FB5" w:rsidP="00AC1E5F">
            <w:r>
              <w:lastRenderedPageBreak/>
              <w:t>M</w:t>
            </w:r>
          </w:p>
        </w:tc>
      </w:tr>
    </w:tbl>
    <w:p w14:paraId="509D3467" w14:textId="77777777" w:rsidR="00CB6E1A" w:rsidRDefault="00CB6E1A" w:rsidP="00CB6E1A"/>
    <w:p w14:paraId="4F277897" w14:textId="4FFF9857" w:rsidR="00CB6E1A" w:rsidRDefault="00AC1E5F" w:rsidP="00E61016">
      <w:pPr>
        <w:pStyle w:val="Overskrift2"/>
      </w:pPr>
      <w:bookmarkStart w:id="64" w:name="_Toc219448958"/>
      <w:r>
        <w:t>5</w:t>
      </w:r>
      <w:r w:rsidR="00CB6E1A">
        <w:t xml:space="preserve">.4 </w:t>
      </w:r>
      <w:r w:rsidR="00CB6E1A" w:rsidRPr="00F344B3">
        <w:t>Klinisk</w:t>
      </w:r>
      <w:r w:rsidR="00CB6E1A">
        <w:t xml:space="preserve"> arbeid</w:t>
      </w:r>
      <w:bookmarkEnd w:id="64"/>
    </w:p>
    <w:p w14:paraId="78ABED2A" w14:textId="73AF292C" w:rsidR="004B6BC9" w:rsidRPr="004B6BC9" w:rsidRDefault="00D8713E" w:rsidP="004B6BC9">
      <w:r w:rsidRPr="00D8713E">
        <w:t>Dokumentasjonsplikten innebærer at helsepersonell er pålagt å dokumentere nødvendig og relevant informasjon om pasientbehandlingen og pasientens helsehistorie i pasientjournalen.</w:t>
      </w:r>
      <w:r w:rsidR="002C34E5">
        <w:t xml:space="preserve"> </w:t>
      </w:r>
    </w:p>
    <w:tbl>
      <w:tblPr>
        <w:tblStyle w:val="Tabellrutenett"/>
        <w:tblW w:w="9606" w:type="dxa"/>
        <w:tblLayout w:type="fixed"/>
        <w:tblLook w:val="04A0" w:firstRow="1" w:lastRow="0" w:firstColumn="1" w:lastColumn="0" w:noHBand="0" w:noVBand="1"/>
      </w:tblPr>
      <w:tblGrid>
        <w:gridCol w:w="944"/>
        <w:gridCol w:w="7244"/>
        <w:gridCol w:w="1418"/>
      </w:tblGrid>
      <w:tr w:rsidR="004B6BC9" w14:paraId="2E455984" w14:textId="1161DA32" w:rsidTr="00AC1E5F">
        <w:trPr>
          <w:trHeight w:val="192"/>
        </w:trPr>
        <w:tc>
          <w:tcPr>
            <w:tcW w:w="944" w:type="dxa"/>
          </w:tcPr>
          <w:p w14:paraId="6EAD42C4" w14:textId="4121FE47" w:rsidR="004B6BC9" w:rsidRPr="001630DD" w:rsidRDefault="004B6BC9" w:rsidP="00AC1E5F">
            <w:pPr>
              <w:rPr>
                <w:b/>
              </w:rPr>
            </w:pPr>
            <w:r w:rsidRPr="001630DD">
              <w:rPr>
                <w:b/>
              </w:rPr>
              <w:t>Nr</w:t>
            </w:r>
            <w:r w:rsidR="00AC1E5F">
              <w:rPr>
                <w:b/>
              </w:rPr>
              <w:t>.</w:t>
            </w:r>
          </w:p>
        </w:tc>
        <w:tc>
          <w:tcPr>
            <w:tcW w:w="7244" w:type="dxa"/>
          </w:tcPr>
          <w:p w14:paraId="07E74208" w14:textId="77777777" w:rsidR="004B6BC9" w:rsidRPr="001630DD" w:rsidRDefault="004B6BC9" w:rsidP="00AC1E5F">
            <w:pPr>
              <w:rPr>
                <w:b/>
              </w:rPr>
            </w:pPr>
            <w:r w:rsidRPr="001630DD">
              <w:rPr>
                <w:b/>
              </w:rPr>
              <w:t>Krav</w:t>
            </w:r>
          </w:p>
        </w:tc>
        <w:tc>
          <w:tcPr>
            <w:tcW w:w="1418" w:type="dxa"/>
          </w:tcPr>
          <w:p w14:paraId="4DDCE4E1" w14:textId="0131A5CD" w:rsidR="004B6BC9" w:rsidRPr="001630DD" w:rsidRDefault="00AC1E5F" w:rsidP="00AC1E5F">
            <w:pPr>
              <w:rPr>
                <w:b/>
              </w:rPr>
            </w:pPr>
            <w:r>
              <w:rPr>
                <w:b/>
              </w:rPr>
              <w:t>Kravtype</w:t>
            </w:r>
          </w:p>
        </w:tc>
      </w:tr>
      <w:tr w:rsidR="006F30F0" w14:paraId="17DBDBC9" w14:textId="77777777" w:rsidTr="00BB46B4">
        <w:tc>
          <w:tcPr>
            <w:tcW w:w="944" w:type="dxa"/>
          </w:tcPr>
          <w:p w14:paraId="3C011129" w14:textId="3304940F" w:rsidR="006F30F0" w:rsidRPr="001630DD" w:rsidRDefault="00BB46B4" w:rsidP="00BB46B4">
            <w:r>
              <w:t>5</w:t>
            </w:r>
            <w:r w:rsidR="00CC047D">
              <w:t>.4.1</w:t>
            </w:r>
          </w:p>
        </w:tc>
        <w:tc>
          <w:tcPr>
            <w:tcW w:w="7244" w:type="dxa"/>
          </w:tcPr>
          <w:p w14:paraId="0330119C" w14:textId="38CF2CC8" w:rsidR="00851DA9" w:rsidRDefault="00285383" w:rsidP="00BB46B4">
            <w:r>
              <w:t>Tilbudt løsning skal tilfredsstille dokumentasjonsplikten.</w:t>
            </w:r>
          </w:p>
          <w:p w14:paraId="39A2DAC4" w14:textId="77777777" w:rsidR="006F30F0" w:rsidRDefault="00851DA9" w:rsidP="00BB46B4">
            <w:r>
              <w:t>Beskriv hvordan løsningen tilfredsstiller lovpålagt dokumentasjon av informasjon, samt hvilke muligheter for tilpasninger som er tilgjengelig for Kunden.</w:t>
            </w:r>
          </w:p>
          <w:p w14:paraId="0FFC2764" w14:textId="66204D82" w:rsidR="00BB46B4" w:rsidRDefault="00BB46B4" w:rsidP="00BB46B4"/>
        </w:tc>
        <w:tc>
          <w:tcPr>
            <w:tcW w:w="1418" w:type="dxa"/>
          </w:tcPr>
          <w:p w14:paraId="5B9E7BB5" w14:textId="77777777" w:rsidR="006F30F0" w:rsidRDefault="00CC047D" w:rsidP="00BB46B4">
            <w:r>
              <w:t>M+</w:t>
            </w:r>
          </w:p>
          <w:p w14:paraId="7BA3645B" w14:textId="3CFF7295" w:rsidR="00CC047D" w:rsidRDefault="00CC047D" w:rsidP="00BB46B4"/>
          <w:p w14:paraId="577FE478" w14:textId="0DC7DAD5" w:rsidR="00CC047D" w:rsidRDefault="00CC047D" w:rsidP="00BB46B4"/>
        </w:tc>
      </w:tr>
      <w:tr w:rsidR="004B6BC9" w14:paraId="0433561F" w14:textId="622724DC" w:rsidTr="00BB46B4">
        <w:tc>
          <w:tcPr>
            <w:tcW w:w="944" w:type="dxa"/>
          </w:tcPr>
          <w:p w14:paraId="3587E543" w14:textId="07320810" w:rsidR="004B6BC9" w:rsidRPr="001630DD" w:rsidRDefault="00BB46B4" w:rsidP="00BB46B4">
            <w:r>
              <w:t>5</w:t>
            </w:r>
            <w:r w:rsidR="006B1971" w:rsidRPr="001630DD">
              <w:t>.4.</w:t>
            </w:r>
            <w:r w:rsidR="00CC047D">
              <w:t>2</w:t>
            </w:r>
          </w:p>
        </w:tc>
        <w:tc>
          <w:tcPr>
            <w:tcW w:w="7244" w:type="dxa"/>
          </w:tcPr>
          <w:p w14:paraId="1875E979" w14:textId="1BD5FBE2" w:rsidR="00A33768" w:rsidRDefault="008024D2" w:rsidP="00BB46B4">
            <w:r>
              <w:t>Det er</w:t>
            </w:r>
            <w:r w:rsidR="002603FB">
              <w:t xml:space="preserve"> behov for</w:t>
            </w:r>
            <w:r w:rsidR="006A66CA">
              <w:t xml:space="preserve"> at </w:t>
            </w:r>
            <w:r w:rsidR="009114B4">
              <w:t xml:space="preserve">tiltaksplan legger grunnlaget for tjenestemottakers </w:t>
            </w:r>
            <w:r w:rsidR="00AA2E48">
              <w:t xml:space="preserve">ytelser. </w:t>
            </w:r>
          </w:p>
          <w:p w14:paraId="1EC0033D" w14:textId="31624AB3" w:rsidR="00A33768" w:rsidRDefault="00A33768" w:rsidP="00BB46B4">
            <w:pPr>
              <w:pStyle w:val="Listeavsnitt"/>
              <w:numPr>
                <w:ilvl w:val="0"/>
                <w:numId w:val="8"/>
              </w:numPr>
            </w:pPr>
            <w:r w:rsidRPr="00A33768">
              <w:t xml:space="preserve">Beskriv hvordan tiltaksplaner fungerer i løsningen og om man kan kvittere for gjennomførte tiltak. </w:t>
            </w:r>
          </w:p>
          <w:p w14:paraId="51B82BD6" w14:textId="77777777" w:rsidR="00A33768" w:rsidRDefault="00A33768" w:rsidP="00BB46B4">
            <w:pPr>
              <w:pStyle w:val="Listeavsnitt"/>
              <w:numPr>
                <w:ilvl w:val="0"/>
                <w:numId w:val="8"/>
              </w:numPr>
            </w:pPr>
            <w:r w:rsidRPr="00A33768">
              <w:t xml:space="preserve">Beskriv om og hvordan man kan ha oversikt over prosedyrer, vedtak- og tiltaksplaner i én og samme visning. </w:t>
            </w:r>
          </w:p>
          <w:p w14:paraId="5D65B0CA" w14:textId="77777777" w:rsidR="004B6BC9" w:rsidRDefault="00A33768" w:rsidP="00BB46B4">
            <w:pPr>
              <w:pStyle w:val="Listeavsnitt"/>
              <w:numPr>
                <w:ilvl w:val="0"/>
                <w:numId w:val="8"/>
              </w:numPr>
            </w:pPr>
            <w:r w:rsidRPr="00A33768">
              <w:t>Beskriv hvordan tiltaksplanen kan danne grunnlaget for oppgaver i arbeidsliste.</w:t>
            </w:r>
            <w:r w:rsidR="00070EE4">
              <w:t xml:space="preserve"> </w:t>
            </w:r>
          </w:p>
          <w:p w14:paraId="3972F9AE" w14:textId="5B537636" w:rsidR="00BB46B4" w:rsidRPr="00A33768" w:rsidRDefault="00BB46B4" w:rsidP="00BB46B4">
            <w:pPr>
              <w:pStyle w:val="Listeavsnitt"/>
            </w:pPr>
          </w:p>
        </w:tc>
        <w:tc>
          <w:tcPr>
            <w:tcW w:w="1418" w:type="dxa"/>
          </w:tcPr>
          <w:p w14:paraId="0AE166D9" w14:textId="288264A9" w:rsidR="004B6BC9" w:rsidRDefault="004B6BC9" w:rsidP="00BB46B4">
            <w:pPr>
              <w:rPr>
                <w:highlight w:val="yellow"/>
              </w:rPr>
            </w:pPr>
          </w:p>
        </w:tc>
      </w:tr>
      <w:tr w:rsidR="004B6BC9" w14:paraId="7F6C010C" w14:textId="595D7116" w:rsidTr="00380717">
        <w:tc>
          <w:tcPr>
            <w:tcW w:w="944" w:type="dxa"/>
          </w:tcPr>
          <w:p w14:paraId="407B9B15" w14:textId="22E7C2DB" w:rsidR="004B6BC9" w:rsidRPr="001630DD" w:rsidRDefault="00BB46B4" w:rsidP="00380717">
            <w:r>
              <w:t>5.4.3</w:t>
            </w:r>
          </w:p>
        </w:tc>
        <w:tc>
          <w:tcPr>
            <w:tcW w:w="7244" w:type="dxa"/>
          </w:tcPr>
          <w:p w14:paraId="598F2B77" w14:textId="5796BDD0" w:rsidR="004B6BC9" w:rsidRDefault="00696CA6" w:rsidP="00380717">
            <w:r>
              <w:t>Det er behov for å kunne lagre bilder knyttet til en tjenestemottaker.</w:t>
            </w:r>
          </w:p>
          <w:p w14:paraId="43E95FBE" w14:textId="2F436A6F" w:rsidR="00FA2203" w:rsidRDefault="00FA2203" w:rsidP="00380717">
            <w:pPr>
              <w:pStyle w:val="Listeavsnitt"/>
              <w:numPr>
                <w:ilvl w:val="0"/>
                <w:numId w:val="9"/>
              </w:numPr>
            </w:pPr>
            <w:r w:rsidRPr="00FA2203">
              <w:t>Beskriv hvordan løsningen dekker behovet for å lagre bilder som dokumentasjon i journal og for samhandling.</w:t>
            </w:r>
          </w:p>
          <w:p w14:paraId="335DB1BA" w14:textId="77777777" w:rsidR="00A403EB" w:rsidRDefault="00FA2203" w:rsidP="00380717">
            <w:pPr>
              <w:pStyle w:val="Listeavsnitt"/>
              <w:numPr>
                <w:ilvl w:val="0"/>
                <w:numId w:val="9"/>
              </w:numPr>
            </w:pPr>
            <w:r w:rsidRPr="00FA2203">
              <w:t>Beskriv om bilder kan sendes direkte fra mobile enheter til EPJ, og om de kan sendes som vedlegg til PLO-meldinger, utsendinger etc.</w:t>
            </w:r>
          </w:p>
          <w:p w14:paraId="60F95AD4" w14:textId="736B0949" w:rsidR="00FA2203" w:rsidRPr="00FA2203" w:rsidRDefault="00FA2203" w:rsidP="00EF3932">
            <w:pPr>
              <w:pStyle w:val="Listeavsnitt"/>
            </w:pPr>
          </w:p>
        </w:tc>
        <w:tc>
          <w:tcPr>
            <w:tcW w:w="1418" w:type="dxa"/>
          </w:tcPr>
          <w:p w14:paraId="591E6DED" w14:textId="77777777" w:rsidR="004B6BC9" w:rsidRDefault="004B6BC9" w:rsidP="00380717"/>
        </w:tc>
      </w:tr>
      <w:tr w:rsidR="33BF011D" w14:paraId="113DD187" w14:textId="77777777" w:rsidTr="00380717">
        <w:trPr>
          <w:trHeight w:val="300"/>
        </w:trPr>
        <w:tc>
          <w:tcPr>
            <w:tcW w:w="944" w:type="dxa"/>
          </w:tcPr>
          <w:p w14:paraId="632362DA" w14:textId="13969F6D" w:rsidR="33BF011D" w:rsidRPr="001630DD" w:rsidRDefault="00380717" w:rsidP="00380717">
            <w:r>
              <w:t>5.4.4</w:t>
            </w:r>
          </w:p>
        </w:tc>
        <w:tc>
          <w:tcPr>
            <w:tcW w:w="7244" w:type="dxa"/>
          </w:tcPr>
          <w:p w14:paraId="76B66296" w14:textId="77777777" w:rsidR="33BF011D" w:rsidRDefault="6F8B1D10" w:rsidP="00380717">
            <w:r>
              <w:t>Beskriv hvordan løsningen dekker behovet for å lagre film som dokumentasjon i journal og for samhandling.</w:t>
            </w:r>
          </w:p>
          <w:p w14:paraId="417389A5" w14:textId="1A2B65CD" w:rsidR="00A403EB" w:rsidRDefault="00A403EB" w:rsidP="00380717"/>
        </w:tc>
        <w:tc>
          <w:tcPr>
            <w:tcW w:w="1418" w:type="dxa"/>
          </w:tcPr>
          <w:p w14:paraId="020C3A60" w14:textId="176438D6" w:rsidR="33BF011D" w:rsidRDefault="33BF011D" w:rsidP="00380717"/>
        </w:tc>
      </w:tr>
      <w:tr w:rsidR="004B6BC9" w14:paraId="5AEE5536" w14:textId="338BFC78" w:rsidTr="00380717">
        <w:tc>
          <w:tcPr>
            <w:tcW w:w="944" w:type="dxa"/>
          </w:tcPr>
          <w:p w14:paraId="6D713566" w14:textId="07A4FCC0" w:rsidR="004B6BC9" w:rsidRPr="001630DD" w:rsidRDefault="00380717" w:rsidP="00380717">
            <w:r>
              <w:t>5.4.</w:t>
            </w:r>
            <w:r w:rsidR="00203633">
              <w:t>5</w:t>
            </w:r>
          </w:p>
        </w:tc>
        <w:tc>
          <w:tcPr>
            <w:tcW w:w="7244" w:type="dxa"/>
          </w:tcPr>
          <w:p w14:paraId="7C2EAB2F" w14:textId="77777777" w:rsidR="004B6BC9" w:rsidRDefault="004A3985" w:rsidP="00380717">
            <w:r>
              <w:t xml:space="preserve">Det </w:t>
            </w:r>
            <w:r w:rsidR="002B79E2">
              <w:t>skal være</w:t>
            </w:r>
            <w:r>
              <w:t xml:space="preserve"> tale-til-tekst-funksjonalitet i løsningen. </w:t>
            </w:r>
            <w:r w:rsidR="00F377A1">
              <w:t xml:space="preserve">Beskriv </w:t>
            </w:r>
            <w:r w:rsidR="009907E8">
              <w:t xml:space="preserve">hvordan dette </w:t>
            </w:r>
            <w:r w:rsidR="002B79E2">
              <w:t xml:space="preserve">støttes og </w:t>
            </w:r>
            <w:r w:rsidR="009907E8">
              <w:t>fungerer i løsningen.</w:t>
            </w:r>
            <w:r w:rsidR="002B79E2">
              <w:t xml:space="preserve"> </w:t>
            </w:r>
          </w:p>
          <w:p w14:paraId="2B1A76A1" w14:textId="7A0F7A40" w:rsidR="00A403EB" w:rsidRDefault="00A403EB" w:rsidP="00380717"/>
        </w:tc>
        <w:tc>
          <w:tcPr>
            <w:tcW w:w="1418" w:type="dxa"/>
          </w:tcPr>
          <w:p w14:paraId="3145B99C" w14:textId="77777777" w:rsidR="004B6BC9" w:rsidRDefault="004B6BC9" w:rsidP="00380717"/>
        </w:tc>
      </w:tr>
      <w:tr w:rsidR="004B6BC9" w14:paraId="2F33C322" w14:textId="2FA91F3E" w:rsidTr="00380717">
        <w:tc>
          <w:tcPr>
            <w:tcW w:w="944" w:type="dxa"/>
          </w:tcPr>
          <w:p w14:paraId="0447D3A9" w14:textId="50B60073" w:rsidR="004B6BC9" w:rsidRPr="001630DD" w:rsidRDefault="00A403EB" w:rsidP="00380717">
            <w:r>
              <w:t>5.4.6</w:t>
            </w:r>
          </w:p>
        </w:tc>
        <w:tc>
          <w:tcPr>
            <w:tcW w:w="7244" w:type="dxa"/>
          </w:tcPr>
          <w:p w14:paraId="3812A2F1" w14:textId="77777777" w:rsidR="006755C7" w:rsidRDefault="00E61A51" w:rsidP="00380717">
            <w:r>
              <w:t xml:space="preserve">Det er </w:t>
            </w:r>
            <w:r w:rsidR="004B7D40">
              <w:t>behov for o</w:t>
            </w:r>
            <w:r w:rsidR="00430AD3">
              <w:t>versettelse</w:t>
            </w:r>
            <w:r w:rsidR="004B7D40">
              <w:t xml:space="preserve"> av tekst i løsningen. </w:t>
            </w:r>
          </w:p>
          <w:p w14:paraId="5D269172" w14:textId="77777777" w:rsidR="006755C7" w:rsidRDefault="006755C7" w:rsidP="00380717">
            <w:pPr>
              <w:pStyle w:val="Listeavsnitt"/>
              <w:numPr>
                <w:ilvl w:val="0"/>
                <w:numId w:val="10"/>
              </w:numPr>
            </w:pPr>
            <w:r w:rsidRPr="006755C7">
              <w:t>Beskriv hvilke muligheter som finnes for oversettelse av tekst og tale i dag.</w:t>
            </w:r>
          </w:p>
          <w:p w14:paraId="5822CB16" w14:textId="77777777" w:rsidR="006755C7" w:rsidRDefault="006755C7" w:rsidP="00380717">
            <w:pPr>
              <w:pStyle w:val="Listeavsnitt"/>
              <w:numPr>
                <w:ilvl w:val="0"/>
                <w:numId w:val="10"/>
              </w:numPr>
            </w:pPr>
            <w:r w:rsidRPr="006755C7">
              <w:t>Beskriv om løsningen har egen støtte for dette, eller om det kan løses gjennom en tredjepartsløsning og integrasjon.</w:t>
            </w:r>
          </w:p>
          <w:p w14:paraId="2BF03F39" w14:textId="77777777" w:rsidR="004B6BC9" w:rsidRDefault="006755C7" w:rsidP="00380717">
            <w:pPr>
              <w:pStyle w:val="Listeavsnitt"/>
              <w:numPr>
                <w:ilvl w:val="0"/>
                <w:numId w:val="10"/>
              </w:numPr>
            </w:pPr>
            <w:r w:rsidRPr="006755C7">
              <w:t>Beskriv om det er mulig å registrere informasjon om behov for tolk og hvor denne informasjonen eventuelt synliggjøres.</w:t>
            </w:r>
          </w:p>
          <w:p w14:paraId="528FA21B" w14:textId="4CB85F09" w:rsidR="00A403EB" w:rsidRPr="006755C7" w:rsidRDefault="00A403EB" w:rsidP="00A403EB">
            <w:pPr>
              <w:pStyle w:val="Listeavsnitt"/>
            </w:pPr>
          </w:p>
        </w:tc>
        <w:tc>
          <w:tcPr>
            <w:tcW w:w="1418" w:type="dxa"/>
          </w:tcPr>
          <w:p w14:paraId="6B4AC9FC" w14:textId="77777777" w:rsidR="004B6BC9" w:rsidRDefault="004B6BC9" w:rsidP="00380717"/>
        </w:tc>
      </w:tr>
      <w:tr w:rsidR="00A3151F" w14:paraId="67793B3E" w14:textId="3CB4E980" w:rsidTr="00380717">
        <w:tc>
          <w:tcPr>
            <w:tcW w:w="944" w:type="dxa"/>
          </w:tcPr>
          <w:p w14:paraId="5E83395E" w14:textId="33A3BA7A" w:rsidR="00A3151F" w:rsidRPr="001630DD" w:rsidRDefault="006F075D" w:rsidP="00380717">
            <w:r>
              <w:t>5.4.7</w:t>
            </w:r>
          </w:p>
        </w:tc>
        <w:tc>
          <w:tcPr>
            <w:tcW w:w="7244" w:type="dxa"/>
          </w:tcPr>
          <w:p w14:paraId="32175A89" w14:textId="77777777" w:rsidR="00A3151F" w:rsidRDefault="009668DD" w:rsidP="00380717">
            <w:r>
              <w:t>Det er behov for en løsning som støtter signering. Beskriv hvordan s</w:t>
            </w:r>
            <w:r w:rsidR="00430AD3">
              <w:t>ignering</w:t>
            </w:r>
            <w:r>
              <w:t xml:space="preserve"> fungerer i løsningen, herunder </w:t>
            </w:r>
            <w:r w:rsidR="1F1C916A">
              <w:t xml:space="preserve">om, hvor og </w:t>
            </w:r>
            <w:r>
              <w:t xml:space="preserve">hvordan </w:t>
            </w:r>
            <w:r w:rsidR="00A3765C">
              <w:t xml:space="preserve">Kunden selv kan definere signeringsbehov, tidsfrister og </w:t>
            </w:r>
            <w:r w:rsidR="009933C1">
              <w:t xml:space="preserve">mulighet for å sette </w:t>
            </w:r>
            <w:r w:rsidR="000F5A5A">
              <w:t>krav om at flere skal signere samme element.</w:t>
            </w:r>
          </w:p>
          <w:p w14:paraId="6B3CB0D3" w14:textId="70BA1115" w:rsidR="006F075D" w:rsidRDefault="006F075D" w:rsidP="00380717"/>
        </w:tc>
        <w:tc>
          <w:tcPr>
            <w:tcW w:w="1418" w:type="dxa"/>
          </w:tcPr>
          <w:p w14:paraId="12587B27" w14:textId="77777777" w:rsidR="00A3151F" w:rsidRDefault="00A3151F" w:rsidP="00380717"/>
        </w:tc>
      </w:tr>
      <w:tr w:rsidR="00A3151F" w14:paraId="42133C0B" w14:textId="770745A7" w:rsidTr="00380717">
        <w:tc>
          <w:tcPr>
            <w:tcW w:w="944" w:type="dxa"/>
          </w:tcPr>
          <w:p w14:paraId="5125FBFA" w14:textId="042AE15D" w:rsidR="00A3151F" w:rsidRPr="001630DD" w:rsidRDefault="006F075D" w:rsidP="00380717">
            <w:r>
              <w:lastRenderedPageBreak/>
              <w:t>5.4.8</w:t>
            </w:r>
          </w:p>
        </w:tc>
        <w:tc>
          <w:tcPr>
            <w:tcW w:w="7244" w:type="dxa"/>
          </w:tcPr>
          <w:p w14:paraId="1EAC44CD" w14:textId="77777777" w:rsidR="00A3151F" w:rsidRDefault="00E6686C" w:rsidP="00380717">
            <w:r>
              <w:t>Det er ønske om</w:t>
            </w:r>
            <w:r w:rsidR="00491524">
              <w:t xml:space="preserve"> a</w:t>
            </w:r>
            <w:r w:rsidR="00F9720D">
              <w:t>utomatisk mellomlagring</w:t>
            </w:r>
            <w:r w:rsidR="00491524">
              <w:t xml:space="preserve">. </w:t>
            </w:r>
            <w:r w:rsidR="00713A5A" w:rsidRPr="00713A5A">
              <w:t>Beskriv om det finnes funksjonalitet for automatisk mellomlagring i løsningen, samt om og eventuelt hvordan ikke-ferdigstilte registreringer visualiseres for bruker og kan gjenopptas for videre arbeid og signering på senere tidspunkt.</w:t>
            </w:r>
          </w:p>
          <w:p w14:paraId="394093E4" w14:textId="4CE38D2F" w:rsidR="006F075D" w:rsidRDefault="006F075D" w:rsidP="00380717"/>
        </w:tc>
        <w:tc>
          <w:tcPr>
            <w:tcW w:w="1418" w:type="dxa"/>
          </w:tcPr>
          <w:p w14:paraId="7D766525" w14:textId="77777777" w:rsidR="00A3151F" w:rsidRDefault="00A3151F" w:rsidP="00380717"/>
        </w:tc>
      </w:tr>
      <w:tr w:rsidR="00A3151F" w14:paraId="3762750C" w14:textId="0174E32D" w:rsidTr="00380717">
        <w:tc>
          <w:tcPr>
            <w:tcW w:w="944" w:type="dxa"/>
          </w:tcPr>
          <w:p w14:paraId="2C15EECE" w14:textId="7E39FF7A" w:rsidR="00A3151F" w:rsidRPr="001630DD" w:rsidRDefault="006F075D" w:rsidP="00380717">
            <w:r>
              <w:t>5.4.9</w:t>
            </w:r>
          </w:p>
        </w:tc>
        <w:tc>
          <w:tcPr>
            <w:tcW w:w="7244" w:type="dxa"/>
          </w:tcPr>
          <w:p w14:paraId="6BC73984" w14:textId="77777777" w:rsidR="00A3151F" w:rsidRDefault="00A942C3" w:rsidP="00380717">
            <w:r>
              <w:t>Det er behov for at løsningen håndterer</w:t>
            </w:r>
            <w:r w:rsidR="00334527">
              <w:t xml:space="preserve"> innskannede dokumenter og digitale vedlegg. </w:t>
            </w:r>
            <w:r w:rsidR="00537B9A">
              <w:t xml:space="preserve">Beskriv hvordan </w:t>
            </w:r>
            <w:r w:rsidR="008052B1">
              <w:t xml:space="preserve">innskannede dokumenter og digitale vedlegg </w:t>
            </w:r>
            <w:r w:rsidR="0002725F">
              <w:t>håndteres i løsningen, herunder hvordan de knyttes til tjenestemottaker og hvordan de synliggjøres for den ansatte.</w:t>
            </w:r>
          </w:p>
          <w:p w14:paraId="60772588" w14:textId="46A0FE90" w:rsidR="006F075D" w:rsidRDefault="006F075D" w:rsidP="00380717"/>
        </w:tc>
        <w:tc>
          <w:tcPr>
            <w:tcW w:w="1418" w:type="dxa"/>
          </w:tcPr>
          <w:p w14:paraId="55E7C44C" w14:textId="77777777" w:rsidR="00A3151F" w:rsidRDefault="00A3151F" w:rsidP="00380717"/>
        </w:tc>
      </w:tr>
      <w:tr w:rsidR="00A3151F" w14:paraId="2CD99801" w14:textId="6A34DB93" w:rsidTr="00380717">
        <w:tc>
          <w:tcPr>
            <w:tcW w:w="944" w:type="dxa"/>
          </w:tcPr>
          <w:p w14:paraId="0A68D180" w14:textId="2DEB7B5E" w:rsidR="00A3151F" w:rsidRPr="001630DD" w:rsidRDefault="008C439B" w:rsidP="00380717">
            <w:r>
              <w:t>5.4.10</w:t>
            </w:r>
          </w:p>
        </w:tc>
        <w:tc>
          <w:tcPr>
            <w:tcW w:w="7244" w:type="dxa"/>
          </w:tcPr>
          <w:p w14:paraId="1446EC0E" w14:textId="77777777" w:rsidR="00A3151F" w:rsidRDefault="00EE4BD3" w:rsidP="00380717">
            <w:r>
              <w:t xml:space="preserve">Det er behov for </w:t>
            </w:r>
            <w:r w:rsidR="20EADF27">
              <w:t>mulighet til</w:t>
            </w:r>
            <w:r w:rsidR="002F783A">
              <w:t xml:space="preserve"> oppslag</w:t>
            </w:r>
            <w:r>
              <w:t xml:space="preserve"> </w:t>
            </w:r>
            <w:r w:rsidR="00F24D4C">
              <w:t xml:space="preserve">i journalelementer for to eller flere brukere samtidig. </w:t>
            </w:r>
            <w:r w:rsidR="009C0D51" w:rsidRPr="009C0D51">
              <w:t>Beskriv om og eventuelt hvordan samtidig oppslag i journalelementer for to eller flere ulike brukere løses i løsningen. Beskriv eventuelt hvordan man håndterer risiko for feilregistrering i slik visning.</w:t>
            </w:r>
          </w:p>
          <w:p w14:paraId="7239CFDF" w14:textId="5C83983D" w:rsidR="001A75B0" w:rsidRDefault="001A75B0" w:rsidP="00380717"/>
        </w:tc>
        <w:tc>
          <w:tcPr>
            <w:tcW w:w="1418" w:type="dxa"/>
          </w:tcPr>
          <w:p w14:paraId="2EE89CF1" w14:textId="77777777" w:rsidR="00A3151F" w:rsidRDefault="00A3151F" w:rsidP="00380717"/>
        </w:tc>
      </w:tr>
      <w:tr w:rsidR="00A3151F" w14:paraId="7E159F90" w14:textId="1B17CF17" w:rsidTr="00380717">
        <w:tc>
          <w:tcPr>
            <w:tcW w:w="944" w:type="dxa"/>
          </w:tcPr>
          <w:p w14:paraId="0C3DA178" w14:textId="46AF17A3" w:rsidR="00A3151F" w:rsidRPr="001630DD" w:rsidRDefault="00F07744" w:rsidP="00380717">
            <w:r>
              <w:t>5</w:t>
            </w:r>
            <w:r w:rsidR="00A3151F" w:rsidRPr="001630DD">
              <w:t>.4.</w:t>
            </w:r>
            <w:r w:rsidR="5AA3CEC9" w:rsidRPr="001630DD">
              <w:t>1</w:t>
            </w:r>
            <w:r>
              <w:t>1</w:t>
            </w:r>
          </w:p>
        </w:tc>
        <w:tc>
          <w:tcPr>
            <w:tcW w:w="7244" w:type="dxa"/>
          </w:tcPr>
          <w:p w14:paraId="356B511C" w14:textId="77777777" w:rsidR="00A3151F" w:rsidRDefault="00F95008" w:rsidP="00380717">
            <w:r w:rsidRPr="00F95008">
              <w:t>Beskriv søkefunksjonaliteten i løsningen, hvilke muligheter som finnes for søk, inkludert søk i vedlegg.</w:t>
            </w:r>
          </w:p>
          <w:p w14:paraId="33682793" w14:textId="1E5768CE" w:rsidR="001A75B0" w:rsidRDefault="001A75B0" w:rsidP="00380717"/>
        </w:tc>
        <w:tc>
          <w:tcPr>
            <w:tcW w:w="1418" w:type="dxa"/>
          </w:tcPr>
          <w:p w14:paraId="3DC307F9" w14:textId="77777777" w:rsidR="00A3151F" w:rsidRDefault="00A3151F" w:rsidP="00380717"/>
        </w:tc>
      </w:tr>
      <w:tr w:rsidR="00A3151F" w14:paraId="3BC96E59" w14:textId="53C02BFA" w:rsidTr="00380717">
        <w:tc>
          <w:tcPr>
            <w:tcW w:w="944" w:type="dxa"/>
          </w:tcPr>
          <w:p w14:paraId="5ABD9E5F" w14:textId="38E0F508" w:rsidR="00A3151F" w:rsidRPr="001630DD" w:rsidRDefault="00F07744" w:rsidP="00380717">
            <w:r>
              <w:t>5.4.12</w:t>
            </w:r>
          </w:p>
        </w:tc>
        <w:tc>
          <w:tcPr>
            <w:tcW w:w="7244" w:type="dxa"/>
          </w:tcPr>
          <w:p w14:paraId="1AC149E8" w14:textId="77777777" w:rsidR="00A3151F" w:rsidRDefault="007073C9" w:rsidP="00380717">
            <w:r>
              <w:t>Det er behov for muligheten for u</w:t>
            </w:r>
            <w:r w:rsidR="00B5549C">
              <w:t xml:space="preserve">tskrift av </w:t>
            </w:r>
            <w:r>
              <w:t>hele eller deler av tjenestemottakers journal.</w:t>
            </w:r>
            <w:r w:rsidR="000F1183">
              <w:t xml:space="preserve"> Beskriv hvilke </w:t>
            </w:r>
            <w:r w:rsidR="00AB3503">
              <w:t xml:space="preserve">muligheter som finnes for å skrive ut hele eller deler av </w:t>
            </w:r>
            <w:r w:rsidR="00B01D8F">
              <w:t xml:space="preserve">tjenestemottakers journal, og hvilke </w:t>
            </w:r>
            <w:r w:rsidR="00C75AFD">
              <w:t xml:space="preserve">parametere man eventuelt kan filtrere på (slik som eksempelvis journaltype, hvilken rolle du har, </w:t>
            </w:r>
            <w:r w:rsidR="00825AB7">
              <w:t>tiltak o.l.)</w:t>
            </w:r>
            <w:r w:rsidR="0081285C">
              <w:t xml:space="preserve"> </w:t>
            </w:r>
          </w:p>
          <w:p w14:paraId="3771790E" w14:textId="2ED1CD71" w:rsidR="001A75B0" w:rsidRDefault="001A75B0" w:rsidP="00380717"/>
        </w:tc>
        <w:tc>
          <w:tcPr>
            <w:tcW w:w="1418" w:type="dxa"/>
          </w:tcPr>
          <w:p w14:paraId="173DE00F" w14:textId="77777777" w:rsidR="00A3151F" w:rsidRDefault="00A3151F" w:rsidP="00380717"/>
        </w:tc>
      </w:tr>
      <w:tr w:rsidR="00A3151F" w14:paraId="400D9899" w14:textId="6331203F" w:rsidTr="00380717">
        <w:tc>
          <w:tcPr>
            <w:tcW w:w="944" w:type="dxa"/>
          </w:tcPr>
          <w:p w14:paraId="350C4D5C" w14:textId="2E5327B0" w:rsidR="00FD6579" w:rsidRPr="001630DD" w:rsidRDefault="00F07744" w:rsidP="00380717">
            <w:r>
              <w:t>5.3.13</w:t>
            </w:r>
          </w:p>
        </w:tc>
        <w:tc>
          <w:tcPr>
            <w:tcW w:w="7244" w:type="dxa"/>
          </w:tcPr>
          <w:p w14:paraId="6EE16F3E" w14:textId="77777777" w:rsidR="000C60AA" w:rsidRDefault="00F11C05" w:rsidP="00380717">
            <w:r>
              <w:t xml:space="preserve">Det er behov for funksjonalitet som tilrettelegger for </w:t>
            </w:r>
            <w:r w:rsidR="00137F93">
              <w:t>dokumentasjon rundt bruk av tvang og makt.</w:t>
            </w:r>
            <w:r w:rsidR="0064110A">
              <w:t xml:space="preserve"> </w:t>
            </w:r>
          </w:p>
          <w:p w14:paraId="5CF3EEB1" w14:textId="103A2F06" w:rsidR="006244F5" w:rsidRDefault="0064110A" w:rsidP="00380717">
            <w:pPr>
              <w:pStyle w:val="Listeavsnitt"/>
              <w:numPr>
                <w:ilvl w:val="0"/>
                <w:numId w:val="11"/>
              </w:numPr>
            </w:pPr>
            <w:r w:rsidRPr="000C60AA">
              <w:t>Beskriv hvordan løsningen legger til rette for dokumentasjon, innsending av dokumentasjon og vedtak i forbindelse med bruk av tvang og makt, ref. HOL kap. 9 og PBRL kap. 4a</w:t>
            </w:r>
            <w:r w:rsidR="00974545" w:rsidRPr="000C60AA">
              <w:t>.</w:t>
            </w:r>
            <w:r w:rsidR="006F38E2">
              <w:t xml:space="preserve"> </w:t>
            </w:r>
          </w:p>
          <w:p w14:paraId="177911BF" w14:textId="77777777" w:rsidR="00A3151F" w:rsidRDefault="00974545" w:rsidP="00380717">
            <w:pPr>
              <w:pStyle w:val="Listeavsnitt"/>
              <w:numPr>
                <w:ilvl w:val="0"/>
                <w:numId w:val="11"/>
              </w:numPr>
            </w:pPr>
            <w:r w:rsidRPr="000C60AA">
              <w:t>Beskriv hvordan løsningen synliggjør</w:t>
            </w:r>
            <w:r w:rsidR="000C60AA" w:rsidRPr="000C60AA">
              <w:t xml:space="preserve"> samtykkekompetanse/beslutningskompetanse.</w:t>
            </w:r>
          </w:p>
          <w:p w14:paraId="34008E7A" w14:textId="1615CA05" w:rsidR="001A75B0" w:rsidRPr="000C60AA" w:rsidRDefault="001A75B0" w:rsidP="001A75B0">
            <w:pPr>
              <w:pStyle w:val="Listeavsnitt"/>
            </w:pPr>
          </w:p>
        </w:tc>
        <w:tc>
          <w:tcPr>
            <w:tcW w:w="1418" w:type="dxa"/>
          </w:tcPr>
          <w:p w14:paraId="14669FD0" w14:textId="77777777" w:rsidR="00A3151F" w:rsidRDefault="00A3151F" w:rsidP="00380717"/>
        </w:tc>
      </w:tr>
      <w:tr w:rsidR="00FD6579" w14:paraId="0D02E463" w14:textId="47ABA3E4" w:rsidTr="00380717">
        <w:tc>
          <w:tcPr>
            <w:tcW w:w="944" w:type="dxa"/>
          </w:tcPr>
          <w:p w14:paraId="25D05DC8" w14:textId="08414AB6" w:rsidR="00FD6579" w:rsidRPr="001630DD" w:rsidRDefault="001377D5" w:rsidP="00380717">
            <w:r>
              <w:t>5.4.14</w:t>
            </w:r>
          </w:p>
        </w:tc>
        <w:tc>
          <w:tcPr>
            <w:tcW w:w="7244" w:type="dxa"/>
          </w:tcPr>
          <w:p w14:paraId="314AC9D9" w14:textId="77777777" w:rsidR="00FD6579" w:rsidRDefault="7592C9DE" w:rsidP="00380717">
            <w:r>
              <w:t>Det er behov for å kunne f</w:t>
            </w:r>
            <w:r w:rsidR="5DAEF9AA">
              <w:t>iltrere</w:t>
            </w:r>
            <w:r>
              <w:t xml:space="preserve"> en</w:t>
            </w:r>
            <w:r w:rsidR="5DAEF9AA">
              <w:t xml:space="preserve"> tjenestemottakerliste</w:t>
            </w:r>
            <w:r w:rsidR="50D5051D">
              <w:t>. Beskriv hvordan en tjenestemottakerliste kan filtreres, for eksempel enkeltansattes pasienter for dagen, primærkontakt, sekundærkontakt</w:t>
            </w:r>
            <w:r w:rsidR="0DF86A48">
              <w:t xml:space="preserve">, </w:t>
            </w:r>
            <w:r w:rsidR="50D5051D">
              <w:t>o.l.</w:t>
            </w:r>
          </w:p>
          <w:p w14:paraId="45AA76A1" w14:textId="46F0754A" w:rsidR="001A75B0" w:rsidRDefault="001A75B0" w:rsidP="00380717"/>
        </w:tc>
        <w:tc>
          <w:tcPr>
            <w:tcW w:w="1418" w:type="dxa"/>
          </w:tcPr>
          <w:p w14:paraId="3795E870" w14:textId="77777777" w:rsidR="00FD6579" w:rsidRDefault="00FD6579" w:rsidP="00380717"/>
        </w:tc>
      </w:tr>
      <w:tr w:rsidR="00FD6579" w14:paraId="0527892E" w14:textId="4024A7CA" w:rsidTr="001377D5">
        <w:tc>
          <w:tcPr>
            <w:tcW w:w="944" w:type="dxa"/>
          </w:tcPr>
          <w:p w14:paraId="492722AB" w14:textId="01365AA0" w:rsidR="00FD6579" w:rsidRPr="001630DD" w:rsidRDefault="001377D5" w:rsidP="001377D5">
            <w:r>
              <w:t>5</w:t>
            </w:r>
            <w:r w:rsidR="00FD6579" w:rsidRPr="001630DD">
              <w:t>.4.1</w:t>
            </w:r>
            <w:r>
              <w:t>5</w:t>
            </w:r>
          </w:p>
        </w:tc>
        <w:tc>
          <w:tcPr>
            <w:tcW w:w="7244" w:type="dxa"/>
          </w:tcPr>
          <w:p w14:paraId="78C3CA0A" w14:textId="7B2CD82D" w:rsidR="00FD6579" w:rsidRDefault="009F0552" w:rsidP="001377D5">
            <w:r>
              <w:t xml:space="preserve">Det er behov for </w:t>
            </w:r>
            <w:r w:rsidR="007E561C">
              <w:t>at kritisk</w:t>
            </w:r>
            <w:r w:rsidR="00425B91">
              <w:t xml:space="preserve"> informasjon er tilgjengelig og synlig i løsningen.</w:t>
            </w:r>
            <w:r w:rsidR="007E561C">
              <w:t xml:space="preserve"> </w:t>
            </w:r>
            <w:r w:rsidR="00425B91">
              <w:t>I denne sammenhengen</w:t>
            </w:r>
            <w:r w:rsidR="005648CF">
              <w:t xml:space="preserve"> siktes det både til kritisk informasjon i klinisk forstand (</w:t>
            </w:r>
            <w:r w:rsidR="008F4637">
              <w:t xml:space="preserve">smitte, allergier o.l.), </w:t>
            </w:r>
            <w:r w:rsidR="00E2196A">
              <w:t>så vel som informasjon Kunden selv definerer som kritisk</w:t>
            </w:r>
            <w:r w:rsidR="008A0B1B">
              <w:t xml:space="preserve"> ("har stor hund hjemme", "behov for tolk"). </w:t>
            </w:r>
          </w:p>
          <w:p w14:paraId="66B39CF8" w14:textId="77777777" w:rsidR="008A0B1B" w:rsidRDefault="008A0B1B" w:rsidP="001377D5">
            <w:pPr>
              <w:pStyle w:val="Listeavsnitt"/>
              <w:numPr>
                <w:ilvl w:val="0"/>
                <w:numId w:val="12"/>
              </w:numPr>
            </w:pPr>
            <w:r>
              <w:t>Beskriv hvordan og hvor kritisk informasjon synliggjøres i løsningen.</w:t>
            </w:r>
          </w:p>
          <w:p w14:paraId="03078527" w14:textId="77777777" w:rsidR="0077621C" w:rsidRDefault="0077621C" w:rsidP="001377D5">
            <w:pPr>
              <w:pStyle w:val="Listeavsnitt"/>
              <w:numPr>
                <w:ilvl w:val="0"/>
                <w:numId w:val="12"/>
              </w:numPr>
            </w:pPr>
            <w:r>
              <w:t>Beskriv muligheter for egendefinerte felter for kritisk informasjon. Dersom de egendefinerte feltene ikke kan synliggjøres på samme måte som de andre feltene, beskriv hvordan dis</w:t>
            </w:r>
            <w:r w:rsidR="00F86E80">
              <w:t>se synliggjøres.</w:t>
            </w:r>
          </w:p>
          <w:p w14:paraId="7D69DD8C" w14:textId="76B22D42" w:rsidR="001A75B0" w:rsidRPr="008A0B1B" w:rsidRDefault="001A75B0" w:rsidP="00EF3932">
            <w:pPr>
              <w:pStyle w:val="Listeavsnitt"/>
            </w:pPr>
          </w:p>
        </w:tc>
        <w:tc>
          <w:tcPr>
            <w:tcW w:w="1418" w:type="dxa"/>
          </w:tcPr>
          <w:p w14:paraId="6165457C" w14:textId="77777777" w:rsidR="00FD6579" w:rsidRDefault="00FD6579" w:rsidP="001377D5"/>
        </w:tc>
      </w:tr>
      <w:tr w:rsidR="00FD6579" w14:paraId="0A0F0425" w14:textId="7E3503E8" w:rsidTr="001377D5">
        <w:tc>
          <w:tcPr>
            <w:tcW w:w="944" w:type="dxa"/>
          </w:tcPr>
          <w:p w14:paraId="610BC76C" w14:textId="60102430" w:rsidR="00FD6579" w:rsidRPr="001630DD" w:rsidRDefault="001377D5" w:rsidP="001377D5">
            <w:r>
              <w:t>5</w:t>
            </w:r>
            <w:r w:rsidR="00FD6579" w:rsidRPr="001630DD">
              <w:t>.4.</w:t>
            </w:r>
            <w:r>
              <w:t>16</w:t>
            </w:r>
          </w:p>
        </w:tc>
        <w:tc>
          <w:tcPr>
            <w:tcW w:w="7244" w:type="dxa"/>
          </w:tcPr>
          <w:p w14:paraId="57E1F70A" w14:textId="77777777" w:rsidR="00FD6579" w:rsidRDefault="00F86E80" w:rsidP="001377D5">
            <w:r>
              <w:t xml:space="preserve">Det er behov for at en ansatt kan søke opp en tjenestemottaker </w:t>
            </w:r>
            <w:r w:rsidR="007E4D03">
              <w:t xml:space="preserve">som vedkommende ansatt normalt ikke har tilgang til, dersom det foreligger </w:t>
            </w:r>
            <w:r w:rsidR="7AF56580">
              <w:t>tjenstlig</w:t>
            </w:r>
            <w:r w:rsidR="007E4D03">
              <w:t xml:space="preserve"> behov – såkalt "</w:t>
            </w:r>
            <w:proofErr w:type="spellStart"/>
            <w:r w:rsidR="007E4D03">
              <w:t>nødsøk</w:t>
            </w:r>
            <w:proofErr w:type="spellEnd"/>
            <w:r w:rsidR="007E4D03">
              <w:t>" eller "blålys-søk"</w:t>
            </w:r>
            <w:r w:rsidR="00507A66">
              <w:t>. Beskriv muligheten for dette.</w:t>
            </w:r>
          </w:p>
          <w:p w14:paraId="1BEE5E1E" w14:textId="65B56C4B" w:rsidR="001A75B0" w:rsidRDefault="001A75B0" w:rsidP="001377D5"/>
        </w:tc>
        <w:tc>
          <w:tcPr>
            <w:tcW w:w="1418" w:type="dxa"/>
          </w:tcPr>
          <w:p w14:paraId="229D5D3F" w14:textId="77777777" w:rsidR="00FD6579" w:rsidRDefault="00FD6579" w:rsidP="001377D5"/>
        </w:tc>
      </w:tr>
      <w:tr w:rsidR="00FD6579" w14:paraId="479D357F" w14:textId="27C3F70D" w:rsidTr="001377D5">
        <w:tc>
          <w:tcPr>
            <w:tcW w:w="944" w:type="dxa"/>
          </w:tcPr>
          <w:p w14:paraId="6B699293" w14:textId="44E8466C" w:rsidR="00FD6579" w:rsidRPr="001630DD" w:rsidRDefault="001377D5" w:rsidP="001377D5">
            <w:r>
              <w:lastRenderedPageBreak/>
              <w:t>5.4.17</w:t>
            </w:r>
          </w:p>
        </w:tc>
        <w:tc>
          <w:tcPr>
            <w:tcW w:w="7244" w:type="dxa"/>
          </w:tcPr>
          <w:p w14:paraId="50BB32A5" w14:textId="77777777" w:rsidR="00937228" w:rsidRDefault="00757191" w:rsidP="001377D5">
            <w:r>
              <w:t>Det er behov for at man kan registrere kliniske målinger i løsningen.</w:t>
            </w:r>
          </w:p>
          <w:p w14:paraId="100A8EBE" w14:textId="2929AFC5" w:rsidR="00937228" w:rsidRDefault="00937228" w:rsidP="001377D5">
            <w:pPr>
              <w:pStyle w:val="Listeavsnitt"/>
              <w:numPr>
                <w:ilvl w:val="0"/>
                <w:numId w:val="13"/>
              </w:numPr>
            </w:pPr>
            <w:r>
              <w:t xml:space="preserve">Beskriv hvordan kliniske målinger som f.eks. puls, blodtrykk, blodsukker, smerteskala </w:t>
            </w:r>
            <w:r w:rsidR="003F6CA2">
              <w:t>o.l. kan registreres i løsningen.</w:t>
            </w:r>
            <w:r w:rsidR="00742CBE">
              <w:t xml:space="preserve"> </w:t>
            </w:r>
          </w:p>
          <w:p w14:paraId="012B2628" w14:textId="5A01E4C8" w:rsidR="003F6CA2" w:rsidRDefault="003F6CA2" w:rsidP="001377D5">
            <w:pPr>
              <w:pStyle w:val="Listeavsnitt"/>
              <w:numPr>
                <w:ilvl w:val="0"/>
                <w:numId w:val="13"/>
              </w:numPr>
            </w:pPr>
            <w:r>
              <w:t xml:space="preserve">Beskriv om slike målinger legges inn i fritekst eller om de legges inn på et standardisert format som eksempelvis legger til rette for visualisering av </w:t>
            </w:r>
            <w:r w:rsidR="00EF3932">
              <w:t>parameteres</w:t>
            </w:r>
            <w:r>
              <w:t xml:space="preserve"> utvikling over tid.</w:t>
            </w:r>
            <w:r w:rsidR="00207A9F">
              <w:t xml:space="preserve"> </w:t>
            </w:r>
          </w:p>
          <w:p w14:paraId="4C28FC53" w14:textId="4AB32D17" w:rsidR="001A75B0" w:rsidRPr="00937228" w:rsidRDefault="001A75B0" w:rsidP="001A75B0">
            <w:pPr>
              <w:pStyle w:val="Listeavsnitt"/>
            </w:pPr>
          </w:p>
        </w:tc>
        <w:tc>
          <w:tcPr>
            <w:tcW w:w="1418" w:type="dxa"/>
          </w:tcPr>
          <w:p w14:paraId="5B64DDC8" w14:textId="77777777" w:rsidR="00FD6579" w:rsidRDefault="00FD6579" w:rsidP="001377D5"/>
        </w:tc>
      </w:tr>
      <w:tr w:rsidR="00FD6579" w14:paraId="5415650B" w14:textId="3F996185" w:rsidTr="001377D5">
        <w:tc>
          <w:tcPr>
            <w:tcW w:w="944" w:type="dxa"/>
          </w:tcPr>
          <w:p w14:paraId="113E8AA1" w14:textId="61E99EE1" w:rsidR="00FD6579" w:rsidRPr="001630DD" w:rsidRDefault="001377D5" w:rsidP="001377D5">
            <w:r>
              <w:t>5</w:t>
            </w:r>
            <w:r w:rsidR="00FD6579" w:rsidRPr="001630DD">
              <w:t>.4.1</w:t>
            </w:r>
            <w:r>
              <w:t>8</w:t>
            </w:r>
          </w:p>
        </w:tc>
        <w:tc>
          <w:tcPr>
            <w:tcW w:w="7244" w:type="dxa"/>
          </w:tcPr>
          <w:p w14:paraId="7EE0E34D" w14:textId="77777777" w:rsidR="00FD6579" w:rsidRDefault="007C7FF4" w:rsidP="001377D5">
            <w:r>
              <w:t>Det er behov for at man kan dokumentere ernæringsrelatert informasjon om tjenestemottaker. Beskriv hvordan ernæringskar</w:t>
            </w:r>
            <w:r w:rsidR="00710EC3">
              <w:t>tlegging, -status og -tiltak kan dokumenteres i løsningen.</w:t>
            </w:r>
          </w:p>
          <w:p w14:paraId="2758FB49" w14:textId="3F980E9E" w:rsidR="00A46165" w:rsidRDefault="00A46165" w:rsidP="001377D5"/>
        </w:tc>
        <w:tc>
          <w:tcPr>
            <w:tcW w:w="1418" w:type="dxa"/>
          </w:tcPr>
          <w:p w14:paraId="1BACED39" w14:textId="77777777" w:rsidR="00FD6579" w:rsidRDefault="00FD6579" w:rsidP="001F417D"/>
        </w:tc>
      </w:tr>
      <w:tr w:rsidR="00FD6579" w14:paraId="5B141DF5" w14:textId="6058C9CB" w:rsidTr="001377D5">
        <w:tc>
          <w:tcPr>
            <w:tcW w:w="944" w:type="dxa"/>
          </w:tcPr>
          <w:p w14:paraId="29E8F723" w14:textId="71005367" w:rsidR="00FD6579" w:rsidRPr="001630DD" w:rsidRDefault="00A46165" w:rsidP="001377D5">
            <w:r>
              <w:t>5</w:t>
            </w:r>
            <w:r w:rsidR="00D20247" w:rsidRPr="001630DD">
              <w:t>.4.1</w:t>
            </w:r>
            <w:r>
              <w:t>9</w:t>
            </w:r>
          </w:p>
        </w:tc>
        <w:tc>
          <w:tcPr>
            <w:tcW w:w="7244" w:type="dxa"/>
          </w:tcPr>
          <w:p w14:paraId="11473A68" w14:textId="77777777" w:rsidR="00FD6579" w:rsidRDefault="00FF6F85" w:rsidP="001377D5">
            <w:r>
              <w:t>Det er behov for å legge til rette for barn som pårørende i løsningen. Beskriv hvordan man kan registrere og følge opp barn som pårørende i løsningen.</w:t>
            </w:r>
          </w:p>
          <w:p w14:paraId="695DD068" w14:textId="6A660BFC" w:rsidR="00A46165" w:rsidRDefault="00A46165" w:rsidP="001377D5">
            <w:pPr>
              <w:rPr>
                <w:highlight w:val="yellow"/>
              </w:rPr>
            </w:pPr>
          </w:p>
        </w:tc>
        <w:tc>
          <w:tcPr>
            <w:tcW w:w="1418" w:type="dxa"/>
          </w:tcPr>
          <w:p w14:paraId="4F1105B0" w14:textId="77777777" w:rsidR="00FD6579" w:rsidRDefault="00FD6579" w:rsidP="001F417D"/>
        </w:tc>
      </w:tr>
      <w:tr w:rsidR="00FD6579" w14:paraId="63D81A9C" w14:textId="7E462FEF" w:rsidTr="00956A53">
        <w:tc>
          <w:tcPr>
            <w:tcW w:w="944" w:type="dxa"/>
          </w:tcPr>
          <w:p w14:paraId="10303B49" w14:textId="0BB63356" w:rsidR="00FD6579" w:rsidRPr="001630DD" w:rsidRDefault="00956A53" w:rsidP="00956A53">
            <w:r>
              <w:t>5</w:t>
            </w:r>
            <w:r w:rsidR="00D20247" w:rsidRPr="001630DD">
              <w:t>.4.</w:t>
            </w:r>
            <w:r>
              <w:t>20</w:t>
            </w:r>
          </w:p>
        </w:tc>
        <w:tc>
          <w:tcPr>
            <w:tcW w:w="7244" w:type="dxa"/>
          </w:tcPr>
          <w:p w14:paraId="1174F474" w14:textId="77777777" w:rsidR="004439FE" w:rsidRDefault="00BE4BA0" w:rsidP="00956A53">
            <w:r>
              <w:t xml:space="preserve">Det er behov for at løsningen ivaretar legers </w:t>
            </w:r>
            <w:r w:rsidR="004439FE">
              <w:t>rolle. Beskriv hvordan løsningen ivaretar</w:t>
            </w:r>
          </w:p>
          <w:p w14:paraId="0FEAD3BD" w14:textId="77777777" w:rsidR="004439FE" w:rsidRDefault="004439FE" w:rsidP="00956A53">
            <w:pPr>
              <w:pStyle w:val="Listeavsnitt"/>
              <w:numPr>
                <w:ilvl w:val="0"/>
                <w:numId w:val="14"/>
              </w:numPr>
            </w:pPr>
            <w:r>
              <w:t>Diagnosekoder (ICPC2, ICD10/11</w:t>
            </w:r>
            <w:r w:rsidR="005D77F7">
              <w:t xml:space="preserve"> o.l.)</w:t>
            </w:r>
          </w:p>
          <w:p w14:paraId="1F68819D" w14:textId="77777777" w:rsidR="005D77F7" w:rsidRDefault="005D77F7" w:rsidP="00956A53">
            <w:pPr>
              <w:pStyle w:val="Listeavsnitt"/>
              <w:numPr>
                <w:ilvl w:val="0"/>
                <w:numId w:val="14"/>
              </w:numPr>
            </w:pPr>
            <w:r>
              <w:t>Registrering av diagnoser</w:t>
            </w:r>
          </w:p>
          <w:p w14:paraId="4C670B0E" w14:textId="77777777" w:rsidR="005D77F7" w:rsidRDefault="005D77F7" w:rsidP="00956A53">
            <w:pPr>
              <w:pStyle w:val="Listeavsnitt"/>
              <w:numPr>
                <w:ilvl w:val="0"/>
                <w:numId w:val="14"/>
              </w:numPr>
            </w:pPr>
            <w:r>
              <w:t>Legevisitt-journal, beskriv</w:t>
            </w:r>
            <w:r w:rsidR="00BC41AE">
              <w:t xml:space="preserve"> f.eks.</w:t>
            </w:r>
            <w:r>
              <w:t xml:space="preserve"> om sykepleier kan </w:t>
            </w:r>
            <w:r w:rsidR="00BC41AE">
              <w:t>notere i legejournal under visitt</w:t>
            </w:r>
          </w:p>
          <w:p w14:paraId="19F5724A" w14:textId="77777777" w:rsidR="00604FA3" w:rsidRDefault="00BC41AE" w:rsidP="00956A53">
            <w:pPr>
              <w:pStyle w:val="Listeavsnitt"/>
              <w:numPr>
                <w:ilvl w:val="0"/>
                <w:numId w:val="14"/>
              </w:numPr>
            </w:pPr>
            <w:r>
              <w:t>Henvisninger og rekvireringer (røntgen, MR, blodprøver o.l.)</w:t>
            </w:r>
            <w:r w:rsidR="00BF20F0">
              <w:t xml:space="preserve"> </w:t>
            </w:r>
          </w:p>
          <w:p w14:paraId="255F2475" w14:textId="09B82C4B" w:rsidR="00B721BF" w:rsidRPr="00604FA3" w:rsidRDefault="00B721BF" w:rsidP="00B721BF">
            <w:pPr>
              <w:pStyle w:val="Listeavsnitt"/>
            </w:pPr>
          </w:p>
        </w:tc>
        <w:tc>
          <w:tcPr>
            <w:tcW w:w="1418" w:type="dxa"/>
          </w:tcPr>
          <w:p w14:paraId="4E06542D" w14:textId="77777777" w:rsidR="00FD6579" w:rsidRDefault="00FD6579" w:rsidP="00956A53"/>
        </w:tc>
      </w:tr>
      <w:tr w:rsidR="00923FBF" w14:paraId="79A68DBA" w14:textId="6520ADA4" w:rsidTr="00AC1E5F">
        <w:tc>
          <w:tcPr>
            <w:tcW w:w="944" w:type="dxa"/>
          </w:tcPr>
          <w:p w14:paraId="27623A39" w14:textId="44B2499E" w:rsidR="00923FBF" w:rsidRDefault="00DE78AE" w:rsidP="00923FBF">
            <w:pPr>
              <w:jc w:val="center"/>
              <w:rPr>
                <w:b/>
                <w:bCs/>
              </w:rPr>
            </w:pPr>
            <w:r>
              <w:t>5</w:t>
            </w:r>
            <w:r w:rsidR="00923FBF">
              <w:t>.</w:t>
            </w:r>
            <w:r>
              <w:t>4</w:t>
            </w:r>
            <w:r w:rsidR="00923FBF">
              <w:t>.</w:t>
            </w:r>
            <w:r w:rsidR="00667EA6">
              <w:t>21</w:t>
            </w:r>
          </w:p>
        </w:tc>
        <w:tc>
          <w:tcPr>
            <w:tcW w:w="7244" w:type="dxa"/>
          </w:tcPr>
          <w:p w14:paraId="52873BE6" w14:textId="77777777" w:rsidR="00923FBF" w:rsidRDefault="00923FBF" w:rsidP="00923FBF">
            <w:r w:rsidRPr="004C2A89">
              <w:t>Tilbudt løsning bør kunne håndtere 24 timers blodt</w:t>
            </w:r>
            <w:r>
              <w:t>ry</w:t>
            </w:r>
            <w:r w:rsidRPr="004C2A89">
              <w:t>kksmåling, EKG og spirometri, enten i løsningen eller gjennom integrasjon</w:t>
            </w:r>
            <w:r>
              <w:t xml:space="preserve">. </w:t>
            </w:r>
          </w:p>
          <w:p w14:paraId="7E606FC3" w14:textId="20403EE1" w:rsidR="00667EA6" w:rsidRDefault="00667EA6" w:rsidP="00923FBF"/>
        </w:tc>
        <w:tc>
          <w:tcPr>
            <w:tcW w:w="1418" w:type="dxa"/>
          </w:tcPr>
          <w:p w14:paraId="54AC863C" w14:textId="6EAC17A1" w:rsidR="00923FBF" w:rsidRDefault="00923FBF" w:rsidP="00923FBF">
            <w:r>
              <w:t>B</w:t>
            </w:r>
          </w:p>
        </w:tc>
      </w:tr>
    </w:tbl>
    <w:p w14:paraId="07A9C2A5" w14:textId="77777777" w:rsidR="59EF90C5" w:rsidRDefault="59EF90C5" w:rsidP="59EF90C5"/>
    <w:p w14:paraId="169CD7AF" w14:textId="289A2AA8" w:rsidR="00213D18" w:rsidRDefault="00667EA6" w:rsidP="00E61016">
      <w:pPr>
        <w:pStyle w:val="Overskrift2"/>
      </w:pPr>
      <w:bookmarkStart w:id="65" w:name="_Toc219448959"/>
      <w:r>
        <w:t>5.5</w:t>
      </w:r>
      <w:r w:rsidR="00213D18">
        <w:t xml:space="preserve"> Håndtering av legemidler</w:t>
      </w:r>
      <w:bookmarkEnd w:id="65"/>
      <w:r w:rsidR="00213D18">
        <w:t xml:space="preserve"> </w:t>
      </w:r>
    </w:p>
    <w:p w14:paraId="1A0B20B4" w14:textId="28D0C239" w:rsidR="00213D18" w:rsidRPr="00A02F80" w:rsidRDefault="00213D18" w:rsidP="00213D18">
      <w:r>
        <w:t>Det er behov for elektronisk legemiddelhåndtering. Herunder ordinasjon, evaluering, seponering, signering og registrering av gitt/utlevert legemiddel, samt effekt. Videre må</w:t>
      </w:r>
      <w:r w:rsidR="7B753895">
        <w:t xml:space="preserve"> det</w:t>
      </w:r>
      <w:r>
        <w:t xml:space="preserve"> være mulig å endre doseringsmåte for eksempel fra dosett til multidose.</w:t>
      </w:r>
      <w:r w:rsidR="4207F202">
        <w:t xml:space="preserve"> </w:t>
      </w:r>
      <w:r w:rsidR="4207F202" w:rsidRPr="0011776D">
        <w:t xml:space="preserve">Riktig legemiddelbruk skal bidra til at legemiddelrelaterte pasientskader reduseres. </w:t>
      </w:r>
      <w:r w:rsidR="31737200" w:rsidRPr="0011776D">
        <w:t xml:space="preserve">Målet for kommunene er å unngå polyfarmasi, legemiddelfeil i overgangene mellom tjenestenivåer og virksomheter, forebygge og redusere legemiddelfeil </w:t>
      </w:r>
      <w:r w:rsidR="27BBC024" w:rsidRPr="0011776D">
        <w:t>i situasjoner med særlig høy risiko for pasientskade og styrke tiltak som gir helsetjenesten effektive verktøy i arbeidet med trygg og effektiv legemiddelbruk.</w:t>
      </w:r>
      <w:r>
        <w:br/>
      </w:r>
      <w:r>
        <w:br/>
        <w:t>Leverandør bes beskrive hvordan dette fungerer i tilbudt løsning.</w:t>
      </w:r>
    </w:p>
    <w:tbl>
      <w:tblPr>
        <w:tblStyle w:val="Tabellrutenett"/>
        <w:tblW w:w="9568" w:type="dxa"/>
        <w:tblInd w:w="38" w:type="dxa"/>
        <w:tblLayout w:type="fixed"/>
        <w:tblLook w:val="04A0" w:firstRow="1" w:lastRow="0" w:firstColumn="1" w:lastColumn="0" w:noHBand="0" w:noVBand="1"/>
      </w:tblPr>
      <w:tblGrid>
        <w:gridCol w:w="703"/>
        <w:gridCol w:w="7447"/>
        <w:gridCol w:w="1418"/>
      </w:tblGrid>
      <w:tr w:rsidR="0019047E" w14:paraId="1867E4B7" w14:textId="1A542F73" w:rsidTr="00EF3932">
        <w:tc>
          <w:tcPr>
            <w:tcW w:w="703" w:type="dxa"/>
          </w:tcPr>
          <w:p w14:paraId="37F261D9" w14:textId="798C5FDB" w:rsidR="00213D18" w:rsidRPr="00B50336" w:rsidRDefault="00213D18">
            <w:pPr>
              <w:rPr>
                <w:b/>
              </w:rPr>
            </w:pPr>
            <w:r w:rsidRPr="00B50336">
              <w:rPr>
                <w:b/>
              </w:rPr>
              <w:t>Nr</w:t>
            </w:r>
            <w:r w:rsidR="00B50336" w:rsidRPr="00B50336">
              <w:rPr>
                <w:b/>
                <w:bCs/>
              </w:rPr>
              <w:t>.</w:t>
            </w:r>
          </w:p>
        </w:tc>
        <w:tc>
          <w:tcPr>
            <w:tcW w:w="7447" w:type="dxa"/>
          </w:tcPr>
          <w:p w14:paraId="68A08E1B" w14:textId="77777777" w:rsidR="00213D18" w:rsidRPr="00B50336" w:rsidRDefault="00213D18">
            <w:pPr>
              <w:rPr>
                <w:b/>
              </w:rPr>
            </w:pPr>
            <w:r w:rsidRPr="00B50336">
              <w:rPr>
                <w:b/>
              </w:rPr>
              <w:t>Krav</w:t>
            </w:r>
          </w:p>
        </w:tc>
        <w:tc>
          <w:tcPr>
            <w:tcW w:w="1418" w:type="dxa"/>
            <w:vAlign w:val="center"/>
          </w:tcPr>
          <w:p w14:paraId="2967EE6C" w14:textId="4E8C5A8D" w:rsidR="00F53A8A" w:rsidRDefault="0890D686" w:rsidP="00F53A8A">
            <w:pPr>
              <w:rPr>
                <w:b/>
                <w:bCs/>
              </w:rPr>
            </w:pPr>
            <w:r w:rsidRPr="05305FAF">
              <w:rPr>
                <w:b/>
                <w:bCs/>
              </w:rPr>
              <w:t>Kravtype</w:t>
            </w:r>
          </w:p>
        </w:tc>
      </w:tr>
      <w:tr w:rsidR="0019047E" w14:paraId="4CAE2016" w14:textId="10769778" w:rsidTr="00EF3932">
        <w:tc>
          <w:tcPr>
            <w:tcW w:w="703" w:type="dxa"/>
          </w:tcPr>
          <w:p w14:paraId="64BDF142" w14:textId="5A1C3916" w:rsidR="00213D18" w:rsidRDefault="008812C3">
            <w:r>
              <w:t>5</w:t>
            </w:r>
            <w:r w:rsidR="00213D18">
              <w:t>.</w:t>
            </w:r>
            <w:r w:rsidR="00542BE4">
              <w:t>5</w:t>
            </w:r>
            <w:r w:rsidR="00213D18">
              <w:t>.1</w:t>
            </w:r>
          </w:p>
        </w:tc>
        <w:tc>
          <w:tcPr>
            <w:tcW w:w="7447" w:type="dxa"/>
          </w:tcPr>
          <w:p w14:paraId="2F057B09" w14:textId="77777777" w:rsidR="00213D18" w:rsidRDefault="00BA17CE">
            <w:r>
              <w:t>Tilbudt løsning</w:t>
            </w:r>
            <w:r w:rsidR="00213D18">
              <w:t xml:space="preserve"> skal støtte elektronisk legemiddelhåndtering og varsle ved legemiddelinteraksjoner, CAVE opplysninger og doseringer utenfor referanseområder. </w:t>
            </w:r>
          </w:p>
          <w:p w14:paraId="65DD5454" w14:textId="15718761" w:rsidR="008812C3" w:rsidRDefault="008812C3"/>
        </w:tc>
        <w:tc>
          <w:tcPr>
            <w:tcW w:w="1418" w:type="dxa"/>
          </w:tcPr>
          <w:p w14:paraId="700E22A4" w14:textId="25F9FC66" w:rsidR="00F53A8A" w:rsidRDefault="00F53A8A" w:rsidP="00F53A8A"/>
        </w:tc>
      </w:tr>
      <w:tr w:rsidR="0019047E" w14:paraId="65197A58" w14:textId="1AC42492" w:rsidTr="00EF3932">
        <w:tc>
          <w:tcPr>
            <w:tcW w:w="703" w:type="dxa"/>
          </w:tcPr>
          <w:p w14:paraId="4F11C36F" w14:textId="7646C6B3" w:rsidR="00213D18" w:rsidRDefault="008812C3">
            <w:r>
              <w:t>5</w:t>
            </w:r>
            <w:r w:rsidR="00213D18">
              <w:t>.</w:t>
            </w:r>
            <w:r w:rsidR="00542BE4">
              <w:t>5</w:t>
            </w:r>
            <w:r w:rsidR="00213D18">
              <w:t>.2</w:t>
            </w:r>
          </w:p>
        </w:tc>
        <w:tc>
          <w:tcPr>
            <w:tcW w:w="7447" w:type="dxa"/>
          </w:tcPr>
          <w:p w14:paraId="7BC2387B" w14:textId="77777777" w:rsidR="00EF3932" w:rsidRDefault="00213D18">
            <w:r>
              <w:t xml:space="preserve">Det er behov for kvittering både enkeltvis, samt alle samlet, samt at tilbudt løsning har støtte for dobbeltsignering. </w:t>
            </w:r>
          </w:p>
          <w:p w14:paraId="77835230" w14:textId="044F92DF" w:rsidR="00213D18" w:rsidRDefault="00213D18">
            <w:r>
              <w:br/>
              <w:t xml:space="preserve">Beskriv hvilke muligheter tilbudt løsning har for signering, samt mulighet for samtidig registrering av årsak til at legemiddel </w:t>
            </w:r>
            <w:proofErr w:type="spellStart"/>
            <w:r>
              <w:t>evt</w:t>
            </w:r>
            <w:proofErr w:type="spellEnd"/>
            <w:r>
              <w:t xml:space="preserve"> ikke er inntatt/gitt </w:t>
            </w:r>
            <w:proofErr w:type="spellStart"/>
            <w:r>
              <w:t>ifm</w:t>
            </w:r>
            <w:proofErr w:type="spellEnd"/>
            <w:r>
              <w:t xml:space="preserve"> kvittering</w:t>
            </w:r>
            <w:r w:rsidR="00BA17CE">
              <w:t>.</w:t>
            </w:r>
            <w:r>
              <w:br/>
            </w:r>
            <w:r w:rsidR="00EC2062">
              <w:lastRenderedPageBreak/>
              <w:t xml:space="preserve"> </w:t>
            </w:r>
          </w:p>
        </w:tc>
        <w:tc>
          <w:tcPr>
            <w:tcW w:w="1418" w:type="dxa"/>
          </w:tcPr>
          <w:p w14:paraId="00180218" w14:textId="78819F90" w:rsidR="00F53A8A" w:rsidRDefault="00F53A8A" w:rsidP="00F53A8A"/>
        </w:tc>
      </w:tr>
      <w:tr w:rsidR="0019047E" w14:paraId="7E9D5CB4" w14:textId="74730223" w:rsidTr="00EF3932">
        <w:tc>
          <w:tcPr>
            <w:tcW w:w="703" w:type="dxa"/>
          </w:tcPr>
          <w:p w14:paraId="1D7778A8" w14:textId="3696A919" w:rsidR="00213D18" w:rsidRDefault="008812C3">
            <w:r>
              <w:t>5</w:t>
            </w:r>
            <w:r w:rsidR="00213D18">
              <w:t>.</w:t>
            </w:r>
            <w:r w:rsidR="00542BE4">
              <w:t>5</w:t>
            </w:r>
            <w:r w:rsidR="00213D18">
              <w:t>.3</w:t>
            </w:r>
          </w:p>
        </w:tc>
        <w:tc>
          <w:tcPr>
            <w:tcW w:w="7447" w:type="dxa"/>
          </w:tcPr>
          <w:p w14:paraId="279E7086" w14:textId="77777777" w:rsidR="00EF3932" w:rsidRDefault="00213D18">
            <w:r>
              <w:t xml:space="preserve">Visningen av legemiddelliste skal være intuitiv og oversiktlig uavhengig av faggruppe. Dette gjelder også ved utskrift. </w:t>
            </w:r>
          </w:p>
          <w:p w14:paraId="43954420" w14:textId="001B0514" w:rsidR="00213D18" w:rsidRDefault="00213D18">
            <w:r>
              <w:br/>
              <w:t>Beskriv hvordan dette ivaretas</w:t>
            </w:r>
            <w:r w:rsidR="00BA17CE">
              <w:t>.</w:t>
            </w:r>
          </w:p>
          <w:p w14:paraId="0B5C9416" w14:textId="78CAA41A" w:rsidR="008812C3" w:rsidRPr="00740BF9" w:rsidRDefault="008812C3">
            <w:pPr>
              <w:rPr>
                <w:b/>
              </w:rPr>
            </w:pPr>
          </w:p>
        </w:tc>
        <w:tc>
          <w:tcPr>
            <w:tcW w:w="1418" w:type="dxa"/>
          </w:tcPr>
          <w:p w14:paraId="7EEA0CE6" w14:textId="5E377F96" w:rsidR="00F53A8A" w:rsidRDefault="00F53A8A" w:rsidP="00F53A8A"/>
        </w:tc>
      </w:tr>
      <w:tr w:rsidR="0019047E" w14:paraId="7CB83FBE" w14:textId="52DBC90F" w:rsidTr="00EF3932">
        <w:tc>
          <w:tcPr>
            <w:tcW w:w="703" w:type="dxa"/>
          </w:tcPr>
          <w:p w14:paraId="75FA70D4" w14:textId="15D6ECE6" w:rsidR="00213D18" w:rsidRDefault="008812C3">
            <w:r>
              <w:t>5</w:t>
            </w:r>
            <w:r w:rsidR="00213D18">
              <w:t>.</w:t>
            </w:r>
            <w:r w:rsidR="00542BE4">
              <w:t>5</w:t>
            </w:r>
            <w:r w:rsidR="00213D18">
              <w:t>.4</w:t>
            </w:r>
          </w:p>
        </w:tc>
        <w:tc>
          <w:tcPr>
            <w:tcW w:w="7447" w:type="dxa"/>
          </w:tcPr>
          <w:p w14:paraId="0D2FD885" w14:textId="77777777" w:rsidR="00213D18" w:rsidRDefault="00213D18">
            <w:r>
              <w:t xml:space="preserve">Det er behov for funksjonalitet for e-resept, </w:t>
            </w:r>
            <w:proofErr w:type="spellStart"/>
            <w:r>
              <w:t>evt</w:t>
            </w:r>
            <w:proofErr w:type="spellEnd"/>
            <w:r>
              <w:t xml:space="preserve"> e-reseptmodul med egne faner for legemidler, vaksiner og forbruksutstyr. </w:t>
            </w:r>
            <w:r>
              <w:br/>
              <w:t>Leverandør bes beskrive muligheter</w:t>
            </w:r>
            <w:r w:rsidR="00BA17CE">
              <w:t>.</w:t>
            </w:r>
            <w:r w:rsidR="00BF44C8">
              <w:t xml:space="preserve"> </w:t>
            </w:r>
          </w:p>
          <w:p w14:paraId="23C77692" w14:textId="673F0C60" w:rsidR="008812C3" w:rsidRDefault="008812C3"/>
        </w:tc>
        <w:tc>
          <w:tcPr>
            <w:tcW w:w="1418" w:type="dxa"/>
          </w:tcPr>
          <w:p w14:paraId="7A0D05F8" w14:textId="2B053C19" w:rsidR="00F53A8A" w:rsidRDefault="00F53A8A" w:rsidP="00F53A8A"/>
        </w:tc>
      </w:tr>
      <w:tr w:rsidR="0019047E" w14:paraId="1DC52A4B" w14:textId="28DD2F57" w:rsidTr="00EF3932">
        <w:tc>
          <w:tcPr>
            <w:tcW w:w="703" w:type="dxa"/>
          </w:tcPr>
          <w:p w14:paraId="4372533C" w14:textId="64037341" w:rsidR="00213D18" w:rsidRDefault="008812C3">
            <w:r>
              <w:t>5</w:t>
            </w:r>
            <w:r w:rsidR="00213D18">
              <w:t>.</w:t>
            </w:r>
            <w:r w:rsidR="00542BE4">
              <w:t>5</w:t>
            </w:r>
            <w:r w:rsidR="00213D18">
              <w:t>.5</w:t>
            </w:r>
          </w:p>
        </w:tc>
        <w:tc>
          <w:tcPr>
            <w:tcW w:w="7447" w:type="dxa"/>
          </w:tcPr>
          <w:p w14:paraId="211CE7A1" w14:textId="77777777" w:rsidR="00213D18" w:rsidRDefault="00213D18">
            <w:r>
              <w:t>Det må være mulig å endre start/stoppdato for kur, f.eks. antibiotika</w:t>
            </w:r>
            <w:r w:rsidR="00BA17CE">
              <w:t>.</w:t>
            </w:r>
          </w:p>
          <w:p w14:paraId="13EFFE57" w14:textId="70D645C2" w:rsidR="008812C3" w:rsidRDefault="008812C3"/>
        </w:tc>
        <w:tc>
          <w:tcPr>
            <w:tcW w:w="1418" w:type="dxa"/>
          </w:tcPr>
          <w:p w14:paraId="2B446740" w14:textId="77777777" w:rsidR="00F53A8A" w:rsidRDefault="00F53A8A" w:rsidP="00F53A8A"/>
        </w:tc>
      </w:tr>
      <w:tr w:rsidR="0019047E" w14:paraId="53168174" w14:textId="06638C68" w:rsidTr="00EF3932">
        <w:tc>
          <w:tcPr>
            <w:tcW w:w="703" w:type="dxa"/>
          </w:tcPr>
          <w:p w14:paraId="2FF44C0D" w14:textId="19C21572" w:rsidR="00213D18" w:rsidRDefault="0075009C">
            <w:r>
              <w:t>5</w:t>
            </w:r>
            <w:r w:rsidR="00213D18">
              <w:t>.</w:t>
            </w:r>
            <w:r w:rsidR="00542BE4">
              <w:t>5</w:t>
            </w:r>
            <w:r w:rsidR="00213D18">
              <w:t>.6</w:t>
            </w:r>
          </w:p>
        </w:tc>
        <w:tc>
          <w:tcPr>
            <w:tcW w:w="7447" w:type="dxa"/>
          </w:tcPr>
          <w:p w14:paraId="1CAD38B9" w14:textId="61D8CA19" w:rsidR="00213D18" w:rsidRDefault="00213D18">
            <w:r>
              <w:t xml:space="preserve">Det er behov for integrasjoner mot MD systemer, PLL og SFM. </w:t>
            </w:r>
            <w:r>
              <w:br/>
              <w:t>Beskriv hvordan dette ivaretas i løsningen</w:t>
            </w:r>
            <w:r w:rsidR="00AC33D6">
              <w:t>.</w:t>
            </w:r>
          </w:p>
          <w:p w14:paraId="7F322C16" w14:textId="77777777" w:rsidR="00213D18" w:rsidRDefault="001630DD">
            <w:r>
              <w:t xml:space="preserve">Beskriv hvordan løsningen kan </w:t>
            </w:r>
            <w:proofErr w:type="gramStart"/>
            <w:r>
              <w:t>integreres</w:t>
            </w:r>
            <w:proofErr w:type="gramEnd"/>
            <w:r>
              <w:t xml:space="preserve"> mot apotek</w:t>
            </w:r>
            <w:r w:rsidR="00BA17CE">
              <w:t>.</w:t>
            </w:r>
            <w:r w:rsidR="00E02385">
              <w:t xml:space="preserve"> </w:t>
            </w:r>
          </w:p>
          <w:p w14:paraId="4A16492B" w14:textId="1B42E84B" w:rsidR="0075009C" w:rsidRDefault="0075009C"/>
        </w:tc>
        <w:tc>
          <w:tcPr>
            <w:tcW w:w="1418" w:type="dxa"/>
          </w:tcPr>
          <w:p w14:paraId="71E73E6D" w14:textId="55E7B841" w:rsidR="00F53A8A" w:rsidRDefault="00F53A8A" w:rsidP="00F53A8A"/>
        </w:tc>
      </w:tr>
      <w:tr w:rsidR="0019047E" w14:paraId="585FE9B2" w14:textId="329ECBE3" w:rsidTr="00EF3932">
        <w:tc>
          <w:tcPr>
            <w:tcW w:w="703" w:type="dxa"/>
          </w:tcPr>
          <w:p w14:paraId="21711CA7" w14:textId="13038E6B" w:rsidR="00213D18" w:rsidRDefault="0075009C">
            <w:r>
              <w:t>5</w:t>
            </w:r>
            <w:r w:rsidR="00213D18">
              <w:t>.</w:t>
            </w:r>
            <w:r w:rsidR="00542BE4">
              <w:t>5</w:t>
            </w:r>
            <w:r w:rsidR="00213D18">
              <w:t>.7</w:t>
            </w:r>
          </w:p>
        </w:tc>
        <w:tc>
          <w:tcPr>
            <w:tcW w:w="7447" w:type="dxa"/>
          </w:tcPr>
          <w:p w14:paraId="244EC2D8" w14:textId="77777777" w:rsidR="00AC33D6" w:rsidRDefault="00213D18">
            <w:r w:rsidRPr="00C52858">
              <w:t xml:space="preserve">Det er behov </w:t>
            </w:r>
            <w:r w:rsidR="00831DF7">
              <w:t xml:space="preserve">for å </w:t>
            </w:r>
            <w:r w:rsidRPr="00C52858">
              <w:t xml:space="preserve">ivareta lovkrav om regnskap for A </w:t>
            </w:r>
            <w:r w:rsidR="00CC3A62">
              <w:t>og</w:t>
            </w:r>
            <w:r w:rsidRPr="00C52858">
              <w:t xml:space="preserve"> B preparater. </w:t>
            </w:r>
          </w:p>
          <w:p w14:paraId="1A3BA921" w14:textId="3273ECC3" w:rsidR="00213D18" w:rsidRDefault="00213D18">
            <w:r>
              <w:br/>
            </w:r>
            <w:r w:rsidRPr="00C52858">
              <w:t>Beskriv hvordan</w:t>
            </w:r>
            <w:r>
              <w:t xml:space="preserve"> dette ivaretas i løsningen</w:t>
            </w:r>
            <w:r w:rsidR="00BA17CE">
              <w:t>.</w:t>
            </w:r>
          </w:p>
          <w:p w14:paraId="0B650086" w14:textId="39A5733E" w:rsidR="0075009C" w:rsidRDefault="0075009C"/>
        </w:tc>
        <w:tc>
          <w:tcPr>
            <w:tcW w:w="1418" w:type="dxa"/>
          </w:tcPr>
          <w:p w14:paraId="7798F9B1" w14:textId="77777777" w:rsidR="00F53A8A" w:rsidRDefault="00F53A8A" w:rsidP="00F53A8A"/>
        </w:tc>
      </w:tr>
      <w:tr w:rsidR="0019047E" w14:paraId="214FFE1E" w14:textId="3BA726AA" w:rsidTr="00EF3932">
        <w:tc>
          <w:tcPr>
            <w:tcW w:w="703" w:type="dxa"/>
          </w:tcPr>
          <w:p w14:paraId="729537CA" w14:textId="3B462D26" w:rsidR="00213D18" w:rsidRDefault="0075009C">
            <w:r>
              <w:t>5</w:t>
            </w:r>
            <w:r w:rsidR="00213D18">
              <w:t>.</w:t>
            </w:r>
            <w:r w:rsidR="00542BE4">
              <w:t>5</w:t>
            </w:r>
            <w:r w:rsidR="00213D18">
              <w:t>.8</w:t>
            </w:r>
          </w:p>
        </w:tc>
        <w:tc>
          <w:tcPr>
            <w:tcW w:w="7447" w:type="dxa"/>
          </w:tcPr>
          <w:p w14:paraId="10A7EEC5" w14:textId="77777777" w:rsidR="00AC33D6" w:rsidRDefault="00BA17CE">
            <w:r>
              <w:t>Tilbudt løsning</w:t>
            </w:r>
            <w:r w:rsidR="00213D18">
              <w:t xml:space="preserve"> skal ivareta legers behov for legemiddelhåndtering, herunder f.eks. men ikke begrenset til, rekvirering ev e-resept, ordinering og signering av ordinasjoner, e-multidose og støtte for (pasientens legemiddelliste (PLL).</w:t>
            </w:r>
          </w:p>
          <w:p w14:paraId="40481707" w14:textId="7C958F50" w:rsidR="00213D18" w:rsidRDefault="00213D18">
            <w:r>
              <w:t xml:space="preserve"> </w:t>
            </w:r>
            <w:r>
              <w:br/>
              <w:t>Leverandør bes beskrive hvordan dette ivaretas i løsningen</w:t>
            </w:r>
            <w:r w:rsidR="00BA17CE">
              <w:t>.</w:t>
            </w:r>
          </w:p>
          <w:p w14:paraId="618A3053" w14:textId="1423BA0E" w:rsidR="00E824BE" w:rsidRPr="00C52858" w:rsidRDefault="00E824BE"/>
        </w:tc>
        <w:tc>
          <w:tcPr>
            <w:tcW w:w="1418" w:type="dxa"/>
          </w:tcPr>
          <w:p w14:paraId="1281D34A" w14:textId="575272AB" w:rsidR="00F53A8A" w:rsidRDefault="00F53A8A" w:rsidP="00F53A8A"/>
        </w:tc>
      </w:tr>
    </w:tbl>
    <w:p w14:paraId="3831747E" w14:textId="77777777" w:rsidR="00213D18" w:rsidRDefault="00213D18" w:rsidP="00213D18"/>
    <w:p w14:paraId="5C4EDFE9" w14:textId="157DFB5B" w:rsidR="00213D18" w:rsidRDefault="00E824BE" w:rsidP="00E61016">
      <w:pPr>
        <w:pStyle w:val="Overskrift2"/>
      </w:pPr>
      <w:bookmarkStart w:id="66" w:name="_Toc219448960"/>
      <w:r>
        <w:t>5.6</w:t>
      </w:r>
      <w:r w:rsidR="00213D18">
        <w:t xml:space="preserve"> Helseteknologiske løsninger</w:t>
      </w:r>
      <w:bookmarkEnd w:id="66"/>
      <w:r w:rsidR="00213D18">
        <w:t xml:space="preserve"> </w:t>
      </w:r>
    </w:p>
    <w:p w14:paraId="7A028279" w14:textId="7BA78B21" w:rsidR="00213D18" w:rsidRDefault="00213D18" w:rsidP="00013CC3">
      <w:pPr>
        <w:pStyle w:val="Ingenmellomrom"/>
        <w:rPr>
          <w:rFonts w:eastAsia="Arial" w:cs="Arial"/>
        </w:rPr>
      </w:pPr>
      <w:r w:rsidRPr="7AD73DE1">
        <w:rPr>
          <w:rFonts w:eastAsia="Arial" w:cs="Arial"/>
        </w:rPr>
        <w:t xml:space="preserve">Det er behov for effektiv utveksling av data mellom </w:t>
      </w:r>
      <w:r>
        <w:rPr>
          <w:rFonts w:eastAsia="Arial" w:cs="Arial"/>
        </w:rPr>
        <w:t xml:space="preserve">EPJ og dagens løsninger for bl.a. digital </w:t>
      </w:r>
      <w:proofErr w:type="spellStart"/>
      <w:r>
        <w:rPr>
          <w:rFonts w:eastAsia="Arial" w:cs="Arial"/>
        </w:rPr>
        <w:t>hjemmeoppfølging</w:t>
      </w:r>
      <w:proofErr w:type="spellEnd"/>
      <w:r>
        <w:rPr>
          <w:rFonts w:eastAsia="Arial" w:cs="Arial"/>
        </w:rPr>
        <w:t xml:space="preserve"> og velferdsteknologi som </w:t>
      </w:r>
      <w:proofErr w:type="gramStart"/>
      <w:r>
        <w:rPr>
          <w:rFonts w:eastAsia="Arial" w:cs="Arial"/>
        </w:rPr>
        <w:t>fremkommer</w:t>
      </w:r>
      <w:proofErr w:type="gramEnd"/>
      <w:r>
        <w:rPr>
          <w:rFonts w:eastAsia="Arial" w:cs="Arial"/>
        </w:rPr>
        <w:t xml:space="preserve"> under integrasjoner, samt være rustet for fremtidens løsninger</w:t>
      </w:r>
      <w:r w:rsidRPr="7AD73DE1">
        <w:rPr>
          <w:rFonts w:eastAsia="Arial" w:cs="Arial"/>
        </w:rPr>
        <w:t>. Leverandøren bes beskrive hvordan dette kan løses.</w:t>
      </w:r>
      <w:r>
        <w:rPr>
          <w:rFonts w:eastAsia="Arial" w:cs="Arial"/>
        </w:rPr>
        <w:br/>
      </w:r>
      <w:r>
        <w:rPr>
          <w:rFonts w:eastAsia="Arial" w:cs="Arial"/>
        </w:rPr>
        <w:br/>
      </w:r>
      <w:r w:rsidR="009A6810">
        <w:rPr>
          <w:rFonts w:eastAsia="Arial" w:cs="Arial"/>
        </w:rPr>
        <w:t>Tilbudt løsning</w:t>
      </w:r>
      <w:r w:rsidRPr="00324603">
        <w:rPr>
          <w:rFonts w:eastAsia="Arial" w:cs="Arial"/>
        </w:rPr>
        <w:t xml:space="preserve"> </w:t>
      </w:r>
      <w:r>
        <w:rPr>
          <w:rFonts w:eastAsia="Arial" w:cs="Arial"/>
        </w:rPr>
        <w:t>må</w:t>
      </w:r>
      <w:r w:rsidRPr="00324603">
        <w:rPr>
          <w:rFonts w:eastAsia="Arial" w:cs="Arial"/>
        </w:rPr>
        <w:t xml:space="preserve"> kunne støtte helsepersonell ved å </w:t>
      </w:r>
      <w:proofErr w:type="gramStart"/>
      <w:r w:rsidRPr="00324603">
        <w:rPr>
          <w:rFonts w:eastAsia="Arial" w:cs="Arial"/>
        </w:rPr>
        <w:t>integrere</w:t>
      </w:r>
      <w:proofErr w:type="gramEnd"/>
      <w:r w:rsidRPr="00324603">
        <w:rPr>
          <w:rFonts w:eastAsia="Arial" w:cs="Arial"/>
        </w:rPr>
        <w:t xml:space="preserve"> data fra ulike kilder, </w:t>
      </w:r>
      <w:proofErr w:type="gramStart"/>
      <w:r w:rsidRPr="00324603">
        <w:rPr>
          <w:rFonts w:eastAsia="Arial" w:cs="Arial"/>
        </w:rPr>
        <w:t>generere</w:t>
      </w:r>
      <w:proofErr w:type="gramEnd"/>
      <w:r w:rsidRPr="00324603">
        <w:rPr>
          <w:rFonts w:eastAsia="Arial" w:cs="Arial"/>
        </w:rPr>
        <w:t xml:space="preserve"> automatiske varsler og alarmer, analysere og tolke data, støtte kommunikasjon og samhandling, inkludere automatiserte retningslinjer og behandlingsplaner, samt bidra til dokumentasjon og rapportering av data.</w:t>
      </w:r>
      <w:r>
        <w:rPr>
          <w:rFonts w:eastAsia="Arial" w:cs="Arial"/>
        </w:rPr>
        <w:t xml:space="preserve"> </w:t>
      </w:r>
      <w:r w:rsidRPr="00324603">
        <w:rPr>
          <w:rFonts w:eastAsia="Arial" w:cs="Arial"/>
        </w:rPr>
        <w:t xml:space="preserve">Dette kan hjelpe helsepersonell med å få en helhetlig oversikt over pasientens tilstand, identifisere </w:t>
      </w:r>
      <w:proofErr w:type="gramStart"/>
      <w:r w:rsidRPr="00324603">
        <w:rPr>
          <w:rFonts w:eastAsia="Arial" w:cs="Arial"/>
        </w:rPr>
        <w:t>potensielle</w:t>
      </w:r>
      <w:proofErr w:type="gramEnd"/>
      <w:r w:rsidRPr="00324603">
        <w:rPr>
          <w:rFonts w:eastAsia="Arial" w:cs="Arial"/>
        </w:rPr>
        <w:t xml:space="preserve"> problemer, planlegge og gjennomføre nødvendige tiltak, samt sikre god kommunikasjon og samarbeid rundt pasientens oppfølging. </w:t>
      </w:r>
    </w:p>
    <w:p w14:paraId="1451DD59" w14:textId="77777777" w:rsidR="00013CC3" w:rsidRPr="00013CC3" w:rsidRDefault="00013CC3" w:rsidP="00013CC3">
      <w:pPr>
        <w:pStyle w:val="Ingenmellomrom"/>
        <w:rPr>
          <w:rFonts w:eastAsia="Arial" w:cs="Arial"/>
        </w:rPr>
      </w:pPr>
    </w:p>
    <w:tbl>
      <w:tblPr>
        <w:tblStyle w:val="Tabellrutenett"/>
        <w:tblW w:w="9568" w:type="dxa"/>
        <w:tblInd w:w="38" w:type="dxa"/>
        <w:tblLayout w:type="fixed"/>
        <w:tblLook w:val="04A0" w:firstRow="1" w:lastRow="0" w:firstColumn="1" w:lastColumn="0" w:noHBand="0" w:noVBand="1"/>
      </w:tblPr>
      <w:tblGrid>
        <w:gridCol w:w="714"/>
        <w:gridCol w:w="7436"/>
        <w:gridCol w:w="1418"/>
      </w:tblGrid>
      <w:tr w:rsidR="0019047E" w14:paraId="516F15DE" w14:textId="0ABFB873" w:rsidTr="00EF3932">
        <w:tc>
          <w:tcPr>
            <w:tcW w:w="714" w:type="dxa"/>
          </w:tcPr>
          <w:p w14:paraId="4D546659" w14:textId="3A9B2D79" w:rsidR="00213D18" w:rsidRPr="00B50336" w:rsidRDefault="00213D18">
            <w:pPr>
              <w:rPr>
                <w:b/>
              </w:rPr>
            </w:pPr>
            <w:r w:rsidRPr="00B50336">
              <w:rPr>
                <w:b/>
              </w:rPr>
              <w:t>Nr</w:t>
            </w:r>
            <w:r w:rsidR="00300826">
              <w:rPr>
                <w:b/>
              </w:rPr>
              <w:t>.</w:t>
            </w:r>
          </w:p>
        </w:tc>
        <w:tc>
          <w:tcPr>
            <w:tcW w:w="7436" w:type="dxa"/>
          </w:tcPr>
          <w:p w14:paraId="39E7510E" w14:textId="77777777" w:rsidR="00213D18" w:rsidRPr="00B50336" w:rsidRDefault="00213D18">
            <w:pPr>
              <w:rPr>
                <w:b/>
              </w:rPr>
            </w:pPr>
            <w:r w:rsidRPr="00B50336">
              <w:rPr>
                <w:b/>
              </w:rPr>
              <w:t>Krav</w:t>
            </w:r>
          </w:p>
        </w:tc>
        <w:tc>
          <w:tcPr>
            <w:tcW w:w="1418" w:type="dxa"/>
          </w:tcPr>
          <w:p w14:paraId="7A1D4F10" w14:textId="568800FF" w:rsidR="00213D18" w:rsidRPr="00B50336" w:rsidRDefault="00BA17CE">
            <w:pPr>
              <w:rPr>
                <w:b/>
              </w:rPr>
            </w:pPr>
            <w:r>
              <w:rPr>
                <w:b/>
              </w:rPr>
              <w:t>K</w:t>
            </w:r>
            <w:r w:rsidR="00300826">
              <w:rPr>
                <w:b/>
              </w:rPr>
              <w:t>ravtype</w:t>
            </w:r>
          </w:p>
        </w:tc>
      </w:tr>
      <w:tr w:rsidR="0019047E" w14:paraId="635AFCC4" w14:textId="695AD787" w:rsidTr="00EF3932">
        <w:tc>
          <w:tcPr>
            <w:tcW w:w="714" w:type="dxa"/>
          </w:tcPr>
          <w:p w14:paraId="2DA6C5A2" w14:textId="41ECE1D5" w:rsidR="00213D18" w:rsidRDefault="00013CC3">
            <w:r>
              <w:t>5</w:t>
            </w:r>
            <w:r w:rsidR="00213D18">
              <w:t>.</w:t>
            </w:r>
            <w:r w:rsidR="00542BE4">
              <w:t>6</w:t>
            </w:r>
            <w:r w:rsidR="00213D18">
              <w:t>.1</w:t>
            </w:r>
          </w:p>
        </w:tc>
        <w:tc>
          <w:tcPr>
            <w:tcW w:w="7436" w:type="dxa"/>
          </w:tcPr>
          <w:p w14:paraId="71F8A579" w14:textId="77777777" w:rsidR="00213D18" w:rsidRDefault="00213D18">
            <w:r>
              <w:t xml:space="preserve">Kunde har behov for å kunne følge opp helseteknologiske løsninger og digital </w:t>
            </w:r>
            <w:proofErr w:type="spellStart"/>
            <w:r>
              <w:t>hjemmeoppfølging</w:t>
            </w:r>
            <w:proofErr w:type="spellEnd"/>
            <w:r>
              <w:t>. Inkludert, men ikke begrenset til:</w:t>
            </w:r>
          </w:p>
          <w:p w14:paraId="6AF11A0D" w14:textId="467399BD" w:rsidR="00213D18" w:rsidRPr="00E3238E" w:rsidRDefault="00213D18" w:rsidP="00BC2EB6">
            <w:pPr>
              <w:pStyle w:val="Listeavsnitt"/>
              <w:numPr>
                <w:ilvl w:val="0"/>
                <w:numId w:val="1"/>
              </w:numPr>
            </w:pPr>
            <w:r w:rsidRPr="00E3238E">
              <w:t xml:space="preserve">muligheter for å </w:t>
            </w:r>
            <w:proofErr w:type="gramStart"/>
            <w:r w:rsidRPr="00E3238E">
              <w:t>integrere</w:t>
            </w:r>
            <w:proofErr w:type="gramEnd"/>
            <w:r w:rsidRPr="00E3238E">
              <w:t xml:space="preserve"> data fra ulike kilder</w:t>
            </w:r>
            <w:r w:rsidR="00335D4B">
              <w:t>.</w:t>
            </w:r>
          </w:p>
          <w:p w14:paraId="3E8151BE" w14:textId="5BDDC28C" w:rsidR="00213D18" w:rsidRDefault="00213D18" w:rsidP="00BC2EB6">
            <w:pPr>
              <w:pStyle w:val="Listeavsnitt"/>
              <w:numPr>
                <w:ilvl w:val="0"/>
                <w:numId w:val="1"/>
              </w:numPr>
            </w:pPr>
            <w:proofErr w:type="gramStart"/>
            <w:r>
              <w:t>generere</w:t>
            </w:r>
            <w:proofErr w:type="gramEnd"/>
            <w:r>
              <w:t xml:space="preserve"> automatiske varsler og alarmer</w:t>
            </w:r>
            <w:r w:rsidR="00335D4B">
              <w:t>.</w:t>
            </w:r>
          </w:p>
          <w:p w14:paraId="0229CAF5" w14:textId="657D5B5C" w:rsidR="00213D18" w:rsidRDefault="00213D18" w:rsidP="00BC2EB6">
            <w:pPr>
              <w:pStyle w:val="Listeavsnitt"/>
              <w:numPr>
                <w:ilvl w:val="0"/>
                <w:numId w:val="1"/>
              </w:numPr>
            </w:pPr>
            <w:r>
              <w:t>pasientadministrasjon og ressursstyring</w:t>
            </w:r>
            <w:r w:rsidR="00335D4B">
              <w:t>.</w:t>
            </w:r>
          </w:p>
          <w:p w14:paraId="185BBFD2" w14:textId="1526C4D9" w:rsidR="00213D18" w:rsidRDefault="00213D18" w:rsidP="00BC2EB6">
            <w:pPr>
              <w:pStyle w:val="Listeavsnitt"/>
              <w:numPr>
                <w:ilvl w:val="0"/>
                <w:numId w:val="1"/>
              </w:numPr>
            </w:pPr>
            <w:r>
              <w:t>analysere og tolke data</w:t>
            </w:r>
            <w:r w:rsidR="00335D4B">
              <w:t>.</w:t>
            </w:r>
          </w:p>
          <w:p w14:paraId="12DA9238" w14:textId="0B5A65F1" w:rsidR="00213D18" w:rsidRDefault="00213D18" w:rsidP="00BC2EB6">
            <w:pPr>
              <w:pStyle w:val="Listeavsnitt"/>
              <w:numPr>
                <w:ilvl w:val="0"/>
                <w:numId w:val="1"/>
              </w:numPr>
            </w:pPr>
            <w:r>
              <w:t>støtte kommunikasjon og samhandling</w:t>
            </w:r>
            <w:r w:rsidR="00335D4B">
              <w:t>.</w:t>
            </w:r>
          </w:p>
          <w:p w14:paraId="662817ED" w14:textId="26058F5E" w:rsidR="00213D18" w:rsidRDefault="00213D18" w:rsidP="00BC2EB6">
            <w:pPr>
              <w:pStyle w:val="Listeavsnitt"/>
              <w:numPr>
                <w:ilvl w:val="0"/>
                <w:numId w:val="1"/>
              </w:numPr>
            </w:pPr>
            <w:r>
              <w:t>inkludere automatiserte retningslinjer og behandlingsplaner</w:t>
            </w:r>
            <w:r w:rsidR="00335D4B">
              <w:t>.</w:t>
            </w:r>
          </w:p>
          <w:p w14:paraId="2B2AD809" w14:textId="3E59C132" w:rsidR="00213D18" w:rsidRDefault="00213D18" w:rsidP="00BC2EB6">
            <w:pPr>
              <w:pStyle w:val="Listeavsnitt"/>
              <w:numPr>
                <w:ilvl w:val="0"/>
                <w:numId w:val="1"/>
              </w:numPr>
            </w:pPr>
            <w:r>
              <w:t>bidra til dokumentasjon og rapportering av data</w:t>
            </w:r>
            <w:r w:rsidR="00335D4B">
              <w:t>.</w:t>
            </w:r>
          </w:p>
          <w:p w14:paraId="25AE8B31" w14:textId="14556FE9" w:rsidR="00213D18" w:rsidRDefault="00213D18" w:rsidP="00BC2EB6">
            <w:pPr>
              <w:pStyle w:val="Listeavsnitt"/>
              <w:numPr>
                <w:ilvl w:val="0"/>
                <w:numId w:val="1"/>
              </w:numPr>
            </w:pPr>
            <w:r>
              <w:t xml:space="preserve">mulighet til å importere og eksportere opplysninger direkte til og fra </w:t>
            </w:r>
            <w:r>
              <w:lastRenderedPageBreak/>
              <w:t>EPJ, og selv velge hvilke opplysninger som direkte importeres</w:t>
            </w:r>
            <w:r w:rsidR="00335D4B">
              <w:t>.</w:t>
            </w:r>
          </w:p>
          <w:p w14:paraId="212F6CDC" w14:textId="77777777" w:rsidR="00213D18" w:rsidRDefault="00213D18">
            <w:r>
              <w:t>Beskriv hvordan tilbudt løsning støtter ovennevnte behov</w:t>
            </w:r>
            <w:r w:rsidR="008A4DCF">
              <w:t>.</w:t>
            </w:r>
          </w:p>
          <w:p w14:paraId="341E99F0" w14:textId="3CFD6F17" w:rsidR="00013CC3" w:rsidRPr="00C6415D" w:rsidRDefault="00013CC3"/>
        </w:tc>
        <w:tc>
          <w:tcPr>
            <w:tcW w:w="1418" w:type="dxa"/>
          </w:tcPr>
          <w:p w14:paraId="15045C70" w14:textId="77777777" w:rsidR="00213D18" w:rsidRDefault="00213D18"/>
        </w:tc>
      </w:tr>
    </w:tbl>
    <w:p w14:paraId="6D977F27" w14:textId="46BF4FBE" w:rsidR="00642CBD" w:rsidRDefault="00642CBD">
      <w:pPr>
        <w:rPr>
          <w:rFonts w:asciiTheme="majorHAnsi" w:eastAsiaTheme="majorEastAsia" w:hAnsiTheme="majorHAnsi" w:cstheme="majorBidi"/>
          <w:color w:val="0F4761" w:themeColor="accent1" w:themeShade="BF"/>
          <w:sz w:val="32"/>
          <w:szCs w:val="32"/>
        </w:rPr>
      </w:pPr>
    </w:p>
    <w:p w14:paraId="749597C8" w14:textId="1AAE269F" w:rsidR="00213D18" w:rsidRDefault="00013CC3" w:rsidP="00E61016">
      <w:pPr>
        <w:pStyle w:val="Overskrift2"/>
      </w:pPr>
      <w:bookmarkStart w:id="67" w:name="_Toc219448961"/>
      <w:r>
        <w:t>5</w:t>
      </w:r>
      <w:r w:rsidR="00213D18">
        <w:t>.</w:t>
      </w:r>
      <w:r w:rsidR="00CF3910">
        <w:t>7</w:t>
      </w:r>
      <w:r w:rsidR="00213D18">
        <w:t xml:space="preserve"> Tjeneste</w:t>
      </w:r>
      <w:r w:rsidR="00642CBD">
        <w:t>-</w:t>
      </w:r>
      <w:r w:rsidR="00213D18">
        <w:t xml:space="preserve"> og pasientadministrasjon</w:t>
      </w:r>
      <w:bookmarkEnd w:id="67"/>
      <w:r w:rsidR="00213D18">
        <w:t xml:space="preserve"> </w:t>
      </w:r>
    </w:p>
    <w:p w14:paraId="29ECBC2F" w14:textId="77777777" w:rsidR="00213D18" w:rsidRDefault="00213D18" w:rsidP="00213D18">
      <w:r>
        <w:t>Det er behov for at løsningen bidrar til god pasientflyt og helselogistikk.</w:t>
      </w:r>
    </w:p>
    <w:tbl>
      <w:tblPr>
        <w:tblStyle w:val="Tabellrutenett"/>
        <w:tblW w:w="9568" w:type="dxa"/>
        <w:tblInd w:w="38" w:type="dxa"/>
        <w:tblLayout w:type="fixed"/>
        <w:tblLook w:val="04A0" w:firstRow="1" w:lastRow="0" w:firstColumn="1" w:lastColumn="0" w:noHBand="0" w:noVBand="1"/>
      </w:tblPr>
      <w:tblGrid>
        <w:gridCol w:w="775"/>
        <w:gridCol w:w="7375"/>
        <w:gridCol w:w="1418"/>
      </w:tblGrid>
      <w:tr w:rsidR="0019047E" w14:paraId="023300A7" w14:textId="7F135857" w:rsidTr="00EF3932">
        <w:tc>
          <w:tcPr>
            <w:tcW w:w="775" w:type="dxa"/>
          </w:tcPr>
          <w:p w14:paraId="79FC1988" w14:textId="532581FB" w:rsidR="00213D18" w:rsidRPr="00B50336" w:rsidRDefault="00213D18">
            <w:pPr>
              <w:rPr>
                <w:b/>
              </w:rPr>
            </w:pPr>
            <w:r w:rsidRPr="00B50336">
              <w:rPr>
                <w:b/>
              </w:rPr>
              <w:t>Nr</w:t>
            </w:r>
            <w:r w:rsidR="00B50336" w:rsidRPr="00B50336">
              <w:rPr>
                <w:b/>
                <w:bCs/>
              </w:rPr>
              <w:t>.</w:t>
            </w:r>
          </w:p>
        </w:tc>
        <w:tc>
          <w:tcPr>
            <w:tcW w:w="7375" w:type="dxa"/>
          </w:tcPr>
          <w:p w14:paraId="576C7B07" w14:textId="77777777" w:rsidR="00213D18" w:rsidRPr="00B50336" w:rsidRDefault="00213D18">
            <w:pPr>
              <w:rPr>
                <w:b/>
              </w:rPr>
            </w:pPr>
            <w:r w:rsidRPr="00B50336">
              <w:rPr>
                <w:b/>
              </w:rPr>
              <w:t>Krav</w:t>
            </w:r>
          </w:p>
        </w:tc>
        <w:tc>
          <w:tcPr>
            <w:tcW w:w="1418" w:type="dxa"/>
          </w:tcPr>
          <w:p w14:paraId="0EABCC18" w14:textId="4EF87A0F" w:rsidR="00B30B62" w:rsidRPr="006115D3" w:rsidRDefault="00B30B62" w:rsidP="00F53A8A">
            <w:pPr>
              <w:rPr>
                <w:b/>
              </w:rPr>
            </w:pPr>
            <w:r w:rsidRPr="006115D3">
              <w:rPr>
                <w:b/>
              </w:rPr>
              <w:t>K</w:t>
            </w:r>
            <w:r w:rsidR="006115D3">
              <w:rPr>
                <w:b/>
              </w:rPr>
              <w:t>ravtype</w:t>
            </w:r>
          </w:p>
        </w:tc>
      </w:tr>
      <w:tr w:rsidR="0019047E" w14:paraId="3D78250E" w14:textId="6950C37A" w:rsidTr="00EF3932">
        <w:tc>
          <w:tcPr>
            <w:tcW w:w="775" w:type="dxa"/>
          </w:tcPr>
          <w:p w14:paraId="79ACBC8A" w14:textId="56815311" w:rsidR="00213D18" w:rsidRDefault="00580274">
            <w:r>
              <w:t>5</w:t>
            </w:r>
            <w:r w:rsidR="00213D18">
              <w:t>.</w:t>
            </w:r>
            <w:r w:rsidR="00CF3910">
              <w:t>7</w:t>
            </w:r>
            <w:r w:rsidR="00213D18">
              <w:t>.1</w:t>
            </w:r>
          </w:p>
        </w:tc>
        <w:tc>
          <w:tcPr>
            <w:tcW w:w="7375" w:type="dxa"/>
          </w:tcPr>
          <w:p w14:paraId="2F93CB1B" w14:textId="77777777" w:rsidR="00B80279" w:rsidRDefault="00B30B62">
            <w:r>
              <w:t>Tilbudt løsning</w:t>
            </w:r>
            <w:r w:rsidR="00213D18">
              <w:t xml:space="preserve"> skal ivareta tjenesteoversikt, herunder hvor tjenestemottaker oppholder seg. </w:t>
            </w:r>
            <w:r w:rsidR="00213D18">
              <w:br/>
            </w:r>
          </w:p>
          <w:p w14:paraId="0F383A7C" w14:textId="2D304354" w:rsidR="00213D18" w:rsidRDefault="00213D18">
            <w:r>
              <w:t>Leverandør bes beskrive hvordan tilbudt løsning ivaretar slik logistikk, midlertidig opphør av tjenester, samt hvilke oversikter/visninger som leveres som standard og hvilke muligheter Kunden har for å tilpasse og utvikle egne visninger av data</w:t>
            </w:r>
            <w:r w:rsidR="00B30B62">
              <w:t>.</w:t>
            </w:r>
          </w:p>
          <w:p w14:paraId="72C9EAF9" w14:textId="2CB301D5" w:rsidR="00580274" w:rsidRDefault="00580274"/>
        </w:tc>
        <w:tc>
          <w:tcPr>
            <w:tcW w:w="1418" w:type="dxa"/>
          </w:tcPr>
          <w:p w14:paraId="6B35BCF2" w14:textId="77777777" w:rsidR="00B30B62" w:rsidRDefault="00B30B62" w:rsidP="00F53A8A"/>
        </w:tc>
      </w:tr>
      <w:tr w:rsidR="0019047E" w14:paraId="25ABD189" w14:textId="529FA2BD" w:rsidTr="00EF3932">
        <w:tc>
          <w:tcPr>
            <w:tcW w:w="775" w:type="dxa"/>
          </w:tcPr>
          <w:p w14:paraId="45325BE8" w14:textId="586FFDF8" w:rsidR="00213D18" w:rsidRDefault="00580274">
            <w:r>
              <w:t>5</w:t>
            </w:r>
            <w:r w:rsidR="00213D18">
              <w:t>.</w:t>
            </w:r>
            <w:r w:rsidR="00CF3910">
              <w:t>7</w:t>
            </w:r>
            <w:r w:rsidR="00213D18">
              <w:t>.2</w:t>
            </w:r>
          </w:p>
        </w:tc>
        <w:tc>
          <w:tcPr>
            <w:tcW w:w="7375" w:type="dxa"/>
          </w:tcPr>
          <w:p w14:paraId="02DE8210" w14:textId="77777777" w:rsidR="00213D18" w:rsidRDefault="00B30B62">
            <w:r>
              <w:t>Tilbudt løsning</w:t>
            </w:r>
            <w:r w:rsidR="00213D18">
              <w:t xml:space="preserve"> bør ha muligheter for prioriteringslister, kalender/planleggingsfunksjonalitet og visualisering av disse.</w:t>
            </w:r>
            <w:r w:rsidR="00213D18">
              <w:br/>
              <w:t>Beskriv hvordan tilbudt løsning ivaretar logistikk og administrasjon av institusjoner og boliger</w:t>
            </w:r>
            <w:r>
              <w:t>.</w:t>
            </w:r>
          </w:p>
          <w:p w14:paraId="37FCBA9C" w14:textId="5334DF8C" w:rsidR="00B80279" w:rsidRDefault="00B80279"/>
        </w:tc>
        <w:tc>
          <w:tcPr>
            <w:tcW w:w="1418" w:type="dxa"/>
          </w:tcPr>
          <w:p w14:paraId="672E7117" w14:textId="77777777" w:rsidR="00B30B62" w:rsidRDefault="00B30B62" w:rsidP="00F53A8A"/>
        </w:tc>
      </w:tr>
      <w:tr w:rsidR="0019047E" w14:paraId="23278C48" w14:textId="6A950596" w:rsidTr="00EF3932">
        <w:tc>
          <w:tcPr>
            <w:tcW w:w="775" w:type="dxa"/>
          </w:tcPr>
          <w:p w14:paraId="4B9239C7" w14:textId="5C226927" w:rsidR="00213D18" w:rsidRDefault="00580274">
            <w:r>
              <w:t>5</w:t>
            </w:r>
            <w:r w:rsidR="00213D18">
              <w:t>.</w:t>
            </w:r>
            <w:r w:rsidR="00CF3910">
              <w:t>7</w:t>
            </w:r>
            <w:r w:rsidR="00213D18">
              <w:t>.</w:t>
            </w:r>
            <w:r w:rsidR="00B80279">
              <w:t>3</w:t>
            </w:r>
          </w:p>
        </w:tc>
        <w:tc>
          <w:tcPr>
            <w:tcW w:w="7375" w:type="dxa"/>
          </w:tcPr>
          <w:p w14:paraId="6CDDBF9A" w14:textId="77777777" w:rsidR="00B80279" w:rsidRDefault="00213D18">
            <w:r>
              <w:t>Det er behov for mulighet til å enkelt administrere oppmøte på dagaktiviteter / gruppeaktiviteter o.l.</w:t>
            </w:r>
          </w:p>
          <w:p w14:paraId="0E2022AF" w14:textId="01DF416E" w:rsidR="00213D18" w:rsidRDefault="00213D18">
            <w:r>
              <w:br/>
              <w:t>Beskriv funksjonalitet som ivaretar fakturerbare og ikke</w:t>
            </w:r>
            <w:r w:rsidR="00E861B6">
              <w:t>-</w:t>
            </w:r>
            <w:r>
              <w:t xml:space="preserve">fakturerbare aktiviteter med oppmøtelister og plasstildeling både i grupper og individuelt. </w:t>
            </w:r>
            <w:proofErr w:type="spellStart"/>
            <w:r>
              <w:t>F.eks</w:t>
            </w:r>
            <w:proofErr w:type="spellEnd"/>
            <w:r>
              <w:t xml:space="preserve"> dagsenter, friskliv og </w:t>
            </w:r>
            <w:proofErr w:type="spellStart"/>
            <w:r>
              <w:t>fysio</w:t>
            </w:r>
            <w:proofErr w:type="spellEnd"/>
            <w:r>
              <w:t>/ergo.</w:t>
            </w:r>
          </w:p>
          <w:p w14:paraId="43BF6C4C" w14:textId="33E2D6EF" w:rsidR="00B80279" w:rsidRDefault="00B80279"/>
        </w:tc>
        <w:tc>
          <w:tcPr>
            <w:tcW w:w="1418" w:type="dxa"/>
          </w:tcPr>
          <w:p w14:paraId="300F4F5E" w14:textId="77777777" w:rsidR="00B30B62" w:rsidRDefault="00B30B62" w:rsidP="00F53A8A"/>
        </w:tc>
      </w:tr>
      <w:tr w:rsidR="0019047E" w14:paraId="2ABC48E4" w14:textId="726BF222" w:rsidTr="00EF3932">
        <w:tc>
          <w:tcPr>
            <w:tcW w:w="775" w:type="dxa"/>
          </w:tcPr>
          <w:p w14:paraId="3F3D5F7A" w14:textId="23C42DF1" w:rsidR="00213D18" w:rsidRDefault="00B80279">
            <w:r>
              <w:t>5</w:t>
            </w:r>
            <w:r w:rsidR="00213D18">
              <w:t>.</w:t>
            </w:r>
            <w:r w:rsidR="00CF3910">
              <w:t>7</w:t>
            </w:r>
            <w:r w:rsidR="00213D18">
              <w:t>.</w:t>
            </w:r>
            <w:r>
              <w:t>4</w:t>
            </w:r>
          </w:p>
        </w:tc>
        <w:tc>
          <w:tcPr>
            <w:tcW w:w="7375" w:type="dxa"/>
          </w:tcPr>
          <w:p w14:paraId="3E512B0C" w14:textId="77777777" w:rsidR="00B80279" w:rsidRDefault="00213D18">
            <w:r>
              <w:t xml:space="preserve">Det er behov for at løsningen legger til rette for tverrfaglige oppgaver. Andre avdelinger kan se, overta og utføre oppgaver på vegne av hverandre der det er aktuelt, og enkelt kunne registrere at de er utført. </w:t>
            </w:r>
          </w:p>
          <w:p w14:paraId="0A091846" w14:textId="77777777" w:rsidR="00B80279" w:rsidRDefault="00B80279"/>
          <w:p w14:paraId="3084A370" w14:textId="4AED3B4F" w:rsidR="00213D18" w:rsidRDefault="00213D18">
            <w:r>
              <w:t xml:space="preserve">Eksempelvis at </w:t>
            </w:r>
            <w:proofErr w:type="spellStart"/>
            <w:r>
              <w:t>fysio</w:t>
            </w:r>
            <w:proofErr w:type="spellEnd"/>
            <w:r>
              <w:t xml:space="preserve"> eller ergoterapeut som er inne hos en hjemmeboende kan utføre oppgaver for hjemmetjenesten hvis mulig.</w:t>
            </w:r>
          </w:p>
          <w:p w14:paraId="3A21086B" w14:textId="77777777" w:rsidR="00213D18" w:rsidRDefault="00213D18">
            <w:r>
              <w:t>Beskriv muligheter for tverrfaglig samarbeid om felles brukere på tvers av tjenester</w:t>
            </w:r>
            <w:r w:rsidR="00B30B62">
              <w:t>.</w:t>
            </w:r>
          </w:p>
          <w:p w14:paraId="6B7ECA8A" w14:textId="0AAC527D" w:rsidR="00B80279" w:rsidRDefault="00B80279"/>
        </w:tc>
        <w:tc>
          <w:tcPr>
            <w:tcW w:w="1418" w:type="dxa"/>
          </w:tcPr>
          <w:p w14:paraId="24A7B7DA" w14:textId="77777777" w:rsidR="00B30B62" w:rsidRDefault="00B30B62" w:rsidP="00F53A8A"/>
        </w:tc>
      </w:tr>
    </w:tbl>
    <w:p w14:paraId="7AED36D4" w14:textId="5856F7A4" w:rsidR="59EF90C5" w:rsidRDefault="59EF90C5" w:rsidP="59EF90C5">
      <w:pPr>
        <w:rPr>
          <w:rFonts w:asciiTheme="majorHAnsi" w:eastAsiaTheme="majorEastAsia" w:hAnsiTheme="majorHAnsi" w:cstheme="majorBidi"/>
          <w:color w:val="242424"/>
          <w:sz w:val="32"/>
          <w:szCs w:val="32"/>
        </w:rPr>
      </w:pPr>
    </w:p>
    <w:p w14:paraId="066D464A" w14:textId="2E988D19" w:rsidR="002322E8" w:rsidRDefault="008E2459" w:rsidP="00E61016">
      <w:pPr>
        <w:pStyle w:val="Overskrift2"/>
      </w:pPr>
      <w:bookmarkStart w:id="68" w:name="_Toc219448962"/>
      <w:r>
        <w:t>5</w:t>
      </w:r>
      <w:r w:rsidR="60CD9E8D" w:rsidRPr="5973BFC7">
        <w:t>.</w:t>
      </w:r>
      <w:r w:rsidR="00CF3910" w:rsidRPr="00CF3910">
        <w:t>8</w:t>
      </w:r>
      <w:r w:rsidR="445832E9" w:rsidRPr="00CF3910">
        <w:t xml:space="preserve"> Ressurshåndtering, kjøreruter og planlegging</w:t>
      </w:r>
      <w:bookmarkEnd w:id="68"/>
    </w:p>
    <w:p w14:paraId="5FDEEEE8" w14:textId="081DFAF9" w:rsidR="59EF90C5" w:rsidRPr="00E018A7" w:rsidRDefault="060E0F13" w:rsidP="4251D45D">
      <w:pPr>
        <w:rPr>
          <w:rFonts w:eastAsia="Arial" w:cs="Arial"/>
          <w:kern w:val="0"/>
        </w:rPr>
      </w:pPr>
      <w:r w:rsidRPr="00E018A7">
        <w:rPr>
          <w:rFonts w:eastAsia="Arial" w:cs="Arial"/>
          <w:kern w:val="0"/>
        </w:rPr>
        <w:t xml:space="preserve">For å sikre at alle pasienter får den hjelpen de trenger må EPJ løsningen kunne gi god oversikt over </w:t>
      </w:r>
      <w:r w:rsidR="47B96A82" w:rsidRPr="00E018A7">
        <w:rPr>
          <w:rFonts w:eastAsia="Arial" w:cs="Arial"/>
          <w:kern w:val="0"/>
        </w:rPr>
        <w:t xml:space="preserve">opprettelse og oppfølging av arbeidslister for ansatte, og hvordan løsningen gir </w:t>
      </w:r>
      <w:r w:rsidR="539DDF81" w:rsidRPr="00E018A7">
        <w:rPr>
          <w:rFonts w:eastAsia="Arial" w:cs="Arial"/>
          <w:kern w:val="0"/>
        </w:rPr>
        <w:t xml:space="preserve">god </w:t>
      </w:r>
      <w:r w:rsidR="47B96A82" w:rsidRPr="00E018A7">
        <w:rPr>
          <w:rFonts w:eastAsia="Arial" w:cs="Arial"/>
          <w:kern w:val="0"/>
        </w:rPr>
        <w:t xml:space="preserve">oversikt </w:t>
      </w:r>
      <w:r w:rsidR="47F63A94" w:rsidRPr="00E018A7">
        <w:rPr>
          <w:rFonts w:eastAsia="Arial" w:cs="Arial"/>
          <w:kern w:val="0"/>
        </w:rPr>
        <w:t>over oppgaver</w:t>
      </w:r>
      <w:r w:rsidR="47B96A82" w:rsidRPr="00E018A7">
        <w:rPr>
          <w:rFonts w:eastAsia="Arial" w:cs="Arial"/>
          <w:kern w:val="0"/>
        </w:rPr>
        <w:t xml:space="preserve"> og prioritering av oppgaver. </w:t>
      </w:r>
    </w:p>
    <w:p w14:paraId="2D33DE5E" w14:textId="7CDEAD53" w:rsidR="59EF90C5" w:rsidRPr="00E018A7" w:rsidRDefault="47B96A82" w:rsidP="4251D45D">
      <w:pPr>
        <w:rPr>
          <w:rFonts w:eastAsia="Arial" w:cs="Arial"/>
          <w:kern w:val="0"/>
        </w:rPr>
      </w:pPr>
      <w:r w:rsidRPr="00E018A7">
        <w:rPr>
          <w:rFonts w:eastAsia="Arial" w:cs="Arial"/>
          <w:kern w:val="0"/>
        </w:rPr>
        <w:t xml:space="preserve">Det vil vektlegges at </w:t>
      </w:r>
      <w:r w:rsidR="009A6810">
        <w:rPr>
          <w:rFonts w:eastAsia="Arial" w:cs="Arial"/>
          <w:kern w:val="0"/>
        </w:rPr>
        <w:t>Tilbudt løsning</w:t>
      </w:r>
      <w:r w:rsidRPr="00E018A7">
        <w:rPr>
          <w:rFonts w:eastAsia="Arial" w:cs="Arial"/>
          <w:kern w:val="0"/>
        </w:rPr>
        <w:t xml:space="preserve"> kan vise oppdaterte arbeidsoppgaver i sanntid, og understøtte endringer i tjenesteforløp med minst mulig manuell re-planlegging.</w:t>
      </w:r>
    </w:p>
    <w:p w14:paraId="713ABC01" w14:textId="3BA40F88" w:rsidR="77B02B01" w:rsidRPr="00E018A7" w:rsidRDefault="5B3F0B4D" w:rsidP="6A38CA6E">
      <w:pPr>
        <w:shd w:val="clear" w:color="auto" w:fill="FFFFFF" w:themeFill="background1"/>
        <w:spacing w:after="0"/>
        <w:rPr>
          <w:rFonts w:eastAsia="Arial" w:cs="Arial"/>
          <w:kern w:val="0"/>
        </w:rPr>
      </w:pPr>
      <w:r w:rsidRPr="00E018A7">
        <w:rPr>
          <w:rFonts w:eastAsia="Arial" w:cs="Arial"/>
          <w:kern w:val="0"/>
        </w:rPr>
        <w:t xml:space="preserve">Det skal være mulig å fordele arbeidsoppgaver ved bortfall av </w:t>
      </w:r>
      <w:r w:rsidR="7F2558AD" w:rsidRPr="00E018A7">
        <w:rPr>
          <w:rFonts w:eastAsia="Arial" w:cs="Arial"/>
          <w:kern w:val="0"/>
        </w:rPr>
        <w:t>ressurser</w:t>
      </w:r>
      <w:r w:rsidRPr="00E018A7">
        <w:rPr>
          <w:rFonts w:eastAsia="Arial" w:cs="Arial"/>
          <w:kern w:val="0"/>
        </w:rPr>
        <w:t xml:space="preserve"> og legge nye oppdrag på egen arbeidsliste. </w:t>
      </w:r>
      <w:r w:rsidR="009A6810">
        <w:rPr>
          <w:rFonts w:eastAsia="Arial" w:cs="Arial"/>
          <w:kern w:val="0"/>
        </w:rPr>
        <w:t>Tilbudt løsning</w:t>
      </w:r>
      <w:r w:rsidRPr="00E018A7">
        <w:rPr>
          <w:rFonts w:eastAsia="Arial" w:cs="Arial"/>
          <w:kern w:val="0"/>
        </w:rPr>
        <w:t xml:space="preserve"> skal </w:t>
      </w:r>
      <w:r w:rsidR="7C84EA10" w:rsidRPr="00E018A7">
        <w:rPr>
          <w:rFonts w:eastAsia="Arial" w:cs="Arial"/>
          <w:kern w:val="0"/>
        </w:rPr>
        <w:t>også</w:t>
      </w:r>
      <w:r w:rsidRPr="00E018A7">
        <w:rPr>
          <w:rFonts w:eastAsia="Arial" w:cs="Arial"/>
          <w:kern w:val="0"/>
        </w:rPr>
        <w:t xml:space="preserve"> kunne </w:t>
      </w:r>
      <w:r w:rsidR="7DC346DB" w:rsidRPr="00E018A7">
        <w:rPr>
          <w:rFonts w:eastAsia="Arial" w:cs="Arial"/>
          <w:kern w:val="0"/>
        </w:rPr>
        <w:t xml:space="preserve">dekke ikke-pasientrettede oppgaver. </w:t>
      </w:r>
      <w:r w:rsidRPr="00E018A7">
        <w:rPr>
          <w:rFonts w:eastAsia="Arial" w:cs="Arial"/>
          <w:kern w:val="0"/>
        </w:rPr>
        <w:t xml:space="preserve"> </w:t>
      </w:r>
    </w:p>
    <w:p w14:paraId="0A9EC709" w14:textId="151420F3" w:rsidR="59EF90C5" w:rsidRPr="00E018A7" w:rsidRDefault="59EF90C5" w:rsidP="59EF90C5">
      <w:pPr>
        <w:rPr>
          <w:rFonts w:eastAsia="Arial" w:cs="Arial"/>
          <w:kern w:val="0"/>
        </w:rPr>
      </w:pPr>
    </w:p>
    <w:tbl>
      <w:tblPr>
        <w:tblStyle w:val="Tabellrutenett"/>
        <w:tblW w:w="9606" w:type="dxa"/>
        <w:tblLayout w:type="fixed"/>
        <w:tblLook w:val="04A0" w:firstRow="1" w:lastRow="0" w:firstColumn="1" w:lastColumn="0" w:noHBand="0" w:noVBand="1"/>
      </w:tblPr>
      <w:tblGrid>
        <w:gridCol w:w="817"/>
        <w:gridCol w:w="7371"/>
        <w:gridCol w:w="1418"/>
      </w:tblGrid>
      <w:tr w:rsidR="74C743B9" w14:paraId="5A73C5A8" w14:textId="4B7E89A0" w:rsidTr="00EF3932">
        <w:trPr>
          <w:trHeight w:val="300"/>
        </w:trPr>
        <w:tc>
          <w:tcPr>
            <w:tcW w:w="817" w:type="dxa"/>
          </w:tcPr>
          <w:p w14:paraId="2CEE56F6" w14:textId="7E83F730" w:rsidR="74C743B9" w:rsidRPr="00B50336" w:rsidRDefault="74C743B9">
            <w:pPr>
              <w:rPr>
                <w:b/>
              </w:rPr>
            </w:pPr>
            <w:r w:rsidRPr="00B50336">
              <w:rPr>
                <w:b/>
              </w:rPr>
              <w:t>Nr</w:t>
            </w:r>
            <w:r w:rsidR="00F12F02">
              <w:rPr>
                <w:b/>
              </w:rPr>
              <w:t>.</w:t>
            </w:r>
          </w:p>
        </w:tc>
        <w:tc>
          <w:tcPr>
            <w:tcW w:w="7371" w:type="dxa"/>
          </w:tcPr>
          <w:p w14:paraId="2525C98F" w14:textId="3DA90B5E" w:rsidR="74C743B9" w:rsidRPr="00B50336" w:rsidRDefault="74C743B9">
            <w:pPr>
              <w:rPr>
                <w:b/>
              </w:rPr>
            </w:pPr>
            <w:r w:rsidRPr="00B50336">
              <w:rPr>
                <w:b/>
              </w:rPr>
              <w:t>Krav</w:t>
            </w:r>
          </w:p>
        </w:tc>
        <w:tc>
          <w:tcPr>
            <w:tcW w:w="1418" w:type="dxa"/>
          </w:tcPr>
          <w:p w14:paraId="23B07085" w14:textId="7E9414D3" w:rsidR="74C743B9" w:rsidRPr="00B50336" w:rsidRDefault="00BA17CE">
            <w:pPr>
              <w:rPr>
                <w:b/>
              </w:rPr>
            </w:pPr>
            <w:r>
              <w:rPr>
                <w:b/>
              </w:rPr>
              <w:t>K</w:t>
            </w:r>
            <w:r w:rsidR="00F12F02">
              <w:rPr>
                <w:b/>
              </w:rPr>
              <w:t>ravtype</w:t>
            </w:r>
          </w:p>
        </w:tc>
      </w:tr>
      <w:tr w:rsidR="74C743B9" w14:paraId="26B8056E" w14:textId="51CEA352" w:rsidTr="00EF3932">
        <w:trPr>
          <w:trHeight w:val="300"/>
        </w:trPr>
        <w:tc>
          <w:tcPr>
            <w:tcW w:w="817" w:type="dxa"/>
          </w:tcPr>
          <w:p w14:paraId="453B4B0B" w14:textId="3B7156C9" w:rsidR="74C743B9" w:rsidRDefault="00F12F02">
            <w:r>
              <w:t>5</w:t>
            </w:r>
            <w:r w:rsidR="2C4AB96E">
              <w:t>.</w:t>
            </w:r>
            <w:r w:rsidR="00684D4A">
              <w:t>8</w:t>
            </w:r>
            <w:r w:rsidR="4D937D33">
              <w:t>.1</w:t>
            </w:r>
          </w:p>
        </w:tc>
        <w:tc>
          <w:tcPr>
            <w:tcW w:w="7371" w:type="dxa"/>
          </w:tcPr>
          <w:p w14:paraId="02E5AA2D" w14:textId="5A7BA16D" w:rsidR="09D0D465" w:rsidRPr="00E018A7" w:rsidRDefault="5C726D0E" w:rsidP="3B0E6B0C">
            <w:pPr>
              <w:rPr>
                <w:rFonts w:eastAsia="Arial" w:cs="Arial"/>
              </w:rPr>
            </w:pPr>
            <w:r w:rsidRPr="00E018A7">
              <w:rPr>
                <w:rFonts w:eastAsia="Arial" w:cs="Arial"/>
              </w:rPr>
              <w:t xml:space="preserve">For å få oversikt over alle oppdrag som skal utføres hos pasienter må løsningen </w:t>
            </w:r>
            <w:r w:rsidR="79538C75" w:rsidRPr="00E018A7">
              <w:rPr>
                <w:rFonts w:eastAsia="Arial" w:cs="Arial"/>
              </w:rPr>
              <w:t xml:space="preserve">kunne sammenstille alle behov hos </w:t>
            </w:r>
            <w:r w:rsidR="563B3D77" w:rsidRPr="00E018A7">
              <w:rPr>
                <w:rFonts w:eastAsia="Arial" w:cs="Arial"/>
              </w:rPr>
              <w:t>tjenestemottakere</w:t>
            </w:r>
            <w:r w:rsidR="79538C75" w:rsidRPr="00E018A7">
              <w:rPr>
                <w:rFonts w:eastAsia="Arial" w:cs="Arial"/>
              </w:rPr>
              <w:t xml:space="preserve">, </w:t>
            </w:r>
            <w:r w:rsidR="5DFF2D7C" w:rsidRPr="00E018A7">
              <w:rPr>
                <w:rFonts w:eastAsia="Arial" w:cs="Arial"/>
              </w:rPr>
              <w:t xml:space="preserve">til </w:t>
            </w:r>
            <w:r w:rsidR="0DB29F7E" w:rsidRPr="389C7443">
              <w:rPr>
                <w:rFonts w:eastAsia="Arial" w:cs="Arial"/>
              </w:rPr>
              <w:t>definert</w:t>
            </w:r>
            <w:r w:rsidR="5DFF2D7C" w:rsidRPr="00E018A7">
              <w:rPr>
                <w:rFonts w:eastAsia="Arial" w:cs="Arial"/>
              </w:rPr>
              <w:t xml:space="preserve"> tidspunkt, </w:t>
            </w:r>
            <w:r w:rsidR="7B57F656" w:rsidRPr="00E018A7">
              <w:rPr>
                <w:rFonts w:eastAsia="Arial" w:cs="Arial"/>
              </w:rPr>
              <w:t xml:space="preserve">fordele og </w:t>
            </w:r>
            <w:r w:rsidR="18D193C5" w:rsidRPr="00E018A7">
              <w:rPr>
                <w:rFonts w:eastAsia="Arial" w:cs="Arial"/>
              </w:rPr>
              <w:t>administrere</w:t>
            </w:r>
            <w:r w:rsidR="7B57F656" w:rsidRPr="00E018A7">
              <w:rPr>
                <w:rFonts w:eastAsia="Arial" w:cs="Arial"/>
              </w:rPr>
              <w:t xml:space="preserve"> oppdragene på ansatte som skal utføre oppdragene</w:t>
            </w:r>
            <w:r w:rsidR="4C438156" w:rsidRPr="00E018A7">
              <w:rPr>
                <w:rFonts w:eastAsia="Arial" w:cs="Arial"/>
              </w:rPr>
              <w:t xml:space="preserve"> og vise oppdragene på en oversiktlig måte</w:t>
            </w:r>
            <w:r w:rsidR="008A042B">
              <w:rPr>
                <w:rFonts w:eastAsia="Arial" w:cs="Arial"/>
              </w:rPr>
              <w:t>.</w:t>
            </w:r>
          </w:p>
          <w:p w14:paraId="3B306F63" w14:textId="15D8B356" w:rsidR="3702C418" w:rsidRDefault="3702C418" w:rsidP="5F93F752">
            <w:pPr>
              <w:rPr>
                <w:rFonts w:eastAsia="Arial" w:cs="Arial"/>
              </w:rPr>
            </w:pPr>
            <w:r w:rsidRPr="0C3588FA">
              <w:rPr>
                <w:rFonts w:eastAsia="Arial" w:cs="Arial"/>
              </w:rPr>
              <w:t>Det skal være enkelt for den ansatte å signere for</w:t>
            </w:r>
            <w:r w:rsidRPr="681086FD">
              <w:rPr>
                <w:rFonts w:eastAsia="Arial" w:cs="Arial"/>
              </w:rPr>
              <w:t xml:space="preserve"> utførte oppdrag</w:t>
            </w:r>
            <w:r w:rsidRPr="3990E1FE">
              <w:rPr>
                <w:rFonts w:eastAsia="Arial" w:cs="Arial"/>
              </w:rPr>
              <w:t>.</w:t>
            </w:r>
            <w:r w:rsidRPr="681086FD">
              <w:rPr>
                <w:rFonts w:eastAsia="Arial" w:cs="Arial"/>
              </w:rPr>
              <w:t xml:space="preserve"> </w:t>
            </w:r>
          </w:p>
          <w:p w14:paraId="64EA42D6" w14:textId="32579F1E" w:rsidR="0B1F3737" w:rsidRDefault="0B1F3737" w:rsidP="25EAEC09">
            <w:pPr>
              <w:shd w:val="clear" w:color="auto" w:fill="FFFFFF" w:themeFill="background1"/>
            </w:pPr>
            <w:r w:rsidRPr="00E018A7">
              <w:rPr>
                <w:rFonts w:eastAsia="Arial" w:cs="Arial"/>
              </w:rPr>
              <w:t>Det bør tilbys kalender funksjonalitet for visualisering av oppdrag</w:t>
            </w:r>
            <w:r w:rsidR="008A042B">
              <w:rPr>
                <w:rFonts w:eastAsia="Arial" w:cs="Arial"/>
              </w:rPr>
              <w:t>.</w:t>
            </w:r>
          </w:p>
          <w:p w14:paraId="64A36C14" w14:textId="44E94FE7" w:rsidR="75BCA9C2" w:rsidRPr="00E018A7" w:rsidRDefault="75BCA9C2" w:rsidP="75BCA9C2">
            <w:pPr>
              <w:rPr>
                <w:rFonts w:eastAsia="Arial" w:cs="Arial"/>
              </w:rPr>
            </w:pPr>
          </w:p>
          <w:p w14:paraId="5E6AF9A7" w14:textId="77777777" w:rsidR="74C743B9" w:rsidRDefault="3D95F2EA">
            <w:pPr>
              <w:rPr>
                <w:rFonts w:eastAsia="Arial" w:cs="Arial"/>
              </w:rPr>
            </w:pPr>
            <w:r w:rsidRPr="00E018A7">
              <w:rPr>
                <w:rFonts w:eastAsia="Arial" w:cs="Arial"/>
              </w:rPr>
              <w:t>Beskriv hvordan dette løses i EPJ</w:t>
            </w:r>
            <w:r w:rsidR="008A042B">
              <w:rPr>
                <w:rFonts w:eastAsia="Arial" w:cs="Arial"/>
              </w:rPr>
              <w:t>.</w:t>
            </w:r>
          </w:p>
          <w:p w14:paraId="021695E1" w14:textId="3F4417F3" w:rsidR="00F12F02" w:rsidRDefault="00F12F02">
            <w:pPr>
              <w:rPr>
                <w:rFonts w:ascii="Aptos Narrow" w:eastAsia="Aptos Narrow" w:hAnsi="Aptos Narrow" w:cs="Aptos Narrow"/>
                <w:color w:val="000000" w:themeColor="text1"/>
              </w:rPr>
            </w:pPr>
          </w:p>
        </w:tc>
        <w:tc>
          <w:tcPr>
            <w:tcW w:w="1418" w:type="dxa"/>
          </w:tcPr>
          <w:p w14:paraId="23F5277E" w14:textId="77777777" w:rsidR="74C743B9" w:rsidRDefault="74C743B9"/>
        </w:tc>
      </w:tr>
      <w:tr w:rsidR="167A38E5" w14:paraId="67984518" w14:textId="517DB1C3" w:rsidTr="00EF3932">
        <w:trPr>
          <w:trHeight w:val="300"/>
        </w:trPr>
        <w:tc>
          <w:tcPr>
            <w:tcW w:w="817" w:type="dxa"/>
          </w:tcPr>
          <w:p w14:paraId="5E4E7670" w14:textId="5C599000" w:rsidR="167A38E5" w:rsidRDefault="00F12F02" w:rsidP="167A38E5">
            <w:r>
              <w:t>5</w:t>
            </w:r>
            <w:r w:rsidR="7E549C7F">
              <w:t>.</w:t>
            </w:r>
            <w:r w:rsidR="00684D4A">
              <w:t>8</w:t>
            </w:r>
            <w:r w:rsidR="7E549C7F">
              <w:t>.</w:t>
            </w:r>
            <w:r w:rsidR="0EE353DD">
              <w:t>2</w:t>
            </w:r>
          </w:p>
        </w:tc>
        <w:tc>
          <w:tcPr>
            <w:tcW w:w="7371" w:type="dxa"/>
          </w:tcPr>
          <w:p w14:paraId="446B31A1" w14:textId="77777777" w:rsidR="167A38E5" w:rsidRDefault="009A6810" w:rsidP="167A38E5">
            <w:pPr>
              <w:rPr>
                <w:rFonts w:eastAsia="Arial" w:cs="Arial"/>
              </w:rPr>
            </w:pPr>
            <w:r>
              <w:rPr>
                <w:rFonts w:eastAsia="Arial" w:cs="Arial"/>
              </w:rPr>
              <w:t>Tilbudt løsning</w:t>
            </w:r>
            <w:r w:rsidR="4849F9C3" w:rsidRPr="00E018A7">
              <w:rPr>
                <w:rFonts w:eastAsia="Arial" w:cs="Arial"/>
              </w:rPr>
              <w:t xml:space="preserve"> tilbyr funksjonalitet for (automatisk) generering av arbeidslister og optimaliserte kjøreruter med oppgaver etter definert regelsett, eksempelvis pasientbehov, kompetanse, kjøretid, samme ansatt, primær/sekunder, tunge oppdrag, flere tjenestemottakere i samme husstand etc. Funksjonaliteten </w:t>
            </w:r>
            <w:r w:rsidR="70A88CD5" w:rsidRPr="3140F1E2">
              <w:rPr>
                <w:rFonts w:eastAsia="Arial" w:cs="Arial"/>
              </w:rPr>
              <w:t xml:space="preserve">skal ta </w:t>
            </w:r>
            <w:r w:rsidR="4849F9C3" w:rsidRPr="3140F1E2">
              <w:rPr>
                <w:rFonts w:eastAsia="Arial" w:cs="Arial"/>
              </w:rPr>
              <w:t>høyde</w:t>
            </w:r>
            <w:r w:rsidR="4849F9C3" w:rsidRPr="00E018A7">
              <w:rPr>
                <w:rFonts w:eastAsia="Arial" w:cs="Arial"/>
              </w:rPr>
              <w:t xml:space="preserve"> for flere ansatte på samme oppdrag og om de må møte samtidig eller bare utføre deler av oppdraget sammen.</w:t>
            </w:r>
          </w:p>
          <w:p w14:paraId="7E4219FF" w14:textId="623A7CDD" w:rsidR="00F12F02" w:rsidRPr="00EC3DA1" w:rsidRDefault="00F12F02" w:rsidP="167A38E5">
            <w:pPr>
              <w:rPr>
                <w:rFonts w:eastAsia="Arial" w:cs="Arial"/>
              </w:rPr>
            </w:pPr>
          </w:p>
        </w:tc>
        <w:tc>
          <w:tcPr>
            <w:tcW w:w="1418" w:type="dxa"/>
          </w:tcPr>
          <w:p w14:paraId="4D3B985C" w14:textId="123AF56C" w:rsidR="167A38E5" w:rsidRDefault="167A38E5" w:rsidP="167A38E5"/>
        </w:tc>
      </w:tr>
      <w:tr w:rsidR="74C743B9" w14:paraId="52173444" w14:textId="7DA78917" w:rsidTr="00EF3932">
        <w:trPr>
          <w:trHeight w:val="300"/>
        </w:trPr>
        <w:tc>
          <w:tcPr>
            <w:tcW w:w="817" w:type="dxa"/>
          </w:tcPr>
          <w:p w14:paraId="25B1ED82" w14:textId="6884D0B7" w:rsidR="74C743B9" w:rsidRDefault="00F12F02">
            <w:r>
              <w:t>5</w:t>
            </w:r>
            <w:r w:rsidR="2955B68C">
              <w:t>.</w:t>
            </w:r>
            <w:r w:rsidR="00684D4A">
              <w:t>8</w:t>
            </w:r>
            <w:r w:rsidR="2955B68C">
              <w:t>.</w:t>
            </w:r>
            <w:r w:rsidR="77B60476">
              <w:t>3</w:t>
            </w:r>
          </w:p>
        </w:tc>
        <w:tc>
          <w:tcPr>
            <w:tcW w:w="7371" w:type="dxa"/>
          </w:tcPr>
          <w:p w14:paraId="7C061619" w14:textId="77777777" w:rsidR="74C743B9" w:rsidRDefault="2955B68C" w:rsidP="00EC3DA1">
            <w:pPr>
              <w:shd w:val="clear" w:color="auto" w:fill="FFFFFF" w:themeFill="background1"/>
              <w:rPr>
                <w:rFonts w:eastAsia="Arial" w:cs="Arial"/>
              </w:rPr>
            </w:pPr>
            <w:r w:rsidRPr="00E018A7">
              <w:rPr>
                <w:rFonts w:eastAsia="Arial" w:cs="Arial"/>
              </w:rPr>
              <w:t xml:space="preserve">Det er behov for funksjonalitet for å enkelt legge til og administrere oppgaver, arbeidslister, kjøreruter m.m. Oppgavene kan legges inn med ønsket hyppighet og intervall. </w:t>
            </w:r>
          </w:p>
          <w:p w14:paraId="2F4388CD" w14:textId="7AD2648A" w:rsidR="00F12F02" w:rsidRDefault="00F12F02" w:rsidP="00EC3DA1">
            <w:pPr>
              <w:shd w:val="clear" w:color="auto" w:fill="FFFFFF" w:themeFill="background1"/>
            </w:pPr>
          </w:p>
        </w:tc>
        <w:tc>
          <w:tcPr>
            <w:tcW w:w="1418" w:type="dxa"/>
          </w:tcPr>
          <w:p w14:paraId="30E22B32" w14:textId="77777777" w:rsidR="74C743B9" w:rsidRDefault="74C743B9"/>
        </w:tc>
      </w:tr>
      <w:tr w:rsidR="2EA5ACD3" w14:paraId="3B944A80" w14:textId="6F775261" w:rsidTr="00EF3932">
        <w:trPr>
          <w:trHeight w:val="300"/>
        </w:trPr>
        <w:tc>
          <w:tcPr>
            <w:tcW w:w="817" w:type="dxa"/>
          </w:tcPr>
          <w:p w14:paraId="7B0614F9" w14:textId="7F435398" w:rsidR="2EA5ACD3" w:rsidRDefault="00F12F02" w:rsidP="2EA5ACD3">
            <w:r>
              <w:t>5.8.</w:t>
            </w:r>
            <w:r w:rsidR="05891738">
              <w:t>4</w:t>
            </w:r>
          </w:p>
        </w:tc>
        <w:tc>
          <w:tcPr>
            <w:tcW w:w="7371" w:type="dxa"/>
          </w:tcPr>
          <w:p w14:paraId="2E9A6B26" w14:textId="7A5848AF" w:rsidR="13100B8E" w:rsidRDefault="6964FDDF" w:rsidP="76434094">
            <w:pPr>
              <w:shd w:val="clear" w:color="auto" w:fill="FFFFFF" w:themeFill="background1"/>
              <w:rPr>
                <w:rFonts w:eastAsia="Arial" w:cs="Arial"/>
              </w:rPr>
            </w:pPr>
            <w:r w:rsidRPr="00E018A7">
              <w:rPr>
                <w:rFonts w:eastAsia="Arial" w:cs="Arial"/>
              </w:rPr>
              <w:t xml:space="preserve">Oppgavene </w:t>
            </w:r>
            <w:r w:rsidR="58E23A3A" w:rsidRPr="52FF1C47">
              <w:rPr>
                <w:rFonts w:eastAsia="Arial" w:cs="Arial"/>
              </w:rPr>
              <w:t>skal</w:t>
            </w:r>
            <w:r w:rsidRPr="00E018A7">
              <w:rPr>
                <w:rFonts w:eastAsia="Arial" w:cs="Arial"/>
              </w:rPr>
              <w:t xml:space="preserve"> enkelt </w:t>
            </w:r>
            <w:r w:rsidR="008D8A4B" w:rsidRPr="52FF1C47">
              <w:rPr>
                <w:rFonts w:eastAsia="Arial" w:cs="Arial"/>
              </w:rPr>
              <w:t xml:space="preserve">kunne </w:t>
            </w:r>
            <w:r w:rsidRPr="00E018A7">
              <w:rPr>
                <w:rFonts w:eastAsia="Arial" w:cs="Arial"/>
              </w:rPr>
              <w:t xml:space="preserve">endres og oppdateres på arbeidslistene også etter fordeling. </w:t>
            </w:r>
          </w:p>
          <w:p w14:paraId="12055489" w14:textId="1068D039" w:rsidR="13100B8E" w:rsidRPr="00E018A7" w:rsidRDefault="6964FDDF" w:rsidP="2EA5ACD3">
            <w:pPr>
              <w:rPr>
                <w:rFonts w:eastAsia="Arial" w:cs="Arial"/>
              </w:rPr>
            </w:pPr>
            <w:r w:rsidRPr="00E018A7">
              <w:rPr>
                <w:rFonts w:eastAsia="Arial" w:cs="Arial"/>
              </w:rPr>
              <w:t>Det skal være mulig å fordele oppgaver eller hele oppgavelister fra en ansatt til en annen, til flere ansatte eller andre avdelinger.</w:t>
            </w:r>
          </w:p>
          <w:p w14:paraId="36B7B356" w14:textId="22198ECA" w:rsidR="279C3D36" w:rsidRPr="00E018A7" w:rsidRDefault="279C3D36" w:rsidP="279C3D36">
            <w:pPr>
              <w:rPr>
                <w:rFonts w:eastAsia="Arial" w:cs="Arial"/>
              </w:rPr>
            </w:pPr>
          </w:p>
          <w:p w14:paraId="548BE862" w14:textId="25CA89A8" w:rsidR="2F7D096E" w:rsidRDefault="2F7D096E" w:rsidP="108FEC6D">
            <w:pPr>
              <w:shd w:val="clear" w:color="auto" w:fill="FFFFFF" w:themeFill="background1"/>
              <w:rPr>
                <w:rFonts w:eastAsia="Arial" w:cs="Arial"/>
              </w:rPr>
            </w:pPr>
            <w:r w:rsidRPr="00E018A7">
              <w:rPr>
                <w:rFonts w:eastAsia="Arial" w:cs="Arial"/>
              </w:rPr>
              <w:t xml:space="preserve">Beskriv hvilke muligheter som finnes (for ulike roller) til å kunne: </w:t>
            </w:r>
          </w:p>
          <w:p w14:paraId="5820F9A3" w14:textId="1D49F536" w:rsidR="00E018A7" w:rsidRDefault="00E018A7" w:rsidP="00BC2EB6">
            <w:pPr>
              <w:pStyle w:val="Listeavsnitt"/>
              <w:numPr>
                <w:ilvl w:val="0"/>
                <w:numId w:val="15"/>
              </w:numPr>
              <w:shd w:val="clear" w:color="auto" w:fill="FFFFFF" w:themeFill="background1"/>
              <w:ind w:left="588" w:hanging="284"/>
              <w:rPr>
                <w:rFonts w:eastAsia="Arial" w:cs="Arial"/>
              </w:rPr>
            </w:pPr>
            <w:r>
              <w:rPr>
                <w:rFonts w:eastAsia="Arial" w:cs="Arial"/>
              </w:rPr>
              <w:t>fl</w:t>
            </w:r>
            <w:r w:rsidR="2F7D096E" w:rsidRPr="00E018A7">
              <w:rPr>
                <w:rFonts w:eastAsia="Arial" w:cs="Arial"/>
              </w:rPr>
              <w:t>ytte ansatte mellom arbeidslister og oppgaver/tiltak både på kort og lang sikt</w:t>
            </w:r>
            <w:r w:rsidR="00315A63">
              <w:rPr>
                <w:rFonts w:eastAsia="Arial" w:cs="Arial"/>
              </w:rPr>
              <w:t>.</w:t>
            </w:r>
          </w:p>
          <w:p w14:paraId="27E14466" w14:textId="640B3700" w:rsidR="00E018A7" w:rsidRDefault="2F7D096E" w:rsidP="00BC2EB6">
            <w:pPr>
              <w:pStyle w:val="Listeavsnitt"/>
              <w:numPr>
                <w:ilvl w:val="0"/>
                <w:numId w:val="15"/>
              </w:numPr>
              <w:shd w:val="clear" w:color="auto" w:fill="FFFFFF" w:themeFill="background1"/>
              <w:ind w:left="588" w:hanging="284"/>
              <w:rPr>
                <w:rFonts w:eastAsia="Arial" w:cs="Arial"/>
              </w:rPr>
            </w:pPr>
            <w:r w:rsidRPr="00E018A7">
              <w:rPr>
                <w:rFonts w:eastAsia="Arial" w:cs="Arial"/>
              </w:rPr>
              <w:t>opprette nye oppdrag og tildele eller overta disse</w:t>
            </w:r>
            <w:r w:rsidR="00315A63">
              <w:rPr>
                <w:rFonts w:eastAsia="Arial" w:cs="Arial"/>
              </w:rPr>
              <w:t>.</w:t>
            </w:r>
          </w:p>
          <w:p w14:paraId="5574CE8B" w14:textId="6D86B644" w:rsidR="00E018A7" w:rsidRDefault="2F7D096E" w:rsidP="00BC2EB6">
            <w:pPr>
              <w:pStyle w:val="Listeavsnitt"/>
              <w:numPr>
                <w:ilvl w:val="0"/>
                <w:numId w:val="15"/>
              </w:numPr>
              <w:shd w:val="clear" w:color="auto" w:fill="FFFFFF" w:themeFill="background1"/>
              <w:ind w:left="588" w:hanging="284"/>
              <w:rPr>
                <w:rFonts w:eastAsia="Arial" w:cs="Arial"/>
              </w:rPr>
            </w:pPr>
            <w:r w:rsidRPr="00E018A7">
              <w:rPr>
                <w:rFonts w:eastAsia="Arial" w:cs="Arial"/>
              </w:rPr>
              <w:t>optimalisere kjøreruter</w:t>
            </w:r>
            <w:r w:rsidR="00315A63">
              <w:rPr>
                <w:rFonts w:eastAsia="Arial" w:cs="Arial"/>
              </w:rPr>
              <w:t>.</w:t>
            </w:r>
          </w:p>
          <w:p w14:paraId="55B500F1" w14:textId="77777777" w:rsidR="13100B8E" w:rsidRDefault="2F7D096E" w:rsidP="00BC2EB6">
            <w:pPr>
              <w:pStyle w:val="Listeavsnitt"/>
              <w:numPr>
                <w:ilvl w:val="0"/>
                <w:numId w:val="15"/>
              </w:numPr>
              <w:shd w:val="clear" w:color="auto" w:fill="FFFFFF" w:themeFill="background1"/>
              <w:ind w:left="588" w:hanging="284"/>
              <w:rPr>
                <w:rFonts w:eastAsia="Arial" w:cs="Arial"/>
              </w:rPr>
            </w:pPr>
            <w:r w:rsidRPr="00E018A7">
              <w:rPr>
                <w:rFonts w:eastAsia="Arial" w:cs="Arial"/>
              </w:rPr>
              <w:t>regne tidsbruk automatisk</w:t>
            </w:r>
            <w:r w:rsidR="00315A63">
              <w:rPr>
                <w:rFonts w:eastAsia="Arial" w:cs="Arial"/>
              </w:rPr>
              <w:t>.</w:t>
            </w:r>
          </w:p>
          <w:p w14:paraId="19C72B37" w14:textId="3031473D" w:rsidR="00F12F02" w:rsidRPr="00E018A7" w:rsidRDefault="00F12F02" w:rsidP="00F12F02">
            <w:pPr>
              <w:pStyle w:val="Listeavsnitt"/>
              <w:shd w:val="clear" w:color="auto" w:fill="FFFFFF" w:themeFill="background1"/>
              <w:ind w:left="588"/>
              <w:rPr>
                <w:rFonts w:eastAsia="Arial" w:cs="Arial"/>
              </w:rPr>
            </w:pPr>
          </w:p>
        </w:tc>
        <w:tc>
          <w:tcPr>
            <w:tcW w:w="1418" w:type="dxa"/>
          </w:tcPr>
          <w:p w14:paraId="579F6184" w14:textId="55C74837" w:rsidR="2EA5ACD3" w:rsidRDefault="2EA5ACD3" w:rsidP="2EA5ACD3"/>
        </w:tc>
      </w:tr>
      <w:tr w:rsidR="0BA3792B" w14:paraId="6F3D68AF" w14:textId="05CE4C36" w:rsidTr="00EF3932">
        <w:trPr>
          <w:trHeight w:val="300"/>
        </w:trPr>
        <w:tc>
          <w:tcPr>
            <w:tcW w:w="817" w:type="dxa"/>
          </w:tcPr>
          <w:p w14:paraId="64EA5EBA" w14:textId="77777777" w:rsidR="0BA3792B" w:rsidRDefault="00F12F02" w:rsidP="0BA3792B">
            <w:r>
              <w:t>5</w:t>
            </w:r>
            <w:r w:rsidR="04E50675">
              <w:t>.</w:t>
            </w:r>
            <w:r w:rsidR="00BE6234">
              <w:t>8</w:t>
            </w:r>
            <w:r w:rsidR="04E50675">
              <w:t>.</w:t>
            </w:r>
            <w:r w:rsidR="7696C563">
              <w:t>5</w:t>
            </w:r>
          </w:p>
          <w:p w14:paraId="36C30BF0" w14:textId="2C92AA2A" w:rsidR="00F12F02" w:rsidRDefault="00F12F02" w:rsidP="0BA3792B"/>
        </w:tc>
        <w:tc>
          <w:tcPr>
            <w:tcW w:w="7371" w:type="dxa"/>
          </w:tcPr>
          <w:p w14:paraId="6C6B126C" w14:textId="157FB50A" w:rsidR="0BA3792B" w:rsidRDefault="79ABDF32" w:rsidP="00315A63">
            <w:pPr>
              <w:shd w:val="clear" w:color="auto" w:fill="FFFFFF" w:themeFill="background1"/>
            </w:pPr>
            <w:r w:rsidRPr="00E018A7">
              <w:rPr>
                <w:rFonts w:eastAsia="Arial" w:cs="Arial"/>
              </w:rPr>
              <w:t>Det bør være funksjoner som reduserer risiko for at pasienter uteblir fra lister grunnet ufordelte oppdrag eller lignende (oversikt over pauser/midlertidig opphør synlig fra arbeidslister)</w:t>
            </w:r>
            <w:r w:rsidR="00315A63">
              <w:t>.</w:t>
            </w:r>
          </w:p>
          <w:p w14:paraId="7FC1479D" w14:textId="1C0902A2" w:rsidR="00F12F02" w:rsidRPr="00E018A7" w:rsidRDefault="00F12F02" w:rsidP="00315A63">
            <w:pPr>
              <w:shd w:val="clear" w:color="auto" w:fill="FFFFFF" w:themeFill="background1"/>
              <w:rPr>
                <w:rFonts w:eastAsia="Arial" w:cs="Arial"/>
              </w:rPr>
            </w:pPr>
          </w:p>
        </w:tc>
        <w:tc>
          <w:tcPr>
            <w:tcW w:w="1418" w:type="dxa"/>
          </w:tcPr>
          <w:p w14:paraId="36EEEA9E" w14:textId="1E07F204" w:rsidR="0BA3792B" w:rsidRDefault="0BA3792B" w:rsidP="0BA3792B"/>
        </w:tc>
      </w:tr>
      <w:tr w:rsidR="204FDB18" w14:paraId="4955AC68" w14:textId="2E19F9C2" w:rsidTr="00EF3932">
        <w:trPr>
          <w:trHeight w:val="300"/>
        </w:trPr>
        <w:tc>
          <w:tcPr>
            <w:tcW w:w="817" w:type="dxa"/>
          </w:tcPr>
          <w:p w14:paraId="19F3262D" w14:textId="75EB7B7B" w:rsidR="204FDB18" w:rsidRDefault="00F54E1F" w:rsidP="204FDB18">
            <w:r>
              <w:t>5</w:t>
            </w:r>
            <w:r w:rsidR="2349780E">
              <w:t>.</w:t>
            </w:r>
            <w:r w:rsidR="00BE6234">
              <w:t>8</w:t>
            </w:r>
            <w:r w:rsidR="2349780E">
              <w:t>.6</w:t>
            </w:r>
          </w:p>
        </w:tc>
        <w:tc>
          <w:tcPr>
            <w:tcW w:w="7371" w:type="dxa"/>
          </w:tcPr>
          <w:p w14:paraId="522DBB67" w14:textId="77777777" w:rsidR="204FDB18" w:rsidRDefault="009A6810" w:rsidP="00315A63">
            <w:pPr>
              <w:shd w:val="clear" w:color="auto" w:fill="FFFFFF" w:themeFill="background1"/>
              <w:rPr>
                <w:rFonts w:eastAsia="Arial" w:cs="Arial"/>
              </w:rPr>
            </w:pPr>
            <w:r>
              <w:rPr>
                <w:rFonts w:eastAsia="Arial" w:cs="Arial"/>
              </w:rPr>
              <w:t>Tilbudt løsning</w:t>
            </w:r>
            <w:r w:rsidR="77283C9F" w:rsidRPr="00E018A7">
              <w:rPr>
                <w:rFonts w:eastAsia="Arial" w:cs="Arial"/>
              </w:rPr>
              <w:t xml:space="preserve"> bør ha mulighet for å kunne søke etter oppdrag i arbeidslistene slik at man lett kan se hvilken ansatt som skal til hvilke pasienter, og hvilke oppdrag pasienten har den uken.</w:t>
            </w:r>
          </w:p>
          <w:p w14:paraId="74B29CCB" w14:textId="0EA0CAD4" w:rsidR="00F54E1F" w:rsidRPr="00315A63" w:rsidRDefault="00F54E1F" w:rsidP="00315A63">
            <w:pPr>
              <w:shd w:val="clear" w:color="auto" w:fill="FFFFFF" w:themeFill="background1"/>
            </w:pPr>
          </w:p>
        </w:tc>
        <w:tc>
          <w:tcPr>
            <w:tcW w:w="1418" w:type="dxa"/>
          </w:tcPr>
          <w:p w14:paraId="7AA0B9BD" w14:textId="4B4063A1" w:rsidR="204FDB18" w:rsidRDefault="204FDB18" w:rsidP="204FDB18"/>
        </w:tc>
      </w:tr>
      <w:tr w:rsidR="25ED67C2" w14:paraId="23EAC6ED" w14:textId="3FADE147" w:rsidTr="00EF3932">
        <w:trPr>
          <w:trHeight w:val="300"/>
        </w:trPr>
        <w:tc>
          <w:tcPr>
            <w:tcW w:w="817" w:type="dxa"/>
          </w:tcPr>
          <w:p w14:paraId="675C5C86" w14:textId="788B46B8" w:rsidR="25ED67C2" w:rsidRDefault="00F54E1F" w:rsidP="25ED67C2">
            <w:r>
              <w:t>5</w:t>
            </w:r>
            <w:r w:rsidR="04E50675">
              <w:t>.</w:t>
            </w:r>
            <w:r w:rsidR="00BE6234">
              <w:t>8</w:t>
            </w:r>
            <w:r w:rsidR="04E50675">
              <w:t>.</w:t>
            </w:r>
            <w:r w:rsidR="6A6D6A2C">
              <w:t>7</w:t>
            </w:r>
          </w:p>
        </w:tc>
        <w:tc>
          <w:tcPr>
            <w:tcW w:w="7371" w:type="dxa"/>
          </w:tcPr>
          <w:p w14:paraId="2EA93213" w14:textId="77777777" w:rsidR="25ED67C2" w:rsidRDefault="04E50675" w:rsidP="00E018A7">
            <w:pPr>
              <w:shd w:val="clear" w:color="auto" w:fill="FFFFFF" w:themeFill="background1"/>
              <w:rPr>
                <w:rFonts w:eastAsia="Arial" w:cs="Arial"/>
              </w:rPr>
            </w:pPr>
            <w:r w:rsidRPr="00E018A7">
              <w:rPr>
                <w:rFonts w:eastAsia="Arial" w:cs="Arial"/>
              </w:rPr>
              <w:t xml:space="preserve">Arbeidslister </w:t>
            </w:r>
            <w:proofErr w:type="gramStart"/>
            <w:r w:rsidRPr="00E018A7">
              <w:rPr>
                <w:rFonts w:eastAsia="Arial" w:cs="Arial"/>
              </w:rPr>
              <w:t>genereres</w:t>
            </w:r>
            <w:proofErr w:type="gramEnd"/>
            <w:r w:rsidRPr="00E018A7">
              <w:rPr>
                <w:rFonts w:eastAsia="Arial" w:cs="Arial"/>
              </w:rPr>
              <w:t xml:space="preserve"> enkelt (automatisk) ut fra oppgaver som er lagt inn enten på tjenestemottaker eller som ansattoppgaver (uten tilknytning til tjenestemottaker). </w:t>
            </w:r>
          </w:p>
          <w:p w14:paraId="59DFB8E5" w14:textId="2C41DEAD" w:rsidR="00F54E1F" w:rsidRPr="00E018A7" w:rsidRDefault="00F54E1F" w:rsidP="00E018A7">
            <w:pPr>
              <w:shd w:val="clear" w:color="auto" w:fill="FFFFFF" w:themeFill="background1"/>
              <w:rPr>
                <w:rFonts w:eastAsia="Arial" w:cs="Arial"/>
              </w:rPr>
            </w:pPr>
          </w:p>
        </w:tc>
        <w:tc>
          <w:tcPr>
            <w:tcW w:w="1418" w:type="dxa"/>
          </w:tcPr>
          <w:p w14:paraId="4595762E" w14:textId="4F27F014" w:rsidR="25ED67C2" w:rsidRDefault="25ED67C2" w:rsidP="25ED67C2"/>
        </w:tc>
      </w:tr>
      <w:tr w:rsidR="15BE2E93" w14:paraId="2CDEF615" w14:textId="001FF55E" w:rsidTr="00EF3932">
        <w:trPr>
          <w:trHeight w:val="300"/>
        </w:trPr>
        <w:tc>
          <w:tcPr>
            <w:tcW w:w="817" w:type="dxa"/>
          </w:tcPr>
          <w:p w14:paraId="09719C40" w14:textId="1B6500BB" w:rsidR="15BE2E93" w:rsidRDefault="00F54E1F" w:rsidP="15BE2E93">
            <w:r>
              <w:t>5</w:t>
            </w:r>
            <w:r w:rsidR="1045F6CF">
              <w:t>.</w:t>
            </w:r>
            <w:r w:rsidR="00BE6234">
              <w:t>8</w:t>
            </w:r>
            <w:r w:rsidR="1045F6CF">
              <w:t>.8</w:t>
            </w:r>
          </w:p>
        </w:tc>
        <w:tc>
          <w:tcPr>
            <w:tcW w:w="7371" w:type="dxa"/>
          </w:tcPr>
          <w:p w14:paraId="33768C61" w14:textId="77777777" w:rsidR="15BE2E93" w:rsidRDefault="009A6810" w:rsidP="15BE2E93">
            <w:pPr>
              <w:rPr>
                <w:rFonts w:eastAsia="Arial" w:cs="Arial"/>
              </w:rPr>
            </w:pPr>
            <w:r w:rsidRPr="00FC0202">
              <w:rPr>
                <w:rFonts w:eastAsia="Arial" w:cs="Arial"/>
              </w:rPr>
              <w:t>Tilbudt løsning</w:t>
            </w:r>
            <w:r w:rsidR="7DD1AC0A" w:rsidRPr="00FC0202">
              <w:rPr>
                <w:rFonts w:eastAsia="Arial" w:cs="Arial"/>
              </w:rPr>
              <w:t xml:space="preserve"> </w:t>
            </w:r>
            <w:r w:rsidR="77EC6282" w:rsidRPr="00FC0202">
              <w:rPr>
                <w:rFonts w:eastAsia="Arial" w:cs="Arial"/>
              </w:rPr>
              <w:t>skal</w:t>
            </w:r>
            <w:r w:rsidR="7DD1AC0A" w:rsidRPr="00FC0202">
              <w:rPr>
                <w:rFonts w:eastAsia="Arial" w:cs="Arial"/>
              </w:rPr>
              <w:t xml:space="preserve"> ha funksjonalitet for sanntidsoppfølgning av logistikk fra desktop</w:t>
            </w:r>
            <w:r w:rsidR="00315A63" w:rsidRPr="00FC0202">
              <w:rPr>
                <w:rFonts w:eastAsia="Arial" w:cs="Arial"/>
              </w:rPr>
              <w:t>.</w:t>
            </w:r>
          </w:p>
          <w:p w14:paraId="027732B8" w14:textId="7608548F" w:rsidR="00FC0202" w:rsidRPr="00FC0202" w:rsidRDefault="00FC0202" w:rsidP="15BE2E93">
            <w:pPr>
              <w:rPr>
                <w:rFonts w:eastAsia="Arial" w:cs="Arial"/>
              </w:rPr>
            </w:pPr>
          </w:p>
        </w:tc>
        <w:tc>
          <w:tcPr>
            <w:tcW w:w="1418" w:type="dxa"/>
          </w:tcPr>
          <w:p w14:paraId="0B8226F8" w14:textId="2098DEA1" w:rsidR="15BE2E93" w:rsidRDefault="15BE2E93" w:rsidP="15BE2E93"/>
        </w:tc>
      </w:tr>
      <w:tr w:rsidR="5839BFFE" w14:paraId="3F5108DF" w14:textId="212CD46B" w:rsidTr="00EF3932">
        <w:trPr>
          <w:trHeight w:val="300"/>
        </w:trPr>
        <w:tc>
          <w:tcPr>
            <w:tcW w:w="817" w:type="dxa"/>
          </w:tcPr>
          <w:p w14:paraId="05BE35A3" w14:textId="65B0AEC1" w:rsidR="5839BFFE" w:rsidRDefault="00FC0202" w:rsidP="5839BFFE">
            <w:r>
              <w:lastRenderedPageBreak/>
              <w:t>5</w:t>
            </w:r>
            <w:r w:rsidR="2FBC980A">
              <w:t>.</w:t>
            </w:r>
            <w:r w:rsidR="00BE6234">
              <w:t>8</w:t>
            </w:r>
            <w:r w:rsidR="2FBC980A">
              <w:t>.9</w:t>
            </w:r>
          </w:p>
        </w:tc>
        <w:tc>
          <w:tcPr>
            <w:tcW w:w="7371" w:type="dxa"/>
          </w:tcPr>
          <w:p w14:paraId="7DF196A0" w14:textId="3D13E40A" w:rsidR="5839BFFE" w:rsidRPr="00AB1D33" w:rsidRDefault="009A6810" w:rsidP="07097A04">
            <w:pPr>
              <w:rPr>
                <w:rFonts w:eastAsia="Arial" w:cs="Arial"/>
              </w:rPr>
            </w:pPr>
            <w:r>
              <w:rPr>
                <w:rFonts w:eastAsia="Arial" w:cs="Arial"/>
              </w:rPr>
              <w:t>Tilbudt løsning</w:t>
            </w:r>
            <w:r w:rsidR="4666607F" w:rsidRPr="00AB1D33">
              <w:rPr>
                <w:rFonts w:eastAsia="Arial" w:cs="Arial"/>
              </w:rPr>
              <w:t xml:space="preserve"> skal ha integrasjon til ressursstyringsløsning</w:t>
            </w:r>
            <w:r w:rsidR="7113CBDB" w:rsidRPr="00AB1D33">
              <w:rPr>
                <w:rFonts w:eastAsia="Arial" w:cs="Arial"/>
              </w:rPr>
              <w:t xml:space="preserve">. </w:t>
            </w:r>
          </w:p>
          <w:p w14:paraId="48687EB0" w14:textId="77777777" w:rsidR="5839BFFE" w:rsidRDefault="7113CBDB" w:rsidP="5839BFFE">
            <w:pPr>
              <w:rPr>
                <w:rFonts w:eastAsia="Arial" w:cs="Arial"/>
              </w:rPr>
            </w:pPr>
            <w:r w:rsidRPr="00AB1D33">
              <w:rPr>
                <w:rFonts w:eastAsia="Arial" w:cs="Arial"/>
              </w:rPr>
              <w:t>Beskriv hvor og hvordan data fra ressursstyringssystemet vises i EPJ, og hvordan disse kan benyttes til automatisk eller manuelle tilpasninger i arbeidsflyt.</w:t>
            </w:r>
          </w:p>
          <w:p w14:paraId="58D8F4BB" w14:textId="7AA8B424" w:rsidR="00FC0202" w:rsidRPr="00AB1D33" w:rsidRDefault="00FC0202" w:rsidP="5839BFFE">
            <w:pPr>
              <w:rPr>
                <w:rFonts w:eastAsia="Arial" w:cs="Arial"/>
              </w:rPr>
            </w:pPr>
          </w:p>
        </w:tc>
        <w:tc>
          <w:tcPr>
            <w:tcW w:w="1418" w:type="dxa"/>
          </w:tcPr>
          <w:p w14:paraId="122D6448" w14:textId="70474DD7" w:rsidR="5839BFFE" w:rsidRDefault="5839BFFE" w:rsidP="5839BFFE"/>
        </w:tc>
      </w:tr>
      <w:tr w:rsidR="003D074C" w14:paraId="52E3C37B" w14:textId="22F9F1E9" w:rsidTr="00EF3932">
        <w:trPr>
          <w:trHeight w:val="300"/>
        </w:trPr>
        <w:tc>
          <w:tcPr>
            <w:tcW w:w="817" w:type="dxa"/>
          </w:tcPr>
          <w:p w14:paraId="77689995" w14:textId="4B66086C" w:rsidR="003D074C" w:rsidRDefault="00FC0202" w:rsidP="003D074C">
            <w:r>
              <w:t>5.</w:t>
            </w:r>
            <w:r w:rsidR="00BE6234">
              <w:t>8</w:t>
            </w:r>
            <w:r w:rsidR="19D085A9">
              <w:t>.10</w:t>
            </w:r>
          </w:p>
        </w:tc>
        <w:tc>
          <w:tcPr>
            <w:tcW w:w="7371" w:type="dxa"/>
          </w:tcPr>
          <w:p w14:paraId="4F38D761" w14:textId="77777777" w:rsidR="32990C3F" w:rsidRDefault="32990C3F" w:rsidP="32990C3F">
            <w:pPr>
              <w:rPr>
                <w:rFonts w:eastAsia="Arial" w:cs="Arial"/>
              </w:rPr>
            </w:pPr>
            <w:r w:rsidRPr="00AB1D33">
              <w:rPr>
                <w:rFonts w:eastAsia="Arial" w:cs="Arial"/>
              </w:rPr>
              <w:t>Beskriv muligheten for å registrere planlagt og faktisk tidsbruk for en eller flere ansatte per oppdrag.</w:t>
            </w:r>
          </w:p>
          <w:p w14:paraId="2322473F" w14:textId="0A0E9516" w:rsidR="00FC0202" w:rsidRDefault="00FC0202" w:rsidP="32990C3F"/>
        </w:tc>
        <w:tc>
          <w:tcPr>
            <w:tcW w:w="1418" w:type="dxa"/>
          </w:tcPr>
          <w:p w14:paraId="6AC30C73" w14:textId="3695AABF" w:rsidR="003D074C" w:rsidRDefault="003D074C" w:rsidP="003D074C"/>
        </w:tc>
      </w:tr>
      <w:tr w:rsidR="173C82B0" w14:paraId="5EC59DDB" w14:textId="77777777" w:rsidTr="00EF3932">
        <w:trPr>
          <w:trHeight w:val="300"/>
        </w:trPr>
        <w:tc>
          <w:tcPr>
            <w:tcW w:w="817" w:type="dxa"/>
          </w:tcPr>
          <w:p w14:paraId="3C9304CC" w14:textId="44326959" w:rsidR="6F6F6CDE" w:rsidRDefault="00FC0202">
            <w:r>
              <w:t>5</w:t>
            </w:r>
            <w:r w:rsidR="6F6F6CDE">
              <w:t>.</w:t>
            </w:r>
            <w:r w:rsidR="00BE6234">
              <w:t>8</w:t>
            </w:r>
            <w:r w:rsidR="6F6F6CDE">
              <w:t>.</w:t>
            </w:r>
            <w:r w:rsidR="702B1F2D">
              <w:t>11</w:t>
            </w:r>
          </w:p>
          <w:p w14:paraId="4C711257" w14:textId="1CE63C83" w:rsidR="173C82B0" w:rsidRDefault="173C82B0" w:rsidP="173C82B0"/>
        </w:tc>
        <w:tc>
          <w:tcPr>
            <w:tcW w:w="7371" w:type="dxa"/>
          </w:tcPr>
          <w:p w14:paraId="61ACA768" w14:textId="77777777" w:rsidR="173C82B0" w:rsidRDefault="6F6F6CDE" w:rsidP="173C82B0">
            <w:pPr>
              <w:rPr>
                <w:rFonts w:eastAsia="Arial" w:cs="Arial"/>
              </w:rPr>
            </w:pPr>
            <w:r w:rsidRPr="00AB1D33">
              <w:rPr>
                <w:rFonts w:eastAsia="Arial" w:cs="Arial"/>
              </w:rPr>
              <w:t>Leverandør skal beskrive arbeidsflyten: -utarbeidelse av prosedyrer og tidsplaner, generering av arbeidslister, fordeling av oppdrag på ansatte, sende arbeidsliste til mobil enhet og signering av utført oppdrag</w:t>
            </w:r>
            <w:r w:rsidR="00A00D6E">
              <w:rPr>
                <w:rFonts w:eastAsia="Arial" w:cs="Arial"/>
              </w:rPr>
              <w:t>.</w:t>
            </w:r>
            <w:r w:rsidR="00615858">
              <w:rPr>
                <w:rFonts w:eastAsia="Arial" w:cs="Arial"/>
              </w:rPr>
              <w:t xml:space="preserve"> </w:t>
            </w:r>
          </w:p>
          <w:p w14:paraId="0A06931E" w14:textId="1FED3527" w:rsidR="00FC0202" w:rsidRPr="00AB1D33" w:rsidRDefault="00FC0202" w:rsidP="173C82B0">
            <w:pPr>
              <w:rPr>
                <w:rFonts w:eastAsia="Arial" w:cs="Arial"/>
              </w:rPr>
            </w:pPr>
          </w:p>
        </w:tc>
        <w:tc>
          <w:tcPr>
            <w:tcW w:w="1418" w:type="dxa"/>
          </w:tcPr>
          <w:p w14:paraId="356DC859" w14:textId="45B0BA66" w:rsidR="173C82B0" w:rsidRDefault="173C82B0" w:rsidP="173C82B0">
            <w:pPr>
              <w:rPr>
                <w:rFonts w:ascii="Aptos Narrow" w:eastAsia="Aptos Narrow" w:hAnsi="Aptos Narrow" w:cs="Aptos Narrow"/>
                <w:color w:val="000000" w:themeColor="text1"/>
              </w:rPr>
            </w:pPr>
          </w:p>
        </w:tc>
      </w:tr>
      <w:tr w:rsidR="3F58BF81" w14:paraId="780DB2CF" w14:textId="77777777" w:rsidTr="00EF3932">
        <w:trPr>
          <w:trHeight w:val="300"/>
        </w:trPr>
        <w:tc>
          <w:tcPr>
            <w:tcW w:w="817" w:type="dxa"/>
          </w:tcPr>
          <w:p w14:paraId="620155B5" w14:textId="71CD3F46" w:rsidR="3F58BF81" w:rsidRDefault="00FC0202" w:rsidP="3F58BF81">
            <w:r>
              <w:t>5</w:t>
            </w:r>
            <w:r w:rsidR="7BF17045">
              <w:t>.</w:t>
            </w:r>
            <w:r w:rsidR="00BE6234">
              <w:t>8</w:t>
            </w:r>
            <w:r w:rsidR="7BF17045">
              <w:t>.12</w:t>
            </w:r>
          </w:p>
        </w:tc>
        <w:tc>
          <w:tcPr>
            <w:tcW w:w="7371" w:type="dxa"/>
          </w:tcPr>
          <w:p w14:paraId="60649A90" w14:textId="77777777" w:rsidR="3F58BF81" w:rsidRDefault="5B118E2C" w:rsidP="3F58BF81">
            <w:pPr>
              <w:rPr>
                <w:rFonts w:eastAsia="Arial" w:cs="Arial"/>
              </w:rPr>
            </w:pPr>
            <w:r w:rsidRPr="00AB1D33">
              <w:rPr>
                <w:rFonts w:eastAsia="Arial" w:cs="Arial"/>
              </w:rPr>
              <w:t>Det skal komme frem at utstyr/annet må tas med til bruker gjennom tydelig varsel/merknad.</w:t>
            </w:r>
          </w:p>
          <w:p w14:paraId="02FDE606" w14:textId="15E27546" w:rsidR="00E608CB" w:rsidRPr="00AB1D33" w:rsidRDefault="00E608CB" w:rsidP="3F58BF81">
            <w:pPr>
              <w:rPr>
                <w:rFonts w:eastAsia="Arial" w:cs="Arial"/>
              </w:rPr>
            </w:pPr>
          </w:p>
        </w:tc>
        <w:tc>
          <w:tcPr>
            <w:tcW w:w="1418" w:type="dxa"/>
          </w:tcPr>
          <w:p w14:paraId="747F46F5" w14:textId="0457B994" w:rsidR="3F58BF81" w:rsidRDefault="3F58BF81" w:rsidP="3F58BF81">
            <w:pPr>
              <w:rPr>
                <w:rFonts w:ascii="Aptos Narrow" w:eastAsia="Aptos Narrow" w:hAnsi="Aptos Narrow" w:cs="Aptos Narrow"/>
                <w:color w:val="000000" w:themeColor="text1"/>
              </w:rPr>
            </w:pPr>
          </w:p>
        </w:tc>
      </w:tr>
      <w:tr w:rsidR="5FB49B1D" w14:paraId="4C64C455" w14:textId="77777777" w:rsidTr="00EF3932">
        <w:trPr>
          <w:trHeight w:val="300"/>
        </w:trPr>
        <w:tc>
          <w:tcPr>
            <w:tcW w:w="817" w:type="dxa"/>
          </w:tcPr>
          <w:p w14:paraId="2EA04F49" w14:textId="01F2EE87" w:rsidR="5FB49B1D" w:rsidRDefault="00E608CB" w:rsidP="5FB49B1D">
            <w:r>
              <w:t>5.</w:t>
            </w:r>
            <w:r w:rsidR="00BE6234">
              <w:t>8</w:t>
            </w:r>
            <w:r w:rsidR="72482414">
              <w:t>.13</w:t>
            </w:r>
          </w:p>
        </w:tc>
        <w:tc>
          <w:tcPr>
            <w:tcW w:w="7371" w:type="dxa"/>
          </w:tcPr>
          <w:p w14:paraId="49EFD5BF" w14:textId="77777777" w:rsidR="5FB49B1D" w:rsidRDefault="3CC226AA">
            <w:pPr>
              <w:rPr>
                <w:rFonts w:eastAsia="Arial" w:cs="Arial"/>
              </w:rPr>
            </w:pPr>
            <w:r w:rsidRPr="00AB1D33">
              <w:rPr>
                <w:rFonts w:eastAsia="Arial" w:cs="Arial"/>
              </w:rPr>
              <w:t>Det er behov for oversikt over nye tjenestemottakere, og ansatte mottar varsel om nye og endrede tjenester med tilstrekkelig informasjon til å kunne gi riktig tjenester</w:t>
            </w:r>
            <w:r w:rsidR="0092614F">
              <w:rPr>
                <w:rFonts w:eastAsia="Arial" w:cs="Arial"/>
              </w:rPr>
              <w:t>.</w:t>
            </w:r>
          </w:p>
          <w:p w14:paraId="38C94F9C" w14:textId="562A1DB1" w:rsidR="00E608CB" w:rsidRDefault="00E608CB"/>
        </w:tc>
        <w:tc>
          <w:tcPr>
            <w:tcW w:w="1418" w:type="dxa"/>
          </w:tcPr>
          <w:p w14:paraId="7B7B7569" w14:textId="3346144D" w:rsidR="5FB49B1D" w:rsidRPr="0092614F" w:rsidRDefault="5FB49B1D" w:rsidP="5FB49B1D"/>
        </w:tc>
      </w:tr>
      <w:tr w:rsidR="6CFC4B18" w14:paraId="2FECF940" w14:textId="77777777" w:rsidTr="00EF3932">
        <w:trPr>
          <w:trHeight w:val="300"/>
        </w:trPr>
        <w:tc>
          <w:tcPr>
            <w:tcW w:w="817" w:type="dxa"/>
          </w:tcPr>
          <w:p w14:paraId="2EBBEAA4" w14:textId="2783CD93" w:rsidR="6CFC4B18" w:rsidRDefault="00E608CB" w:rsidP="6CFC4B18">
            <w:r>
              <w:t>5</w:t>
            </w:r>
            <w:r w:rsidR="400F9C85">
              <w:t>.</w:t>
            </w:r>
            <w:r w:rsidR="00BE6234">
              <w:t>8</w:t>
            </w:r>
            <w:r w:rsidR="37D3541E">
              <w:t>.</w:t>
            </w:r>
            <w:r w:rsidR="400F9C85">
              <w:t>14</w:t>
            </w:r>
          </w:p>
        </w:tc>
        <w:tc>
          <w:tcPr>
            <w:tcW w:w="7371" w:type="dxa"/>
          </w:tcPr>
          <w:p w14:paraId="758BFD70" w14:textId="77777777" w:rsidR="6CFC4B18" w:rsidRDefault="3569D3BD" w:rsidP="6CFC4B18">
            <w:pPr>
              <w:rPr>
                <w:rFonts w:eastAsia="Arial" w:cs="Arial"/>
              </w:rPr>
            </w:pPr>
            <w:r w:rsidRPr="00AB1D33">
              <w:rPr>
                <w:rFonts w:eastAsia="Arial" w:cs="Arial"/>
              </w:rPr>
              <w:t xml:space="preserve">Det må være mulig å legge til oppdrag som utføres utenom </w:t>
            </w:r>
            <w:r w:rsidR="0FE98DCF" w:rsidRPr="00AB1D33">
              <w:rPr>
                <w:rFonts w:eastAsia="Arial" w:cs="Arial"/>
              </w:rPr>
              <w:t xml:space="preserve">faste oppdrag, </w:t>
            </w:r>
            <w:r w:rsidR="072A8392" w:rsidRPr="00AB1D33">
              <w:rPr>
                <w:rFonts w:eastAsia="Arial" w:cs="Arial"/>
              </w:rPr>
              <w:t>f</w:t>
            </w:r>
            <w:r w:rsidR="00721242">
              <w:rPr>
                <w:rFonts w:eastAsia="Arial" w:cs="Arial"/>
              </w:rPr>
              <w:t>.</w:t>
            </w:r>
            <w:r w:rsidR="072A8392" w:rsidRPr="00AB1D33">
              <w:rPr>
                <w:rFonts w:eastAsia="Arial" w:cs="Arial"/>
              </w:rPr>
              <w:t>eks</w:t>
            </w:r>
            <w:r w:rsidR="00721242">
              <w:rPr>
                <w:rFonts w:eastAsia="Arial" w:cs="Arial"/>
              </w:rPr>
              <w:t>.</w:t>
            </w:r>
            <w:r w:rsidR="072A8392" w:rsidRPr="00AB1D33">
              <w:rPr>
                <w:rFonts w:eastAsia="Arial" w:cs="Arial"/>
              </w:rPr>
              <w:t xml:space="preserve"> dusj. Det bør også være </w:t>
            </w:r>
            <w:r w:rsidR="391ACA06" w:rsidRPr="00AB1D33">
              <w:rPr>
                <w:rFonts w:eastAsia="Arial" w:cs="Arial"/>
              </w:rPr>
              <w:t xml:space="preserve">mulig å </w:t>
            </w:r>
            <w:r w:rsidR="0FE98DCF" w:rsidRPr="00AB1D33">
              <w:rPr>
                <w:rFonts w:eastAsia="Arial" w:cs="Arial"/>
              </w:rPr>
              <w:t xml:space="preserve">legge til oppdrag </w:t>
            </w:r>
            <w:r w:rsidR="5C46B3C0" w:rsidRPr="00AB1D33">
              <w:rPr>
                <w:rFonts w:eastAsia="Arial" w:cs="Arial"/>
              </w:rPr>
              <w:t>frem i tid, direkte i mobil løsning</w:t>
            </w:r>
            <w:r w:rsidR="00AB1D33">
              <w:rPr>
                <w:rFonts w:eastAsia="Arial" w:cs="Arial"/>
              </w:rPr>
              <w:t>.</w:t>
            </w:r>
            <w:r w:rsidR="5C46B3C0">
              <w:rPr>
                <w:rFonts w:eastAsia="Arial" w:cs="Arial"/>
              </w:rPr>
              <w:t xml:space="preserve"> </w:t>
            </w:r>
          </w:p>
          <w:p w14:paraId="1E811A52" w14:textId="4C66C4A4" w:rsidR="007079AB" w:rsidRPr="00AB1D33" w:rsidRDefault="007079AB" w:rsidP="6CFC4B18">
            <w:pPr>
              <w:rPr>
                <w:rFonts w:eastAsia="Arial" w:cs="Arial"/>
              </w:rPr>
            </w:pPr>
          </w:p>
        </w:tc>
        <w:tc>
          <w:tcPr>
            <w:tcW w:w="1418" w:type="dxa"/>
          </w:tcPr>
          <w:p w14:paraId="30E2BAC4" w14:textId="55FCC5CE" w:rsidR="6CFC4B18" w:rsidRDefault="6CFC4B18" w:rsidP="6CFC4B18">
            <w:pPr>
              <w:rPr>
                <w:rFonts w:ascii="Aptos Narrow" w:eastAsia="Aptos Narrow" w:hAnsi="Aptos Narrow" w:cs="Aptos Narrow"/>
                <w:color w:val="000000" w:themeColor="text1"/>
              </w:rPr>
            </w:pPr>
          </w:p>
        </w:tc>
      </w:tr>
    </w:tbl>
    <w:p w14:paraId="2A98CB65" w14:textId="23010908" w:rsidR="003A7520" w:rsidRDefault="003A7520" w:rsidP="009418FC"/>
    <w:p w14:paraId="4C9EEF36" w14:textId="0A4F8710" w:rsidR="003A7520" w:rsidRDefault="005542A1" w:rsidP="00E61016">
      <w:pPr>
        <w:pStyle w:val="Overskrift2"/>
      </w:pPr>
      <w:bookmarkStart w:id="69" w:name="_Toc219448963"/>
      <w:r>
        <w:t>5</w:t>
      </w:r>
      <w:r w:rsidR="00CA1FFA">
        <w:t>.</w:t>
      </w:r>
      <w:r w:rsidR="00A246E8">
        <w:t>9</w:t>
      </w:r>
      <w:r w:rsidR="002B1BE7">
        <w:t xml:space="preserve"> Saksbehandling og administrasjon</w:t>
      </w:r>
      <w:bookmarkEnd w:id="69"/>
    </w:p>
    <w:p w14:paraId="7FFAAF27" w14:textId="45F0A812" w:rsidR="002B1BE7" w:rsidRPr="005542A1" w:rsidRDefault="7EA35AA8" w:rsidP="066C0CF4">
      <w:pPr>
        <w:spacing w:before="240" w:after="240"/>
        <w:rPr>
          <w:rFonts w:eastAsia="Arial" w:cs="Arial"/>
          <w:kern w:val="0"/>
        </w:rPr>
      </w:pPr>
      <w:r w:rsidRPr="005542A1">
        <w:rPr>
          <w:rFonts w:eastAsia="Arial" w:cs="Arial"/>
          <w:kern w:val="0"/>
        </w:rPr>
        <w:t xml:space="preserve">Ett viktig ledd i sikker pasientbehandling er god prosess for saksbehandling. </w:t>
      </w:r>
      <w:r w:rsidR="771BB46C" w:rsidRPr="005542A1">
        <w:rPr>
          <w:rFonts w:eastAsia="Arial" w:cs="Arial"/>
          <w:kern w:val="0"/>
        </w:rPr>
        <w:t>Det er ønskelig i punktene under at Leverandøren beskriver hvordan EPJ-løsningen understøtter en moderne, sikker og effektiv håndtering av saksbehandlingsprosesser i tråd med behovet for økt kvalitet, bedre samhandling, effektiv ressursbruk og involvering av tjenestemottaker.</w:t>
      </w:r>
    </w:p>
    <w:p w14:paraId="29B39458" w14:textId="0AED1DC9" w:rsidR="002B1BE7" w:rsidRPr="005542A1" w:rsidRDefault="771BB46C" w:rsidP="002F03BD">
      <w:pPr>
        <w:spacing w:before="240" w:after="240"/>
        <w:rPr>
          <w:rFonts w:eastAsia="Arial" w:cs="Arial"/>
          <w:kern w:val="0"/>
        </w:rPr>
      </w:pPr>
      <w:r w:rsidRPr="005542A1">
        <w:rPr>
          <w:rFonts w:eastAsia="Arial" w:cs="Arial"/>
          <w:kern w:val="0"/>
        </w:rPr>
        <w:t>Det vil vektlegges at løsningen understøtter sammenhengende og helhetlige arbeidsprosesser fra mottak av henvendelse til vedtak og iverksetting av tjeneste. Informasjon bør gjenbrukes på tvers av prosessene, og brukerne bør ha tilgang til oversikt over sakens status gjennom hele saksbehandlingsløpet.</w:t>
      </w:r>
    </w:p>
    <w:tbl>
      <w:tblPr>
        <w:tblStyle w:val="Tabellrutenett"/>
        <w:tblW w:w="9568" w:type="dxa"/>
        <w:tblInd w:w="38" w:type="dxa"/>
        <w:tblLayout w:type="fixed"/>
        <w:tblLook w:val="04A0" w:firstRow="1" w:lastRow="0" w:firstColumn="1" w:lastColumn="0" w:noHBand="0" w:noVBand="1"/>
      </w:tblPr>
      <w:tblGrid>
        <w:gridCol w:w="813"/>
        <w:gridCol w:w="7337"/>
        <w:gridCol w:w="1418"/>
      </w:tblGrid>
      <w:tr w:rsidR="0019047E" w14:paraId="0D6E0688" w14:textId="50F32E64" w:rsidTr="000D7271">
        <w:tc>
          <w:tcPr>
            <w:tcW w:w="813" w:type="dxa"/>
          </w:tcPr>
          <w:p w14:paraId="50805589" w14:textId="2A85BAB9" w:rsidR="00BF71B6" w:rsidRPr="00B50336" w:rsidRDefault="00B50336" w:rsidP="009418FC">
            <w:pPr>
              <w:rPr>
                <w:b/>
              </w:rPr>
            </w:pPr>
            <w:r w:rsidRPr="00B50336">
              <w:rPr>
                <w:b/>
                <w:bCs/>
              </w:rPr>
              <w:t>Nr.</w:t>
            </w:r>
          </w:p>
        </w:tc>
        <w:tc>
          <w:tcPr>
            <w:tcW w:w="7337" w:type="dxa"/>
          </w:tcPr>
          <w:p w14:paraId="665E406F" w14:textId="5589A0F6" w:rsidR="00BF71B6" w:rsidRPr="00B50336" w:rsidRDefault="00B50336" w:rsidP="009418FC">
            <w:pPr>
              <w:rPr>
                <w:b/>
              </w:rPr>
            </w:pPr>
            <w:r w:rsidRPr="00B50336">
              <w:rPr>
                <w:b/>
                <w:bCs/>
              </w:rPr>
              <w:t>Krav</w:t>
            </w:r>
          </w:p>
        </w:tc>
        <w:tc>
          <w:tcPr>
            <w:tcW w:w="1418" w:type="dxa"/>
          </w:tcPr>
          <w:p w14:paraId="48DAD018" w14:textId="0E720AEB" w:rsidR="00BF71B6" w:rsidRPr="00B50336" w:rsidRDefault="00B50336" w:rsidP="009418FC">
            <w:pPr>
              <w:rPr>
                <w:b/>
              </w:rPr>
            </w:pPr>
            <w:r w:rsidRPr="00B50336">
              <w:rPr>
                <w:b/>
                <w:bCs/>
              </w:rPr>
              <w:t>Kravtype</w:t>
            </w:r>
          </w:p>
        </w:tc>
      </w:tr>
      <w:tr w:rsidR="0019047E" w14:paraId="3AD88500" w14:textId="5C5F35FF" w:rsidTr="000D7271">
        <w:tc>
          <w:tcPr>
            <w:tcW w:w="813" w:type="dxa"/>
          </w:tcPr>
          <w:p w14:paraId="50FD52C4" w14:textId="3E50BBA7" w:rsidR="00BF71B6" w:rsidRDefault="003A5B78" w:rsidP="009418FC">
            <w:r>
              <w:t>5</w:t>
            </w:r>
            <w:r w:rsidR="7EA35AA8">
              <w:t>.</w:t>
            </w:r>
            <w:r w:rsidR="00A246E8">
              <w:t>9</w:t>
            </w:r>
            <w:r w:rsidR="7EA35AA8">
              <w:t>.1</w:t>
            </w:r>
          </w:p>
        </w:tc>
        <w:tc>
          <w:tcPr>
            <w:tcW w:w="7337" w:type="dxa"/>
          </w:tcPr>
          <w:p w14:paraId="5DBBF6AB" w14:textId="6DCB8ADB" w:rsidR="00BF71B6" w:rsidRPr="003A5B78" w:rsidRDefault="009A6810" w:rsidP="7ECB31B1">
            <w:pPr>
              <w:shd w:val="clear" w:color="auto" w:fill="FFFFFF" w:themeFill="background1"/>
              <w:rPr>
                <w:rFonts w:eastAsia="Arial" w:cs="Arial"/>
              </w:rPr>
            </w:pPr>
            <w:r w:rsidRPr="003A5B78">
              <w:rPr>
                <w:rFonts w:eastAsia="Arial" w:cs="Arial"/>
              </w:rPr>
              <w:t>Tilbudt løsning</w:t>
            </w:r>
            <w:r w:rsidR="1157A62A" w:rsidRPr="003A5B78">
              <w:rPr>
                <w:rFonts w:eastAsia="Arial" w:cs="Arial"/>
              </w:rPr>
              <w:t xml:space="preserve"> skal</w:t>
            </w:r>
            <w:r w:rsidR="7EA35AA8" w:rsidRPr="003A5B78">
              <w:rPr>
                <w:rFonts w:eastAsia="Arial" w:cs="Arial"/>
              </w:rPr>
              <w:t xml:space="preserve"> effektivt støtte saksbehandlingsprosesser etter det til enhver tid gjeldende lovverk og retningslinjer. Dette </w:t>
            </w:r>
            <w:r w:rsidR="00CA2E9E" w:rsidRPr="003A5B78">
              <w:rPr>
                <w:rFonts w:eastAsia="Arial" w:cs="Arial"/>
              </w:rPr>
              <w:t>inkluderer,</w:t>
            </w:r>
            <w:r w:rsidR="7EA35AA8" w:rsidRPr="003A5B78">
              <w:rPr>
                <w:rFonts w:eastAsia="Arial" w:cs="Arial"/>
              </w:rPr>
              <w:t xml:space="preserve"> me</w:t>
            </w:r>
            <w:r w:rsidR="00516157" w:rsidRPr="003A5B78">
              <w:rPr>
                <w:rFonts w:eastAsia="Arial" w:cs="Arial"/>
              </w:rPr>
              <w:t>n</w:t>
            </w:r>
            <w:r w:rsidR="7EA35AA8" w:rsidRPr="003A5B78">
              <w:rPr>
                <w:rFonts w:eastAsia="Arial" w:cs="Arial"/>
              </w:rPr>
              <w:t xml:space="preserve"> </w:t>
            </w:r>
            <w:r w:rsidR="00004252" w:rsidRPr="003A5B78">
              <w:rPr>
                <w:rFonts w:eastAsia="Arial" w:cs="Arial"/>
              </w:rPr>
              <w:t>er</w:t>
            </w:r>
            <w:r w:rsidR="7EA35AA8" w:rsidRPr="003A5B78">
              <w:rPr>
                <w:rFonts w:eastAsia="Arial" w:cs="Arial"/>
              </w:rPr>
              <w:t xml:space="preserve"> ikke begrenset til: </w:t>
            </w:r>
          </w:p>
          <w:p w14:paraId="38C17946" w14:textId="767CFFF3" w:rsidR="000D7271" w:rsidRDefault="000D7271" w:rsidP="009E365A">
            <w:pPr>
              <w:shd w:val="clear" w:color="auto" w:fill="FFFFFF" w:themeFill="background1"/>
              <w:rPr>
                <w:rFonts w:eastAsia="Arial" w:cs="Arial"/>
              </w:rPr>
            </w:pPr>
            <w:r>
              <w:rPr>
                <w:rFonts w:eastAsia="Arial" w:cs="Arial"/>
              </w:rPr>
              <w:t>S</w:t>
            </w:r>
            <w:r w:rsidR="7EA35AA8" w:rsidRPr="003A5B78">
              <w:rPr>
                <w:rFonts w:eastAsia="Arial" w:cs="Arial"/>
              </w:rPr>
              <w:t>øknad, kartlegging/saksutredning, fatting av vedtak, utmåling av tjenester, innvilgning/avslag av tjeneste, klagesaksbehandling.</w:t>
            </w:r>
            <w:r w:rsidR="003A5B78" w:rsidRPr="003A5B78">
              <w:rPr>
                <w:rFonts w:eastAsia="Arial" w:cs="Arial"/>
              </w:rPr>
              <w:t xml:space="preserve"> </w:t>
            </w:r>
          </w:p>
          <w:p w14:paraId="140403E9" w14:textId="77777777" w:rsidR="000D7271" w:rsidRDefault="000D7271" w:rsidP="009E365A">
            <w:pPr>
              <w:shd w:val="clear" w:color="auto" w:fill="FFFFFF" w:themeFill="background1"/>
              <w:rPr>
                <w:rFonts w:eastAsia="Arial" w:cs="Arial"/>
              </w:rPr>
            </w:pPr>
          </w:p>
          <w:p w14:paraId="2232EFCF" w14:textId="71563A35" w:rsidR="00BF71B6" w:rsidRPr="003A5B78" w:rsidRDefault="3BF9C9F8" w:rsidP="009E365A">
            <w:pPr>
              <w:shd w:val="clear" w:color="auto" w:fill="FFFFFF" w:themeFill="background1"/>
              <w:rPr>
                <w:rFonts w:eastAsia="Arial" w:cs="Arial"/>
              </w:rPr>
            </w:pPr>
            <w:r w:rsidRPr="003A5B78">
              <w:rPr>
                <w:rFonts w:eastAsia="Arial" w:cs="Arial"/>
              </w:rPr>
              <w:t>S</w:t>
            </w:r>
            <w:r w:rsidR="7EA35AA8" w:rsidRPr="003A5B78">
              <w:rPr>
                <w:rFonts w:eastAsia="Arial" w:cs="Arial"/>
              </w:rPr>
              <w:t xml:space="preserve">aksbehandlingsprosessen </w:t>
            </w:r>
            <w:r w:rsidR="753D56FB" w:rsidRPr="003A5B78">
              <w:rPr>
                <w:rFonts w:eastAsia="Arial" w:cs="Arial"/>
              </w:rPr>
              <w:t>skal</w:t>
            </w:r>
            <w:r w:rsidR="7EA35AA8" w:rsidRPr="003A5B78">
              <w:rPr>
                <w:rFonts w:eastAsia="Arial" w:cs="Arial"/>
              </w:rPr>
              <w:t xml:space="preserve"> automatisere</w:t>
            </w:r>
            <w:r w:rsidR="00F524A4" w:rsidRPr="003A5B78">
              <w:rPr>
                <w:rFonts w:eastAsia="Arial" w:cs="Arial"/>
              </w:rPr>
              <w:t>s</w:t>
            </w:r>
            <w:r w:rsidR="7EA35AA8" w:rsidRPr="003A5B78">
              <w:rPr>
                <w:rFonts w:eastAsia="Arial" w:cs="Arial"/>
              </w:rPr>
              <w:t xml:space="preserve"> der det er hensiktsmessig. Dette være seg i f.eks. automatisk tildeling av tjeneste eller gjenbruk av opplysninger fra journal.</w:t>
            </w:r>
          </w:p>
          <w:p w14:paraId="215D0E5C" w14:textId="205C8427" w:rsidR="003A5B78" w:rsidRDefault="003A5B78" w:rsidP="009E365A">
            <w:pPr>
              <w:shd w:val="clear" w:color="auto" w:fill="FFFFFF" w:themeFill="background1"/>
            </w:pPr>
          </w:p>
        </w:tc>
        <w:tc>
          <w:tcPr>
            <w:tcW w:w="1418" w:type="dxa"/>
          </w:tcPr>
          <w:p w14:paraId="09FC9B25" w14:textId="77777777" w:rsidR="00BF71B6" w:rsidRDefault="00BF71B6" w:rsidP="009418FC"/>
        </w:tc>
      </w:tr>
      <w:tr w:rsidR="0019047E" w14:paraId="72559BA4" w14:textId="76B4F82A" w:rsidTr="000D7271">
        <w:tc>
          <w:tcPr>
            <w:tcW w:w="813" w:type="dxa"/>
          </w:tcPr>
          <w:p w14:paraId="1F73316F" w14:textId="14E39E7D" w:rsidR="00BF71B6" w:rsidRDefault="003A5B78" w:rsidP="009418FC">
            <w:r>
              <w:t>5</w:t>
            </w:r>
            <w:r w:rsidR="6770C9B0">
              <w:t>.</w:t>
            </w:r>
            <w:r w:rsidR="00A246E8">
              <w:t>9</w:t>
            </w:r>
            <w:r w:rsidR="6770C9B0">
              <w:t>.2</w:t>
            </w:r>
          </w:p>
        </w:tc>
        <w:tc>
          <w:tcPr>
            <w:tcW w:w="7337" w:type="dxa"/>
          </w:tcPr>
          <w:p w14:paraId="5C9530F9" w14:textId="77777777" w:rsidR="00BF71B6" w:rsidRPr="003A5B78" w:rsidRDefault="6770C9B0" w:rsidP="009418FC">
            <w:pPr>
              <w:rPr>
                <w:rFonts w:eastAsia="Arial" w:cs="Arial"/>
              </w:rPr>
            </w:pPr>
            <w:r w:rsidRPr="003A5B78">
              <w:rPr>
                <w:rFonts w:eastAsia="Arial" w:cs="Arial"/>
              </w:rPr>
              <w:t xml:space="preserve">Søknader </w:t>
            </w:r>
            <w:r w:rsidR="493CEF9D" w:rsidRPr="003A5B78">
              <w:rPr>
                <w:rFonts w:eastAsia="Arial" w:cs="Arial"/>
              </w:rPr>
              <w:t>skal</w:t>
            </w:r>
            <w:r w:rsidRPr="003A5B78">
              <w:rPr>
                <w:rFonts w:eastAsia="Arial" w:cs="Arial"/>
              </w:rPr>
              <w:t xml:space="preserve"> komme elektronisk fra tjenestemottaker/innbygger eller pårørende med fullmakt, som automatisk hentes inn i løsningen og i aktuelle felt i saksbehandlingen. Det er mulig å legge ved vedlegg til </w:t>
            </w:r>
            <w:r w:rsidRPr="003A5B78">
              <w:rPr>
                <w:rFonts w:eastAsia="Arial" w:cs="Arial"/>
              </w:rPr>
              <w:lastRenderedPageBreak/>
              <w:t>søknad.</w:t>
            </w:r>
          </w:p>
          <w:p w14:paraId="213C4066" w14:textId="72BEBEF7" w:rsidR="003A5B78" w:rsidRPr="003A5B78" w:rsidRDefault="003A5B78" w:rsidP="009418FC">
            <w:pPr>
              <w:rPr>
                <w:rFonts w:eastAsia="Arial" w:cs="Arial"/>
              </w:rPr>
            </w:pPr>
          </w:p>
        </w:tc>
        <w:tc>
          <w:tcPr>
            <w:tcW w:w="1418" w:type="dxa"/>
          </w:tcPr>
          <w:p w14:paraId="1F7F5110" w14:textId="77777777" w:rsidR="00BF71B6" w:rsidRDefault="00BF71B6" w:rsidP="009418FC"/>
        </w:tc>
      </w:tr>
      <w:tr w:rsidR="0019047E" w14:paraId="0EC4E52B" w14:textId="2E142961" w:rsidTr="000D7271">
        <w:tc>
          <w:tcPr>
            <w:tcW w:w="813" w:type="dxa"/>
          </w:tcPr>
          <w:p w14:paraId="5940D1B2" w14:textId="7838ECDF" w:rsidR="00BF71B6" w:rsidRDefault="003A5B78" w:rsidP="009418FC">
            <w:r>
              <w:t>5</w:t>
            </w:r>
            <w:r w:rsidR="0EDF0C09">
              <w:t>.</w:t>
            </w:r>
            <w:r w:rsidR="001B75A6">
              <w:t>9</w:t>
            </w:r>
            <w:r w:rsidR="0EDF0C09">
              <w:t>.</w:t>
            </w:r>
            <w:r w:rsidR="001B75A6">
              <w:t>3</w:t>
            </w:r>
          </w:p>
        </w:tc>
        <w:tc>
          <w:tcPr>
            <w:tcW w:w="7337" w:type="dxa"/>
          </w:tcPr>
          <w:p w14:paraId="0ADEA24E" w14:textId="77777777" w:rsidR="00BF71B6" w:rsidRPr="003A5B78" w:rsidRDefault="0EDF0C09" w:rsidP="009418FC">
            <w:pPr>
              <w:rPr>
                <w:rFonts w:eastAsia="Arial" w:cs="Arial"/>
              </w:rPr>
            </w:pPr>
            <w:r w:rsidRPr="003A5B78">
              <w:rPr>
                <w:rFonts w:eastAsia="Arial" w:cs="Arial"/>
              </w:rPr>
              <w:t xml:space="preserve">Det </w:t>
            </w:r>
            <w:r w:rsidR="1426E230" w:rsidRPr="003A5B78">
              <w:rPr>
                <w:rFonts w:eastAsia="Arial" w:cs="Arial"/>
              </w:rPr>
              <w:t>skal være</w:t>
            </w:r>
            <w:r w:rsidRPr="003A5B78">
              <w:rPr>
                <w:rFonts w:eastAsia="Arial" w:cs="Arial"/>
              </w:rPr>
              <w:t xml:space="preserve"> mulighet for oppslag i Helsedirektoratets veileder for saksbehandling direkte i løsningen.</w:t>
            </w:r>
          </w:p>
          <w:p w14:paraId="26B981E4" w14:textId="66961D34" w:rsidR="003A5B78" w:rsidRPr="003A5B78" w:rsidRDefault="003A5B78" w:rsidP="009418FC">
            <w:pPr>
              <w:rPr>
                <w:rFonts w:eastAsia="Arial" w:cs="Arial"/>
              </w:rPr>
            </w:pPr>
          </w:p>
        </w:tc>
        <w:tc>
          <w:tcPr>
            <w:tcW w:w="1418" w:type="dxa"/>
          </w:tcPr>
          <w:p w14:paraId="35B8D4B5" w14:textId="77777777" w:rsidR="00BF71B6" w:rsidRDefault="00BF71B6" w:rsidP="009418FC"/>
        </w:tc>
      </w:tr>
      <w:tr w:rsidR="0019047E" w14:paraId="3F5D3D80" w14:textId="4CFE0BE6" w:rsidTr="000D7271">
        <w:tc>
          <w:tcPr>
            <w:tcW w:w="813" w:type="dxa"/>
          </w:tcPr>
          <w:p w14:paraId="32986C0D" w14:textId="5A406313" w:rsidR="00BF71B6" w:rsidRDefault="003A5B78" w:rsidP="009418FC">
            <w:r>
              <w:t>5</w:t>
            </w:r>
            <w:r w:rsidR="4D7A67CC">
              <w:t>.</w:t>
            </w:r>
            <w:r w:rsidR="001B75A6">
              <w:t>9</w:t>
            </w:r>
            <w:r w:rsidR="4D7A67CC">
              <w:t>.</w:t>
            </w:r>
            <w:r w:rsidR="001B75A6">
              <w:t>4</w:t>
            </w:r>
          </w:p>
        </w:tc>
        <w:tc>
          <w:tcPr>
            <w:tcW w:w="7337" w:type="dxa"/>
          </w:tcPr>
          <w:p w14:paraId="57C4D35A" w14:textId="77777777" w:rsidR="00BF71B6" w:rsidRPr="003A5B78" w:rsidRDefault="009A6810" w:rsidP="009418FC">
            <w:pPr>
              <w:rPr>
                <w:rFonts w:eastAsia="Arial" w:cs="Arial"/>
              </w:rPr>
            </w:pPr>
            <w:r w:rsidRPr="003A5B78">
              <w:rPr>
                <w:rFonts w:eastAsia="Arial" w:cs="Arial"/>
              </w:rPr>
              <w:t>Tilbudt løsning</w:t>
            </w:r>
            <w:r w:rsidR="468CAEA1" w:rsidRPr="003A5B78">
              <w:rPr>
                <w:rFonts w:eastAsia="Arial" w:cs="Arial"/>
              </w:rPr>
              <w:t xml:space="preserve"> skal legge</w:t>
            </w:r>
            <w:r w:rsidR="4D7A67CC" w:rsidRPr="003A5B78">
              <w:rPr>
                <w:rFonts w:eastAsia="Arial" w:cs="Arial"/>
              </w:rPr>
              <w:t xml:space="preserve"> til rette for en mest mulig effektiv og </w:t>
            </w:r>
            <w:r w:rsidR="3718E311" w:rsidRPr="003A5B78">
              <w:rPr>
                <w:rFonts w:eastAsia="Arial" w:cs="Arial"/>
              </w:rPr>
              <w:t>intuitiv</w:t>
            </w:r>
            <w:r w:rsidR="4D7A67CC" w:rsidRPr="003A5B78">
              <w:rPr>
                <w:rFonts w:eastAsia="Arial" w:cs="Arial"/>
              </w:rPr>
              <w:t xml:space="preserve"> arbeidsprosess/flyt for saksbehandlinger. Løsningen bør inneha oversikt over saker, ventelister og lignende.</w:t>
            </w:r>
          </w:p>
          <w:p w14:paraId="1C7608DD" w14:textId="01C2C1AD" w:rsidR="003A5B78" w:rsidRPr="003A5B78" w:rsidRDefault="003A5B78" w:rsidP="009418FC">
            <w:pPr>
              <w:rPr>
                <w:rFonts w:eastAsia="Arial" w:cs="Arial"/>
              </w:rPr>
            </w:pPr>
          </w:p>
        </w:tc>
        <w:tc>
          <w:tcPr>
            <w:tcW w:w="1418" w:type="dxa"/>
          </w:tcPr>
          <w:p w14:paraId="773ECD77" w14:textId="77777777" w:rsidR="00BF71B6" w:rsidRDefault="00BF71B6" w:rsidP="009418FC"/>
        </w:tc>
      </w:tr>
      <w:tr w:rsidR="0019047E" w14:paraId="7CBE2F20" w14:textId="0A68D5B8" w:rsidTr="000D7271">
        <w:tc>
          <w:tcPr>
            <w:tcW w:w="813" w:type="dxa"/>
          </w:tcPr>
          <w:p w14:paraId="770D274C" w14:textId="65D03EB5" w:rsidR="00BF71B6" w:rsidRDefault="003A5B78" w:rsidP="009418FC">
            <w:r>
              <w:t>5</w:t>
            </w:r>
            <w:r w:rsidR="359F7BFA">
              <w:t>.</w:t>
            </w:r>
            <w:r w:rsidR="001B75A6">
              <w:t>9</w:t>
            </w:r>
            <w:r w:rsidR="359F7BFA">
              <w:t>.</w:t>
            </w:r>
            <w:r w:rsidR="001B75A6">
              <w:t>5</w:t>
            </w:r>
          </w:p>
        </w:tc>
        <w:tc>
          <w:tcPr>
            <w:tcW w:w="7337" w:type="dxa"/>
          </w:tcPr>
          <w:p w14:paraId="60F7376F" w14:textId="77777777" w:rsidR="00BF71B6" w:rsidRDefault="359F7BFA" w:rsidP="009418FC">
            <w:pPr>
              <w:rPr>
                <w:rFonts w:eastAsia="Arial" w:cs="Arial"/>
              </w:rPr>
            </w:pPr>
            <w:r w:rsidRPr="003A5B78">
              <w:rPr>
                <w:rFonts w:eastAsia="Arial" w:cs="Arial"/>
              </w:rPr>
              <w:t xml:space="preserve">Det er behov for standardiserte maler både til </w:t>
            </w:r>
            <w:r w:rsidR="7158DAB8" w:rsidRPr="003A5B78">
              <w:rPr>
                <w:rFonts w:eastAsia="Arial" w:cs="Arial"/>
              </w:rPr>
              <w:t>saksbehandling</w:t>
            </w:r>
            <w:r w:rsidRPr="003A5B78">
              <w:rPr>
                <w:rFonts w:eastAsia="Arial" w:cs="Arial"/>
              </w:rPr>
              <w:t xml:space="preserve"> og klinisk arbeid. Beskriv hvilke maler som er allerede innbygget i løsningen. Det må i tillegg være mulig for den enkelte kommune å legge inne egne maler. Malene bør være </w:t>
            </w:r>
            <w:r w:rsidR="1529AC59" w:rsidRPr="003A5B78">
              <w:rPr>
                <w:rFonts w:eastAsia="Arial" w:cs="Arial"/>
              </w:rPr>
              <w:t>tilgjengelige</w:t>
            </w:r>
            <w:r w:rsidRPr="003A5B78">
              <w:rPr>
                <w:rFonts w:eastAsia="Arial" w:cs="Arial"/>
              </w:rPr>
              <w:t xml:space="preserve"> uten å åpne tredjepartsprogram.</w:t>
            </w:r>
          </w:p>
          <w:p w14:paraId="4EA9799B" w14:textId="32D11C52" w:rsidR="003A5B78" w:rsidRPr="003A5B78" w:rsidRDefault="003A5B78" w:rsidP="009418FC">
            <w:pPr>
              <w:rPr>
                <w:rFonts w:eastAsia="Arial" w:cs="Arial"/>
              </w:rPr>
            </w:pPr>
          </w:p>
        </w:tc>
        <w:tc>
          <w:tcPr>
            <w:tcW w:w="1418" w:type="dxa"/>
          </w:tcPr>
          <w:p w14:paraId="56AB17D5" w14:textId="77777777" w:rsidR="00BF71B6" w:rsidRDefault="00BF71B6" w:rsidP="009418FC"/>
        </w:tc>
      </w:tr>
      <w:tr w:rsidR="0019047E" w14:paraId="379DB05B" w14:textId="5156F3CA" w:rsidTr="000D7271">
        <w:trPr>
          <w:trHeight w:val="300"/>
        </w:trPr>
        <w:tc>
          <w:tcPr>
            <w:tcW w:w="813" w:type="dxa"/>
          </w:tcPr>
          <w:p w14:paraId="2ABB6997" w14:textId="22E4BE24" w:rsidR="7D5A98FA" w:rsidRDefault="003A5B78" w:rsidP="7D5A98FA">
            <w:r>
              <w:t>5</w:t>
            </w:r>
            <w:r w:rsidR="395A3546">
              <w:t>.</w:t>
            </w:r>
            <w:r w:rsidR="00300B40">
              <w:t>9</w:t>
            </w:r>
            <w:r w:rsidR="395A3546">
              <w:t>.</w:t>
            </w:r>
            <w:r>
              <w:t>6</w:t>
            </w:r>
          </w:p>
        </w:tc>
        <w:tc>
          <w:tcPr>
            <w:tcW w:w="7337" w:type="dxa"/>
          </w:tcPr>
          <w:p w14:paraId="2932331A" w14:textId="77777777" w:rsidR="7D5A98FA" w:rsidRDefault="395A3546" w:rsidP="7D5A98FA">
            <w:pPr>
              <w:rPr>
                <w:rFonts w:eastAsia="Arial" w:cs="Arial"/>
              </w:rPr>
            </w:pPr>
            <w:r w:rsidRPr="003A5B78">
              <w:rPr>
                <w:rFonts w:eastAsia="Arial" w:cs="Arial"/>
              </w:rPr>
              <w:t>Det er behov for dobbeltsignering av saksbehandler før ett vedtak eller brev elektronisk før det sendes med svar ut.</w:t>
            </w:r>
          </w:p>
          <w:p w14:paraId="5CE2A237" w14:textId="798D327C" w:rsidR="003A5B78" w:rsidRDefault="003A5B78" w:rsidP="7D5A98FA"/>
        </w:tc>
        <w:tc>
          <w:tcPr>
            <w:tcW w:w="1418" w:type="dxa"/>
          </w:tcPr>
          <w:p w14:paraId="1AA44142" w14:textId="0102146D" w:rsidR="7D5A98FA" w:rsidRDefault="7D5A98FA" w:rsidP="7D5A98FA"/>
        </w:tc>
      </w:tr>
      <w:tr w:rsidR="0019047E" w14:paraId="73E02F61" w14:textId="252C9B40" w:rsidTr="000D7271">
        <w:trPr>
          <w:trHeight w:val="300"/>
        </w:trPr>
        <w:tc>
          <w:tcPr>
            <w:tcW w:w="813" w:type="dxa"/>
          </w:tcPr>
          <w:p w14:paraId="52A1EB56" w14:textId="4B3187D7" w:rsidR="0303A223" w:rsidRDefault="00B77BE7" w:rsidP="0303A223">
            <w:r>
              <w:t>5</w:t>
            </w:r>
            <w:r w:rsidR="4DD8B1E0">
              <w:t>.</w:t>
            </w:r>
            <w:r w:rsidR="00300B40">
              <w:t>9</w:t>
            </w:r>
            <w:r w:rsidR="4DD8B1E0">
              <w:t>.</w:t>
            </w:r>
            <w:r w:rsidR="00300B40">
              <w:t>7</w:t>
            </w:r>
          </w:p>
        </w:tc>
        <w:tc>
          <w:tcPr>
            <w:tcW w:w="7337" w:type="dxa"/>
          </w:tcPr>
          <w:p w14:paraId="00E8E777" w14:textId="77777777" w:rsidR="0303A223" w:rsidRDefault="4DD8B1E0" w:rsidP="253E5962">
            <w:pPr>
              <w:rPr>
                <w:rFonts w:eastAsia="Arial" w:cs="Arial"/>
              </w:rPr>
            </w:pPr>
            <w:r w:rsidRPr="003A5B78">
              <w:rPr>
                <w:rFonts w:eastAsia="Arial" w:cs="Arial"/>
              </w:rPr>
              <w:t xml:space="preserve">Det er behov for mulighet for å kunne sende ut digitale, standardiserte og signerte </w:t>
            </w:r>
            <w:r w:rsidR="6FFD1E70" w:rsidRPr="003A5B78">
              <w:rPr>
                <w:rFonts w:eastAsia="Arial" w:cs="Arial"/>
              </w:rPr>
              <w:t>(</w:t>
            </w:r>
            <w:r w:rsidRPr="003A5B78">
              <w:rPr>
                <w:rFonts w:eastAsia="Arial" w:cs="Arial"/>
              </w:rPr>
              <w:t>svar</w:t>
            </w:r>
            <w:r w:rsidR="2C85811C" w:rsidRPr="003A5B78">
              <w:rPr>
                <w:rFonts w:eastAsia="Arial" w:cs="Arial"/>
              </w:rPr>
              <w:t>)</w:t>
            </w:r>
            <w:r w:rsidRPr="003A5B78">
              <w:rPr>
                <w:rFonts w:eastAsia="Arial" w:cs="Arial"/>
              </w:rPr>
              <w:t>brev automatisk. Kommunene må kunne selv definere hvilke svarbrev dette gjelder.</w:t>
            </w:r>
          </w:p>
          <w:p w14:paraId="18316E40" w14:textId="7C5E8E7D" w:rsidR="00B77BE7" w:rsidRPr="003A5B78" w:rsidRDefault="00B77BE7" w:rsidP="253E5962">
            <w:pPr>
              <w:rPr>
                <w:rFonts w:eastAsia="Arial" w:cs="Arial"/>
              </w:rPr>
            </w:pPr>
          </w:p>
        </w:tc>
        <w:tc>
          <w:tcPr>
            <w:tcW w:w="1418" w:type="dxa"/>
          </w:tcPr>
          <w:p w14:paraId="79D63033" w14:textId="73765900" w:rsidR="0303A223" w:rsidRDefault="0303A223" w:rsidP="0303A223"/>
        </w:tc>
      </w:tr>
      <w:tr w:rsidR="0019047E" w14:paraId="7622A4DC" w14:textId="3131F202" w:rsidTr="000D7271">
        <w:trPr>
          <w:trHeight w:val="300"/>
        </w:trPr>
        <w:tc>
          <w:tcPr>
            <w:tcW w:w="813" w:type="dxa"/>
          </w:tcPr>
          <w:p w14:paraId="666E9A96" w14:textId="7D9CF58A" w:rsidR="0303A223" w:rsidRDefault="00B77BE7" w:rsidP="0303A223">
            <w:r>
              <w:t>5</w:t>
            </w:r>
            <w:r w:rsidR="3F302C8C">
              <w:t>.9.</w:t>
            </w:r>
            <w:r w:rsidR="00300B40">
              <w:t>8</w:t>
            </w:r>
          </w:p>
        </w:tc>
        <w:tc>
          <w:tcPr>
            <w:tcW w:w="7337" w:type="dxa"/>
          </w:tcPr>
          <w:p w14:paraId="6F79CDE9" w14:textId="77777777" w:rsidR="0303A223" w:rsidRDefault="00C959DF" w:rsidP="0303A223">
            <w:pPr>
              <w:rPr>
                <w:rFonts w:eastAsia="Arial" w:cs="Arial"/>
              </w:rPr>
            </w:pPr>
            <w:r w:rsidRPr="00B77BE7">
              <w:rPr>
                <w:rFonts w:eastAsia="Arial" w:cs="Arial"/>
              </w:rPr>
              <w:t>Tilbudt løsning</w:t>
            </w:r>
            <w:r w:rsidR="3F302C8C" w:rsidRPr="00B77BE7">
              <w:rPr>
                <w:rFonts w:eastAsia="Arial" w:cs="Arial"/>
              </w:rPr>
              <w:t xml:space="preserve"> varsler ved saksbehandlingsfrister og revurderinger. </w:t>
            </w:r>
            <w:r w:rsidR="5E3C708E" w:rsidRPr="00B77BE7">
              <w:rPr>
                <w:rFonts w:eastAsia="Arial" w:cs="Arial"/>
              </w:rPr>
              <w:t xml:space="preserve">Det </w:t>
            </w:r>
            <w:r w:rsidR="0A7668C0" w:rsidRPr="00B77BE7">
              <w:rPr>
                <w:rFonts w:eastAsia="Arial" w:cs="Arial"/>
              </w:rPr>
              <w:t xml:space="preserve">skal være </w:t>
            </w:r>
            <w:r w:rsidR="5E3C708E" w:rsidRPr="00B77BE7">
              <w:rPr>
                <w:rFonts w:eastAsia="Arial" w:cs="Arial"/>
              </w:rPr>
              <w:t>mulig</w:t>
            </w:r>
            <w:r w:rsidR="3F302C8C" w:rsidRPr="00B77BE7">
              <w:rPr>
                <w:rFonts w:eastAsia="Arial" w:cs="Arial"/>
              </w:rPr>
              <w:t xml:space="preserve"> å legge inn egne frister/datoer for varsel.</w:t>
            </w:r>
          </w:p>
          <w:p w14:paraId="19BD8036" w14:textId="1D667894" w:rsidR="00B77BE7" w:rsidRPr="00B77BE7" w:rsidRDefault="00B77BE7" w:rsidP="0303A223">
            <w:pPr>
              <w:rPr>
                <w:rFonts w:eastAsia="Arial" w:cs="Arial"/>
              </w:rPr>
            </w:pPr>
          </w:p>
        </w:tc>
        <w:tc>
          <w:tcPr>
            <w:tcW w:w="1418" w:type="dxa"/>
          </w:tcPr>
          <w:p w14:paraId="3FEFF7F5" w14:textId="1A51F598" w:rsidR="0303A223" w:rsidRDefault="0303A223" w:rsidP="0303A223"/>
        </w:tc>
      </w:tr>
      <w:tr w:rsidR="0019047E" w14:paraId="3A12BA93" w14:textId="229BD661" w:rsidTr="000D7271">
        <w:trPr>
          <w:trHeight w:val="300"/>
        </w:trPr>
        <w:tc>
          <w:tcPr>
            <w:tcW w:w="813" w:type="dxa"/>
          </w:tcPr>
          <w:p w14:paraId="1D48D9B9" w14:textId="3FF8722B" w:rsidR="3ADB4DC3" w:rsidRDefault="00306CF3" w:rsidP="3ADB4DC3">
            <w:r>
              <w:t>5</w:t>
            </w:r>
            <w:r w:rsidR="63F52A45">
              <w:t>.</w:t>
            </w:r>
            <w:r w:rsidR="00A569D4">
              <w:t>9</w:t>
            </w:r>
            <w:r w:rsidR="63F52A45">
              <w:t>.</w:t>
            </w:r>
            <w:r w:rsidR="00C44A8F">
              <w:t>9</w:t>
            </w:r>
          </w:p>
        </w:tc>
        <w:tc>
          <w:tcPr>
            <w:tcW w:w="7337" w:type="dxa"/>
          </w:tcPr>
          <w:p w14:paraId="6A46E742" w14:textId="77777777" w:rsidR="3ADB4DC3" w:rsidRDefault="00C959DF" w:rsidP="3ADB4DC3">
            <w:pPr>
              <w:rPr>
                <w:rFonts w:eastAsia="Arial" w:cs="Arial"/>
              </w:rPr>
            </w:pPr>
            <w:r w:rsidRPr="00B77BE7">
              <w:rPr>
                <w:rFonts w:eastAsia="Arial" w:cs="Arial"/>
              </w:rPr>
              <w:t>Tilbudt løsning</w:t>
            </w:r>
            <w:r w:rsidR="63F52A45" w:rsidRPr="00B77BE7">
              <w:rPr>
                <w:rFonts w:eastAsia="Arial" w:cs="Arial"/>
              </w:rPr>
              <w:t xml:space="preserve"> må kunne tilby begrenset innsyn på dokumenter, styrt etter tjenstlig behov.</w:t>
            </w:r>
          </w:p>
          <w:p w14:paraId="4B7FBCBE" w14:textId="6BE2E6C6" w:rsidR="00C46F43" w:rsidRPr="00B77BE7" w:rsidRDefault="00C46F43" w:rsidP="3ADB4DC3">
            <w:pPr>
              <w:rPr>
                <w:rFonts w:eastAsia="Arial" w:cs="Arial"/>
              </w:rPr>
            </w:pPr>
          </w:p>
        </w:tc>
        <w:tc>
          <w:tcPr>
            <w:tcW w:w="1418" w:type="dxa"/>
          </w:tcPr>
          <w:p w14:paraId="04C8D11C" w14:textId="45182B54" w:rsidR="3ADB4DC3" w:rsidRDefault="3ADB4DC3" w:rsidP="3ADB4DC3"/>
        </w:tc>
      </w:tr>
      <w:tr w:rsidR="0019047E" w14:paraId="561D8A4E" w14:textId="44BE520B" w:rsidTr="000D7271">
        <w:trPr>
          <w:trHeight w:val="300"/>
        </w:trPr>
        <w:tc>
          <w:tcPr>
            <w:tcW w:w="813" w:type="dxa"/>
          </w:tcPr>
          <w:p w14:paraId="6D08781C" w14:textId="53C443B9" w:rsidR="3660B4B7" w:rsidRDefault="00C46F43" w:rsidP="6DCCE513">
            <w:r>
              <w:t>5</w:t>
            </w:r>
            <w:r w:rsidR="3660B4B7">
              <w:t>.</w:t>
            </w:r>
            <w:r w:rsidR="008520C0">
              <w:t>9</w:t>
            </w:r>
            <w:r w:rsidR="3660B4B7">
              <w:t>.10</w:t>
            </w:r>
          </w:p>
        </w:tc>
        <w:tc>
          <w:tcPr>
            <w:tcW w:w="7337" w:type="dxa"/>
          </w:tcPr>
          <w:p w14:paraId="77AFF4B4" w14:textId="77777777" w:rsidR="6DCCE513" w:rsidRDefault="00C959DF" w:rsidP="6DCCE513">
            <w:pPr>
              <w:rPr>
                <w:rFonts w:eastAsia="Arial" w:cs="Arial"/>
              </w:rPr>
            </w:pPr>
            <w:r w:rsidRPr="00B77BE7">
              <w:rPr>
                <w:rFonts w:eastAsia="Arial" w:cs="Arial"/>
              </w:rPr>
              <w:t>Tilbudt løsning</w:t>
            </w:r>
            <w:r w:rsidR="46665079" w:rsidRPr="00B77BE7">
              <w:rPr>
                <w:rFonts w:eastAsia="Arial" w:cs="Arial"/>
              </w:rPr>
              <w:t xml:space="preserve"> må inneha funksjonalitet som ivaretar personer som lever på skjult adresse eller kode 6</w:t>
            </w:r>
            <w:r w:rsidR="00AD7646" w:rsidRPr="00B77BE7">
              <w:rPr>
                <w:rFonts w:eastAsia="Arial" w:cs="Arial"/>
              </w:rPr>
              <w:t>.</w:t>
            </w:r>
          </w:p>
          <w:p w14:paraId="761CD290" w14:textId="6C76BDBA" w:rsidR="00C46F43" w:rsidRPr="00B77BE7" w:rsidRDefault="00C46F43" w:rsidP="6DCCE513">
            <w:pPr>
              <w:rPr>
                <w:rFonts w:eastAsia="Arial" w:cs="Arial"/>
              </w:rPr>
            </w:pPr>
          </w:p>
        </w:tc>
        <w:tc>
          <w:tcPr>
            <w:tcW w:w="1418" w:type="dxa"/>
          </w:tcPr>
          <w:p w14:paraId="7B83DA51" w14:textId="74E2E680" w:rsidR="6DCCE513" w:rsidRDefault="6DCCE513" w:rsidP="6DCCE513"/>
        </w:tc>
      </w:tr>
      <w:tr w:rsidR="0019047E" w14:paraId="725BEB1E" w14:textId="0D1209CF" w:rsidTr="000D7271">
        <w:trPr>
          <w:trHeight w:val="300"/>
        </w:trPr>
        <w:tc>
          <w:tcPr>
            <w:tcW w:w="813" w:type="dxa"/>
          </w:tcPr>
          <w:p w14:paraId="0DF32607" w14:textId="24BAD0B7" w:rsidR="3ADB4DC3" w:rsidRDefault="00C46F43" w:rsidP="3ADB4DC3">
            <w:r>
              <w:t>5</w:t>
            </w:r>
            <w:r w:rsidR="3660B4B7">
              <w:t>.</w:t>
            </w:r>
            <w:r w:rsidR="008520C0">
              <w:t>9</w:t>
            </w:r>
            <w:r w:rsidR="3660B4B7">
              <w:t>.1</w:t>
            </w:r>
            <w:r w:rsidR="008520C0">
              <w:t>1</w:t>
            </w:r>
          </w:p>
        </w:tc>
        <w:tc>
          <w:tcPr>
            <w:tcW w:w="7337" w:type="dxa"/>
          </w:tcPr>
          <w:p w14:paraId="06892CAC" w14:textId="77777777" w:rsidR="3ADB4DC3" w:rsidRDefault="3660B4B7" w:rsidP="3ADB4DC3">
            <w:pPr>
              <w:rPr>
                <w:rFonts w:eastAsia="Arial" w:cs="Arial"/>
              </w:rPr>
            </w:pPr>
            <w:r w:rsidRPr="00B77BE7">
              <w:rPr>
                <w:rFonts w:eastAsia="Arial" w:cs="Arial"/>
              </w:rPr>
              <w:t>Ønskelig med mulighet for å kunne registrere søknad på søker (mor/far/verge) i saker som gjelder pårørendestøtte (omsorgsstønad) for mindreårige</w:t>
            </w:r>
            <w:r w:rsidR="00AD7646" w:rsidRPr="00B77BE7">
              <w:rPr>
                <w:rFonts w:eastAsia="Arial" w:cs="Arial"/>
              </w:rPr>
              <w:t>.</w:t>
            </w:r>
          </w:p>
          <w:p w14:paraId="067DFE3D" w14:textId="27D9E018" w:rsidR="0096705D" w:rsidRPr="00B77BE7" w:rsidRDefault="0096705D" w:rsidP="3ADB4DC3">
            <w:pPr>
              <w:rPr>
                <w:rFonts w:eastAsia="Arial" w:cs="Arial"/>
              </w:rPr>
            </w:pPr>
          </w:p>
        </w:tc>
        <w:tc>
          <w:tcPr>
            <w:tcW w:w="1418" w:type="dxa"/>
          </w:tcPr>
          <w:p w14:paraId="1EF7C928" w14:textId="29E6BF12" w:rsidR="3ADB4DC3" w:rsidRDefault="3ADB4DC3" w:rsidP="3ADB4DC3"/>
        </w:tc>
      </w:tr>
      <w:tr w:rsidR="0019047E" w14:paraId="6711C3F3" w14:textId="7E2CE6C1" w:rsidTr="000D7271">
        <w:trPr>
          <w:trHeight w:val="300"/>
        </w:trPr>
        <w:tc>
          <w:tcPr>
            <w:tcW w:w="813" w:type="dxa"/>
          </w:tcPr>
          <w:p w14:paraId="0F3A9A13" w14:textId="6C1A0FF7" w:rsidR="3ADB4DC3" w:rsidRDefault="0096705D" w:rsidP="3ADB4DC3">
            <w:r>
              <w:t>5</w:t>
            </w:r>
            <w:r w:rsidR="3660B4B7">
              <w:t>.</w:t>
            </w:r>
            <w:r w:rsidR="008520C0">
              <w:t>9</w:t>
            </w:r>
            <w:r w:rsidR="3660B4B7">
              <w:t>.1</w:t>
            </w:r>
            <w:r w:rsidR="008520C0">
              <w:t>2</w:t>
            </w:r>
          </w:p>
        </w:tc>
        <w:tc>
          <w:tcPr>
            <w:tcW w:w="7337" w:type="dxa"/>
          </w:tcPr>
          <w:p w14:paraId="33966BC4" w14:textId="77777777" w:rsidR="3ADB4DC3" w:rsidRDefault="00C959DF" w:rsidP="3ADB4DC3">
            <w:pPr>
              <w:rPr>
                <w:rFonts w:eastAsia="Arial" w:cs="Arial"/>
              </w:rPr>
            </w:pPr>
            <w:r w:rsidRPr="00B77BE7">
              <w:rPr>
                <w:rFonts w:eastAsia="Arial" w:cs="Arial"/>
              </w:rPr>
              <w:t>Tilbudt løsning</w:t>
            </w:r>
            <w:r w:rsidR="3660B4B7" w:rsidRPr="00B77BE7">
              <w:rPr>
                <w:rFonts w:eastAsia="Arial" w:cs="Arial"/>
              </w:rPr>
              <w:t xml:space="preserve"> bør ha mulighet for å håndtere innsynsønsker, og må ha funksjonalitet tilpasset dette, herunder mulighet for sladding, utvalg av dokumenter etc. Det er ønskelig å kunne håndtere alle innsynsforespørsler direkte i fagsystemet, uten å måtte involvere kommunens arkivmiljø og uten å måtte aksessere arkivert materiell utenfor løsningen. Beskriv muligheter og utfordringer knyttet til dette.</w:t>
            </w:r>
          </w:p>
          <w:p w14:paraId="48BB65E8" w14:textId="209D5EE2" w:rsidR="0096705D" w:rsidRPr="00B77BE7" w:rsidRDefault="0096705D" w:rsidP="3ADB4DC3">
            <w:pPr>
              <w:rPr>
                <w:rFonts w:eastAsia="Arial" w:cs="Arial"/>
              </w:rPr>
            </w:pPr>
          </w:p>
        </w:tc>
        <w:tc>
          <w:tcPr>
            <w:tcW w:w="1418" w:type="dxa"/>
          </w:tcPr>
          <w:p w14:paraId="3355B536" w14:textId="363B728A" w:rsidR="3ADB4DC3" w:rsidRDefault="3ADB4DC3" w:rsidP="3ADB4DC3"/>
        </w:tc>
      </w:tr>
      <w:tr w:rsidR="0019047E" w14:paraId="4A8F648F" w14:textId="3A13BB2B" w:rsidTr="000D7271">
        <w:trPr>
          <w:trHeight w:val="300"/>
        </w:trPr>
        <w:tc>
          <w:tcPr>
            <w:tcW w:w="813" w:type="dxa"/>
          </w:tcPr>
          <w:p w14:paraId="7CAAD521" w14:textId="16F0B994" w:rsidR="5815A9E5" w:rsidRDefault="00330FA4" w:rsidP="5815A9E5">
            <w:r>
              <w:t>5</w:t>
            </w:r>
            <w:r w:rsidR="7A5B1FD8">
              <w:t>.</w:t>
            </w:r>
            <w:r w:rsidR="00CC2C7D">
              <w:t>9</w:t>
            </w:r>
            <w:r w:rsidR="7A5B1FD8">
              <w:t>.</w:t>
            </w:r>
            <w:r w:rsidR="00CC2C7D">
              <w:t>13</w:t>
            </w:r>
          </w:p>
        </w:tc>
        <w:tc>
          <w:tcPr>
            <w:tcW w:w="7337" w:type="dxa"/>
          </w:tcPr>
          <w:p w14:paraId="687E8605" w14:textId="77777777" w:rsidR="5815A9E5" w:rsidRDefault="7A5B1FD8" w:rsidP="5815A9E5">
            <w:pPr>
              <w:rPr>
                <w:rFonts w:eastAsia="Arial" w:cs="Arial"/>
              </w:rPr>
            </w:pPr>
            <w:r w:rsidRPr="00B77BE7">
              <w:rPr>
                <w:rFonts w:eastAsia="Arial" w:cs="Arial"/>
              </w:rPr>
              <w:t xml:space="preserve">Det er behov for oversikt over alle institusjonsplasser i kommunen i en kalenderfunksjon som viser </w:t>
            </w:r>
            <w:r w:rsidR="02F6B4E3" w:rsidRPr="00B77BE7">
              <w:rPr>
                <w:rFonts w:eastAsia="Arial" w:cs="Arial"/>
              </w:rPr>
              <w:t>oversikt ov</w:t>
            </w:r>
            <w:r w:rsidR="57491D09" w:rsidRPr="00B77BE7">
              <w:rPr>
                <w:rFonts w:eastAsia="Arial" w:cs="Arial"/>
              </w:rPr>
              <w:t xml:space="preserve">er kommunens plasser og hvilke tjenestemottakere som </w:t>
            </w:r>
            <w:r w:rsidR="5674434F" w:rsidRPr="00B77BE7">
              <w:rPr>
                <w:rFonts w:eastAsia="Arial" w:cs="Arial"/>
              </w:rPr>
              <w:t>til enhver</w:t>
            </w:r>
            <w:r w:rsidR="57491D09" w:rsidRPr="00B77BE7">
              <w:rPr>
                <w:rFonts w:eastAsia="Arial" w:cs="Arial"/>
              </w:rPr>
              <w:t xml:space="preserve"> tid bor på plassene</w:t>
            </w:r>
            <w:r w:rsidR="08C439AF" w:rsidRPr="00B77BE7">
              <w:rPr>
                <w:rFonts w:eastAsia="Arial" w:cs="Arial"/>
              </w:rPr>
              <w:t xml:space="preserve">. Det skal være mulig å planlegge for rullerende opphold </w:t>
            </w:r>
            <w:r w:rsidR="65473638" w:rsidRPr="00B77BE7">
              <w:rPr>
                <w:rFonts w:eastAsia="Arial" w:cs="Arial"/>
              </w:rPr>
              <w:t>samt</w:t>
            </w:r>
            <w:r w:rsidR="16225241" w:rsidRPr="00B77BE7">
              <w:rPr>
                <w:rFonts w:eastAsia="Arial" w:cs="Arial"/>
              </w:rPr>
              <w:t xml:space="preserve"> oversikt over ventelister.</w:t>
            </w:r>
          </w:p>
          <w:p w14:paraId="1D963E6D" w14:textId="632D6B53" w:rsidR="00330FA4" w:rsidRPr="00B77BE7" w:rsidRDefault="00330FA4" w:rsidP="5815A9E5">
            <w:pPr>
              <w:rPr>
                <w:rFonts w:eastAsia="Arial" w:cs="Arial"/>
              </w:rPr>
            </w:pPr>
          </w:p>
        </w:tc>
        <w:tc>
          <w:tcPr>
            <w:tcW w:w="1418" w:type="dxa"/>
          </w:tcPr>
          <w:p w14:paraId="74126D64" w14:textId="35DEA305" w:rsidR="5815A9E5" w:rsidRDefault="5815A9E5" w:rsidP="5815A9E5"/>
        </w:tc>
      </w:tr>
    </w:tbl>
    <w:p w14:paraId="33E44366" w14:textId="77777777" w:rsidR="00C53640" w:rsidRDefault="00C53640" w:rsidP="009418FC"/>
    <w:p w14:paraId="0EBBD591" w14:textId="78AD45F0" w:rsidR="002B1BE7" w:rsidRDefault="0011776D" w:rsidP="00E61016">
      <w:pPr>
        <w:pStyle w:val="Overskrift2"/>
      </w:pPr>
      <w:bookmarkStart w:id="70" w:name="_Toc219448964"/>
      <w:r>
        <w:t>5.10</w:t>
      </w:r>
      <w:r w:rsidR="00C53640">
        <w:t xml:space="preserve"> Økonomi</w:t>
      </w:r>
      <w:bookmarkEnd w:id="70"/>
    </w:p>
    <w:p w14:paraId="3BFB8973" w14:textId="6459E1C8" w:rsidR="00C53640" w:rsidRDefault="002C01F3" w:rsidP="009418FC">
      <w:r>
        <w:t>Kommunene leverer</w:t>
      </w:r>
      <w:r w:rsidR="00E57DA2">
        <w:t xml:space="preserve"> kommunale tjenester til sine innbyggere. Enkelte av disse tjenestene innebærer en egenandel som skal dekkes av den enkelte innbygger</w:t>
      </w:r>
      <w:r w:rsidR="00667F89">
        <w:t xml:space="preserve"> enten direkte </w:t>
      </w:r>
      <w:r w:rsidR="000F3DED">
        <w:t xml:space="preserve">eller gjennom </w:t>
      </w:r>
      <w:r w:rsidR="000F3DED">
        <w:lastRenderedPageBreak/>
        <w:t>fakturering. For å kunne fakturere korrekt for mottatte tjenester</w:t>
      </w:r>
      <w:r w:rsidR="00564E4D">
        <w:t xml:space="preserve"> må nødvendige, lovpålagte opplysninger kunne hentes inn og prosesseres i systemet.</w:t>
      </w:r>
    </w:p>
    <w:tbl>
      <w:tblPr>
        <w:tblStyle w:val="Tabellrutenett"/>
        <w:tblW w:w="9568" w:type="dxa"/>
        <w:tblInd w:w="38" w:type="dxa"/>
        <w:tblLayout w:type="fixed"/>
        <w:tblLook w:val="04A0" w:firstRow="1" w:lastRow="0" w:firstColumn="1" w:lastColumn="0" w:noHBand="0" w:noVBand="1"/>
      </w:tblPr>
      <w:tblGrid>
        <w:gridCol w:w="816"/>
        <w:gridCol w:w="7334"/>
        <w:gridCol w:w="1418"/>
      </w:tblGrid>
      <w:tr w:rsidR="0019047E" w14:paraId="66975E03" w14:textId="77777777" w:rsidTr="001942C0">
        <w:tc>
          <w:tcPr>
            <w:tcW w:w="816" w:type="dxa"/>
          </w:tcPr>
          <w:p w14:paraId="67627D85" w14:textId="3082809D" w:rsidR="00C90FC1" w:rsidRPr="00861BDD" w:rsidRDefault="00724138" w:rsidP="009418FC">
            <w:pPr>
              <w:rPr>
                <w:b/>
              </w:rPr>
            </w:pPr>
            <w:r w:rsidRPr="00861BDD">
              <w:rPr>
                <w:b/>
                <w:bCs/>
              </w:rPr>
              <w:t>Nr</w:t>
            </w:r>
            <w:r w:rsidR="0011776D">
              <w:rPr>
                <w:b/>
                <w:bCs/>
              </w:rPr>
              <w:t>.</w:t>
            </w:r>
          </w:p>
        </w:tc>
        <w:tc>
          <w:tcPr>
            <w:tcW w:w="7334" w:type="dxa"/>
          </w:tcPr>
          <w:p w14:paraId="48764FCD" w14:textId="2BE9CAD5" w:rsidR="00C90FC1" w:rsidRPr="00861BDD" w:rsidRDefault="00724138" w:rsidP="007E351C">
            <w:pPr>
              <w:rPr>
                <w:rFonts w:ascii="Aptos Narrow" w:hAnsi="Aptos Narrow"/>
                <w:b/>
                <w:color w:val="000000" w:themeColor="text1"/>
              </w:rPr>
            </w:pPr>
            <w:r w:rsidRPr="00861BDD">
              <w:rPr>
                <w:rFonts w:ascii="Aptos Narrow" w:hAnsi="Aptos Narrow"/>
                <w:b/>
                <w:bCs/>
                <w:color w:val="000000" w:themeColor="text1"/>
              </w:rPr>
              <w:t>Krav</w:t>
            </w:r>
          </w:p>
        </w:tc>
        <w:tc>
          <w:tcPr>
            <w:tcW w:w="1418" w:type="dxa"/>
          </w:tcPr>
          <w:p w14:paraId="7DE0484E" w14:textId="33D9403F" w:rsidR="00C90FC1" w:rsidRPr="00861BDD" w:rsidRDefault="00BA17CE" w:rsidP="009418FC">
            <w:pPr>
              <w:rPr>
                <w:b/>
              </w:rPr>
            </w:pPr>
            <w:r>
              <w:rPr>
                <w:b/>
                <w:bCs/>
              </w:rPr>
              <w:t>K</w:t>
            </w:r>
            <w:r w:rsidR="0011776D">
              <w:rPr>
                <w:b/>
                <w:bCs/>
              </w:rPr>
              <w:t>ravtype</w:t>
            </w:r>
          </w:p>
        </w:tc>
      </w:tr>
      <w:tr w:rsidR="0019047E" w14:paraId="18F4E79C" w14:textId="0E7F8BC4" w:rsidTr="001942C0">
        <w:tc>
          <w:tcPr>
            <w:tcW w:w="816" w:type="dxa"/>
          </w:tcPr>
          <w:p w14:paraId="04D7FEAA" w14:textId="26914D91" w:rsidR="002271A0" w:rsidRDefault="00037BB1" w:rsidP="009418FC">
            <w:r>
              <w:t>5</w:t>
            </w:r>
            <w:r w:rsidR="00CF57FD">
              <w:t>.1</w:t>
            </w:r>
            <w:r w:rsidR="0088146A">
              <w:t>0</w:t>
            </w:r>
            <w:r w:rsidR="00CF57FD">
              <w:t>.1</w:t>
            </w:r>
          </w:p>
        </w:tc>
        <w:tc>
          <w:tcPr>
            <w:tcW w:w="7334" w:type="dxa"/>
          </w:tcPr>
          <w:p w14:paraId="032A920D" w14:textId="42B19E75" w:rsidR="006449F1" w:rsidRDefault="005254F9" w:rsidP="007E351C">
            <w:pPr>
              <w:rPr>
                <w:kern w:val="2"/>
              </w:rPr>
            </w:pPr>
            <w:r w:rsidRPr="0011776D">
              <w:rPr>
                <w:kern w:val="2"/>
              </w:rPr>
              <w:t>Det er behov for at</w:t>
            </w:r>
            <w:r w:rsidR="007E351C" w:rsidRPr="0011776D">
              <w:rPr>
                <w:kern w:val="2"/>
              </w:rPr>
              <w:t xml:space="preserve"> </w:t>
            </w:r>
            <w:r w:rsidR="007C122C" w:rsidRPr="0011776D">
              <w:rPr>
                <w:kern w:val="2"/>
              </w:rPr>
              <w:t xml:space="preserve">tilbudt </w:t>
            </w:r>
            <w:r w:rsidR="007E351C" w:rsidRPr="0011776D">
              <w:rPr>
                <w:kern w:val="2"/>
              </w:rPr>
              <w:t>løsning</w:t>
            </w:r>
            <w:r w:rsidR="007C122C" w:rsidRPr="0011776D">
              <w:rPr>
                <w:kern w:val="2"/>
              </w:rPr>
              <w:t xml:space="preserve"> har funksjonalitet</w:t>
            </w:r>
            <w:r w:rsidR="007E351C" w:rsidRPr="0011776D">
              <w:rPr>
                <w:kern w:val="2"/>
              </w:rPr>
              <w:t xml:space="preserve"> </w:t>
            </w:r>
            <w:r w:rsidR="006449F1" w:rsidRPr="0011776D">
              <w:rPr>
                <w:kern w:val="2"/>
              </w:rPr>
              <w:t>for</w:t>
            </w:r>
            <w:r w:rsidR="007E351C" w:rsidRPr="0011776D">
              <w:rPr>
                <w:kern w:val="2"/>
              </w:rPr>
              <w:t xml:space="preserve"> fakturering av mottakere for kommunale tjenester og at dette blir gjort korrekt i henhold til gjeldende lovverk og satser. </w:t>
            </w:r>
          </w:p>
          <w:p w14:paraId="4BD31B73" w14:textId="77777777" w:rsidR="0011776D" w:rsidRPr="0011776D" w:rsidRDefault="0011776D" w:rsidP="007E351C">
            <w:pPr>
              <w:rPr>
                <w:kern w:val="2"/>
              </w:rPr>
            </w:pPr>
          </w:p>
          <w:p w14:paraId="02334AAE" w14:textId="717FF938" w:rsidR="0082062F" w:rsidRPr="0011776D" w:rsidRDefault="007E351C" w:rsidP="007E351C">
            <w:pPr>
              <w:rPr>
                <w:kern w:val="2"/>
              </w:rPr>
            </w:pPr>
            <w:r w:rsidRPr="0011776D">
              <w:rPr>
                <w:kern w:val="2"/>
              </w:rPr>
              <w:t xml:space="preserve">Beskriv hvordan </w:t>
            </w:r>
            <w:r w:rsidR="00D2601A" w:rsidRPr="0011776D">
              <w:rPr>
                <w:kern w:val="2"/>
              </w:rPr>
              <w:t>tilbud løsning ivaretar dette, samt</w:t>
            </w:r>
            <w:r w:rsidR="0082062F" w:rsidRPr="0011776D">
              <w:rPr>
                <w:kern w:val="2"/>
              </w:rPr>
              <w:t>:</w:t>
            </w:r>
            <w:r w:rsidR="00C669C1" w:rsidRPr="0011776D">
              <w:rPr>
                <w:kern w:val="2"/>
              </w:rPr>
              <w:t xml:space="preserve"> </w:t>
            </w:r>
          </w:p>
          <w:p w14:paraId="1FA6B3C1" w14:textId="083D647C" w:rsidR="003B137F" w:rsidRPr="0011776D" w:rsidRDefault="00497FF8" w:rsidP="00BC2EB6">
            <w:pPr>
              <w:pStyle w:val="Listeavsnitt"/>
              <w:numPr>
                <w:ilvl w:val="0"/>
                <w:numId w:val="1"/>
              </w:numPr>
              <w:rPr>
                <w:kern w:val="2"/>
              </w:rPr>
            </w:pPr>
            <w:r w:rsidRPr="0011776D">
              <w:rPr>
                <w:kern w:val="2"/>
              </w:rPr>
              <w:t xml:space="preserve">funksjonalitet for </w:t>
            </w:r>
            <w:r w:rsidR="008B78F8" w:rsidRPr="0011776D">
              <w:rPr>
                <w:kern w:val="2"/>
              </w:rPr>
              <w:t xml:space="preserve">beregning og </w:t>
            </w:r>
            <w:r w:rsidR="007E351C" w:rsidRPr="0011776D">
              <w:rPr>
                <w:kern w:val="2"/>
              </w:rPr>
              <w:t>etter</w:t>
            </w:r>
            <w:r w:rsidR="008B78F8" w:rsidRPr="0011776D">
              <w:rPr>
                <w:kern w:val="2"/>
              </w:rPr>
              <w:t>beregning av egenandel i institusjon</w:t>
            </w:r>
            <w:r w:rsidR="00953BE9" w:rsidRPr="0011776D">
              <w:rPr>
                <w:kern w:val="2"/>
              </w:rPr>
              <w:t xml:space="preserve">, </w:t>
            </w:r>
            <w:r w:rsidR="007E351C" w:rsidRPr="0011776D">
              <w:rPr>
                <w:kern w:val="2"/>
              </w:rPr>
              <w:t>pasientregnskap</w:t>
            </w:r>
            <w:r w:rsidR="003C16EE" w:rsidRPr="0011776D">
              <w:rPr>
                <w:kern w:val="2"/>
              </w:rPr>
              <w:t xml:space="preserve"> og</w:t>
            </w:r>
            <w:r w:rsidR="007E351C" w:rsidRPr="0011776D">
              <w:rPr>
                <w:kern w:val="2"/>
              </w:rPr>
              <w:t xml:space="preserve"> betalingsoversikt</w:t>
            </w:r>
            <w:r w:rsidR="00FB46A5" w:rsidRPr="0011776D">
              <w:rPr>
                <w:kern w:val="2"/>
              </w:rPr>
              <w:t>.</w:t>
            </w:r>
          </w:p>
          <w:p w14:paraId="52F47E56" w14:textId="36449AE0" w:rsidR="003C16EE" w:rsidRPr="0011776D" w:rsidRDefault="007E351C" w:rsidP="00BC2EB6">
            <w:pPr>
              <w:pStyle w:val="Listeavsnitt"/>
              <w:numPr>
                <w:ilvl w:val="0"/>
                <w:numId w:val="1"/>
              </w:numPr>
              <w:rPr>
                <w:kern w:val="2"/>
              </w:rPr>
            </w:pPr>
            <w:r w:rsidRPr="0011776D">
              <w:rPr>
                <w:kern w:val="2"/>
              </w:rPr>
              <w:t>hvilke muligheter som ligger i løsningen for eksport til tredjepartsløsning (økonomisystem)</w:t>
            </w:r>
            <w:r w:rsidR="00FB46A5" w:rsidRPr="0011776D">
              <w:rPr>
                <w:kern w:val="2"/>
              </w:rPr>
              <w:t>.</w:t>
            </w:r>
          </w:p>
          <w:p w14:paraId="21E22531" w14:textId="1371FB6F" w:rsidR="00070884" w:rsidRPr="0011776D" w:rsidRDefault="00F908AB" w:rsidP="00BC2EB6">
            <w:pPr>
              <w:pStyle w:val="Listeavsnitt"/>
              <w:numPr>
                <w:ilvl w:val="0"/>
                <w:numId w:val="1"/>
              </w:numPr>
              <w:rPr>
                <w:kern w:val="2"/>
              </w:rPr>
            </w:pPr>
            <w:r w:rsidRPr="0011776D">
              <w:rPr>
                <w:kern w:val="2"/>
              </w:rPr>
              <w:t>beskrivelse av</w:t>
            </w:r>
            <w:r w:rsidR="007E351C" w:rsidRPr="0011776D">
              <w:rPr>
                <w:kern w:val="2"/>
              </w:rPr>
              <w:t xml:space="preserve"> kommunikasjon</w:t>
            </w:r>
            <w:r w:rsidR="00AB125A" w:rsidRPr="0011776D">
              <w:rPr>
                <w:kern w:val="2"/>
              </w:rPr>
              <w:t>/integrasjon</w:t>
            </w:r>
            <w:r w:rsidR="007E351C" w:rsidRPr="0011776D">
              <w:rPr>
                <w:kern w:val="2"/>
              </w:rPr>
              <w:t xml:space="preserve"> med gjeldende nasjonale fellesløsninger, </w:t>
            </w:r>
            <w:r w:rsidR="00FF513B" w:rsidRPr="0011776D">
              <w:rPr>
                <w:kern w:val="2"/>
              </w:rPr>
              <w:t xml:space="preserve">herunder bl.a. </w:t>
            </w:r>
            <w:r w:rsidR="007E351C" w:rsidRPr="0011776D">
              <w:rPr>
                <w:kern w:val="2"/>
              </w:rPr>
              <w:t>utsendelse til bruker etc</w:t>
            </w:r>
            <w:r w:rsidR="00037BB1">
              <w:rPr>
                <w:kern w:val="2"/>
              </w:rPr>
              <w:t>.</w:t>
            </w:r>
            <w:r w:rsidR="007E351C" w:rsidRPr="0011776D">
              <w:rPr>
                <w:kern w:val="2"/>
              </w:rPr>
              <w:t xml:space="preserve"> fra både ansatt</w:t>
            </w:r>
            <w:r w:rsidR="003018DC" w:rsidRPr="0011776D">
              <w:rPr>
                <w:kern w:val="2"/>
              </w:rPr>
              <w:t>-</w:t>
            </w:r>
            <w:r w:rsidR="007E351C" w:rsidRPr="0011776D">
              <w:rPr>
                <w:kern w:val="2"/>
              </w:rPr>
              <w:t xml:space="preserve"> og tjenestemottakers side</w:t>
            </w:r>
            <w:r w:rsidR="00FB46A5" w:rsidRPr="0011776D">
              <w:rPr>
                <w:kern w:val="2"/>
              </w:rPr>
              <w:t>.</w:t>
            </w:r>
          </w:p>
          <w:p w14:paraId="3D501846" w14:textId="052F467E" w:rsidR="007A789A" w:rsidRPr="0011776D" w:rsidRDefault="007A789A" w:rsidP="00BC2EB6">
            <w:pPr>
              <w:pStyle w:val="Listeavsnitt"/>
              <w:numPr>
                <w:ilvl w:val="0"/>
                <w:numId w:val="1"/>
              </w:numPr>
              <w:rPr>
                <w:kern w:val="2"/>
              </w:rPr>
            </w:pPr>
            <w:r w:rsidRPr="0011776D">
              <w:rPr>
                <w:kern w:val="2"/>
              </w:rPr>
              <w:t xml:space="preserve">beskrivelse av mulighet for </w:t>
            </w:r>
            <w:r w:rsidR="000A33CA" w:rsidRPr="0011776D">
              <w:rPr>
                <w:kern w:val="2"/>
              </w:rPr>
              <w:t>å legge</w:t>
            </w:r>
            <w:r w:rsidRPr="0011776D">
              <w:rPr>
                <w:kern w:val="2"/>
              </w:rPr>
              <w:t xml:space="preserve"> </w:t>
            </w:r>
            <w:r w:rsidR="00520E26" w:rsidRPr="0011776D">
              <w:rPr>
                <w:kern w:val="2"/>
              </w:rPr>
              <w:t>faste formuleringer i tekstbank/fraseregister</w:t>
            </w:r>
            <w:r w:rsidR="006A5F96" w:rsidRPr="0011776D">
              <w:rPr>
                <w:kern w:val="2"/>
              </w:rPr>
              <w:t>, samt</w:t>
            </w:r>
            <w:r w:rsidR="00AE54DC" w:rsidRPr="0011776D">
              <w:rPr>
                <w:kern w:val="2"/>
              </w:rPr>
              <w:t xml:space="preserve"> </w:t>
            </w:r>
            <w:r w:rsidR="007B36DF" w:rsidRPr="0011776D">
              <w:rPr>
                <w:kern w:val="2"/>
              </w:rPr>
              <w:t>fletting av opplysninger fra beregning/etterberegning og saksbehandling til vedtak/brev</w:t>
            </w:r>
            <w:r w:rsidR="00FB46A5" w:rsidRPr="0011776D">
              <w:rPr>
                <w:kern w:val="2"/>
              </w:rPr>
              <w:t>.</w:t>
            </w:r>
          </w:p>
          <w:p w14:paraId="085DD99C" w14:textId="77777777" w:rsidR="0011776D" w:rsidRDefault="007A789A" w:rsidP="00037BB1">
            <w:pPr>
              <w:pStyle w:val="Listeavsnitt"/>
              <w:numPr>
                <w:ilvl w:val="0"/>
                <w:numId w:val="1"/>
              </w:numPr>
              <w:rPr>
                <w:kern w:val="2"/>
              </w:rPr>
            </w:pPr>
            <w:r w:rsidRPr="0011776D">
              <w:rPr>
                <w:kern w:val="2"/>
              </w:rPr>
              <w:t>beskrivelse av</w:t>
            </w:r>
            <w:r w:rsidR="00855E08" w:rsidRPr="0011776D">
              <w:rPr>
                <w:kern w:val="2"/>
              </w:rPr>
              <w:t xml:space="preserve"> eventuelle begre</w:t>
            </w:r>
            <w:r w:rsidR="00F521C7" w:rsidRPr="0011776D">
              <w:rPr>
                <w:kern w:val="2"/>
              </w:rPr>
              <w:t>n</w:t>
            </w:r>
            <w:r w:rsidR="00855E08" w:rsidRPr="0011776D">
              <w:rPr>
                <w:kern w:val="2"/>
              </w:rPr>
              <w:t>sninger</w:t>
            </w:r>
            <w:r w:rsidR="005D6093" w:rsidRPr="0011776D">
              <w:rPr>
                <w:kern w:val="2"/>
              </w:rPr>
              <w:t xml:space="preserve"> i funksjonalitet </w:t>
            </w:r>
          </w:p>
          <w:p w14:paraId="6D51600D" w14:textId="65FFC8D9" w:rsidR="00037BB1" w:rsidRPr="0011776D" w:rsidRDefault="00037BB1" w:rsidP="00037BB1">
            <w:pPr>
              <w:pStyle w:val="Listeavsnitt"/>
              <w:rPr>
                <w:kern w:val="2"/>
              </w:rPr>
            </w:pPr>
          </w:p>
        </w:tc>
        <w:tc>
          <w:tcPr>
            <w:tcW w:w="1418" w:type="dxa"/>
          </w:tcPr>
          <w:p w14:paraId="65DEB793" w14:textId="77777777" w:rsidR="002271A0" w:rsidRDefault="002271A0" w:rsidP="009418FC"/>
        </w:tc>
      </w:tr>
      <w:tr w:rsidR="0019047E" w14:paraId="549E9139" w14:textId="05C606FF" w:rsidTr="001942C0">
        <w:tc>
          <w:tcPr>
            <w:tcW w:w="816" w:type="dxa"/>
          </w:tcPr>
          <w:p w14:paraId="0665FC01" w14:textId="7FDC9707" w:rsidR="002271A0" w:rsidRDefault="00037BB1" w:rsidP="009418FC">
            <w:r>
              <w:t>5</w:t>
            </w:r>
            <w:r w:rsidR="00CF57FD">
              <w:t>.1</w:t>
            </w:r>
            <w:r w:rsidR="0088146A">
              <w:t>0</w:t>
            </w:r>
            <w:r w:rsidR="00CF57FD">
              <w:t>.2</w:t>
            </w:r>
          </w:p>
        </w:tc>
        <w:tc>
          <w:tcPr>
            <w:tcW w:w="7334" w:type="dxa"/>
          </w:tcPr>
          <w:p w14:paraId="2858B907" w14:textId="6EBF0487" w:rsidR="00EA5E83" w:rsidRDefault="00303668" w:rsidP="009418FC">
            <w:r>
              <w:t>Grunnbeløp</w:t>
            </w:r>
            <w:r w:rsidR="00856DD9">
              <w:t xml:space="preserve">, fribeløp, nettoinntekt og inntektsgruppe </w:t>
            </w:r>
            <w:r w:rsidR="00EF16FE">
              <w:t>skal</w:t>
            </w:r>
            <w:r w:rsidR="00DA1F93">
              <w:t xml:space="preserve"> oppdateres </w:t>
            </w:r>
            <w:r w:rsidR="00EF16FE">
              <w:t>automatisk iht</w:t>
            </w:r>
            <w:r w:rsidR="00EA5E83">
              <w:t>.</w:t>
            </w:r>
            <w:r w:rsidR="00EF16FE">
              <w:t xml:space="preserve"> lovverk.</w:t>
            </w:r>
            <w:r w:rsidR="001E416A">
              <w:br/>
            </w:r>
          </w:p>
          <w:p w14:paraId="253C270D" w14:textId="065C91F9" w:rsidR="00EA5E83" w:rsidRDefault="001E416A" w:rsidP="009418FC">
            <w:r>
              <w:t>B</w:t>
            </w:r>
            <w:r w:rsidR="00634B0A">
              <w:t>eskriv hvordan løsningen støtter oppunder direktebetaling knyttet til f.eks</w:t>
            </w:r>
            <w:r w:rsidR="008E17D3">
              <w:t>.</w:t>
            </w:r>
            <w:r w:rsidR="00634B0A">
              <w:t xml:space="preserve"> timeavtaler både med og uten refusjon</w:t>
            </w:r>
            <w:r w:rsidR="00E01EE5">
              <w:t>. Videre beskrives behov for e</w:t>
            </w:r>
            <w:r w:rsidR="00A852A5">
              <w:t>ventuelle tredjepartsløsninger</w:t>
            </w:r>
            <w:r w:rsidR="00DA1D10">
              <w:t xml:space="preserve"> </w:t>
            </w:r>
            <w:r w:rsidR="005C122A">
              <w:t>og eventuelle begrensninger</w:t>
            </w:r>
            <w:r w:rsidR="008E091B">
              <w:t xml:space="preserve">. </w:t>
            </w:r>
          </w:p>
          <w:p w14:paraId="5BCDEF27" w14:textId="77777777" w:rsidR="00EA5E83" w:rsidRDefault="00EA5E83" w:rsidP="009418FC"/>
          <w:p w14:paraId="6E2F36C1" w14:textId="0FB2DCD1" w:rsidR="002271A0" w:rsidRDefault="008E091B" w:rsidP="009418FC">
            <w:r>
              <w:t xml:space="preserve">Beskriv hvordan dette løses fra både </w:t>
            </w:r>
            <w:r w:rsidR="00EA5E83">
              <w:t>ansatte</w:t>
            </w:r>
            <w:r>
              <w:t xml:space="preserve"> og tjenestemottakers side.</w:t>
            </w:r>
            <w:r w:rsidR="00DA1D10">
              <w:t xml:space="preserve"> </w:t>
            </w:r>
          </w:p>
          <w:p w14:paraId="11816BE9" w14:textId="00991830" w:rsidR="00037BB1" w:rsidRDefault="00037BB1" w:rsidP="009418FC"/>
        </w:tc>
        <w:tc>
          <w:tcPr>
            <w:tcW w:w="1418" w:type="dxa"/>
          </w:tcPr>
          <w:p w14:paraId="2D15904E" w14:textId="77777777" w:rsidR="002271A0" w:rsidRDefault="002271A0" w:rsidP="009418FC"/>
        </w:tc>
      </w:tr>
      <w:tr w:rsidR="0019047E" w14:paraId="447CEE43" w14:textId="375CBDA3" w:rsidTr="001942C0">
        <w:tc>
          <w:tcPr>
            <w:tcW w:w="816" w:type="dxa"/>
          </w:tcPr>
          <w:p w14:paraId="6236191D" w14:textId="166EF4DD" w:rsidR="002271A0" w:rsidRDefault="00EA5E83" w:rsidP="009418FC">
            <w:r>
              <w:t>5</w:t>
            </w:r>
            <w:r w:rsidR="00CF57FD">
              <w:t>.1</w:t>
            </w:r>
            <w:r w:rsidR="0088146A">
              <w:t>0</w:t>
            </w:r>
            <w:r w:rsidR="00CF57FD">
              <w:t>.3</w:t>
            </w:r>
          </w:p>
        </w:tc>
        <w:tc>
          <w:tcPr>
            <w:tcW w:w="7334" w:type="dxa"/>
          </w:tcPr>
          <w:p w14:paraId="6F1DBBF8" w14:textId="77777777" w:rsidR="00EA5E83" w:rsidRDefault="00CE4C79" w:rsidP="009418FC">
            <w:r>
              <w:t>For</w:t>
            </w:r>
            <w:r w:rsidR="002E0422">
              <w:t xml:space="preserve"> vederlagsberegning er det behov for funksjonalitet </w:t>
            </w:r>
            <w:r w:rsidR="00277B39">
              <w:t xml:space="preserve">som ivaretar </w:t>
            </w:r>
            <w:r w:rsidR="00EA5E83">
              <w:t>første</w:t>
            </w:r>
            <w:r w:rsidR="00277B39">
              <w:t>gangsberegning</w:t>
            </w:r>
            <w:r w:rsidR="00960DC9">
              <w:t>, løpende og etteroppgjør</w:t>
            </w:r>
            <w:r w:rsidR="00AE3B8D">
              <w:t>/sluttoppgjør</w:t>
            </w:r>
            <w:r w:rsidR="00C45853">
              <w:t xml:space="preserve">. Tilbudt løsning må ha elektronisk meldetjeneste til NAV. </w:t>
            </w:r>
          </w:p>
          <w:p w14:paraId="5EED9F48" w14:textId="3535E1A1" w:rsidR="002271A0" w:rsidRDefault="00F4405B" w:rsidP="009418FC">
            <w:r>
              <w:br/>
              <w:t>Beskriv muligheter og eventuelle begren</w:t>
            </w:r>
            <w:r w:rsidR="659BDFDD">
              <w:t>sn</w:t>
            </w:r>
            <w:r>
              <w:t>inger</w:t>
            </w:r>
            <w:r w:rsidR="00707EDC">
              <w:t>.</w:t>
            </w:r>
            <w:r w:rsidR="006403A4">
              <w:t xml:space="preserve"> </w:t>
            </w:r>
            <w:r w:rsidR="1F2F7886">
              <w:t xml:space="preserve"> </w:t>
            </w:r>
          </w:p>
          <w:p w14:paraId="506E4C78" w14:textId="25B86665" w:rsidR="00EA5E83" w:rsidRDefault="00EA5E83" w:rsidP="009418FC"/>
        </w:tc>
        <w:tc>
          <w:tcPr>
            <w:tcW w:w="1418" w:type="dxa"/>
          </w:tcPr>
          <w:p w14:paraId="327876C1" w14:textId="77777777" w:rsidR="002271A0" w:rsidRDefault="002271A0" w:rsidP="009418FC"/>
        </w:tc>
      </w:tr>
    </w:tbl>
    <w:p w14:paraId="0EBB27FE" w14:textId="0637CB30" w:rsidR="3CBD8B2B" w:rsidRDefault="3CBD8B2B"/>
    <w:p w14:paraId="786B3AB0" w14:textId="27E7EE1E" w:rsidR="32CB6BC0" w:rsidRDefault="00EA5E83" w:rsidP="00E61016">
      <w:pPr>
        <w:pStyle w:val="Overskrift2"/>
      </w:pPr>
      <w:bookmarkStart w:id="71" w:name="_Toc219448965"/>
      <w:r>
        <w:t>5</w:t>
      </w:r>
      <w:r w:rsidR="0F561F49">
        <w:t>.</w:t>
      </w:r>
      <w:r w:rsidR="32CB6BC0">
        <w:t>1</w:t>
      </w:r>
      <w:r w:rsidR="0088146A">
        <w:t>1</w:t>
      </w:r>
      <w:r w:rsidR="32CB6BC0">
        <w:t xml:space="preserve"> Samhandling internt og eksternt</w:t>
      </w:r>
      <w:bookmarkEnd w:id="71"/>
    </w:p>
    <w:p w14:paraId="34F11AD7" w14:textId="3014A854" w:rsidR="4E4AE69A" w:rsidRDefault="36EC686E" w:rsidP="00EA5E83">
      <w:pPr>
        <w:spacing w:after="0"/>
      </w:pPr>
      <w:r w:rsidRPr="00EA5E83">
        <w:t xml:space="preserve">EPJ </w:t>
      </w:r>
      <w:r w:rsidR="40D77AFD" w:rsidRPr="00EA5E83">
        <w:t>skal</w:t>
      </w:r>
      <w:r w:rsidRPr="00EA5E83">
        <w:t xml:space="preserve"> være navet i samhandlingen mellom interne og eksterne virksomheter knyttet til </w:t>
      </w:r>
      <w:r w:rsidR="2E585A51" w:rsidRPr="00EA5E83">
        <w:t xml:space="preserve">behandling og oppfølging av </w:t>
      </w:r>
      <w:r w:rsidR="1B33A150" w:rsidRPr="00EA5E83">
        <w:t>tjenestemottakerne</w:t>
      </w:r>
      <w:r w:rsidR="6D686870" w:rsidRPr="00EA5E83">
        <w:t>.</w:t>
      </w:r>
      <w:r w:rsidRPr="00EA5E83">
        <w:t xml:space="preserve"> </w:t>
      </w:r>
      <w:r w:rsidR="1A77E98B" w:rsidRPr="00EA5E83">
        <w:t>K</w:t>
      </w:r>
      <w:r w:rsidRPr="00EA5E83">
        <w:t xml:space="preserve">ommunene har behov for </w:t>
      </w:r>
      <w:r w:rsidR="0EAC67BC" w:rsidRPr="00EA5E83">
        <w:t>en</w:t>
      </w:r>
      <w:r w:rsidRPr="00EA5E83">
        <w:t xml:space="preserve"> </w:t>
      </w:r>
      <w:r w:rsidR="1A85B9CB" w:rsidRPr="00EA5E83">
        <w:t>fleksibel og intuitiv</w:t>
      </w:r>
      <w:r w:rsidRPr="00EA5E83">
        <w:t xml:space="preserve"> </w:t>
      </w:r>
      <w:r w:rsidR="0EAC67BC" w:rsidRPr="00EA5E83">
        <w:t>EPJ som bidrar til</w:t>
      </w:r>
      <w:r w:rsidRPr="00EA5E83">
        <w:t xml:space="preserve"> </w:t>
      </w:r>
      <w:r w:rsidR="22E28AB0" w:rsidRPr="00EA5E83">
        <w:t xml:space="preserve">enkel </w:t>
      </w:r>
      <w:r w:rsidRPr="00EA5E83">
        <w:t>samhandling</w:t>
      </w:r>
      <w:r w:rsidR="14FADEFC" w:rsidRPr="00EA5E83">
        <w:t>,</w:t>
      </w:r>
      <w:r w:rsidRPr="00EA5E83">
        <w:t xml:space="preserve"> som gir nødvendig informasjon og innsikt knyttet til pasientens opplysninger avhengig av den ansattes </w:t>
      </w:r>
      <w:r w:rsidR="081D3EA7" w:rsidRPr="00EA5E83">
        <w:t>tjenstlige</w:t>
      </w:r>
      <w:r w:rsidRPr="00EA5E83">
        <w:t xml:space="preserve"> behov</w:t>
      </w:r>
      <w:r w:rsidR="467ECA7B" w:rsidRPr="00EA5E83">
        <w:t xml:space="preserve"> og som bidrar til god pasientflyt</w:t>
      </w:r>
      <w:r w:rsidRPr="00EA5E83">
        <w:t>.</w:t>
      </w:r>
      <w:r w:rsidR="01F6D190" w:rsidRPr="00EA5E83">
        <w:t xml:space="preserve"> </w:t>
      </w:r>
    </w:p>
    <w:p w14:paraId="0EB73515" w14:textId="77777777" w:rsidR="00EA5E83" w:rsidRPr="00EA5E83" w:rsidRDefault="00EA5E83" w:rsidP="00EA5E83">
      <w:pPr>
        <w:spacing w:after="0"/>
      </w:pPr>
    </w:p>
    <w:tbl>
      <w:tblPr>
        <w:tblStyle w:val="Tabellrutenett"/>
        <w:tblW w:w="9568" w:type="dxa"/>
        <w:tblInd w:w="38" w:type="dxa"/>
        <w:tblLayout w:type="fixed"/>
        <w:tblLook w:val="04A0" w:firstRow="1" w:lastRow="0" w:firstColumn="1" w:lastColumn="0" w:noHBand="0" w:noVBand="1"/>
      </w:tblPr>
      <w:tblGrid>
        <w:gridCol w:w="884"/>
        <w:gridCol w:w="7266"/>
        <w:gridCol w:w="1418"/>
      </w:tblGrid>
      <w:tr w:rsidR="0019047E" w14:paraId="7E1BEBAC" w14:textId="633B28CB" w:rsidTr="001942C0">
        <w:trPr>
          <w:trHeight w:val="300"/>
        </w:trPr>
        <w:tc>
          <w:tcPr>
            <w:tcW w:w="884" w:type="dxa"/>
          </w:tcPr>
          <w:p w14:paraId="793F3887" w14:textId="07A6B2DE" w:rsidR="4E4AE69A" w:rsidRPr="00724138" w:rsidRDefault="4E4AE69A">
            <w:pPr>
              <w:rPr>
                <w:b/>
              </w:rPr>
            </w:pPr>
            <w:r w:rsidRPr="00724138">
              <w:rPr>
                <w:b/>
              </w:rPr>
              <w:t>Nr</w:t>
            </w:r>
            <w:r w:rsidR="00EA5E83">
              <w:rPr>
                <w:b/>
              </w:rPr>
              <w:t>.</w:t>
            </w:r>
          </w:p>
        </w:tc>
        <w:tc>
          <w:tcPr>
            <w:tcW w:w="7266" w:type="dxa"/>
          </w:tcPr>
          <w:p w14:paraId="1A856ADB" w14:textId="77777777" w:rsidR="4E4AE69A" w:rsidRPr="00724138" w:rsidRDefault="4E4AE69A">
            <w:pPr>
              <w:rPr>
                <w:b/>
              </w:rPr>
            </w:pPr>
            <w:r w:rsidRPr="00724138">
              <w:rPr>
                <w:b/>
              </w:rPr>
              <w:t>Krav</w:t>
            </w:r>
          </w:p>
        </w:tc>
        <w:tc>
          <w:tcPr>
            <w:tcW w:w="1418" w:type="dxa"/>
          </w:tcPr>
          <w:p w14:paraId="481A412D" w14:textId="16878447" w:rsidR="4E4AE69A" w:rsidRPr="00724138" w:rsidRDefault="00BA17CE">
            <w:pPr>
              <w:rPr>
                <w:b/>
              </w:rPr>
            </w:pPr>
            <w:r>
              <w:rPr>
                <w:b/>
              </w:rPr>
              <w:t>K</w:t>
            </w:r>
            <w:r w:rsidR="00EA5E83">
              <w:rPr>
                <w:b/>
              </w:rPr>
              <w:t>ravtype</w:t>
            </w:r>
          </w:p>
        </w:tc>
      </w:tr>
      <w:tr w:rsidR="0019047E" w14:paraId="442EA1DA" w14:textId="6A5A33E9" w:rsidTr="001942C0">
        <w:trPr>
          <w:trHeight w:val="300"/>
        </w:trPr>
        <w:tc>
          <w:tcPr>
            <w:tcW w:w="884" w:type="dxa"/>
          </w:tcPr>
          <w:p w14:paraId="3C33369E" w14:textId="356B16F8" w:rsidR="4E4AE69A" w:rsidRDefault="00EA5E83">
            <w:r>
              <w:t>5</w:t>
            </w:r>
            <w:r w:rsidR="25CF5509">
              <w:t>.</w:t>
            </w:r>
            <w:r w:rsidR="0088146A">
              <w:t>11</w:t>
            </w:r>
            <w:r w:rsidR="73CEE9CF">
              <w:t>.1</w:t>
            </w:r>
          </w:p>
        </w:tc>
        <w:tc>
          <w:tcPr>
            <w:tcW w:w="7266" w:type="dxa"/>
          </w:tcPr>
          <w:p w14:paraId="37510313" w14:textId="21A57AC0" w:rsidR="4E4AE69A" w:rsidRPr="00EA5E83" w:rsidRDefault="73CEE9CF" w:rsidP="2259DAAC">
            <w:pPr>
              <w:rPr>
                <w:kern w:val="2"/>
              </w:rPr>
            </w:pPr>
            <w:r w:rsidRPr="00EA5E83">
              <w:rPr>
                <w:kern w:val="2"/>
              </w:rPr>
              <w:t xml:space="preserve">Det er behov for samhandling, basert på tjenstlig behov </w:t>
            </w:r>
            <w:r w:rsidR="0C019566" w:rsidRPr="00EA5E83">
              <w:rPr>
                <w:kern w:val="2"/>
              </w:rPr>
              <w:t xml:space="preserve">internt og </w:t>
            </w:r>
            <w:r w:rsidRPr="00EA5E83">
              <w:rPr>
                <w:kern w:val="2"/>
              </w:rPr>
              <w:t xml:space="preserve">på tvers av behandlingsnivåer og virksomheter. </w:t>
            </w:r>
          </w:p>
          <w:p w14:paraId="7C42C693" w14:textId="73D8A60D" w:rsidR="1788D3A8" w:rsidRPr="00EA5E83" w:rsidRDefault="1788D3A8" w:rsidP="1788D3A8">
            <w:pPr>
              <w:rPr>
                <w:kern w:val="2"/>
              </w:rPr>
            </w:pPr>
          </w:p>
          <w:p w14:paraId="29951ED2" w14:textId="081DB429" w:rsidR="4E4AE69A" w:rsidRPr="00EA5E83" w:rsidRDefault="73CEE9CF" w:rsidP="352D88D1">
            <w:pPr>
              <w:rPr>
                <w:kern w:val="2"/>
              </w:rPr>
            </w:pPr>
            <w:r w:rsidRPr="00EA5E83">
              <w:rPr>
                <w:kern w:val="2"/>
              </w:rPr>
              <w:t xml:space="preserve">Beskriv hvordan løsningen støtter opp om dette behovet internt i enheter, </w:t>
            </w:r>
            <w:r w:rsidRPr="00EA5E83">
              <w:rPr>
                <w:kern w:val="2"/>
              </w:rPr>
              <w:lastRenderedPageBreak/>
              <w:t xml:space="preserve">på tvers av kommunale tjenester og mot eksterne virksomheter, og om </w:t>
            </w:r>
            <w:r w:rsidR="046B3965" w:rsidRPr="00EA5E83">
              <w:rPr>
                <w:kern w:val="2"/>
              </w:rPr>
              <w:t>og</w:t>
            </w:r>
            <w:r w:rsidRPr="00EA5E83">
              <w:rPr>
                <w:kern w:val="2"/>
              </w:rPr>
              <w:t xml:space="preserve"> </w:t>
            </w:r>
            <w:r w:rsidR="046B3965" w:rsidRPr="00EA5E83">
              <w:rPr>
                <w:kern w:val="2"/>
              </w:rPr>
              <w:t>eventuelt hvilke</w:t>
            </w:r>
            <w:r w:rsidR="56619069" w:rsidRPr="00EA5E83">
              <w:rPr>
                <w:kern w:val="2"/>
              </w:rPr>
              <w:t xml:space="preserve"> </w:t>
            </w:r>
            <w:r w:rsidRPr="00EA5E83">
              <w:rPr>
                <w:kern w:val="2"/>
              </w:rPr>
              <w:t xml:space="preserve">nasjonale fellesløsninger </w:t>
            </w:r>
            <w:r w:rsidR="454035D9" w:rsidRPr="00EA5E83">
              <w:rPr>
                <w:kern w:val="2"/>
              </w:rPr>
              <w:t>som</w:t>
            </w:r>
            <w:r w:rsidR="56619069" w:rsidRPr="00EA5E83">
              <w:rPr>
                <w:kern w:val="2"/>
              </w:rPr>
              <w:t xml:space="preserve"> </w:t>
            </w:r>
            <w:r w:rsidRPr="00EA5E83">
              <w:rPr>
                <w:kern w:val="2"/>
              </w:rPr>
              <w:t xml:space="preserve">benyttes. </w:t>
            </w:r>
          </w:p>
          <w:p w14:paraId="7D7BC770" w14:textId="358618F7" w:rsidR="6A13133C" w:rsidRPr="00EA5E83" w:rsidRDefault="6A13133C" w:rsidP="6A13133C">
            <w:pPr>
              <w:rPr>
                <w:kern w:val="2"/>
              </w:rPr>
            </w:pPr>
          </w:p>
          <w:p w14:paraId="3475C9B0" w14:textId="77777777" w:rsidR="4E4AE69A" w:rsidRPr="00EA5E83" w:rsidRDefault="2B9092E0">
            <w:pPr>
              <w:rPr>
                <w:kern w:val="2"/>
              </w:rPr>
            </w:pPr>
            <w:r w:rsidRPr="00EA5E83">
              <w:rPr>
                <w:kern w:val="2"/>
              </w:rPr>
              <w:t>Dersom tredjepartsløsning benyttes, beskriv hvilke, samt muligheter og begrensninger som ligger i disse.</w:t>
            </w:r>
          </w:p>
          <w:p w14:paraId="60AC9FD4" w14:textId="35F04B44" w:rsidR="00EA5E83" w:rsidRPr="00EA5E83" w:rsidRDefault="00EA5E83">
            <w:pPr>
              <w:rPr>
                <w:kern w:val="2"/>
              </w:rPr>
            </w:pPr>
          </w:p>
        </w:tc>
        <w:tc>
          <w:tcPr>
            <w:tcW w:w="1418" w:type="dxa"/>
          </w:tcPr>
          <w:p w14:paraId="7F9809DC" w14:textId="67FA6394" w:rsidR="4E4AE69A" w:rsidRDefault="4E4AE69A"/>
        </w:tc>
      </w:tr>
      <w:tr w:rsidR="0019047E" w14:paraId="60AE2D30" w14:textId="1BED6EEC" w:rsidTr="001942C0">
        <w:trPr>
          <w:trHeight w:val="300"/>
        </w:trPr>
        <w:tc>
          <w:tcPr>
            <w:tcW w:w="884" w:type="dxa"/>
          </w:tcPr>
          <w:p w14:paraId="6C1CB0C9" w14:textId="110CA61B" w:rsidR="4E4AE69A" w:rsidRDefault="00EA5E83">
            <w:r>
              <w:t>5</w:t>
            </w:r>
            <w:r w:rsidR="503FAF1D">
              <w:t>.</w:t>
            </w:r>
            <w:r w:rsidR="38E50EC8">
              <w:t>1</w:t>
            </w:r>
            <w:r w:rsidR="00AB0016">
              <w:t>1</w:t>
            </w:r>
            <w:r w:rsidR="38E50EC8">
              <w:t>.2</w:t>
            </w:r>
          </w:p>
        </w:tc>
        <w:tc>
          <w:tcPr>
            <w:tcW w:w="7266" w:type="dxa"/>
          </w:tcPr>
          <w:p w14:paraId="01081A52" w14:textId="68CB7DEF" w:rsidR="4E4AE69A" w:rsidRPr="00EA5E83" w:rsidRDefault="38E50EC8" w:rsidP="3865278B">
            <w:pPr>
              <w:rPr>
                <w:kern w:val="2"/>
              </w:rPr>
            </w:pPr>
            <w:r w:rsidRPr="00EA5E83">
              <w:rPr>
                <w:kern w:val="2"/>
              </w:rPr>
              <w:t xml:space="preserve">Beskriv om det finnes andre kommunikasjonskanaler utover de som </w:t>
            </w:r>
            <w:r w:rsidR="55CB07DC" w:rsidRPr="00EA5E83">
              <w:rPr>
                <w:kern w:val="2"/>
              </w:rPr>
              <w:t>er</w:t>
            </w:r>
            <w:r w:rsidRPr="00EA5E83">
              <w:rPr>
                <w:kern w:val="2"/>
              </w:rPr>
              <w:t xml:space="preserve"> nevnt i pkt. </w:t>
            </w:r>
            <w:r w:rsidR="00EA5E83" w:rsidRPr="00EA5E83">
              <w:rPr>
                <w:kern w:val="2"/>
              </w:rPr>
              <w:t>5</w:t>
            </w:r>
            <w:r w:rsidR="217FF752" w:rsidRPr="00EA5E83">
              <w:rPr>
                <w:kern w:val="2"/>
              </w:rPr>
              <w:t xml:space="preserve">. </w:t>
            </w:r>
            <w:r w:rsidR="4D26B17D" w:rsidRPr="00EA5E83">
              <w:rPr>
                <w:kern w:val="2"/>
              </w:rPr>
              <w:t>1</w:t>
            </w:r>
            <w:r w:rsidR="03FFF6D8" w:rsidRPr="00EA5E83">
              <w:rPr>
                <w:kern w:val="2"/>
              </w:rPr>
              <w:t>1</w:t>
            </w:r>
            <w:r w:rsidRPr="00EA5E83">
              <w:rPr>
                <w:kern w:val="2"/>
              </w:rPr>
              <w:t>.1 tilgjengelig i løsninge</w:t>
            </w:r>
            <w:r w:rsidR="478E50ED" w:rsidRPr="00EA5E83">
              <w:rPr>
                <w:kern w:val="2"/>
              </w:rPr>
              <w:t>n</w:t>
            </w:r>
            <w:r w:rsidRPr="00EA5E83">
              <w:rPr>
                <w:kern w:val="2"/>
              </w:rPr>
              <w:t xml:space="preserve">, herunder </w:t>
            </w:r>
            <w:r w:rsidR="1FF4246B" w:rsidRPr="00EA5E83">
              <w:rPr>
                <w:kern w:val="2"/>
              </w:rPr>
              <w:t xml:space="preserve">både </w:t>
            </w:r>
            <w:r w:rsidRPr="00EA5E83">
              <w:rPr>
                <w:kern w:val="2"/>
              </w:rPr>
              <w:t xml:space="preserve">synkrone og asynkrone, </w:t>
            </w:r>
            <w:r w:rsidR="4490A138" w:rsidRPr="00EA5E83">
              <w:rPr>
                <w:kern w:val="2"/>
              </w:rPr>
              <w:t>samt</w:t>
            </w:r>
            <w:r w:rsidRPr="00EA5E83">
              <w:rPr>
                <w:kern w:val="2"/>
              </w:rPr>
              <w:t xml:space="preserve"> hvilke muligheter og begrensninger som finnes knyttet til bruk av hver enkelt av dem. </w:t>
            </w:r>
          </w:p>
          <w:p w14:paraId="131A48DB" w14:textId="58B3B582" w:rsidR="4625520D" w:rsidRPr="00EA5E83" w:rsidRDefault="4625520D" w:rsidP="4625520D">
            <w:pPr>
              <w:rPr>
                <w:kern w:val="2"/>
              </w:rPr>
            </w:pPr>
          </w:p>
          <w:p w14:paraId="58918E61" w14:textId="59F9490E" w:rsidR="4E4AE69A" w:rsidRPr="00EA5E83" w:rsidRDefault="38E50EC8" w:rsidP="0F57D2F4">
            <w:pPr>
              <w:rPr>
                <w:kern w:val="2"/>
              </w:rPr>
            </w:pPr>
            <w:r w:rsidRPr="00EA5E83">
              <w:rPr>
                <w:kern w:val="2"/>
              </w:rPr>
              <w:t>Beskriv hvordan de ulike kommunikasjonskanalene er tenkt benyttet internt i enhet</w:t>
            </w:r>
            <w:r w:rsidR="2FC65FE3" w:rsidRPr="00EA5E83">
              <w:rPr>
                <w:kern w:val="2"/>
              </w:rPr>
              <w:t>er</w:t>
            </w:r>
            <w:r w:rsidRPr="00EA5E83">
              <w:rPr>
                <w:kern w:val="2"/>
              </w:rPr>
              <w:t xml:space="preserve">, på tvers av kommunale tjenester og mot eksterne virksomheter, både en-til-en og mot større grupper. </w:t>
            </w:r>
          </w:p>
          <w:p w14:paraId="2A269772" w14:textId="2760804D" w:rsidR="4E4AE69A" w:rsidRPr="00EA5E83" w:rsidRDefault="4E4AE69A" w:rsidP="0F57D2F4">
            <w:pPr>
              <w:rPr>
                <w:kern w:val="2"/>
              </w:rPr>
            </w:pPr>
          </w:p>
          <w:p w14:paraId="00DB1059" w14:textId="77777777" w:rsidR="4E4AE69A" w:rsidRPr="00EA5E83" w:rsidRDefault="38E50EC8">
            <w:pPr>
              <w:rPr>
                <w:kern w:val="2"/>
              </w:rPr>
            </w:pPr>
            <w:r w:rsidRPr="00EA5E83">
              <w:rPr>
                <w:kern w:val="2"/>
              </w:rPr>
              <w:t xml:space="preserve">Beskriv </w:t>
            </w:r>
            <w:r w:rsidR="6826B5E7" w:rsidRPr="00EA5E83">
              <w:rPr>
                <w:kern w:val="2"/>
              </w:rPr>
              <w:t>muligheter og begrensninger for å knytte</w:t>
            </w:r>
            <w:r w:rsidRPr="00EA5E83">
              <w:rPr>
                <w:kern w:val="2"/>
              </w:rPr>
              <w:t xml:space="preserve"> </w:t>
            </w:r>
            <w:r w:rsidR="4BE35BC0" w:rsidRPr="00EA5E83">
              <w:rPr>
                <w:kern w:val="2"/>
              </w:rPr>
              <w:t xml:space="preserve">hele eller deler av </w:t>
            </w:r>
            <w:r w:rsidRPr="00EA5E83">
              <w:rPr>
                <w:kern w:val="2"/>
              </w:rPr>
              <w:t xml:space="preserve">kommunikasjon </w:t>
            </w:r>
            <w:r w:rsidR="11E89D4F" w:rsidRPr="00EA5E83">
              <w:rPr>
                <w:kern w:val="2"/>
              </w:rPr>
              <w:t>fra</w:t>
            </w:r>
            <w:r w:rsidR="4AE0F402" w:rsidRPr="00EA5E83">
              <w:rPr>
                <w:kern w:val="2"/>
              </w:rPr>
              <w:t xml:space="preserve"> disse kanalene </w:t>
            </w:r>
            <w:r w:rsidR="0CF77B6B" w:rsidRPr="00EA5E83">
              <w:rPr>
                <w:kern w:val="2"/>
              </w:rPr>
              <w:t>til journal</w:t>
            </w:r>
            <w:r w:rsidR="0FCEA902" w:rsidRPr="00EA5E83">
              <w:rPr>
                <w:kern w:val="2"/>
              </w:rPr>
              <w:t xml:space="preserve">, samt </w:t>
            </w:r>
            <w:r w:rsidR="3F55DF20" w:rsidRPr="00EA5E83">
              <w:rPr>
                <w:kern w:val="2"/>
              </w:rPr>
              <w:t>om og eventuelt hvor kommunikasjon lagres.</w:t>
            </w:r>
            <w:r w:rsidR="008D64A5" w:rsidRPr="00EA5E83">
              <w:rPr>
                <w:kern w:val="2"/>
              </w:rPr>
              <w:t xml:space="preserve"> </w:t>
            </w:r>
          </w:p>
          <w:p w14:paraId="3A7E5DCA" w14:textId="1C011F70" w:rsidR="00EA5E83" w:rsidRPr="00EA5E83" w:rsidRDefault="00EA5E83">
            <w:pPr>
              <w:rPr>
                <w:kern w:val="2"/>
              </w:rPr>
            </w:pPr>
          </w:p>
        </w:tc>
        <w:tc>
          <w:tcPr>
            <w:tcW w:w="1418" w:type="dxa"/>
          </w:tcPr>
          <w:p w14:paraId="0C30DAF5" w14:textId="1347987B" w:rsidR="4E4AE69A" w:rsidRDefault="4E4AE69A"/>
        </w:tc>
      </w:tr>
      <w:tr w:rsidR="0019047E" w14:paraId="7F26E563" w14:textId="52D76D67" w:rsidTr="001942C0">
        <w:trPr>
          <w:trHeight w:val="300"/>
        </w:trPr>
        <w:tc>
          <w:tcPr>
            <w:tcW w:w="884" w:type="dxa"/>
          </w:tcPr>
          <w:p w14:paraId="6FFD793D" w14:textId="7F90805C" w:rsidR="4E4AE69A" w:rsidRDefault="00EA5E83">
            <w:r>
              <w:t>5</w:t>
            </w:r>
            <w:r w:rsidR="256BDD57">
              <w:t>.</w:t>
            </w:r>
            <w:r w:rsidR="7CF859C0">
              <w:t>1</w:t>
            </w:r>
            <w:r w:rsidR="00AB0016">
              <w:t>1</w:t>
            </w:r>
            <w:r w:rsidR="7CF859C0">
              <w:t>.3</w:t>
            </w:r>
          </w:p>
        </w:tc>
        <w:tc>
          <w:tcPr>
            <w:tcW w:w="7266" w:type="dxa"/>
          </w:tcPr>
          <w:p w14:paraId="0362F049" w14:textId="2BA65781" w:rsidR="4E4AE69A" w:rsidRPr="00EA5E83" w:rsidRDefault="4A4E37C7" w:rsidP="07EB0694">
            <w:pPr>
              <w:rPr>
                <w:kern w:val="2"/>
              </w:rPr>
            </w:pPr>
            <w:r w:rsidRPr="00EA5E83">
              <w:rPr>
                <w:kern w:val="2"/>
              </w:rPr>
              <w:t xml:space="preserve">Kommunene ser behov for å kunne fordele oppgaver knyttet til tjenestemottakere mellom kommunale tjenester og eksterne organisasjoner, for eksempel frivillige. </w:t>
            </w:r>
          </w:p>
          <w:p w14:paraId="4F963381" w14:textId="77777777" w:rsidR="00EA5E83" w:rsidRDefault="00EA5E83" w:rsidP="0A2EEAC1">
            <w:pPr>
              <w:rPr>
                <w:kern w:val="2"/>
              </w:rPr>
            </w:pPr>
          </w:p>
          <w:p w14:paraId="3693EAF7" w14:textId="041909B6" w:rsidR="4E4AE69A" w:rsidRDefault="4A4E37C7" w:rsidP="0A2EEAC1">
            <w:pPr>
              <w:rPr>
                <w:kern w:val="2"/>
              </w:rPr>
            </w:pPr>
            <w:r w:rsidRPr="00EA5E83">
              <w:rPr>
                <w:kern w:val="2"/>
              </w:rPr>
              <w:t xml:space="preserve">Beskriv hvordan løsningen kan støtte opp om behovet for oppgavefordeling. </w:t>
            </w:r>
          </w:p>
          <w:p w14:paraId="7862DF2F" w14:textId="77777777" w:rsidR="00EA5E83" w:rsidRPr="00EA5E83" w:rsidRDefault="00EA5E83" w:rsidP="0A2EEAC1">
            <w:pPr>
              <w:rPr>
                <w:kern w:val="2"/>
              </w:rPr>
            </w:pPr>
          </w:p>
          <w:p w14:paraId="01538E3C" w14:textId="77777777" w:rsidR="4E4AE69A" w:rsidRDefault="4A4E37C7">
            <w:pPr>
              <w:rPr>
                <w:kern w:val="2"/>
              </w:rPr>
            </w:pPr>
            <w:r w:rsidRPr="00EA5E83">
              <w:rPr>
                <w:kern w:val="2"/>
              </w:rPr>
              <w:t>Beskriv forutsetninger</w:t>
            </w:r>
            <w:r w:rsidR="12F05AF4" w:rsidRPr="00EA5E83">
              <w:rPr>
                <w:kern w:val="2"/>
              </w:rPr>
              <w:t xml:space="preserve">, </w:t>
            </w:r>
            <w:r w:rsidRPr="00EA5E83">
              <w:rPr>
                <w:kern w:val="2"/>
              </w:rPr>
              <w:t xml:space="preserve">begrensninger og bruk av eventuelle tredjepartsløsninger. Dersom dette ikke er funksjonalitet som finnes i dag, legg inn beskrivelse av </w:t>
            </w:r>
            <w:r w:rsidR="4FA97B1A" w:rsidRPr="00EA5E83">
              <w:rPr>
                <w:kern w:val="2"/>
              </w:rPr>
              <w:t>eventuelle</w:t>
            </w:r>
            <w:r w:rsidRPr="00EA5E83">
              <w:rPr>
                <w:kern w:val="2"/>
              </w:rPr>
              <w:t xml:space="preserve"> planer for utvikling på dette området.</w:t>
            </w:r>
          </w:p>
          <w:p w14:paraId="4CC50466" w14:textId="623F82F3" w:rsidR="00EA5E83" w:rsidRDefault="00EA5E83">
            <w:pPr>
              <w:rPr>
                <w:rFonts w:ascii="Aptos Narrow" w:eastAsia="Aptos Narrow" w:hAnsi="Aptos Narrow" w:cs="Aptos Narrow"/>
                <w:color w:val="000000" w:themeColor="text1"/>
              </w:rPr>
            </w:pPr>
          </w:p>
        </w:tc>
        <w:tc>
          <w:tcPr>
            <w:tcW w:w="1418" w:type="dxa"/>
          </w:tcPr>
          <w:p w14:paraId="03BDFFBD" w14:textId="77777777" w:rsidR="4E4AE69A" w:rsidRDefault="4E4AE69A"/>
        </w:tc>
      </w:tr>
    </w:tbl>
    <w:p w14:paraId="4B235742" w14:textId="031B253F" w:rsidR="346CCEA6" w:rsidRDefault="346CCEA6"/>
    <w:p w14:paraId="056D41F4" w14:textId="48FB563A" w:rsidR="40F74C8E" w:rsidRDefault="00EA5E83" w:rsidP="00E61016">
      <w:pPr>
        <w:pStyle w:val="Overskrift2"/>
      </w:pPr>
      <w:bookmarkStart w:id="72" w:name="_Toc219448966"/>
      <w:r>
        <w:t>5</w:t>
      </w:r>
      <w:r w:rsidR="607C6DB1">
        <w:t>.</w:t>
      </w:r>
      <w:r w:rsidR="40F74C8E">
        <w:t>1</w:t>
      </w:r>
      <w:r w:rsidR="00B418F6">
        <w:t>2</w:t>
      </w:r>
      <w:r w:rsidR="40F74C8E">
        <w:t xml:space="preserve"> </w:t>
      </w:r>
      <w:r w:rsidR="05C854E9">
        <w:t>Funksjonalite</w:t>
      </w:r>
      <w:r w:rsidR="40F74C8E">
        <w:t>t</w:t>
      </w:r>
      <w:r w:rsidR="32D58BC8">
        <w:t xml:space="preserve"> for og kommunikasjon med </w:t>
      </w:r>
      <w:r w:rsidR="344D9A1D">
        <w:t>tjenestemottakere</w:t>
      </w:r>
      <w:bookmarkEnd w:id="72"/>
    </w:p>
    <w:p w14:paraId="43E3B177" w14:textId="18C35681" w:rsidR="346CCEA6" w:rsidRPr="00EA5E83" w:rsidRDefault="2C12D7A9" w:rsidP="282817E7">
      <w:r w:rsidRPr="00EA5E83">
        <w:t xml:space="preserve">Det er viktig </w:t>
      </w:r>
      <w:r w:rsidR="7E12563A" w:rsidRPr="00EA5E83">
        <w:t>og ønskelig</w:t>
      </w:r>
      <w:r w:rsidRPr="00EA5E83">
        <w:t xml:space="preserve"> at </w:t>
      </w:r>
      <w:r w:rsidR="2047461F" w:rsidRPr="00EA5E83">
        <w:t>tjenestemottakere</w:t>
      </w:r>
      <w:r w:rsidRPr="00EA5E83">
        <w:t xml:space="preserve"> har tilgang til egen journalinformasjon for å fremme pasientautonomi, sikre kontinuitet i omsorgen, forbedre sikkerhet og kvalitet, støtte effektiv kommunikasjon og samarbeid, samt øke bevisstheten om personvern og datasikkerhet. </w:t>
      </w:r>
    </w:p>
    <w:p w14:paraId="5982D1DD" w14:textId="2483B708" w:rsidR="5D3F1DFA" w:rsidRPr="00EA5E83" w:rsidRDefault="20518BE4">
      <w:r w:rsidRPr="00EA5E83">
        <w:t>Kommunene vil benytte EPJ til å dokumentere og samle kommunikasjon og samhandling med tjenestemottakerne selv, samt dennes pårørende, slik at tjenestemottakere og pårørende møter en helhetlig og velfungerende helsetjeneste.</w:t>
      </w:r>
    </w:p>
    <w:tbl>
      <w:tblPr>
        <w:tblStyle w:val="Tabellrutenett"/>
        <w:tblW w:w="9568" w:type="dxa"/>
        <w:tblInd w:w="38" w:type="dxa"/>
        <w:tblLayout w:type="fixed"/>
        <w:tblLook w:val="04A0" w:firstRow="1" w:lastRow="0" w:firstColumn="1" w:lastColumn="0" w:noHBand="0" w:noVBand="1"/>
      </w:tblPr>
      <w:tblGrid>
        <w:gridCol w:w="915"/>
        <w:gridCol w:w="7235"/>
        <w:gridCol w:w="1418"/>
      </w:tblGrid>
      <w:tr w:rsidR="0019047E" w14:paraId="5D2A5ECE" w14:textId="7419590B" w:rsidTr="001942C0">
        <w:trPr>
          <w:trHeight w:val="300"/>
        </w:trPr>
        <w:tc>
          <w:tcPr>
            <w:tcW w:w="915" w:type="dxa"/>
          </w:tcPr>
          <w:p w14:paraId="289FEFDD" w14:textId="4508A81F" w:rsidR="346CCEA6" w:rsidRPr="00724138" w:rsidRDefault="346CCEA6">
            <w:pPr>
              <w:rPr>
                <w:b/>
              </w:rPr>
            </w:pPr>
            <w:r w:rsidRPr="00724138">
              <w:rPr>
                <w:b/>
              </w:rPr>
              <w:t>Nr</w:t>
            </w:r>
            <w:r w:rsidR="00EA5E83">
              <w:rPr>
                <w:b/>
              </w:rPr>
              <w:t>.</w:t>
            </w:r>
          </w:p>
        </w:tc>
        <w:tc>
          <w:tcPr>
            <w:tcW w:w="7235" w:type="dxa"/>
          </w:tcPr>
          <w:p w14:paraId="5AB1CD97" w14:textId="77777777" w:rsidR="346CCEA6" w:rsidRPr="00724138" w:rsidRDefault="346CCEA6">
            <w:pPr>
              <w:rPr>
                <w:b/>
              </w:rPr>
            </w:pPr>
            <w:r w:rsidRPr="00724138">
              <w:rPr>
                <w:b/>
              </w:rPr>
              <w:t>Krav</w:t>
            </w:r>
          </w:p>
        </w:tc>
        <w:tc>
          <w:tcPr>
            <w:tcW w:w="1418" w:type="dxa"/>
          </w:tcPr>
          <w:p w14:paraId="12DB034E" w14:textId="0CEEED0C" w:rsidR="346CCEA6" w:rsidRPr="00724138" w:rsidRDefault="00ED4BAE">
            <w:pPr>
              <w:rPr>
                <w:b/>
              </w:rPr>
            </w:pPr>
            <w:r>
              <w:rPr>
                <w:b/>
              </w:rPr>
              <w:t>K</w:t>
            </w:r>
            <w:r w:rsidR="00EA5E83">
              <w:rPr>
                <w:b/>
              </w:rPr>
              <w:t>ravtype</w:t>
            </w:r>
          </w:p>
        </w:tc>
      </w:tr>
      <w:tr w:rsidR="0019047E" w14:paraId="0D943BA7" w14:textId="7CF869E3" w:rsidTr="001942C0">
        <w:trPr>
          <w:trHeight w:val="300"/>
        </w:trPr>
        <w:tc>
          <w:tcPr>
            <w:tcW w:w="915" w:type="dxa"/>
          </w:tcPr>
          <w:p w14:paraId="6B0334DE" w14:textId="7830EC97" w:rsidR="346CCEA6" w:rsidRDefault="00EA5E83">
            <w:r>
              <w:t>5</w:t>
            </w:r>
            <w:r w:rsidR="33A97479">
              <w:t>.</w:t>
            </w:r>
            <w:r w:rsidR="00B418F6">
              <w:t>12</w:t>
            </w:r>
            <w:r w:rsidR="33A97479">
              <w:t>.1</w:t>
            </w:r>
          </w:p>
        </w:tc>
        <w:tc>
          <w:tcPr>
            <w:tcW w:w="7235" w:type="dxa"/>
          </w:tcPr>
          <w:p w14:paraId="1916668B" w14:textId="101DE030" w:rsidR="77183121" w:rsidRPr="00EA5E83" w:rsidRDefault="7CBBA047" w:rsidP="00EA5E83">
            <w:pPr>
              <w:spacing w:after="160" w:line="259" w:lineRule="auto"/>
            </w:pPr>
            <w:r w:rsidRPr="00EA5E83">
              <w:t xml:space="preserve">Beskriv hvilke muligheter </w:t>
            </w:r>
            <w:r w:rsidR="186E8829" w:rsidRPr="00EA5E83">
              <w:t>tjenestemottaker</w:t>
            </w:r>
            <w:r w:rsidRPr="00EA5E83">
              <w:t xml:space="preserve"> har til innsyn i egen journal, til å rapportere inn egne data i egen journal, inkludert hvilke autentiseringsløsninger som er innebygget for tilganger </w:t>
            </w:r>
            <w:r w:rsidR="54CF792B" w:rsidRPr="00EA5E83">
              <w:t>til tjenestemottaker</w:t>
            </w:r>
            <w:r w:rsidRPr="00EA5E83">
              <w:t xml:space="preserve"> i EPJ.</w:t>
            </w:r>
          </w:p>
          <w:p w14:paraId="47C415F0" w14:textId="7CD2AAB9" w:rsidR="2ED43BD6" w:rsidRPr="00EA5E83" w:rsidRDefault="5E658178" w:rsidP="00EA5E83">
            <w:pPr>
              <w:spacing w:after="160" w:line="259" w:lineRule="auto"/>
            </w:pPr>
            <w:r w:rsidRPr="00EA5E83">
              <w:t xml:space="preserve">Beskriv muligheter og begrensninger for </w:t>
            </w:r>
            <w:r w:rsidR="322C0438" w:rsidRPr="00EA5E83">
              <w:t>de</w:t>
            </w:r>
            <w:r w:rsidR="500C0E04" w:rsidRPr="00EA5E83">
              <w:t>t samme for pårørende, verger og andre fullmaktshavere.</w:t>
            </w:r>
          </w:p>
        </w:tc>
        <w:tc>
          <w:tcPr>
            <w:tcW w:w="1418" w:type="dxa"/>
          </w:tcPr>
          <w:p w14:paraId="5B6BBCED" w14:textId="77777777" w:rsidR="346CCEA6" w:rsidRDefault="346CCEA6"/>
        </w:tc>
      </w:tr>
      <w:tr w:rsidR="0019047E" w14:paraId="02969FBD" w14:textId="3B2F5552" w:rsidTr="001942C0">
        <w:trPr>
          <w:trHeight w:val="300"/>
        </w:trPr>
        <w:tc>
          <w:tcPr>
            <w:tcW w:w="915" w:type="dxa"/>
          </w:tcPr>
          <w:p w14:paraId="29CCC5A4" w14:textId="4FC5AEA1" w:rsidR="346CCEA6" w:rsidRDefault="00EA5E83">
            <w:r>
              <w:t>5</w:t>
            </w:r>
            <w:r w:rsidR="33A97479">
              <w:t>.1</w:t>
            </w:r>
            <w:r w:rsidR="00B418F6">
              <w:t>2</w:t>
            </w:r>
            <w:r w:rsidR="33A97479">
              <w:t>.2</w:t>
            </w:r>
          </w:p>
        </w:tc>
        <w:tc>
          <w:tcPr>
            <w:tcW w:w="7235" w:type="dxa"/>
          </w:tcPr>
          <w:p w14:paraId="1A83C7F9" w14:textId="15A8C725" w:rsidR="04837E43" w:rsidRPr="00EA5E83" w:rsidRDefault="63141FAA" w:rsidP="00EA5E83">
            <w:pPr>
              <w:spacing w:after="160" w:line="259" w:lineRule="auto"/>
            </w:pPr>
            <w:r w:rsidRPr="00EA5E83">
              <w:t xml:space="preserve">Beskriv </w:t>
            </w:r>
            <w:r w:rsidR="127E110F" w:rsidRPr="00EA5E83">
              <w:t xml:space="preserve">hvordan behovet for sikker digital dialog med </w:t>
            </w:r>
            <w:r w:rsidR="3AE96212" w:rsidRPr="00EA5E83">
              <w:t xml:space="preserve">tjenestemottakere </w:t>
            </w:r>
            <w:r w:rsidR="3AE96212" w:rsidRPr="00EA5E83">
              <w:lastRenderedPageBreak/>
              <w:t xml:space="preserve">løses, </w:t>
            </w:r>
            <w:r w:rsidR="404A1733" w:rsidRPr="00EA5E83">
              <w:t xml:space="preserve">samt </w:t>
            </w:r>
            <w:r w:rsidR="127E110F" w:rsidRPr="00EA5E83">
              <w:t>hvilke muligheter og begrensninger som finnes</w:t>
            </w:r>
            <w:r w:rsidR="40F0510D" w:rsidRPr="00EA5E83">
              <w:t>, både via nasjonale løsninger (Helsenorge og KS) og EPJ</w:t>
            </w:r>
            <w:r w:rsidR="0039766B" w:rsidRPr="00EA5E83">
              <w:t xml:space="preserve">. </w:t>
            </w:r>
          </w:p>
          <w:p w14:paraId="63DACC01" w14:textId="3639B4EC" w:rsidR="7490A0C8" w:rsidRPr="00EA5E83" w:rsidRDefault="0B27E89E" w:rsidP="00EA5E83">
            <w:pPr>
              <w:spacing w:after="160" w:line="259" w:lineRule="auto"/>
            </w:pPr>
            <w:r w:rsidRPr="00EA5E83">
              <w:t>Dersom tredjepartsløsning benyttes, beskriv hvilke, samt muligheter og begrensninger som ligger i disse</w:t>
            </w:r>
            <w:r w:rsidR="78CFF1B2" w:rsidRPr="00EA5E83">
              <w:t>, inkludert autentiseringsløsninger</w:t>
            </w:r>
            <w:r w:rsidR="7C9C141E" w:rsidRPr="00EA5E83">
              <w:t>.</w:t>
            </w:r>
            <w:r w:rsidR="00FA04DC" w:rsidRPr="00EA5E83">
              <w:t xml:space="preserve"> </w:t>
            </w:r>
          </w:p>
          <w:p w14:paraId="5DC92FFA" w14:textId="01E1F93E" w:rsidR="04837E43" w:rsidRPr="00EA5E83" w:rsidRDefault="6F824F04" w:rsidP="00EA5E83">
            <w:pPr>
              <w:spacing w:after="160" w:line="259" w:lineRule="auto"/>
            </w:pPr>
            <w:r w:rsidRPr="00EA5E83">
              <w:t>Beskriv muligheter og begrensninger for det samme for pårørende, verger og andre fullmaktshavere.</w:t>
            </w:r>
          </w:p>
        </w:tc>
        <w:tc>
          <w:tcPr>
            <w:tcW w:w="1418" w:type="dxa"/>
          </w:tcPr>
          <w:p w14:paraId="6FF91442" w14:textId="77777777" w:rsidR="346CCEA6" w:rsidRDefault="346CCEA6"/>
        </w:tc>
      </w:tr>
      <w:tr w:rsidR="0019047E" w14:paraId="5BB8103E" w14:textId="0C5ED54B" w:rsidTr="001942C0">
        <w:trPr>
          <w:trHeight w:val="300"/>
        </w:trPr>
        <w:tc>
          <w:tcPr>
            <w:tcW w:w="915" w:type="dxa"/>
          </w:tcPr>
          <w:p w14:paraId="7DF16377" w14:textId="3F39A297" w:rsidR="346CCEA6" w:rsidRDefault="00EA5E83">
            <w:r>
              <w:t>5</w:t>
            </w:r>
            <w:r w:rsidR="33A97479">
              <w:t>.1</w:t>
            </w:r>
            <w:r w:rsidR="00B418F6">
              <w:t>2</w:t>
            </w:r>
            <w:r w:rsidR="33A97479">
              <w:t>.3</w:t>
            </w:r>
          </w:p>
        </w:tc>
        <w:tc>
          <w:tcPr>
            <w:tcW w:w="7235" w:type="dxa"/>
          </w:tcPr>
          <w:p w14:paraId="29832576" w14:textId="46437932" w:rsidR="7A58EBAB" w:rsidRPr="00EA5E83" w:rsidRDefault="00EA5E83" w:rsidP="00EA5E83">
            <w:pPr>
              <w:spacing w:after="160" w:line="259" w:lineRule="auto"/>
            </w:pPr>
            <w:r>
              <w:t>Det er ønske om m</w:t>
            </w:r>
            <w:r w:rsidR="7A58EBAB" w:rsidRPr="00EA5E83">
              <w:t>ulighet for digital håndtering av timeavtaler. Beskriv hvordan timeavtaler er løst, inkludert mulighet for bestilling av timer, samt endring og avbestilling, og hvilken fleksibilitet Kunden har for å tilpasse timehåndtering for enheter på alle nivåer, både via nasjonale løsninger (Helsenorge, NHN og KS) og EPJ. Beskriv mulighetene for eventuell automatisk tildeling av ny time ved avlysning.</w:t>
            </w:r>
          </w:p>
        </w:tc>
        <w:tc>
          <w:tcPr>
            <w:tcW w:w="1418" w:type="dxa"/>
          </w:tcPr>
          <w:p w14:paraId="0F2F56FE" w14:textId="77777777" w:rsidR="346CCEA6" w:rsidRDefault="346CCEA6"/>
        </w:tc>
      </w:tr>
      <w:tr w:rsidR="0019047E" w14:paraId="7449205E" w14:textId="1BFB4676" w:rsidTr="001942C0">
        <w:trPr>
          <w:trHeight w:val="300"/>
        </w:trPr>
        <w:tc>
          <w:tcPr>
            <w:tcW w:w="915" w:type="dxa"/>
          </w:tcPr>
          <w:p w14:paraId="535A9936" w14:textId="3A6DDE6A" w:rsidR="346CCEA6" w:rsidRDefault="00EA5E83">
            <w:r>
              <w:t>5</w:t>
            </w:r>
            <w:r w:rsidR="33A97479">
              <w:t>.1</w:t>
            </w:r>
            <w:r w:rsidR="00B418F6">
              <w:t>2</w:t>
            </w:r>
            <w:r w:rsidR="33A97479">
              <w:t>.4</w:t>
            </w:r>
          </w:p>
        </w:tc>
        <w:tc>
          <w:tcPr>
            <w:tcW w:w="7235" w:type="dxa"/>
          </w:tcPr>
          <w:p w14:paraId="3745AF9F" w14:textId="67F6EFFC" w:rsidR="7A58EBAB" w:rsidRPr="00EA5E83" w:rsidRDefault="51BB9C48" w:rsidP="00EA5E83">
            <w:pPr>
              <w:spacing w:after="160" w:line="259" w:lineRule="auto"/>
            </w:pPr>
            <w:r w:rsidRPr="00EA5E83">
              <w:t xml:space="preserve">Beskriv hvordan behovet for sikker videokonsultasjon med </w:t>
            </w:r>
            <w:r w:rsidR="47B61D01" w:rsidRPr="00EA5E83">
              <w:t>tjenestemottakere</w:t>
            </w:r>
            <w:r w:rsidRPr="00EA5E83">
              <w:t xml:space="preserve"> løses, via nasjonale løsninger (Helsenorge og KS) og/eller EPJ.</w:t>
            </w:r>
          </w:p>
        </w:tc>
        <w:tc>
          <w:tcPr>
            <w:tcW w:w="1418" w:type="dxa"/>
          </w:tcPr>
          <w:p w14:paraId="349EB117" w14:textId="77777777" w:rsidR="346CCEA6" w:rsidRDefault="346CCEA6"/>
        </w:tc>
      </w:tr>
      <w:tr w:rsidR="0019047E" w14:paraId="79E9991C" w14:textId="4F34DAC7" w:rsidTr="001942C0">
        <w:trPr>
          <w:trHeight w:val="300"/>
        </w:trPr>
        <w:tc>
          <w:tcPr>
            <w:tcW w:w="915" w:type="dxa"/>
          </w:tcPr>
          <w:p w14:paraId="3320FB2F" w14:textId="2E978710" w:rsidR="346CCEA6" w:rsidRDefault="00E23965">
            <w:r>
              <w:t>5</w:t>
            </w:r>
            <w:r w:rsidR="33A97479">
              <w:t>.1</w:t>
            </w:r>
            <w:r w:rsidR="00BD2E19">
              <w:t>2</w:t>
            </w:r>
            <w:r w:rsidR="33A97479">
              <w:t>.5</w:t>
            </w:r>
          </w:p>
        </w:tc>
        <w:tc>
          <w:tcPr>
            <w:tcW w:w="7235" w:type="dxa"/>
          </w:tcPr>
          <w:p w14:paraId="721F0FCF" w14:textId="6AE10C58" w:rsidR="7A58EBAB" w:rsidRPr="00E23965" w:rsidRDefault="3CB410D1" w:rsidP="26996063">
            <w:r w:rsidRPr="00E23965">
              <w:t xml:space="preserve">Beskriv </w:t>
            </w:r>
            <w:r w:rsidR="623F364C" w:rsidRPr="00E23965">
              <w:t>hvilke muligheter</w:t>
            </w:r>
            <w:r w:rsidR="42924ACF" w:rsidRPr="00E23965">
              <w:t xml:space="preserve"> som finnes i løsningen</w:t>
            </w:r>
            <w:r w:rsidRPr="00E23965">
              <w:t xml:space="preserve"> for å sende og motta digital informasjon</w:t>
            </w:r>
            <w:r w:rsidR="1D882C4D" w:rsidRPr="00E23965">
              <w:t>,</w:t>
            </w:r>
            <w:r w:rsidRPr="00E23965">
              <w:t xml:space="preserve"> inkludert vedlegg</w:t>
            </w:r>
            <w:r w:rsidR="526533FB" w:rsidRPr="00E23965">
              <w:t>.</w:t>
            </w:r>
            <w:r w:rsidRPr="00E23965">
              <w:t xml:space="preserve"> </w:t>
            </w:r>
            <w:r w:rsidR="3C5C3228" w:rsidRPr="00E23965">
              <w:t>Beskriv</w:t>
            </w:r>
            <w:r w:rsidRPr="00E23965">
              <w:t xml:space="preserve"> </w:t>
            </w:r>
            <w:r w:rsidR="1E1EB25E" w:rsidRPr="00E23965">
              <w:t>mulighet</w:t>
            </w:r>
            <w:r w:rsidR="76B82D0C" w:rsidRPr="00E23965">
              <w:t>en</w:t>
            </w:r>
            <w:r w:rsidR="492A4CC2" w:rsidRPr="00E23965">
              <w:t>e</w:t>
            </w:r>
            <w:r w:rsidRPr="00E23965">
              <w:t xml:space="preserve"> for å sende til flere samtidig, </w:t>
            </w:r>
            <w:r w:rsidR="49EED48F" w:rsidRPr="00E23965">
              <w:t>for eksempel, men ikke begrenset til</w:t>
            </w:r>
            <w:r w:rsidR="77B50C2C" w:rsidRPr="00E23965">
              <w:t>,</w:t>
            </w:r>
            <w:r w:rsidRPr="00E23965">
              <w:t xml:space="preserve"> tjenestemottakere, pårørende/verge eller andre kontaktpersoner, via nasjonale løsninger (KS </w:t>
            </w:r>
            <w:proofErr w:type="spellStart"/>
            <w:r w:rsidRPr="00E23965">
              <w:t>SvarUt</w:t>
            </w:r>
            <w:proofErr w:type="spellEnd"/>
            <w:r w:rsidRPr="00E23965">
              <w:t>/</w:t>
            </w:r>
            <w:proofErr w:type="spellStart"/>
            <w:r w:rsidRPr="00E23965">
              <w:t>SvarInn</w:t>
            </w:r>
            <w:proofErr w:type="spellEnd"/>
            <w:r w:rsidRPr="00E23965">
              <w:t xml:space="preserve"> og </w:t>
            </w:r>
            <w:proofErr w:type="spellStart"/>
            <w:r w:rsidRPr="00E23965">
              <w:t>Helsenorge</w:t>
            </w:r>
            <w:proofErr w:type="spellEnd"/>
            <w:r w:rsidRPr="00E23965">
              <w:t xml:space="preserve">) og/eller EPJ. </w:t>
            </w:r>
          </w:p>
          <w:p w14:paraId="51A5EDFD" w14:textId="77777777" w:rsidR="7A58EBAB" w:rsidRDefault="3CB410D1" w:rsidP="7A58EBAB">
            <w:r w:rsidRPr="00E23965">
              <w:t>Beskriv eventuelle begrensninger</w:t>
            </w:r>
            <w:r w:rsidR="02864A65" w:rsidRPr="00E23965">
              <w:t xml:space="preserve"> for de ulike alternativene</w:t>
            </w:r>
            <w:r w:rsidRPr="00E23965">
              <w:t>.</w:t>
            </w:r>
          </w:p>
          <w:p w14:paraId="2F28FF5E" w14:textId="40187CCB" w:rsidR="00E23965" w:rsidRPr="7A58EBAB" w:rsidRDefault="00E23965" w:rsidP="7A58EBAB">
            <w:pPr>
              <w:rPr>
                <w:rFonts w:ascii="Aptos Narrow" w:eastAsia="Aptos Narrow" w:hAnsi="Aptos Narrow" w:cs="Aptos Narrow"/>
                <w:color w:val="000000" w:themeColor="text1"/>
              </w:rPr>
            </w:pPr>
          </w:p>
        </w:tc>
        <w:tc>
          <w:tcPr>
            <w:tcW w:w="1418" w:type="dxa"/>
          </w:tcPr>
          <w:p w14:paraId="10077A3B" w14:textId="77777777" w:rsidR="346CCEA6" w:rsidRDefault="346CCEA6"/>
        </w:tc>
      </w:tr>
      <w:tr w:rsidR="0019047E" w14:paraId="6A750BC2" w14:textId="0680CAEE" w:rsidTr="001942C0">
        <w:trPr>
          <w:trHeight w:val="300"/>
        </w:trPr>
        <w:tc>
          <w:tcPr>
            <w:tcW w:w="915" w:type="dxa"/>
          </w:tcPr>
          <w:p w14:paraId="0869F107" w14:textId="495F0C36" w:rsidR="258E3670" w:rsidRDefault="004D5EAE" w:rsidP="258E3670">
            <w:r>
              <w:t>5</w:t>
            </w:r>
            <w:r w:rsidR="0B5D2955">
              <w:t>.1</w:t>
            </w:r>
            <w:r w:rsidR="00BD2E19">
              <w:t>2</w:t>
            </w:r>
            <w:r w:rsidR="0B5D2955">
              <w:t>.6</w:t>
            </w:r>
          </w:p>
        </w:tc>
        <w:tc>
          <w:tcPr>
            <w:tcW w:w="7235" w:type="dxa"/>
          </w:tcPr>
          <w:p w14:paraId="5CBB71F7" w14:textId="77777777" w:rsidR="7A58EBAB" w:rsidRDefault="09959431" w:rsidP="7A58EBAB">
            <w:r w:rsidRPr="004D5EAE">
              <w:t xml:space="preserve">Beskriv hvilke muligheter </w:t>
            </w:r>
            <w:r w:rsidR="08A01526" w:rsidRPr="004D5EAE">
              <w:t xml:space="preserve">og begrensninger </w:t>
            </w:r>
            <w:r w:rsidRPr="004D5EAE">
              <w:t xml:space="preserve">innbygger har for innsyn i sine prøvesvar, </w:t>
            </w:r>
            <w:r w:rsidR="416EF855" w:rsidRPr="004D5EAE">
              <w:t>inkludert</w:t>
            </w:r>
            <w:r w:rsidRPr="004D5EAE">
              <w:t xml:space="preserve"> egenmålinger, i løsningen eller gjennom nasjonale løsninger (Helsenorge og KS).</w:t>
            </w:r>
          </w:p>
          <w:p w14:paraId="7F012A03" w14:textId="0CBAB3C0" w:rsidR="004D5EAE" w:rsidRPr="004D5EAE" w:rsidRDefault="004D5EAE" w:rsidP="7A58EBAB"/>
        </w:tc>
        <w:tc>
          <w:tcPr>
            <w:tcW w:w="1418" w:type="dxa"/>
          </w:tcPr>
          <w:p w14:paraId="6EFE48B0" w14:textId="30A7E074" w:rsidR="258E3670" w:rsidRDefault="258E3670" w:rsidP="258E3670"/>
        </w:tc>
      </w:tr>
      <w:tr w:rsidR="0019047E" w14:paraId="50D9D8AA" w14:textId="419BBF53" w:rsidTr="001942C0">
        <w:trPr>
          <w:trHeight w:val="300"/>
        </w:trPr>
        <w:tc>
          <w:tcPr>
            <w:tcW w:w="915" w:type="dxa"/>
          </w:tcPr>
          <w:p w14:paraId="04242443" w14:textId="5BCB3BCF" w:rsidR="095C835A" w:rsidRDefault="004D5EAE" w:rsidP="095C835A">
            <w:r>
              <w:t>5.12.</w:t>
            </w:r>
            <w:r w:rsidR="6B27386E">
              <w:t>7</w:t>
            </w:r>
          </w:p>
        </w:tc>
        <w:tc>
          <w:tcPr>
            <w:tcW w:w="7235" w:type="dxa"/>
          </w:tcPr>
          <w:p w14:paraId="46EAFD4D" w14:textId="333CD5C0" w:rsidR="7A58EBAB" w:rsidRPr="004D5EAE" w:rsidRDefault="3281F0B9" w:rsidP="47C560A5">
            <w:r w:rsidRPr="004D5EAE">
              <w:t>Beskriv hvordan samtykker fra innbygger kan håndteres og synliggjøres i løsningen. Beskriv eventuelle begrensninger.</w:t>
            </w:r>
          </w:p>
          <w:p w14:paraId="57D95F77" w14:textId="7EBC5E28" w:rsidR="496421C4" w:rsidRPr="004D5EAE" w:rsidRDefault="496421C4" w:rsidP="496421C4"/>
          <w:p w14:paraId="644D6D35" w14:textId="77777777" w:rsidR="7A58EBAB" w:rsidRDefault="3281F0B9" w:rsidP="7A58EBAB">
            <w:r w:rsidRPr="004D5EAE">
              <w:t>Dersom tredjepartsløsning benyttes, beskriv hvilke, samt muligheter og begrensninger som ligger i disse.</w:t>
            </w:r>
          </w:p>
          <w:p w14:paraId="3B272055" w14:textId="7235F115" w:rsidR="004D5EAE" w:rsidRPr="004D5EAE" w:rsidRDefault="004D5EAE" w:rsidP="7A58EBAB"/>
        </w:tc>
        <w:tc>
          <w:tcPr>
            <w:tcW w:w="1418" w:type="dxa"/>
          </w:tcPr>
          <w:p w14:paraId="3D1F3AB2" w14:textId="7BCAF029" w:rsidR="095C835A" w:rsidRDefault="095C835A" w:rsidP="095C835A"/>
        </w:tc>
      </w:tr>
      <w:tr w:rsidR="0019047E" w14:paraId="77552969" w14:textId="2F0983C5" w:rsidTr="001942C0">
        <w:trPr>
          <w:trHeight w:val="300"/>
        </w:trPr>
        <w:tc>
          <w:tcPr>
            <w:tcW w:w="915" w:type="dxa"/>
          </w:tcPr>
          <w:p w14:paraId="38743017" w14:textId="219CEBC3" w:rsidR="6B27386E" w:rsidRDefault="004D5EAE" w:rsidP="4BE49509">
            <w:r>
              <w:t>5</w:t>
            </w:r>
            <w:r w:rsidR="6B27386E">
              <w:t>.1</w:t>
            </w:r>
            <w:r w:rsidR="00BD2E19">
              <w:t>2</w:t>
            </w:r>
            <w:r w:rsidR="6B27386E">
              <w:t>.8</w:t>
            </w:r>
          </w:p>
        </w:tc>
        <w:tc>
          <w:tcPr>
            <w:tcW w:w="7235" w:type="dxa"/>
          </w:tcPr>
          <w:p w14:paraId="6E2DDEC9" w14:textId="31F11AA2" w:rsidR="04837E43" w:rsidRPr="004D5EAE" w:rsidRDefault="04837E43" w:rsidP="70B7537E">
            <w:r w:rsidRPr="004D5EAE">
              <w:t xml:space="preserve">Beskriv muligheten for </w:t>
            </w:r>
            <w:r w:rsidR="0FBDF072" w:rsidRPr="004D5EAE">
              <w:t>masseutsendelse</w:t>
            </w:r>
            <w:r w:rsidR="47FD4BFC" w:rsidRPr="004D5EAE">
              <w:t xml:space="preserve"> av beskjeder</w:t>
            </w:r>
            <w:r w:rsidRPr="004D5EAE">
              <w:t xml:space="preserve"> til </w:t>
            </w:r>
            <w:r w:rsidR="5E7F0574" w:rsidRPr="004D5EAE">
              <w:t>tjenestemottakere</w:t>
            </w:r>
            <w:r w:rsidRPr="004D5EAE">
              <w:t xml:space="preserve"> og/eller pårørende ved for eksempel vaksinasjonstilbud, uforutsette hendelser </w:t>
            </w:r>
            <w:r w:rsidR="16A2C1E2" w:rsidRPr="004D5EAE">
              <w:t xml:space="preserve">og lignende. </w:t>
            </w:r>
            <w:r w:rsidRPr="004D5EAE">
              <w:t xml:space="preserve"> </w:t>
            </w:r>
          </w:p>
          <w:p w14:paraId="69008AD8" w14:textId="77777777" w:rsidR="04837E43" w:rsidRDefault="04837E43" w:rsidP="04837E43">
            <w:r w:rsidRPr="004D5EAE">
              <w:t xml:space="preserve">Beskriv </w:t>
            </w:r>
            <w:r w:rsidR="7B3B8479" w:rsidRPr="004D5EAE">
              <w:t xml:space="preserve">hvilke </w:t>
            </w:r>
            <w:r w:rsidRPr="004D5EAE">
              <w:t xml:space="preserve">muligheter og begrensninger </w:t>
            </w:r>
            <w:r w:rsidR="083FB4DE" w:rsidRPr="004D5EAE">
              <w:t xml:space="preserve">løsningen har </w:t>
            </w:r>
            <w:r w:rsidRPr="004D5EAE">
              <w:t>knyttet til gruppering av brukere og / eller pårørende.</w:t>
            </w:r>
          </w:p>
          <w:p w14:paraId="4A437212" w14:textId="1ABE9544" w:rsidR="004D5EAE" w:rsidRPr="004D5EAE" w:rsidRDefault="004D5EAE" w:rsidP="04837E43"/>
        </w:tc>
        <w:tc>
          <w:tcPr>
            <w:tcW w:w="1418" w:type="dxa"/>
          </w:tcPr>
          <w:p w14:paraId="55FC4CDF" w14:textId="02D2B056" w:rsidR="4BE49509" w:rsidRDefault="4BE49509" w:rsidP="4BE49509"/>
        </w:tc>
      </w:tr>
      <w:tr w:rsidR="0019047E" w14:paraId="5F237837" w14:textId="11E13C65" w:rsidTr="001942C0">
        <w:trPr>
          <w:trHeight w:val="300"/>
        </w:trPr>
        <w:tc>
          <w:tcPr>
            <w:tcW w:w="915" w:type="dxa"/>
          </w:tcPr>
          <w:p w14:paraId="25EBA841" w14:textId="45AD4CFC" w:rsidR="6B27386E" w:rsidRDefault="004D5EAE" w:rsidP="38964074">
            <w:r>
              <w:t>5</w:t>
            </w:r>
            <w:r w:rsidR="6B27386E">
              <w:t>.1</w:t>
            </w:r>
            <w:r w:rsidR="00BD2E19">
              <w:t>2</w:t>
            </w:r>
            <w:r w:rsidR="6B27386E">
              <w:t>.9</w:t>
            </w:r>
          </w:p>
        </w:tc>
        <w:tc>
          <w:tcPr>
            <w:tcW w:w="7235" w:type="dxa"/>
          </w:tcPr>
          <w:p w14:paraId="238F9B3B" w14:textId="57B5B320" w:rsidR="04837E43" w:rsidRPr="004D5EAE" w:rsidRDefault="5EF4CD7F" w:rsidP="54F53D1E">
            <w:r w:rsidRPr="004D5EAE">
              <w:t>Beskriv</w:t>
            </w:r>
            <w:r w:rsidR="242E7589" w:rsidRPr="004D5EAE">
              <w:t xml:space="preserve"> hvilke muligheter </w:t>
            </w:r>
            <w:r w:rsidR="17D0C392" w:rsidRPr="004D5EAE">
              <w:t xml:space="preserve">og begrensninger </w:t>
            </w:r>
            <w:r w:rsidR="242E7589" w:rsidRPr="004D5EAE">
              <w:t>som finne</w:t>
            </w:r>
            <w:r w:rsidR="1EBEC372" w:rsidRPr="004D5EAE">
              <w:t>s i</w:t>
            </w:r>
            <w:r w:rsidR="242E7589" w:rsidRPr="004D5EAE">
              <w:t xml:space="preserve"> </w:t>
            </w:r>
            <w:r w:rsidR="1EBEC372" w:rsidRPr="004D5EAE">
              <w:t>løsningen</w:t>
            </w:r>
            <w:r w:rsidR="242E7589" w:rsidRPr="004D5EAE">
              <w:t xml:space="preserve"> for å opprette,</w:t>
            </w:r>
            <w:r w:rsidR="04837E43" w:rsidRPr="004D5EAE">
              <w:t xml:space="preserve"> </w:t>
            </w:r>
            <w:r w:rsidR="242E7589" w:rsidRPr="004D5EAE">
              <w:t>sende/motta og håndtere</w:t>
            </w:r>
            <w:r w:rsidR="04837E43" w:rsidRPr="004D5EAE">
              <w:t xml:space="preserve"> digitale skjemaer</w:t>
            </w:r>
            <w:r w:rsidR="6B000B9A" w:rsidRPr="004D5EAE">
              <w:t>.</w:t>
            </w:r>
            <w:r w:rsidR="04837E43" w:rsidRPr="004D5EAE">
              <w:t xml:space="preserve"> </w:t>
            </w:r>
            <w:r w:rsidR="1D1A5CA8" w:rsidRPr="004D5EAE">
              <w:t xml:space="preserve">Eksempelvis, men ikke begrenset til, </w:t>
            </w:r>
            <w:r w:rsidR="04837E43" w:rsidRPr="004D5EAE">
              <w:t xml:space="preserve">kartleggingsskjemaer, søknadsskjemaer, egenrapporteringsskjemaer </w:t>
            </w:r>
            <w:r w:rsidR="2EC8AEB6" w:rsidRPr="004D5EAE">
              <w:t>og lignende.</w:t>
            </w:r>
            <w:r w:rsidR="04837E43" w:rsidRPr="004D5EAE">
              <w:t xml:space="preserve"> </w:t>
            </w:r>
          </w:p>
          <w:p w14:paraId="77B86F5A" w14:textId="6888F9BD" w:rsidR="15ACF66E" w:rsidRPr="004D5EAE" w:rsidRDefault="15ACF66E" w:rsidP="15ACF66E"/>
          <w:p w14:paraId="12950EEB" w14:textId="4EBE0D4F" w:rsidR="04837E43" w:rsidRPr="004D5EAE" w:rsidRDefault="04837E43" w:rsidP="5D674E12">
            <w:r w:rsidRPr="004D5EAE">
              <w:t xml:space="preserve">Beskriv </w:t>
            </w:r>
            <w:r w:rsidR="6F8CC950" w:rsidRPr="004D5EAE">
              <w:t xml:space="preserve">også </w:t>
            </w:r>
            <w:r w:rsidRPr="004D5EAE">
              <w:t xml:space="preserve">hvilke muligheter </w:t>
            </w:r>
            <w:r w:rsidR="0B61E0AD" w:rsidRPr="004D5EAE">
              <w:t xml:space="preserve">og begrensninger </w:t>
            </w:r>
            <w:r w:rsidRPr="004D5EAE">
              <w:t xml:space="preserve">som finnes for </w:t>
            </w:r>
            <w:r w:rsidR="1E30D6C7" w:rsidRPr="004D5EAE">
              <w:t>å sende til en eller flere mottakere</w:t>
            </w:r>
            <w:r w:rsidRPr="004D5EAE">
              <w:t>, purringer og</w:t>
            </w:r>
            <w:r w:rsidR="6F11B247" w:rsidRPr="004D5EAE">
              <w:t xml:space="preserve"> håndtering av mottatte skjemaer.</w:t>
            </w:r>
          </w:p>
          <w:p w14:paraId="19D8FC48" w14:textId="3BF7A7F8" w:rsidR="04837E43" w:rsidRPr="004D5EAE" w:rsidRDefault="04837E43" w:rsidP="5D674E12"/>
          <w:p w14:paraId="5A6F3755" w14:textId="77777777" w:rsidR="04837E43" w:rsidRDefault="75A32F5A" w:rsidP="04837E43">
            <w:r w:rsidRPr="004D5EAE">
              <w:t xml:space="preserve">Dersom tredjepartsløsning benyttes, beskriv hvilke, samt muligheter og </w:t>
            </w:r>
            <w:r w:rsidRPr="004D5EAE">
              <w:lastRenderedPageBreak/>
              <w:t>begrensninger som ligger i disse.</w:t>
            </w:r>
          </w:p>
          <w:p w14:paraId="09D6A690" w14:textId="47267D7E" w:rsidR="004D5EAE" w:rsidRPr="004D5EAE" w:rsidRDefault="004D5EAE" w:rsidP="04837E43"/>
        </w:tc>
        <w:tc>
          <w:tcPr>
            <w:tcW w:w="1418" w:type="dxa"/>
          </w:tcPr>
          <w:p w14:paraId="3585BAD1" w14:textId="43E7BB14" w:rsidR="38964074" w:rsidRDefault="38964074" w:rsidP="38964074"/>
        </w:tc>
      </w:tr>
    </w:tbl>
    <w:p w14:paraId="6224C568" w14:textId="75A6E7EF" w:rsidR="346CCEA6" w:rsidRDefault="346CCEA6"/>
    <w:p w14:paraId="73432FFD" w14:textId="7F123243" w:rsidR="70BCE64D" w:rsidRDefault="00CF4FFA" w:rsidP="00E61016">
      <w:pPr>
        <w:pStyle w:val="Overskrift2"/>
      </w:pPr>
      <w:bookmarkStart w:id="73" w:name="_Toc219448967"/>
      <w:r>
        <w:t>5</w:t>
      </w:r>
      <w:r w:rsidR="33A97479">
        <w:t>.</w:t>
      </w:r>
      <w:r w:rsidR="70BCE64D">
        <w:t>1</w:t>
      </w:r>
      <w:r w:rsidR="004A2A92">
        <w:t>3</w:t>
      </w:r>
      <w:r w:rsidR="70BCE64D">
        <w:t xml:space="preserve"> </w:t>
      </w:r>
      <w:r w:rsidR="08645B1A">
        <w:t>Hjelpemidler</w:t>
      </w:r>
      <w:bookmarkEnd w:id="73"/>
    </w:p>
    <w:p w14:paraId="1E4A49AE" w14:textId="34DC18C7" w:rsidR="346CCEA6" w:rsidRDefault="00D9475B">
      <w:r>
        <w:t xml:space="preserve">Flere faggrupper har behov for </w:t>
      </w:r>
      <w:r w:rsidR="00DD5CED">
        <w:t xml:space="preserve">å ha tilgang </w:t>
      </w:r>
      <w:r w:rsidR="00102040">
        <w:t>til funksjonalitet for hjelpemiddelformidling i EPJ</w:t>
      </w:r>
      <w:r w:rsidR="006C1851">
        <w:t>, inkludert oversikt over brukers hjelpemiddelsituasjon</w:t>
      </w:r>
      <w:r w:rsidR="00DC248C">
        <w:t>.</w:t>
      </w:r>
      <w:r w:rsidR="009E0572">
        <w:t xml:space="preserve"> </w:t>
      </w:r>
      <w:r w:rsidR="00330647">
        <w:t>KS hjelpemiddel er slik vi forstår det under pilotering</w:t>
      </w:r>
      <w:r w:rsidR="00F07622">
        <w:t xml:space="preserve"> </w:t>
      </w:r>
      <w:r w:rsidR="00B63264">
        <w:t xml:space="preserve">og </w:t>
      </w:r>
      <w:r w:rsidR="00F40048">
        <w:t xml:space="preserve">det er ukjent om </w:t>
      </w:r>
      <w:r w:rsidR="00B20617">
        <w:t>det på sikt vil være mulig med journalføring i EPJ. Det etterspørres derfor funksjon</w:t>
      </w:r>
      <w:r w:rsidR="003F7FDB">
        <w:t>alitet</w:t>
      </w:r>
      <w:r w:rsidR="00B20617">
        <w:t xml:space="preserve"> for dette </w:t>
      </w:r>
      <w:r w:rsidR="003F7FDB">
        <w:t>i tilbudt løsning.</w:t>
      </w:r>
    </w:p>
    <w:tbl>
      <w:tblPr>
        <w:tblStyle w:val="Tabellrutenett"/>
        <w:tblW w:w="9568" w:type="dxa"/>
        <w:tblInd w:w="38" w:type="dxa"/>
        <w:tblLayout w:type="fixed"/>
        <w:tblLook w:val="04A0" w:firstRow="1" w:lastRow="0" w:firstColumn="1" w:lastColumn="0" w:noHBand="0" w:noVBand="1"/>
      </w:tblPr>
      <w:tblGrid>
        <w:gridCol w:w="1012"/>
        <w:gridCol w:w="7138"/>
        <w:gridCol w:w="1418"/>
      </w:tblGrid>
      <w:tr w:rsidR="00CD62D3" w14:paraId="7E36C57A" w14:textId="72415524" w:rsidTr="001942C0">
        <w:trPr>
          <w:trHeight w:val="300"/>
        </w:trPr>
        <w:tc>
          <w:tcPr>
            <w:tcW w:w="1012" w:type="dxa"/>
          </w:tcPr>
          <w:p w14:paraId="209F594F" w14:textId="6660058C" w:rsidR="346CCEA6" w:rsidRPr="00724138" w:rsidRDefault="004A200B">
            <w:pPr>
              <w:rPr>
                <w:b/>
              </w:rPr>
            </w:pPr>
            <w:r>
              <w:t xml:space="preserve"> </w:t>
            </w:r>
            <w:r w:rsidR="346CCEA6" w:rsidRPr="00724138">
              <w:rPr>
                <w:b/>
              </w:rPr>
              <w:t>Nr</w:t>
            </w:r>
            <w:r w:rsidR="00CF4FFA">
              <w:rPr>
                <w:b/>
              </w:rPr>
              <w:t>.</w:t>
            </w:r>
          </w:p>
        </w:tc>
        <w:tc>
          <w:tcPr>
            <w:tcW w:w="7138" w:type="dxa"/>
          </w:tcPr>
          <w:p w14:paraId="1EC98000" w14:textId="77777777" w:rsidR="346CCEA6" w:rsidRPr="00724138" w:rsidRDefault="346CCEA6">
            <w:pPr>
              <w:rPr>
                <w:b/>
              </w:rPr>
            </w:pPr>
            <w:r w:rsidRPr="00724138">
              <w:rPr>
                <w:b/>
              </w:rPr>
              <w:t>Krav</w:t>
            </w:r>
          </w:p>
        </w:tc>
        <w:tc>
          <w:tcPr>
            <w:tcW w:w="1418" w:type="dxa"/>
          </w:tcPr>
          <w:p w14:paraId="5B879E05" w14:textId="74FE99D2" w:rsidR="346CCEA6" w:rsidRPr="00724138" w:rsidRDefault="00ED4BAE">
            <w:pPr>
              <w:rPr>
                <w:b/>
              </w:rPr>
            </w:pPr>
            <w:r>
              <w:rPr>
                <w:b/>
              </w:rPr>
              <w:t>K</w:t>
            </w:r>
            <w:r w:rsidR="00CF4FFA">
              <w:rPr>
                <w:b/>
              </w:rPr>
              <w:t>ravtype</w:t>
            </w:r>
          </w:p>
        </w:tc>
      </w:tr>
      <w:tr w:rsidR="00CD62D3" w14:paraId="13413C78" w14:textId="238422A4" w:rsidTr="001942C0">
        <w:trPr>
          <w:trHeight w:val="300"/>
        </w:trPr>
        <w:tc>
          <w:tcPr>
            <w:tcW w:w="1012" w:type="dxa"/>
          </w:tcPr>
          <w:p w14:paraId="47514283" w14:textId="42956DC3" w:rsidR="346CCEA6" w:rsidRDefault="00CF4FFA">
            <w:r>
              <w:t>5</w:t>
            </w:r>
            <w:r w:rsidR="66E4DC7A">
              <w:t>.1</w:t>
            </w:r>
            <w:r w:rsidR="004A2A92">
              <w:t>3</w:t>
            </w:r>
            <w:r w:rsidR="66E4DC7A">
              <w:t>.1</w:t>
            </w:r>
          </w:p>
        </w:tc>
        <w:tc>
          <w:tcPr>
            <w:tcW w:w="7138" w:type="dxa"/>
          </w:tcPr>
          <w:p w14:paraId="255EC513" w14:textId="390FAD66" w:rsidR="346CCEA6" w:rsidRDefault="00C41B44" w:rsidP="00C41B44">
            <w:r>
              <w:t>Det er behov</w:t>
            </w:r>
            <w:r w:rsidR="002A6DC7" w:rsidRPr="002A6DC7">
              <w:t xml:space="preserve"> for å lage ordre til kommunalt lager </w:t>
            </w:r>
            <w:proofErr w:type="spellStart"/>
            <w:r w:rsidR="002A6DC7" w:rsidRPr="002A6DC7">
              <w:t>ifm</w:t>
            </w:r>
            <w:proofErr w:type="spellEnd"/>
            <w:r w:rsidR="002A6DC7" w:rsidRPr="002A6DC7">
              <w:t xml:space="preserve"> utkjøring, reparasjoner, vedlikehold, innhenting </w:t>
            </w:r>
            <w:proofErr w:type="spellStart"/>
            <w:r w:rsidR="002A6DC7" w:rsidRPr="002A6DC7">
              <w:t>osv</w:t>
            </w:r>
            <w:proofErr w:type="spellEnd"/>
            <w:r w:rsidR="002A6DC7" w:rsidRPr="002A6DC7">
              <w:t xml:space="preserve"> som kan sendes digitalt til en oversiktlig mappe/arbeidsmappe innad i EPJ som kan benyttes av flere. Det er ønskelig å kunne ta ut ordre og legge dem tilbake dersom den ikke blir utført.</w:t>
            </w:r>
          </w:p>
          <w:p w14:paraId="324472BF" w14:textId="77777777" w:rsidR="00CF4FFA" w:rsidRDefault="00CF4FFA" w:rsidP="00C41B44"/>
          <w:p w14:paraId="1389235E" w14:textId="77777777" w:rsidR="346CCEA6" w:rsidRDefault="00FA51C5">
            <w:r>
              <w:t xml:space="preserve">Beskriv hvordan tilbudt løsning </w:t>
            </w:r>
            <w:r w:rsidR="00CA0D61">
              <w:t xml:space="preserve">eventuelt </w:t>
            </w:r>
            <w:r>
              <w:t xml:space="preserve">kan </w:t>
            </w:r>
            <w:r w:rsidR="00CA0D61">
              <w:t>dekke ovennevnte behov</w:t>
            </w:r>
            <w:r w:rsidR="00CF4FFA">
              <w:t>.</w:t>
            </w:r>
          </w:p>
          <w:p w14:paraId="3C5F5334" w14:textId="06F2DC69" w:rsidR="00CF4FFA" w:rsidRDefault="00CF4FFA"/>
        </w:tc>
        <w:tc>
          <w:tcPr>
            <w:tcW w:w="1418" w:type="dxa"/>
          </w:tcPr>
          <w:p w14:paraId="62E54F2F" w14:textId="77777777" w:rsidR="346CCEA6" w:rsidRDefault="346CCEA6"/>
        </w:tc>
      </w:tr>
      <w:tr w:rsidR="00CD62D3" w:rsidRPr="00CF4FFA" w14:paraId="1186275C" w14:textId="5F67DCF0" w:rsidTr="001942C0">
        <w:trPr>
          <w:trHeight w:val="300"/>
        </w:trPr>
        <w:tc>
          <w:tcPr>
            <w:tcW w:w="1012" w:type="dxa"/>
          </w:tcPr>
          <w:p w14:paraId="4CAD583F" w14:textId="1F1F9879" w:rsidR="346CCEA6" w:rsidRDefault="00CF4FFA">
            <w:r>
              <w:t>5</w:t>
            </w:r>
            <w:r w:rsidR="66E4DC7A">
              <w:t>.1</w:t>
            </w:r>
            <w:r w:rsidR="004A2A92">
              <w:t>3</w:t>
            </w:r>
            <w:r w:rsidR="66E4DC7A">
              <w:t>.2</w:t>
            </w:r>
          </w:p>
        </w:tc>
        <w:tc>
          <w:tcPr>
            <w:tcW w:w="7138" w:type="dxa"/>
          </w:tcPr>
          <w:p w14:paraId="36EC0ADB" w14:textId="77777777" w:rsidR="346CCEA6" w:rsidRPr="00CF4FFA" w:rsidRDefault="00CA0D61">
            <w:r w:rsidRPr="00CF4FFA">
              <w:t xml:space="preserve">Det er </w:t>
            </w:r>
            <w:r w:rsidR="00BC4CCC" w:rsidRPr="00CF4FFA">
              <w:t>ønskelig</w:t>
            </w:r>
            <w:r w:rsidR="0075405E" w:rsidRPr="00CF4FFA">
              <w:t xml:space="preserve"> at</w:t>
            </w:r>
            <w:r w:rsidR="00FF2294" w:rsidRPr="00CF4FFA">
              <w:t xml:space="preserve"> ordre kan innhente opplysninger om bruker (navn, adresse, telefon, f.nr mm)</w:t>
            </w:r>
            <w:r w:rsidR="00A07795" w:rsidRPr="00CF4FFA">
              <w:t>.</w:t>
            </w:r>
          </w:p>
          <w:p w14:paraId="47F9C9A8" w14:textId="552370E6" w:rsidR="00CF4FFA" w:rsidRDefault="00CF4FFA"/>
        </w:tc>
        <w:tc>
          <w:tcPr>
            <w:tcW w:w="1418" w:type="dxa"/>
          </w:tcPr>
          <w:p w14:paraId="79E5640C" w14:textId="77777777" w:rsidR="346CCEA6" w:rsidRDefault="346CCEA6"/>
        </w:tc>
      </w:tr>
      <w:tr w:rsidR="00CD62D3" w:rsidRPr="00CF4FFA" w14:paraId="5AC3778C" w14:textId="3302666C" w:rsidTr="001942C0">
        <w:trPr>
          <w:trHeight w:val="300"/>
        </w:trPr>
        <w:tc>
          <w:tcPr>
            <w:tcW w:w="1012" w:type="dxa"/>
          </w:tcPr>
          <w:p w14:paraId="1BA41ED3" w14:textId="0C5C9B26" w:rsidR="346CCEA6" w:rsidRDefault="00CF4FFA">
            <w:r>
              <w:t>5</w:t>
            </w:r>
            <w:r w:rsidR="66E4DC7A">
              <w:t>.1</w:t>
            </w:r>
            <w:r w:rsidR="004A2A92">
              <w:t>3</w:t>
            </w:r>
            <w:r w:rsidR="66E4DC7A">
              <w:t>.3</w:t>
            </w:r>
          </w:p>
        </w:tc>
        <w:tc>
          <w:tcPr>
            <w:tcW w:w="7138" w:type="dxa"/>
          </w:tcPr>
          <w:p w14:paraId="65D28A54" w14:textId="77777777" w:rsidR="001942C0" w:rsidRDefault="007E7333">
            <w:r w:rsidRPr="00CF4FFA">
              <w:t>Det ønskes funksjonalitet</w:t>
            </w:r>
            <w:r w:rsidR="00DF0647" w:rsidRPr="00CF4FFA">
              <w:t xml:space="preserve"> for å kunne skille på kommunale hjelpemidler og NAV hjelpemidler, samt gruppering av disse</w:t>
            </w:r>
            <w:r w:rsidR="006A6040" w:rsidRPr="00CF4FFA">
              <w:t>.</w:t>
            </w:r>
          </w:p>
          <w:p w14:paraId="144EF601" w14:textId="77777777" w:rsidR="346CCEA6" w:rsidRDefault="006A6040">
            <w:r>
              <w:br/>
            </w:r>
            <w:r w:rsidRPr="00CF4FFA">
              <w:t>Beskriv hvordan dette eventuelt dekkes i tilbudt løsning</w:t>
            </w:r>
            <w:r w:rsidR="00A07795" w:rsidRPr="00CF4FFA">
              <w:t>.</w:t>
            </w:r>
          </w:p>
          <w:p w14:paraId="321BC77B" w14:textId="0E8029DC" w:rsidR="001942C0" w:rsidRDefault="001942C0"/>
        </w:tc>
        <w:tc>
          <w:tcPr>
            <w:tcW w:w="1418" w:type="dxa"/>
          </w:tcPr>
          <w:p w14:paraId="14276BE4" w14:textId="77777777" w:rsidR="346CCEA6" w:rsidRDefault="346CCEA6"/>
        </w:tc>
      </w:tr>
      <w:tr w:rsidR="00CD62D3" w:rsidRPr="00CF4FFA" w14:paraId="1AC7E9E5" w14:textId="23B3F19E" w:rsidTr="001942C0">
        <w:trPr>
          <w:trHeight w:val="300"/>
        </w:trPr>
        <w:tc>
          <w:tcPr>
            <w:tcW w:w="1012" w:type="dxa"/>
          </w:tcPr>
          <w:p w14:paraId="333A336D" w14:textId="63A402EE" w:rsidR="346CCEA6" w:rsidRDefault="00CF4FFA">
            <w:r>
              <w:t>5</w:t>
            </w:r>
            <w:r w:rsidR="66E4DC7A">
              <w:t>.1</w:t>
            </w:r>
            <w:r w:rsidR="004A2A92">
              <w:t>3</w:t>
            </w:r>
            <w:r w:rsidR="66E4DC7A">
              <w:t>.4</w:t>
            </w:r>
          </w:p>
        </w:tc>
        <w:tc>
          <w:tcPr>
            <w:tcW w:w="7138" w:type="dxa"/>
          </w:tcPr>
          <w:p w14:paraId="018961F8" w14:textId="34404B52" w:rsidR="001942C0" w:rsidRDefault="004F418D">
            <w:r w:rsidRPr="00CF4FFA">
              <w:t>Det er ønskelig</w:t>
            </w:r>
            <w:r w:rsidR="001F0535" w:rsidRPr="00CF4FFA">
              <w:t xml:space="preserve"> med</w:t>
            </w:r>
            <w:r w:rsidR="00E24A91" w:rsidRPr="00CF4FFA">
              <w:t xml:space="preserve"> integrasjon mot NAV sin plattform for hjelpemidler </w:t>
            </w:r>
            <w:r w:rsidR="00AF6BEF" w:rsidRPr="00CF4FFA">
              <w:t>slik at</w:t>
            </w:r>
            <w:r w:rsidR="00E24A91" w:rsidRPr="00CF4FFA">
              <w:t xml:space="preserve"> søknader/utprøving/retur fra NAV hjelpemiddelsentral automatisk oppdaterer seg i tilbudt løsning ved endringer hos NAV. Tilsvarende motsatt ift</w:t>
            </w:r>
            <w:r w:rsidR="001942C0">
              <w:t>.</w:t>
            </w:r>
            <w:r w:rsidR="00E24A91" w:rsidRPr="00CF4FFA">
              <w:t xml:space="preserve"> eventuell funksjonalitet for å kunne formidle retur av hjelpemidler</w:t>
            </w:r>
            <w:r w:rsidR="00A07795" w:rsidRPr="00CF4FFA">
              <w:t>.</w:t>
            </w:r>
            <w:r w:rsidR="00807284" w:rsidRPr="00CF4FFA">
              <w:br/>
            </w:r>
          </w:p>
          <w:p w14:paraId="7D77BF37" w14:textId="75EF89E1" w:rsidR="346CCEA6" w:rsidRDefault="00807284">
            <w:r w:rsidRPr="00CF4FFA">
              <w:t>Beskriv eventuelle muligheter</w:t>
            </w:r>
            <w:r w:rsidR="0005154B" w:rsidRPr="00CF4FFA">
              <w:t xml:space="preserve"> for ovennevnte i tilbudt løsning</w:t>
            </w:r>
            <w:r w:rsidR="00A07795" w:rsidRPr="00CF4FFA">
              <w:t>.</w:t>
            </w:r>
          </w:p>
          <w:p w14:paraId="49166657" w14:textId="21D02D39" w:rsidR="001942C0" w:rsidRDefault="001942C0"/>
        </w:tc>
        <w:tc>
          <w:tcPr>
            <w:tcW w:w="1418" w:type="dxa"/>
          </w:tcPr>
          <w:p w14:paraId="65F611FD" w14:textId="77777777" w:rsidR="346CCEA6" w:rsidRDefault="346CCEA6"/>
        </w:tc>
      </w:tr>
      <w:tr w:rsidR="00CD62D3" w:rsidRPr="00CF4FFA" w14:paraId="75CF7273" w14:textId="7F88E4D3" w:rsidTr="001942C0">
        <w:trPr>
          <w:trHeight w:val="300"/>
        </w:trPr>
        <w:tc>
          <w:tcPr>
            <w:tcW w:w="1012" w:type="dxa"/>
          </w:tcPr>
          <w:p w14:paraId="698F988A" w14:textId="01D17C25" w:rsidR="346CCEA6" w:rsidRDefault="00CF4FFA">
            <w:r>
              <w:t>5</w:t>
            </w:r>
            <w:r w:rsidR="001D72A9">
              <w:t>.1</w:t>
            </w:r>
            <w:r w:rsidR="004A2A92">
              <w:t>3</w:t>
            </w:r>
            <w:r w:rsidR="001D72A9">
              <w:t>.5</w:t>
            </w:r>
          </w:p>
        </w:tc>
        <w:tc>
          <w:tcPr>
            <w:tcW w:w="7138" w:type="dxa"/>
          </w:tcPr>
          <w:p w14:paraId="68D10562" w14:textId="77777777" w:rsidR="00CF4FFA" w:rsidRDefault="002D65D5">
            <w:r w:rsidRPr="00CF4FFA">
              <w:t>Det er behov</w:t>
            </w:r>
            <w:r w:rsidR="00B748EB" w:rsidRPr="00CF4FFA">
              <w:t xml:space="preserve"> for å kunne søke opp antall aktive utlån</w:t>
            </w:r>
            <w:r w:rsidR="00115BAF" w:rsidRPr="00CF4FFA">
              <w:t xml:space="preserve">, </w:t>
            </w:r>
            <w:r w:rsidR="00B748EB" w:rsidRPr="00CF4FFA">
              <w:t>på spesifikke hjelpemidler, f.eks. antall rullatorer</w:t>
            </w:r>
            <w:r w:rsidR="00BC73F2" w:rsidRPr="00CF4FFA">
              <w:t>, heiser</w:t>
            </w:r>
            <w:r w:rsidR="007B238F" w:rsidRPr="00CF4FFA">
              <w:t>, seil mm</w:t>
            </w:r>
            <w:r w:rsidR="00B748EB" w:rsidRPr="00CF4FFA">
              <w:t xml:space="preserve"> som er ute hos bruker</w:t>
            </w:r>
            <w:r w:rsidR="00B455AC" w:rsidRPr="00CF4FFA">
              <w:t>.</w:t>
            </w:r>
            <w:r w:rsidR="00CF4FFA">
              <w:t xml:space="preserve"> </w:t>
            </w:r>
          </w:p>
          <w:p w14:paraId="632E281E" w14:textId="77777777" w:rsidR="00CF4FFA" w:rsidRDefault="00CF4FFA"/>
          <w:p w14:paraId="59F2BF67" w14:textId="35C86096" w:rsidR="346CCEA6" w:rsidRDefault="009537EF">
            <w:r w:rsidRPr="00CF4FFA">
              <w:t>Beskriv eventuelle muligheter og begre</w:t>
            </w:r>
            <w:r w:rsidR="002473D4" w:rsidRPr="00CF4FFA">
              <w:t>n</w:t>
            </w:r>
            <w:r w:rsidRPr="00CF4FFA">
              <w:t>sninger</w:t>
            </w:r>
            <w:r w:rsidR="00A07795" w:rsidRPr="00CF4FFA">
              <w:t>.</w:t>
            </w:r>
          </w:p>
          <w:p w14:paraId="1D756BFF" w14:textId="4A639FCD" w:rsidR="00CF4FFA" w:rsidRDefault="00CF4FFA"/>
        </w:tc>
        <w:tc>
          <w:tcPr>
            <w:tcW w:w="1418" w:type="dxa"/>
          </w:tcPr>
          <w:p w14:paraId="07EA86CA" w14:textId="77777777" w:rsidR="346CCEA6" w:rsidRDefault="346CCEA6"/>
        </w:tc>
      </w:tr>
      <w:tr w:rsidR="00CD62D3" w:rsidRPr="00CF4FFA" w14:paraId="7E18A7E7" w14:textId="6320E674" w:rsidTr="001942C0">
        <w:trPr>
          <w:trHeight w:val="300"/>
        </w:trPr>
        <w:tc>
          <w:tcPr>
            <w:tcW w:w="1012" w:type="dxa"/>
          </w:tcPr>
          <w:p w14:paraId="41BB1E5B" w14:textId="3F1975E9" w:rsidR="00FA7DF1" w:rsidRDefault="00CF4FFA">
            <w:r>
              <w:t>5</w:t>
            </w:r>
            <w:r w:rsidR="001D72A9">
              <w:t>.1</w:t>
            </w:r>
            <w:r w:rsidR="004A2A92">
              <w:t>3</w:t>
            </w:r>
            <w:r w:rsidR="001D72A9">
              <w:t>.</w:t>
            </w:r>
            <w:r w:rsidR="00787BE3">
              <w:t>6</w:t>
            </w:r>
          </w:p>
        </w:tc>
        <w:tc>
          <w:tcPr>
            <w:tcW w:w="7138" w:type="dxa"/>
          </w:tcPr>
          <w:p w14:paraId="2699B834" w14:textId="4C1456FE" w:rsidR="004F2813" w:rsidRDefault="001B5685" w:rsidP="004F2813">
            <w:r w:rsidRPr="00CF4FFA">
              <w:t xml:space="preserve">Det er behov for å kunne </w:t>
            </w:r>
            <w:r w:rsidR="004F2813" w:rsidRPr="00CF4FFA">
              <w:t>se aktive, samt historikk for hjelpemidler p</w:t>
            </w:r>
            <w:r w:rsidR="006F4A26" w:rsidRPr="00CF4FFA">
              <w:t>r</w:t>
            </w:r>
            <w:r w:rsidR="004F2813" w:rsidRPr="00CF4FFA">
              <w:t xml:space="preserve"> pasient</w:t>
            </w:r>
            <w:r w:rsidR="008C5E0C" w:rsidRPr="00CF4FFA">
              <w:t>, samt vedlikeholdsvarsling</w:t>
            </w:r>
            <w:r w:rsidR="00A07795" w:rsidRPr="00CF4FFA">
              <w:t>.</w:t>
            </w:r>
            <w:r w:rsidR="00CF4FFA">
              <w:t xml:space="preserve"> </w:t>
            </w:r>
          </w:p>
          <w:p w14:paraId="73578280" w14:textId="77777777" w:rsidR="00CF4FFA" w:rsidRPr="00CF4FFA" w:rsidRDefault="00CF4FFA" w:rsidP="004F2813"/>
          <w:p w14:paraId="629E32B1" w14:textId="77777777" w:rsidR="00FA7DF1" w:rsidRDefault="00FC2264" w:rsidP="00FA7DF1">
            <w:r w:rsidRPr="00CF4FFA">
              <w:t>Beskriv eventuelle muligheter</w:t>
            </w:r>
            <w:r w:rsidR="00C06754" w:rsidRPr="00CF4FFA">
              <w:t xml:space="preserve"> og begre</w:t>
            </w:r>
            <w:r w:rsidR="00AD45EE" w:rsidRPr="00CF4FFA">
              <w:t>n</w:t>
            </w:r>
            <w:r w:rsidR="00C06754" w:rsidRPr="00CF4FFA">
              <w:t>sninger</w:t>
            </w:r>
            <w:r w:rsidR="00A07795" w:rsidRPr="00CF4FFA">
              <w:t>.</w:t>
            </w:r>
          </w:p>
          <w:p w14:paraId="428854E3" w14:textId="05568535" w:rsidR="00CF4FFA" w:rsidRPr="00CF4FFA" w:rsidRDefault="00CF4FFA" w:rsidP="00FA7DF1"/>
        </w:tc>
        <w:tc>
          <w:tcPr>
            <w:tcW w:w="1418" w:type="dxa"/>
          </w:tcPr>
          <w:p w14:paraId="032D5B6A" w14:textId="77777777" w:rsidR="00FA7DF1" w:rsidRDefault="00FA7DF1"/>
        </w:tc>
      </w:tr>
      <w:tr w:rsidR="00CD62D3" w:rsidRPr="00CF4FFA" w14:paraId="787B4CFC" w14:textId="39C1181D" w:rsidTr="001942C0">
        <w:trPr>
          <w:trHeight w:val="300"/>
        </w:trPr>
        <w:tc>
          <w:tcPr>
            <w:tcW w:w="1012" w:type="dxa"/>
          </w:tcPr>
          <w:p w14:paraId="70773C9B" w14:textId="31B37175" w:rsidR="004F2813" w:rsidRDefault="00CF4FFA">
            <w:r>
              <w:t>5</w:t>
            </w:r>
            <w:r w:rsidR="001D72A9">
              <w:t>.1</w:t>
            </w:r>
            <w:r w:rsidR="004A2A92">
              <w:t>3</w:t>
            </w:r>
            <w:r w:rsidR="001D72A9">
              <w:t>.</w:t>
            </w:r>
            <w:r w:rsidR="00787BE3">
              <w:t>7</w:t>
            </w:r>
          </w:p>
        </w:tc>
        <w:tc>
          <w:tcPr>
            <w:tcW w:w="7138" w:type="dxa"/>
          </w:tcPr>
          <w:p w14:paraId="4F53F86F" w14:textId="77777777" w:rsidR="004F2813" w:rsidRDefault="00C06754" w:rsidP="004F2813">
            <w:r w:rsidRPr="00CF4FFA">
              <w:t xml:space="preserve">Det er behov for </w:t>
            </w:r>
            <w:r w:rsidR="00A934FB" w:rsidRPr="00CF4FFA">
              <w:t>å kunne fakturere</w:t>
            </w:r>
            <w:r w:rsidR="00395640" w:rsidRPr="00CF4FFA">
              <w:t xml:space="preserve"> for utlån av hjelpemidler</w:t>
            </w:r>
            <w:r w:rsidR="00A934FB" w:rsidRPr="00CF4FFA">
              <w:t>.</w:t>
            </w:r>
            <w:r w:rsidR="00A934FB" w:rsidRPr="00CF4FFA">
              <w:br/>
              <w:t>Beskriv eventuelle muligheter</w:t>
            </w:r>
            <w:r w:rsidR="00A07795" w:rsidRPr="00CF4FFA">
              <w:t>.</w:t>
            </w:r>
          </w:p>
          <w:p w14:paraId="295CFA00" w14:textId="6340EED6" w:rsidR="00CF4FFA" w:rsidRPr="00CF4FFA" w:rsidRDefault="00CF4FFA" w:rsidP="004F2813"/>
        </w:tc>
        <w:tc>
          <w:tcPr>
            <w:tcW w:w="1418" w:type="dxa"/>
          </w:tcPr>
          <w:p w14:paraId="6EEF96DB" w14:textId="77777777" w:rsidR="004F2813" w:rsidRDefault="004F2813"/>
        </w:tc>
      </w:tr>
    </w:tbl>
    <w:p w14:paraId="2457DA25" w14:textId="77777777" w:rsidR="002B0680" w:rsidRPr="00CF4FFA" w:rsidRDefault="002B0680" w:rsidP="003A7520">
      <w:pPr>
        <w:rPr>
          <w:kern w:val="0"/>
        </w:rPr>
      </w:pPr>
    </w:p>
    <w:sectPr w:rsidR="002B0680" w:rsidRPr="00CF4FFA" w:rsidSect="001C1F97">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8CAE" w14:textId="77777777" w:rsidR="00A65119" w:rsidRDefault="00A65119" w:rsidP="001C1F97">
      <w:pPr>
        <w:spacing w:after="0" w:line="240" w:lineRule="auto"/>
      </w:pPr>
      <w:r>
        <w:separator/>
      </w:r>
    </w:p>
  </w:endnote>
  <w:endnote w:type="continuationSeparator" w:id="0">
    <w:p w14:paraId="15222191" w14:textId="77777777" w:rsidR="00A65119" w:rsidRDefault="00A65119" w:rsidP="001C1F97">
      <w:pPr>
        <w:spacing w:after="0" w:line="240" w:lineRule="auto"/>
      </w:pPr>
      <w:r>
        <w:continuationSeparator/>
      </w:r>
    </w:p>
  </w:endnote>
  <w:endnote w:type="continuationNotice" w:id="1">
    <w:p w14:paraId="7B81CF4E" w14:textId="77777777" w:rsidR="00A65119" w:rsidRDefault="00A65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924210"/>
      <w:docPartObj>
        <w:docPartGallery w:val="Page Numbers (Bottom of Page)"/>
        <w:docPartUnique/>
      </w:docPartObj>
    </w:sdtPr>
    <w:sdtEndPr/>
    <w:sdtContent>
      <w:p w14:paraId="0B5C9D3F" w14:textId="2DE0C60E" w:rsidR="001C1F97" w:rsidRDefault="001C1F97">
        <w:pPr>
          <w:pStyle w:val="Bunntekst"/>
          <w:jc w:val="right"/>
        </w:pPr>
        <w:r>
          <w:fldChar w:fldCharType="begin"/>
        </w:r>
        <w:r>
          <w:instrText>PAGE   \* MERGEFORMAT</w:instrText>
        </w:r>
        <w:r>
          <w:fldChar w:fldCharType="separate"/>
        </w:r>
        <w:r>
          <w:t>2</w:t>
        </w:r>
        <w:r>
          <w:fldChar w:fldCharType="end"/>
        </w:r>
      </w:p>
    </w:sdtContent>
  </w:sdt>
  <w:p w14:paraId="09A21759" w14:textId="77777777" w:rsidR="001C1F97" w:rsidRDefault="001C1F9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4362" w14:textId="77777777" w:rsidR="00A65119" w:rsidRDefault="00A65119" w:rsidP="001C1F97">
      <w:pPr>
        <w:spacing w:after="0" w:line="240" w:lineRule="auto"/>
      </w:pPr>
      <w:r>
        <w:separator/>
      </w:r>
    </w:p>
  </w:footnote>
  <w:footnote w:type="continuationSeparator" w:id="0">
    <w:p w14:paraId="1E507810" w14:textId="77777777" w:rsidR="00A65119" w:rsidRDefault="00A65119" w:rsidP="001C1F97">
      <w:pPr>
        <w:spacing w:after="0" w:line="240" w:lineRule="auto"/>
      </w:pPr>
      <w:r>
        <w:continuationSeparator/>
      </w:r>
    </w:p>
  </w:footnote>
  <w:footnote w:type="continuationNotice" w:id="1">
    <w:p w14:paraId="70151BBE" w14:textId="77777777" w:rsidR="00A65119" w:rsidRDefault="00A6511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GQ+DibV6tguc6" int2:id="lBMY0AAo">
      <int2:state int2:value="Rejected" int2:type="spell"/>
    </int2:textHash>
    <int2:textHash int2:hashCode="0/wT3BLY16WOeu" int2:id="t3I5KSa3">
      <int2:state int2:value="Rejected" int2:type="spell"/>
    </int2:textHash>
    <int2:textHash int2:hashCode="qR3LtN9J2L/gqZ" int2:id="zmO4Whw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820"/>
    <w:multiLevelType w:val="hybridMultilevel"/>
    <w:tmpl w:val="5FB4E9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333339"/>
    <w:multiLevelType w:val="multilevel"/>
    <w:tmpl w:val="832C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64437"/>
    <w:multiLevelType w:val="hybridMultilevel"/>
    <w:tmpl w:val="7930BFEA"/>
    <w:lvl w:ilvl="0" w:tplc="5460426E">
      <w:start w:val="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1E5A3A"/>
    <w:multiLevelType w:val="hybridMultilevel"/>
    <w:tmpl w:val="1EE494E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69F00AD"/>
    <w:multiLevelType w:val="hybridMultilevel"/>
    <w:tmpl w:val="7E40C4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74278D9"/>
    <w:multiLevelType w:val="hybridMultilevel"/>
    <w:tmpl w:val="F47A7102"/>
    <w:lvl w:ilvl="0" w:tplc="04140001">
      <w:start w:val="1"/>
      <w:numFmt w:val="bullet"/>
      <w:lvlText w:val=""/>
      <w:lvlJc w:val="left"/>
      <w:pPr>
        <w:ind w:left="760" w:hanging="360"/>
      </w:pPr>
      <w:rPr>
        <w:rFonts w:ascii="Symbol" w:hAnsi="Symbol" w:hint="default"/>
      </w:rPr>
    </w:lvl>
    <w:lvl w:ilvl="1" w:tplc="04140003" w:tentative="1">
      <w:start w:val="1"/>
      <w:numFmt w:val="bullet"/>
      <w:lvlText w:val="o"/>
      <w:lvlJc w:val="left"/>
      <w:pPr>
        <w:ind w:left="1480" w:hanging="360"/>
      </w:pPr>
      <w:rPr>
        <w:rFonts w:ascii="Courier New" w:hAnsi="Courier New" w:cs="Courier New" w:hint="default"/>
      </w:rPr>
    </w:lvl>
    <w:lvl w:ilvl="2" w:tplc="04140005" w:tentative="1">
      <w:start w:val="1"/>
      <w:numFmt w:val="bullet"/>
      <w:lvlText w:val=""/>
      <w:lvlJc w:val="left"/>
      <w:pPr>
        <w:ind w:left="2200" w:hanging="360"/>
      </w:pPr>
      <w:rPr>
        <w:rFonts w:ascii="Wingdings" w:hAnsi="Wingdings" w:hint="default"/>
      </w:rPr>
    </w:lvl>
    <w:lvl w:ilvl="3" w:tplc="04140001" w:tentative="1">
      <w:start w:val="1"/>
      <w:numFmt w:val="bullet"/>
      <w:lvlText w:val=""/>
      <w:lvlJc w:val="left"/>
      <w:pPr>
        <w:ind w:left="2920" w:hanging="360"/>
      </w:pPr>
      <w:rPr>
        <w:rFonts w:ascii="Symbol" w:hAnsi="Symbol" w:hint="default"/>
      </w:rPr>
    </w:lvl>
    <w:lvl w:ilvl="4" w:tplc="04140003" w:tentative="1">
      <w:start w:val="1"/>
      <w:numFmt w:val="bullet"/>
      <w:lvlText w:val="o"/>
      <w:lvlJc w:val="left"/>
      <w:pPr>
        <w:ind w:left="3640" w:hanging="360"/>
      </w:pPr>
      <w:rPr>
        <w:rFonts w:ascii="Courier New" w:hAnsi="Courier New" w:cs="Courier New" w:hint="default"/>
      </w:rPr>
    </w:lvl>
    <w:lvl w:ilvl="5" w:tplc="04140005" w:tentative="1">
      <w:start w:val="1"/>
      <w:numFmt w:val="bullet"/>
      <w:lvlText w:val=""/>
      <w:lvlJc w:val="left"/>
      <w:pPr>
        <w:ind w:left="4360" w:hanging="360"/>
      </w:pPr>
      <w:rPr>
        <w:rFonts w:ascii="Wingdings" w:hAnsi="Wingdings" w:hint="default"/>
      </w:rPr>
    </w:lvl>
    <w:lvl w:ilvl="6" w:tplc="04140001" w:tentative="1">
      <w:start w:val="1"/>
      <w:numFmt w:val="bullet"/>
      <w:lvlText w:val=""/>
      <w:lvlJc w:val="left"/>
      <w:pPr>
        <w:ind w:left="5080" w:hanging="360"/>
      </w:pPr>
      <w:rPr>
        <w:rFonts w:ascii="Symbol" w:hAnsi="Symbol" w:hint="default"/>
      </w:rPr>
    </w:lvl>
    <w:lvl w:ilvl="7" w:tplc="04140003" w:tentative="1">
      <w:start w:val="1"/>
      <w:numFmt w:val="bullet"/>
      <w:lvlText w:val="o"/>
      <w:lvlJc w:val="left"/>
      <w:pPr>
        <w:ind w:left="5800" w:hanging="360"/>
      </w:pPr>
      <w:rPr>
        <w:rFonts w:ascii="Courier New" w:hAnsi="Courier New" w:cs="Courier New" w:hint="default"/>
      </w:rPr>
    </w:lvl>
    <w:lvl w:ilvl="8" w:tplc="04140005" w:tentative="1">
      <w:start w:val="1"/>
      <w:numFmt w:val="bullet"/>
      <w:lvlText w:val=""/>
      <w:lvlJc w:val="left"/>
      <w:pPr>
        <w:ind w:left="6520" w:hanging="360"/>
      </w:pPr>
      <w:rPr>
        <w:rFonts w:ascii="Wingdings" w:hAnsi="Wingdings" w:hint="default"/>
      </w:rPr>
    </w:lvl>
  </w:abstractNum>
  <w:abstractNum w:abstractNumId="6" w15:restartNumberingAfterBreak="0">
    <w:nsid w:val="1DCF4B7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D12E41"/>
    <w:multiLevelType w:val="hybridMultilevel"/>
    <w:tmpl w:val="7EAC2B0C"/>
    <w:lvl w:ilvl="0" w:tplc="F6CC8FAA">
      <w:start w:val="1"/>
      <w:numFmt w:val="decimal"/>
      <w:lvlText w:val="%1)"/>
      <w:lvlJc w:val="left"/>
      <w:pPr>
        <w:ind w:left="720" w:hanging="360"/>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3773257"/>
    <w:multiLevelType w:val="multilevel"/>
    <w:tmpl w:val="138E8AF2"/>
    <w:lvl w:ilvl="0">
      <w:start w:val="1"/>
      <w:numFmt w:val="decimal"/>
      <w:pStyle w:val="Overskrift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89662D"/>
    <w:multiLevelType w:val="hybridMultilevel"/>
    <w:tmpl w:val="18BC67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9A275E"/>
    <w:multiLevelType w:val="hybridMultilevel"/>
    <w:tmpl w:val="AB50BAC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ACC1B24"/>
    <w:multiLevelType w:val="hybridMultilevel"/>
    <w:tmpl w:val="46020B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C29CF8D"/>
    <w:multiLevelType w:val="hybridMultilevel"/>
    <w:tmpl w:val="FFFFFFFF"/>
    <w:lvl w:ilvl="0" w:tplc="E786A75E">
      <w:start w:val="1"/>
      <w:numFmt w:val="bullet"/>
      <w:lvlText w:val="-"/>
      <w:lvlJc w:val="left"/>
      <w:pPr>
        <w:ind w:left="720" w:hanging="360"/>
      </w:pPr>
      <w:rPr>
        <w:rFonts w:ascii="Aptos" w:hAnsi="Aptos" w:hint="default"/>
      </w:rPr>
    </w:lvl>
    <w:lvl w:ilvl="1" w:tplc="6CE63DB0">
      <w:start w:val="1"/>
      <w:numFmt w:val="bullet"/>
      <w:lvlText w:val="o"/>
      <w:lvlJc w:val="left"/>
      <w:pPr>
        <w:ind w:left="1440" w:hanging="360"/>
      </w:pPr>
      <w:rPr>
        <w:rFonts w:ascii="Courier New" w:hAnsi="Courier New" w:hint="default"/>
      </w:rPr>
    </w:lvl>
    <w:lvl w:ilvl="2" w:tplc="E2403ED0">
      <w:start w:val="1"/>
      <w:numFmt w:val="bullet"/>
      <w:lvlText w:val=""/>
      <w:lvlJc w:val="left"/>
      <w:pPr>
        <w:ind w:left="2160" w:hanging="360"/>
      </w:pPr>
      <w:rPr>
        <w:rFonts w:ascii="Wingdings" w:hAnsi="Wingdings" w:hint="default"/>
      </w:rPr>
    </w:lvl>
    <w:lvl w:ilvl="3" w:tplc="27AE9CFC">
      <w:start w:val="1"/>
      <w:numFmt w:val="bullet"/>
      <w:lvlText w:val=""/>
      <w:lvlJc w:val="left"/>
      <w:pPr>
        <w:ind w:left="2880" w:hanging="360"/>
      </w:pPr>
      <w:rPr>
        <w:rFonts w:ascii="Symbol" w:hAnsi="Symbol" w:hint="default"/>
      </w:rPr>
    </w:lvl>
    <w:lvl w:ilvl="4" w:tplc="EA182A4E">
      <w:start w:val="1"/>
      <w:numFmt w:val="bullet"/>
      <w:lvlText w:val="o"/>
      <w:lvlJc w:val="left"/>
      <w:pPr>
        <w:ind w:left="3600" w:hanging="360"/>
      </w:pPr>
      <w:rPr>
        <w:rFonts w:ascii="Courier New" w:hAnsi="Courier New" w:hint="default"/>
      </w:rPr>
    </w:lvl>
    <w:lvl w:ilvl="5" w:tplc="6DDABD7E">
      <w:start w:val="1"/>
      <w:numFmt w:val="bullet"/>
      <w:lvlText w:val=""/>
      <w:lvlJc w:val="left"/>
      <w:pPr>
        <w:ind w:left="4320" w:hanging="360"/>
      </w:pPr>
      <w:rPr>
        <w:rFonts w:ascii="Wingdings" w:hAnsi="Wingdings" w:hint="default"/>
      </w:rPr>
    </w:lvl>
    <w:lvl w:ilvl="6" w:tplc="17C8AFE4">
      <w:start w:val="1"/>
      <w:numFmt w:val="bullet"/>
      <w:lvlText w:val=""/>
      <w:lvlJc w:val="left"/>
      <w:pPr>
        <w:ind w:left="5040" w:hanging="360"/>
      </w:pPr>
      <w:rPr>
        <w:rFonts w:ascii="Symbol" w:hAnsi="Symbol" w:hint="default"/>
      </w:rPr>
    </w:lvl>
    <w:lvl w:ilvl="7" w:tplc="432EC7E0">
      <w:start w:val="1"/>
      <w:numFmt w:val="bullet"/>
      <w:lvlText w:val="o"/>
      <w:lvlJc w:val="left"/>
      <w:pPr>
        <w:ind w:left="5760" w:hanging="360"/>
      </w:pPr>
      <w:rPr>
        <w:rFonts w:ascii="Courier New" w:hAnsi="Courier New" w:hint="default"/>
      </w:rPr>
    </w:lvl>
    <w:lvl w:ilvl="8" w:tplc="6D06E61C">
      <w:start w:val="1"/>
      <w:numFmt w:val="bullet"/>
      <w:lvlText w:val=""/>
      <w:lvlJc w:val="left"/>
      <w:pPr>
        <w:ind w:left="6480" w:hanging="360"/>
      </w:pPr>
      <w:rPr>
        <w:rFonts w:ascii="Wingdings" w:hAnsi="Wingdings" w:hint="default"/>
      </w:rPr>
    </w:lvl>
  </w:abstractNum>
  <w:abstractNum w:abstractNumId="13" w15:restartNumberingAfterBreak="0">
    <w:nsid w:val="343352C0"/>
    <w:multiLevelType w:val="hybridMultilevel"/>
    <w:tmpl w:val="07185FC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9C96B75"/>
    <w:multiLevelType w:val="hybridMultilevel"/>
    <w:tmpl w:val="91AE49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AA42961"/>
    <w:multiLevelType w:val="hybridMultilevel"/>
    <w:tmpl w:val="FF6C93A6"/>
    <w:lvl w:ilvl="0" w:tplc="5460426E">
      <w:start w:val="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B083632"/>
    <w:multiLevelType w:val="hybridMultilevel"/>
    <w:tmpl w:val="C6843C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D7A14F6"/>
    <w:multiLevelType w:val="hybridMultilevel"/>
    <w:tmpl w:val="BEDC7A7A"/>
    <w:lvl w:ilvl="0" w:tplc="04140001">
      <w:start w:val="1"/>
      <w:numFmt w:val="bullet"/>
      <w:lvlText w:val=""/>
      <w:lvlJc w:val="left"/>
      <w:pPr>
        <w:ind w:left="763" w:hanging="360"/>
      </w:pPr>
      <w:rPr>
        <w:rFonts w:ascii="Symbol" w:hAnsi="Symbol" w:hint="default"/>
      </w:rPr>
    </w:lvl>
    <w:lvl w:ilvl="1" w:tplc="04140003" w:tentative="1">
      <w:start w:val="1"/>
      <w:numFmt w:val="bullet"/>
      <w:lvlText w:val="o"/>
      <w:lvlJc w:val="left"/>
      <w:pPr>
        <w:ind w:left="1483" w:hanging="360"/>
      </w:pPr>
      <w:rPr>
        <w:rFonts w:ascii="Courier New" w:hAnsi="Courier New" w:cs="Courier New" w:hint="default"/>
      </w:rPr>
    </w:lvl>
    <w:lvl w:ilvl="2" w:tplc="04140005" w:tentative="1">
      <w:start w:val="1"/>
      <w:numFmt w:val="bullet"/>
      <w:lvlText w:val=""/>
      <w:lvlJc w:val="left"/>
      <w:pPr>
        <w:ind w:left="2203" w:hanging="360"/>
      </w:pPr>
      <w:rPr>
        <w:rFonts w:ascii="Wingdings" w:hAnsi="Wingdings" w:hint="default"/>
      </w:rPr>
    </w:lvl>
    <w:lvl w:ilvl="3" w:tplc="04140001" w:tentative="1">
      <w:start w:val="1"/>
      <w:numFmt w:val="bullet"/>
      <w:lvlText w:val=""/>
      <w:lvlJc w:val="left"/>
      <w:pPr>
        <w:ind w:left="2923" w:hanging="360"/>
      </w:pPr>
      <w:rPr>
        <w:rFonts w:ascii="Symbol" w:hAnsi="Symbol" w:hint="default"/>
      </w:rPr>
    </w:lvl>
    <w:lvl w:ilvl="4" w:tplc="04140003" w:tentative="1">
      <w:start w:val="1"/>
      <w:numFmt w:val="bullet"/>
      <w:lvlText w:val="o"/>
      <w:lvlJc w:val="left"/>
      <w:pPr>
        <w:ind w:left="3643" w:hanging="360"/>
      </w:pPr>
      <w:rPr>
        <w:rFonts w:ascii="Courier New" w:hAnsi="Courier New" w:cs="Courier New" w:hint="default"/>
      </w:rPr>
    </w:lvl>
    <w:lvl w:ilvl="5" w:tplc="04140005" w:tentative="1">
      <w:start w:val="1"/>
      <w:numFmt w:val="bullet"/>
      <w:lvlText w:val=""/>
      <w:lvlJc w:val="left"/>
      <w:pPr>
        <w:ind w:left="4363" w:hanging="360"/>
      </w:pPr>
      <w:rPr>
        <w:rFonts w:ascii="Wingdings" w:hAnsi="Wingdings" w:hint="default"/>
      </w:rPr>
    </w:lvl>
    <w:lvl w:ilvl="6" w:tplc="04140001" w:tentative="1">
      <w:start w:val="1"/>
      <w:numFmt w:val="bullet"/>
      <w:lvlText w:val=""/>
      <w:lvlJc w:val="left"/>
      <w:pPr>
        <w:ind w:left="5083" w:hanging="360"/>
      </w:pPr>
      <w:rPr>
        <w:rFonts w:ascii="Symbol" w:hAnsi="Symbol" w:hint="default"/>
      </w:rPr>
    </w:lvl>
    <w:lvl w:ilvl="7" w:tplc="04140003" w:tentative="1">
      <w:start w:val="1"/>
      <w:numFmt w:val="bullet"/>
      <w:lvlText w:val="o"/>
      <w:lvlJc w:val="left"/>
      <w:pPr>
        <w:ind w:left="5803" w:hanging="360"/>
      </w:pPr>
      <w:rPr>
        <w:rFonts w:ascii="Courier New" w:hAnsi="Courier New" w:cs="Courier New" w:hint="default"/>
      </w:rPr>
    </w:lvl>
    <w:lvl w:ilvl="8" w:tplc="04140005" w:tentative="1">
      <w:start w:val="1"/>
      <w:numFmt w:val="bullet"/>
      <w:lvlText w:val=""/>
      <w:lvlJc w:val="left"/>
      <w:pPr>
        <w:ind w:left="6523" w:hanging="360"/>
      </w:pPr>
      <w:rPr>
        <w:rFonts w:ascii="Wingdings" w:hAnsi="Wingdings" w:hint="default"/>
      </w:rPr>
    </w:lvl>
  </w:abstractNum>
  <w:abstractNum w:abstractNumId="18" w15:restartNumberingAfterBreak="0">
    <w:nsid w:val="4DB27D96"/>
    <w:multiLevelType w:val="hybridMultilevel"/>
    <w:tmpl w:val="831C5800"/>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9933682"/>
    <w:multiLevelType w:val="hybridMultilevel"/>
    <w:tmpl w:val="B9B00C8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C9F07B1"/>
    <w:multiLevelType w:val="hybridMultilevel"/>
    <w:tmpl w:val="FFFFFFFF"/>
    <w:lvl w:ilvl="0" w:tplc="0248D2BE">
      <w:start w:val="1"/>
      <w:numFmt w:val="bullet"/>
      <w:lvlText w:val="-"/>
      <w:lvlJc w:val="left"/>
      <w:pPr>
        <w:ind w:left="720" w:hanging="360"/>
      </w:pPr>
      <w:rPr>
        <w:rFonts w:ascii="Aptos" w:hAnsi="Aptos" w:hint="default"/>
      </w:rPr>
    </w:lvl>
    <w:lvl w:ilvl="1" w:tplc="80D4CAF4">
      <w:start w:val="1"/>
      <w:numFmt w:val="bullet"/>
      <w:lvlText w:val="o"/>
      <w:lvlJc w:val="left"/>
      <w:pPr>
        <w:ind w:left="1440" w:hanging="360"/>
      </w:pPr>
      <w:rPr>
        <w:rFonts w:ascii="Courier New" w:hAnsi="Courier New" w:hint="default"/>
      </w:rPr>
    </w:lvl>
    <w:lvl w:ilvl="2" w:tplc="AB00AA5E">
      <w:start w:val="1"/>
      <w:numFmt w:val="bullet"/>
      <w:lvlText w:val=""/>
      <w:lvlJc w:val="left"/>
      <w:pPr>
        <w:ind w:left="2160" w:hanging="360"/>
      </w:pPr>
      <w:rPr>
        <w:rFonts w:ascii="Wingdings" w:hAnsi="Wingdings" w:hint="default"/>
      </w:rPr>
    </w:lvl>
    <w:lvl w:ilvl="3" w:tplc="42041AE8">
      <w:start w:val="1"/>
      <w:numFmt w:val="bullet"/>
      <w:lvlText w:val=""/>
      <w:lvlJc w:val="left"/>
      <w:pPr>
        <w:ind w:left="2880" w:hanging="360"/>
      </w:pPr>
      <w:rPr>
        <w:rFonts w:ascii="Symbol" w:hAnsi="Symbol" w:hint="default"/>
      </w:rPr>
    </w:lvl>
    <w:lvl w:ilvl="4" w:tplc="997A47E8">
      <w:start w:val="1"/>
      <w:numFmt w:val="bullet"/>
      <w:lvlText w:val="o"/>
      <w:lvlJc w:val="left"/>
      <w:pPr>
        <w:ind w:left="3600" w:hanging="360"/>
      </w:pPr>
      <w:rPr>
        <w:rFonts w:ascii="Courier New" w:hAnsi="Courier New" w:hint="default"/>
      </w:rPr>
    </w:lvl>
    <w:lvl w:ilvl="5" w:tplc="111EF8D4">
      <w:start w:val="1"/>
      <w:numFmt w:val="bullet"/>
      <w:lvlText w:val=""/>
      <w:lvlJc w:val="left"/>
      <w:pPr>
        <w:ind w:left="4320" w:hanging="360"/>
      </w:pPr>
      <w:rPr>
        <w:rFonts w:ascii="Wingdings" w:hAnsi="Wingdings" w:hint="default"/>
      </w:rPr>
    </w:lvl>
    <w:lvl w:ilvl="6" w:tplc="63B8FE90">
      <w:start w:val="1"/>
      <w:numFmt w:val="bullet"/>
      <w:lvlText w:val=""/>
      <w:lvlJc w:val="left"/>
      <w:pPr>
        <w:ind w:left="5040" w:hanging="360"/>
      </w:pPr>
      <w:rPr>
        <w:rFonts w:ascii="Symbol" w:hAnsi="Symbol" w:hint="default"/>
      </w:rPr>
    </w:lvl>
    <w:lvl w:ilvl="7" w:tplc="8BFCC3DE">
      <w:start w:val="1"/>
      <w:numFmt w:val="bullet"/>
      <w:lvlText w:val="o"/>
      <w:lvlJc w:val="left"/>
      <w:pPr>
        <w:ind w:left="5760" w:hanging="360"/>
      </w:pPr>
      <w:rPr>
        <w:rFonts w:ascii="Courier New" w:hAnsi="Courier New" w:hint="default"/>
      </w:rPr>
    </w:lvl>
    <w:lvl w:ilvl="8" w:tplc="C3288C6A">
      <w:start w:val="1"/>
      <w:numFmt w:val="bullet"/>
      <w:lvlText w:val=""/>
      <w:lvlJc w:val="left"/>
      <w:pPr>
        <w:ind w:left="6480" w:hanging="360"/>
      </w:pPr>
      <w:rPr>
        <w:rFonts w:ascii="Wingdings" w:hAnsi="Wingdings" w:hint="default"/>
      </w:rPr>
    </w:lvl>
  </w:abstractNum>
  <w:abstractNum w:abstractNumId="21" w15:restartNumberingAfterBreak="0">
    <w:nsid w:val="605A1879"/>
    <w:multiLevelType w:val="hybridMultilevel"/>
    <w:tmpl w:val="15F0E9FA"/>
    <w:lvl w:ilvl="0" w:tplc="D862AE36">
      <w:numFmt w:val="bullet"/>
      <w:lvlText w:val="•"/>
      <w:lvlJc w:val="left"/>
      <w:pPr>
        <w:ind w:left="1068" w:hanging="708"/>
      </w:pPr>
      <w:rPr>
        <w:rFonts w:ascii="Aptos" w:eastAsia="Arial" w:hAnsi="Apto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441514D"/>
    <w:multiLevelType w:val="hybridMultilevel"/>
    <w:tmpl w:val="E45C435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6953DC1"/>
    <w:multiLevelType w:val="hybridMultilevel"/>
    <w:tmpl w:val="C72EBB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BF845A0"/>
    <w:multiLevelType w:val="hybridMultilevel"/>
    <w:tmpl w:val="5D724C1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8A34690"/>
    <w:multiLevelType w:val="hybridMultilevel"/>
    <w:tmpl w:val="7F86D35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20184629">
    <w:abstractNumId w:val="15"/>
  </w:num>
  <w:num w:numId="2" w16cid:durableId="1532643963">
    <w:abstractNumId w:val="9"/>
  </w:num>
  <w:num w:numId="3" w16cid:durableId="565066632">
    <w:abstractNumId w:val="0"/>
  </w:num>
  <w:num w:numId="4" w16cid:durableId="1690598614">
    <w:abstractNumId w:val="23"/>
  </w:num>
  <w:num w:numId="5" w16cid:durableId="382100394">
    <w:abstractNumId w:val="16"/>
  </w:num>
  <w:num w:numId="6" w16cid:durableId="1703702770">
    <w:abstractNumId w:val="4"/>
  </w:num>
  <w:num w:numId="7" w16cid:durableId="834299028">
    <w:abstractNumId w:val="18"/>
  </w:num>
  <w:num w:numId="8" w16cid:durableId="1058669830">
    <w:abstractNumId w:val="22"/>
  </w:num>
  <w:num w:numId="9" w16cid:durableId="415634111">
    <w:abstractNumId w:val="19"/>
  </w:num>
  <w:num w:numId="10" w16cid:durableId="423457217">
    <w:abstractNumId w:val="25"/>
  </w:num>
  <w:num w:numId="11" w16cid:durableId="827676376">
    <w:abstractNumId w:val="10"/>
  </w:num>
  <w:num w:numId="12" w16cid:durableId="553899">
    <w:abstractNumId w:val="24"/>
  </w:num>
  <w:num w:numId="13" w16cid:durableId="653216712">
    <w:abstractNumId w:val="13"/>
  </w:num>
  <w:num w:numId="14" w16cid:durableId="579604508">
    <w:abstractNumId w:val="11"/>
  </w:num>
  <w:num w:numId="15" w16cid:durableId="2128546178">
    <w:abstractNumId w:val="21"/>
  </w:num>
  <w:num w:numId="16" w16cid:durableId="897283735">
    <w:abstractNumId w:val="8"/>
  </w:num>
  <w:num w:numId="17" w16cid:durableId="1327981057">
    <w:abstractNumId w:val="6"/>
  </w:num>
  <w:num w:numId="18" w16cid:durableId="358819740">
    <w:abstractNumId w:val="8"/>
    <w:lvlOverride w:ilvl="0">
      <w:startOverride w:val="2"/>
    </w:lvlOverride>
    <w:lvlOverride w:ilvl="1">
      <w:startOverride w:val="2"/>
    </w:lvlOverride>
  </w:num>
  <w:num w:numId="19" w16cid:durableId="1831796953">
    <w:abstractNumId w:val="7"/>
  </w:num>
  <w:num w:numId="20" w16cid:durableId="121464041">
    <w:abstractNumId w:val="3"/>
  </w:num>
  <w:num w:numId="21" w16cid:durableId="1795757459">
    <w:abstractNumId w:val="17"/>
  </w:num>
  <w:num w:numId="22" w16cid:durableId="1420371473">
    <w:abstractNumId w:val="5"/>
  </w:num>
  <w:num w:numId="23" w16cid:durableId="329214837">
    <w:abstractNumId w:val="12"/>
  </w:num>
  <w:num w:numId="24" w16cid:durableId="929892979">
    <w:abstractNumId w:val="20"/>
  </w:num>
  <w:num w:numId="25" w16cid:durableId="323748915">
    <w:abstractNumId w:val="14"/>
  </w:num>
  <w:num w:numId="26" w16cid:durableId="2044859179">
    <w:abstractNumId w:val="2"/>
  </w:num>
  <w:num w:numId="27" w16cid:durableId="192957731">
    <w:abstractNumId w:val="1"/>
  </w:num>
  <w:num w:numId="28" w16cid:durableId="511918814">
    <w:abstractNumId w:val="8"/>
    <w:lvlOverride w:ilvl="0">
      <w:startOverride w:val="2"/>
    </w:lvlOverride>
    <w:lvlOverride w:ilvl="1">
      <w:startOverride w:val="3"/>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64C70"/>
    <w:rsid w:val="000000ED"/>
    <w:rsid w:val="000002DE"/>
    <w:rsid w:val="00000419"/>
    <w:rsid w:val="000007F1"/>
    <w:rsid w:val="0000095A"/>
    <w:rsid w:val="00000D0F"/>
    <w:rsid w:val="00000D51"/>
    <w:rsid w:val="00000E4D"/>
    <w:rsid w:val="000014FB"/>
    <w:rsid w:val="00001818"/>
    <w:rsid w:val="00001E67"/>
    <w:rsid w:val="00001EA1"/>
    <w:rsid w:val="00002546"/>
    <w:rsid w:val="00002645"/>
    <w:rsid w:val="000031F2"/>
    <w:rsid w:val="00003539"/>
    <w:rsid w:val="00003EBB"/>
    <w:rsid w:val="00004252"/>
    <w:rsid w:val="00004260"/>
    <w:rsid w:val="000043A8"/>
    <w:rsid w:val="000044D6"/>
    <w:rsid w:val="0000482D"/>
    <w:rsid w:val="00005298"/>
    <w:rsid w:val="00005320"/>
    <w:rsid w:val="00006683"/>
    <w:rsid w:val="0000668E"/>
    <w:rsid w:val="00006AC5"/>
    <w:rsid w:val="00006C20"/>
    <w:rsid w:val="00006D50"/>
    <w:rsid w:val="00006FBF"/>
    <w:rsid w:val="0000700C"/>
    <w:rsid w:val="0000705A"/>
    <w:rsid w:val="00007A45"/>
    <w:rsid w:val="00007B7B"/>
    <w:rsid w:val="00007B8A"/>
    <w:rsid w:val="00007D40"/>
    <w:rsid w:val="000104ED"/>
    <w:rsid w:val="00010852"/>
    <w:rsid w:val="00010931"/>
    <w:rsid w:val="00010A94"/>
    <w:rsid w:val="000111CB"/>
    <w:rsid w:val="0001159F"/>
    <w:rsid w:val="000119F2"/>
    <w:rsid w:val="00012A82"/>
    <w:rsid w:val="00012B5A"/>
    <w:rsid w:val="00012E7D"/>
    <w:rsid w:val="00012FB4"/>
    <w:rsid w:val="00012FE5"/>
    <w:rsid w:val="00013049"/>
    <w:rsid w:val="00013103"/>
    <w:rsid w:val="00013343"/>
    <w:rsid w:val="0001379A"/>
    <w:rsid w:val="00013CC3"/>
    <w:rsid w:val="00014241"/>
    <w:rsid w:val="00014A70"/>
    <w:rsid w:val="00014B19"/>
    <w:rsid w:val="00014B9F"/>
    <w:rsid w:val="00015104"/>
    <w:rsid w:val="000151F3"/>
    <w:rsid w:val="000153E4"/>
    <w:rsid w:val="0001630D"/>
    <w:rsid w:val="00016684"/>
    <w:rsid w:val="000166A0"/>
    <w:rsid w:val="0001727C"/>
    <w:rsid w:val="00017514"/>
    <w:rsid w:val="00017AC9"/>
    <w:rsid w:val="00017C24"/>
    <w:rsid w:val="00017F37"/>
    <w:rsid w:val="00020368"/>
    <w:rsid w:val="00020470"/>
    <w:rsid w:val="0002062B"/>
    <w:rsid w:val="000209CB"/>
    <w:rsid w:val="00020AC5"/>
    <w:rsid w:val="00020C6C"/>
    <w:rsid w:val="000218FC"/>
    <w:rsid w:val="00021D8C"/>
    <w:rsid w:val="00022565"/>
    <w:rsid w:val="0002263E"/>
    <w:rsid w:val="000226C8"/>
    <w:rsid w:val="00022824"/>
    <w:rsid w:val="00022B13"/>
    <w:rsid w:val="00022C24"/>
    <w:rsid w:val="00022CA5"/>
    <w:rsid w:val="000232C0"/>
    <w:rsid w:val="00023724"/>
    <w:rsid w:val="000237E3"/>
    <w:rsid w:val="00024004"/>
    <w:rsid w:val="00024640"/>
    <w:rsid w:val="00024AA2"/>
    <w:rsid w:val="00024AB5"/>
    <w:rsid w:val="00024C3D"/>
    <w:rsid w:val="0002505F"/>
    <w:rsid w:val="00025614"/>
    <w:rsid w:val="00025854"/>
    <w:rsid w:val="00025E57"/>
    <w:rsid w:val="00026774"/>
    <w:rsid w:val="000267F4"/>
    <w:rsid w:val="00026D05"/>
    <w:rsid w:val="00026D71"/>
    <w:rsid w:val="0002725F"/>
    <w:rsid w:val="00027A8E"/>
    <w:rsid w:val="00027EF4"/>
    <w:rsid w:val="0003067D"/>
    <w:rsid w:val="00030A56"/>
    <w:rsid w:val="00030D7B"/>
    <w:rsid w:val="00030EF2"/>
    <w:rsid w:val="00030F56"/>
    <w:rsid w:val="00030FAD"/>
    <w:rsid w:val="0003118F"/>
    <w:rsid w:val="00031284"/>
    <w:rsid w:val="00031432"/>
    <w:rsid w:val="00031540"/>
    <w:rsid w:val="000319B7"/>
    <w:rsid w:val="00031A30"/>
    <w:rsid w:val="00031A82"/>
    <w:rsid w:val="00031BFA"/>
    <w:rsid w:val="00031D2C"/>
    <w:rsid w:val="00031D50"/>
    <w:rsid w:val="000323B0"/>
    <w:rsid w:val="000329EC"/>
    <w:rsid w:val="00032D87"/>
    <w:rsid w:val="0003312B"/>
    <w:rsid w:val="0003318E"/>
    <w:rsid w:val="0003335C"/>
    <w:rsid w:val="000335D3"/>
    <w:rsid w:val="00033661"/>
    <w:rsid w:val="00033C88"/>
    <w:rsid w:val="00034533"/>
    <w:rsid w:val="0003477E"/>
    <w:rsid w:val="00034906"/>
    <w:rsid w:val="00034A1E"/>
    <w:rsid w:val="00034BC1"/>
    <w:rsid w:val="00035246"/>
    <w:rsid w:val="000353B7"/>
    <w:rsid w:val="000354CC"/>
    <w:rsid w:val="000358CC"/>
    <w:rsid w:val="00035D75"/>
    <w:rsid w:val="00035E15"/>
    <w:rsid w:val="00036101"/>
    <w:rsid w:val="00036459"/>
    <w:rsid w:val="0003665D"/>
    <w:rsid w:val="000369A5"/>
    <w:rsid w:val="000369D2"/>
    <w:rsid w:val="00036ABF"/>
    <w:rsid w:val="00036AF4"/>
    <w:rsid w:val="00036F53"/>
    <w:rsid w:val="00037661"/>
    <w:rsid w:val="000379A8"/>
    <w:rsid w:val="00037A53"/>
    <w:rsid w:val="00037BB1"/>
    <w:rsid w:val="00037BC7"/>
    <w:rsid w:val="00037D62"/>
    <w:rsid w:val="00037DAE"/>
    <w:rsid w:val="00037FB4"/>
    <w:rsid w:val="000401CD"/>
    <w:rsid w:val="0004029B"/>
    <w:rsid w:val="00040403"/>
    <w:rsid w:val="0004040D"/>
    <w:rsid w:val="0004041B"/>
    <w:rsid w:val="0004082C"/>
    <w:rsid w:val="0004096C"/>
    <w:rsid w:val="00040A94"/>
    <w:rsid w:val="00040DA9"/>
    <w:rsid w:val="00041158"/>
    <w:rsid w:val="000411CB"/>
    <w:rsid w:val="00041C3E"/>
    <w:rsid w:val="00043347"/>
    <w:rsid w:val="0004345F"/>
    <w:rsid w:val="00043772"/>
    <w:rsid w:val="00043DC8"/>
    <w:rsid w:val="00044144"/>
    <w:rsid w:val="00044284"/>
    <w:rsid w:val="00044C98"/>
    <w:rsid w:val="000456E0"/>
    <w:rsid w:val="00045823"/>
    <w:rsid w:val="000459FA"/>
    <w:rsid w:val="00045F02"/>
    <w:rsid w:val="000464B6"/>
    <w:rsid w:val="0004669B"/>
    <w:rsid w:val="000466A5"/>
    <w:rsid w:val="00046A50"/>
    <w:rsid w:val="00047166"/>
    <w:rsid w:val="00047448"/>
    <w:rsid w:val="000476B0"/>
    <w:rsid w:val="0004777C"/>
    <w:rsid w:val="000478BE"/>
    <w:rsid w:val="00047B42"/>
    <w:rsid w:val="00047D38"/>
    <w:rsid w:val="00050116"/>
    <w:rsid w:val="0005039C"/>
    <w:rsid w:val="0005072A"/>
    <w:rsid w:val="0005076C"/>
    <w:rsid w:val="00050977"/>
    <w:rsid w:val="00050C3A"/>
    <w:rsid w:val="00050D95"/>
    <w:rsid w:val="00051142"/>
    <w:rsid w:val="000511FA"/>
    <w:rsid w:val="0005154B"/>
    <w:rsid w:val="00051F51"/>
    <w:rsid w:val="0005213B"/>
    <w:rsid w:val="00052258"/>
    <w:rsid w:val="0005257E"/>
    <w:rsid w:val="00052E3B"/>
    <w:rsid w:val="00052FE1"/>
    <w:rsid w:val="00053030"/>
    <w:rsid w:val="00053349"/>
    <w:rsid w:val="00053770"/>
    <w:rsid w:val="000537A8"/>
    <w:rsid w:val="000537FA"/>
    <w:rsid w:val="00053A9A"/>
    <w:rsid w:val="00053D73"/>
    <w:rsid w:val="00054227"/>
    <w:rsid w:val="0005462C"/>
    <w:rsid w:val="00054DE5"/>
    <w:rsid w:val="00055097"/>
    <w:rsid w:val="000559A8"/>
    <w:rsid w:val="00055D07"/>
    <w:rsid w:val="00055E9F"/>
    <w:rsid w:val="00056053"/>
    <w:rsid w:val="000562B0"/>
    <w:rsid w:val="00056561"/>
    <w:rsid w:val="00056645"/>
    <w:rsid w:val="00056A2A"/>
    <w:rsid w:val="00056C03"/>
    <w:rsid w:val="00056DD1"/>
    <w:rsid w:val="00056E34"/>
    <w:rsid w:val="000572D8"/>
    <w:rsid w:val="00057380"/>
    <w:rsid w:val="0005750C"/>
    <w:rsid w:val="00057C29"/>
    <w:rsid w:val="00057FE8"/>
    <w:rsid w:val="00060506"/>
    <w:rsid w:val="00060AC2"/>
    <w:rsid w:val="00060C2B"/>
    <w:rsid w:val="00060F72"/>
    <w:rsid w:val="000614A9"/>
    <w:rsid w:val="0006150B"/>
    <w:rsid w:val="00061632"/>
    <w:rsid w:val="00061D0A"/>
    <w:rsid w:val="00061E56"/>
    <w:rsid w:val="00062169"/>
    <w:rsid w:val="00062777"/>
    <w:rsid w:val="00062B1F"/>
    <w:rsid w:val="000634BD"/>
    <w:rsid w:val="0006357F"/>
    <w:rsid w:val="000637CF"/>
    <w:rsid w:val="0006399B"/>
    <w:rsid w:val="00064088"/>
    <w:rsid w:val="0006409B"/>
    <w:rsid w:val="00064DF3"/>
    <w:rsid w:val="00064FF5"/>
    <w:rsid w:val="0006555D"/>
    <w:rsid w:val="0006556B"/>
    <w:rsid w:val="00065980"/>
    <w:rsid w:val="000660DC"/>
    <w:rsid w:val="000665BB"/>
    <w:rsid w:val="0006692C"/>
    <w:rsid w:val="00066D4E"/>
    <w:rsid w:val="000671A2"/>
    <w:rsid w:val="00067237"/>
    <w:rsid w:val="00067260"/>
    <w:rsid w:val="00067334"/>
    <w:rsid w:val="0006791D"/>
    <w:rsid w:val="00067BDE"/>
    <w:rsid w:val="0007006D"/>
    <w:rsid w:val="000702B7"/>
    <w:rsid w:val="00070780"/>
    <w:rsid w:val="00070884"/>
    <w:rsid w:val="00070AF6"/>
    <w:rsid w:val="00070BF3"/>
    <w:rsid w:val="00070DD6"/>
    <w:rsid w:val="00070EE4"/>
    <w:rsid w:val="00070FB1"/>
    <w:rsid w:val="00071226"/>
    <w:rsid w:val="00071DEB"/>
    <w:rsid w:val="00071F89"/>
    <w:rsid w:val="000724D6"/>
    <w:rsid w:val="0007268C"/>
    <w:rsid w:val="00072CD7"/>
    <w:rsid w:val="00072DFC"/>
    <w:rsid w:val="000730D3"/>
    <w:rsid w:val="000734AC"/>
    <w:rsid w:val="00073C0D"/>
    <w:rsid w:val="00073C83"/>
    <w:rsid w:val="00073FC6"/>
    <w:rsid w:val="000742FA"/>
    <w:rsid w:val="00074508"/>
    <w:rsid w:val="000747B0"/>
    <w:rsid w:val="00074D4E"/>
    <w:rsid w:val="00074DE5"/>
    <w:rsid w:val="00074EA5"/>
    <w:rsid w:val="00074ED2"/>
    <w:rsid w:val="00075378"/>
    <w:rsid w:val="00075438"/>
    <w:rsid w:val="00075623"/>
    <w:rsid w:val="000756BC"/>
    <w:rsid w:val="000757DD"/>
    <w:rsid w:val="00075AB1"/>
    <w:rsid w:val="00075B59"/>
    <w:rsid w:val="00075C2F"/>
    <w:rsid w:val="00075F1B"/>
    <w:rsid w:val="0007631F"/>
    <w:rsid w:val="0007654E"/>
    <w:rsid w:val="00076773"/>
    <w:rsid w:val="00076A71"/>
    <w:rsid w:val="00076B87"/>
    <w:rsid w:val="00076CA7"/>
    <w:rsid w:val="00076DD8"/>
    <w:rsid w:val="0007746B"/>
    <w:rsid w:val="000775F3"/>
    <w:rsid w:val="00077ED2"/>
    <w:rsid w:val="00080037"/>
    <w:rsid w:val="000802B8"/>
    <w:rsid w:val="00080A8B"/>
    <w:rsid w:val="00080B62"/>
    <w:rsid w:val="00080B97"/>
    <w:rsid w:val="00080F4A"/>
    <w:rsid w:val="000811F9"/>
    <w:rsid w:val="00081830"/>
    <w:rsid w:val="00081CEC"/>
    <w:rsid w:val="00081F80"/>
    <w:rsid w:val="00082487"/>
    <w:rsid w:val="00082B8B"/>
    <w:rsid w:val="00082BAD"/>
    <w:rsid w:val="000831F4"/>
    <w:rsid w:val="0008337B"/>
    <w:rsid w:val="00083ACE"/>
    <w:rsid w:val="00084523"/>
    <w:rsid w:val="00084965"/>
    <w:rsid w:val="00084B24"/>
    <w:rsid w:val="00084D05"/>
    <w:rsid w:val="00084F72"/>
    <w:rsid w:val="000853C1"/>
    <w:rsid w:val="00085553"/>
    <w:rsid w:val="00085DE7"/>
    <w:rsid w:val="00085F62"/>
    <w:rsid w:val="000860A3"/>
    <w:rsid w:val="0008610D"/>
    <w:rsid w:val="000861A8"/>
    <w:rsid w:val="000861E5"/>
    <w:rsid w:val="0008654F"/>
    <w:rsid w:val="0008670D"/>
    <w:rsid w:val="00086E69"/>
    <w:rsid w:val="000870E2"/>
    <w:rsid w:val="0008724C"/>
    <w:rsid w:val="00087640"/>
    <w:rsid w:val="00087CA0"/>
    <w:rsid w:val="00090435"/>
    <w:rsid w:val="000904A7"/>
    <w:rsid w:val="000905E1"/>
    <w:rsid w:val="00090A55"/>
    <w:rsid w:val="00090CD9"/>
    <w:rsid w:val="00090D5A"/>
    <w:rsid w:val="0009112E"/>
    <w:rsid w:val="000912CB"/>
    <w:rsid w:val="0009136B"/>
    <w:rsid w:val="00091B27"/>
    <w:rsid w:val="000927CF"/>
    <w:rsid w:val="00092A13"/>
    <w:rsid w:val="00092FB3"/>
    <w:rsid w:val="000930DE"/>
    <w:rsid w:val="000931AC"/>
    <w:rsid w:val="000932A2"/>
    <w:rsid w:val="00093475"/>
    <w:rsid w:val="00093928"/>
    <w:rsid w:val="00093A00"/>
    <w:rsid w:val="00093ACD"/>
    <w:rsid w:val="0009484A"/>
    <w:rsid w:val="00094F5C"/>
    <w:rsid w:val="000954F7"/>
    <w:rsid w:val="000956E8"/>
    <w:rsid w:val="000958E9"/>
    <w:rsid w:val="0009634D"/>
    <w:rsid w:val="000966F4"/>
    <w:rsid w:val="00096F1F"/>
    <w:rsid w:val="000973A6"/>
    <w:rsid w:val="00097484"/>
    <w:rsid w:val="000976B3"/>
    <w:rsid w:val="00097714"/>
    <w:rsid w:val="000977AB"/>
    <w:rsid w:val="00097B0A"/>
    <w:rsid w:val="00097F70"/>
    <w:rsid w:val="000A07A3"/>
    <w:rsid w:val="000A07DB"/>
    <w:rsid w:val="000A0A96"/>
    <w:rsid w:val="000A0F2E"/>
    <w:rsid w:val="000A1002"/>
    <w:rsid w:val="000A1685"/>
    <w:rsid w:val="000A168B"/>
    <w:rsid w:val="000A16EA"/>
    <w:rsid w:val="000A1ED1"/>
    <w:rsid w:val="000A1F50"/>
    <w:rsid w:val="000A23CF"/>
    <w:rsid w:val="000A2490"/>
    <w:rsid w:val="000A25D9"/>
    <w:rsid w:val="000A26A2"/>
    <w:rsid w:val="000A308F"/>
    <w:rsid w:val="000A33CA"/>
    <w:rsid w:val="000A3418"/>
    <w:rsid w:val="000A35A4"/>
    <w:rsid w:val="000A369F"/>
    <w:rsid w:val="000A3949"/>
    <w:rsid w:val="000A39AD"/>
    <w:rsid w:val="000A3CAE"/>
    <w:rsid w:val="000A4661"/>
    <w:rsid w:val="000A46A5"/>
    <w:rsid w:val="000A4AB5"/>
    <w:rsid w:val="000A4B1B"/>
    <w:rsid w:val="000A54D6"/>
    <w:rsid w:val="000A6076"/>
    <w:rsid w:val="000A6198"/>
    <w:rsid w:val="000A625B"/>
    <w:rsid w:val="000A66AC"/>
    <w:rsid w:val="000A6A6A"/>
    <w:rsid w:val="000A6B03"/>
    <w:rsid w:val="000A6DC0"/>
    <w:rsid w:val="000A6FD8"/>
    <w:rsid w:val="000A745C"/>
    <w:rsid w:val="000A7891"/>
    <w:rsid w:val="000A7AED"/>
    <w:rsid w:val="000B0328"/>
    <w:rsid w:val="000B0A01"/>
    <w:rsid w:val="000B0BC5"/>
    <w:rsid w:val="000B0BE0"/>
    <w:rsid w:val="000B1110"/>
    <w:rsid w:val="000B123F"/>
    <w:rsid w:val="000B12C7"/>
    <w:rsid w:val="000B13E0"/>
    <w:rsid w:val="000B17E3"/>
    <w:rsid w:val="000B1B37"/>
    <w:rsid w:val="000B1F60"/>
    <w:rsid w:val="000B215E"/>
    <w:rsid w:val="000B2337"/>
    <w:rsid w:val="000B2358"/>
    <w:rsid w:val="000B2EA1"/>
    <w:rsid w:val="000B3090"/>
    <w:rsid w:val="000B347F"/>
    <w:rsid w:val="000B38BF"/>
    <w:rsid w:val="000B3A7B"/>
    <w:rsid w:val="000B3D2B"/>
    <w:rsid w:val="000B3E6B"/>
    <w:rsid w:val="000B3F10"/>
    <w:rsid w:val="000B3FEE"/>
    <w:rsid w:val="000B492A"/>
    <w:rsid w:val="000B4D4D"/>
    <w:rsid w:val="000B4F54"/>
    <w:rsid w:val="000B5408"/>
    <w:rsid w:val="000B5431"/>
    <w:rsid w:val="000B5628"/>
    <w:rsid w:val="000B5C2F"/>
    <w:rsid w:val="000B5DED"/>
    <w:rsid w:val="000B6360"/>
    <w:rsid w:val="000B6633"/>
    <w:rsid w:val="000B68C4"/>
    <w:rsid w:val="000B6A2C"/>
    <w:rsid w:val="000B718A"/>
    <w:rsid w:val="000B7453"/>
    <w:rsid w:val="000B7606"/>
    <w:rsid w:val="000B7EE4"/>
    <w:rsid w:val="000C07B0"/>
    <w:rsid w:val="000C09EC"/>
    <w:rsid w:val="000C0B5C"/>
    <w:rsid w:val="000C0CEA"/>
    <w:rsid w:val="000C196C"/>
    <w:rsid w:val="000C1990"/>
    <w:rsid w:val="000C1C39"/>
    <w:rsid w:val="000C270C"/>
    <w:rsid w:val="000C28CD"/>
    <w:rsid w:val="000C3052"/>
    <w:rsid w:val="000C342E"/>
    <w:rsid w:val="000C39C3"/>
    <w:rsid w:val="000C3AC2"/>
    <w:rsid w:val="000C3C1A"/>
    <w:rsid w:val="000C3D0C"/>
    <w:rsid w:val="000C3F4C"/>
    <w:rsid w:val="000C40C3"/>
    <w:rsid w:val="000C4165"/>
    <w:rsid w:val="000C421F"/>
    <w:rsid w:val="000C4B37"/>
    <w:rsid w:val="000C4FAE"/>
    <w:rsid w:val="000C5362"/>
    <w:rsid w:val="000C58C8"/>
    <w:rsid w:val="000C60AA"/>
    <w:rsid w:val="000C689B"/>
    <w:rsid w:val="000C7341"/>
    <w:rsid w:val="000C7357"/>
    <w:rsid w:val="000C786A"/>
    <w:rsid w:val="000C79E8"/>
    <w:rsid w:val="000D0160"/>
    <w:rsid w:val="000D0C2C"/>
    <w:rsid w:val="000D0CA9"/>
    <w:rsid w:val="000D14DE"/>
    <w:rsid w:val="000D18D8"/>
    <w:rsid w:val="000D1ADF"/>
    <w:rsid w:val="000D1EB2"/>
    <w:rsid w:val="000D2513"/>
    <w:rsid w:val="000D2ED4"/>
    <w:rsid w:val="000D2FE3"/>
    <w:rsid w:val="000D3200"/>
    <w:rsid w:val="000D3267"/>
    <w:rsid w:val="000D3435"/>
    <w:rsid w:val="000D3988"/>
    <w:rsid w:val="000D3D1D"/>
    <w:rsid w:val="000D402C"/>
    <w:rsid w:val="000D44BF"/>
    <w:rsid w:val="000D48B1"/>
    <w:rsid w:val="000D48F3"/>
    <w:rsid w:val="000D4DB9"/>
    <w:rsid w:val="000D50F5"/>
    <w:rsid w:val="000D5131"/>
    <w:rsid w:val="000D5159"/>
    <w:rsid w:val="000D5600"/>
    <w:rsid w:val="000D592E"/>
    <w:rsid w:val="000D596B"/>
    <w:rsid w:val="000D5F49"/>
    <w:rsid w:val="000D62C0"/>
    <w:rsid w:val="000D63C1"/>
    <w:rsid w:val="000D6989"/>
    <w:rsid w:val="000D6EE1"/>
    <w:rsid w:val="000D70D0"/>
    <w:rsid w:val="000D7271"/>
    <w:rsid w:val="000D7708"/>
    <w:rsid w:val="000D782A"/>
    <w:rsid w:val="000D7963"/>
    <w:rsid w:val="000D7B1B"/>
    <w:rsid w:val="000D7C55"/>
    <w:rsid w:val="000E01CC"/>
    <w:rsid w:val="000E035B"/>
    <w:rsid w:val="000E0414"/>
    <w:rsid w:val="000E06F3"/>
    <w:rsid w:val="000E0959"/>
    <w:rsid w:val="000E13E1"/>
    <w:rsid w:val="000E143A"/>
    <w:rsid w:val="000E1803"/>
    <w:rsid w:val="000E1C57"/>
    <w:rsid w:val="000E1EF1"/>
    <w:rsid w:val="000E1FCD"/>
    <w:rsid w:val="000E23E7"/>
    <w:rsid w:val="000E27B8"/>
    <w:rsid w:val="000E2B9D"/>
    <w:rsid w:val="000E2E43"/>
    <w:rsid w:val="000E2EC2"/>
    <w:rsid w:val="000E3132"/>
    <w:rsid w:val="000E3239"/>
    <w:rsid w:val="000E364F"/>
    <w:rsid w:val="000E3E01"/>
    <w:rsid w:val="000E4A08"/>
    <w:rsid w:val="000E4A46"/>
    <w:rsid w:val="000E4D85"/>
    <w:rsid w:val="000E565B"/>
    <w:rsid w:val="000E57CC"/>
    <w:rsid w:val="000E5B15"/>
    <w:rsid w:val="000E5C33"/>
    <w:rsid w:val="000E5D8F"/>
    <w:rsid w:val="000E5DFE"/>
    <w:rsid w:val="000E5E25"/>
    <w:rsid w:val="000E5E89"/>
    <w:rsid w:val="000E625E"/>
    <w:rsid w:val="000E6362"/>
    <w:rsid w:val="000E64B9"/>
    <w:rsid w:val="000E6573"/>
    <w:rsid w:val="000E6697"/>
    <w:rsid w:val="000E6725"/>
    <w:rsid w:val="000E69BE"/>
    <w:rsid w:val="000E6F45"/>
    <w:rsid w:val="000E73F9"/>
    <w:rsid w:val="000E752F"/>
    <w:rsid w:val="000E7946"/>
    <w:rsid w:val="000E7BC2"/>
    <w:rsid w:val="000E7CB0"/>
    <w:rsid w:val="000E7D01"/>
    <w:rsid w:val="000E7F03"/>
    <w:rsid w:val="000F00EE"/>
    <w:rsid w:val="000F0770"/>
    <w:rsid w:val="000F07D2"/>
    <w:rsid w:val="000F113B"/>
    <w:rsid w:val="000F1183"/>
    <w:rsid w:val="000F124C"/>
    <w:rsid w:val="000F1524"/>
    <w:rsid w:val="000F19B8"/>
    <w:rsid w:val="000F1B3E"/>
    <w:rsid w:val="000F1BB5"/>
    <w:rsid w:val="000F1D55"/>
    <w:rsid w:val="000F1F7B"/>
    <w:rsid w:val="000F2181"/>
    <w:rsid w:val="000F28CF"/>
    <w:rsid w:val="000F2F17"/>
    <w:rsid w:val="000F3068"/>
    <w:rsid w:val="000F34F0"/>
    <w:rsid w:val="000F351B"/>
    <w:rsid w:val="000F3540"/>
    <w:rsid w:val="000F3DED"/>
    <w:rsid w:val="000F3DFF"/>
    <w:rsid w:val="000F4369"/>
    <w:rsid w:val="000F43E1"/>
    <w:rsid w:val="000F4416"/>
    <w:rsid w:val="000F4453"/>
    <w:rsid w:val="000F44B6"/>
    <w:rsid w:val="000F4958"/>
    <w:rsid w:val="000F5460"/>
    <w:rsid w:val="000F5517"/>
    <w:rsid w:val="000F5A3C"/>
    <w:rsid w:val="000F5A5A"/>
    <w:rsid w:val="000F5E9A"/>
    <w:rsid w:val="000F5F6E"/>
    <w:rsid w:val="000F6397"/>
    <w:rsid w:val="000F6511"/>
    <w:rsid w:val="000F65B8"/>
    <w:rsid w:val="000F6802"/>
    <w:rsid w:val="000F6A23"/>
    <w:rsid w:val="000F6BBC"/>
    <w:rsid w:val="000F6DC2"/>
    <w:rsid w:val="000F712A"/>
    <w:rsid w:val="000F745E"/>
    <w:rsid w:val="000F76A0"/>
    <w:rsid w:val="000F779C"/>
    <w:rsid w:val="000F7AA3"/>
    <w:rsid w:val="000F7B62"/>
    <w:rsid w:val="000F7D46"/>
    <w:rsid w:val="00100168"/>
    <w:rsid w:val="001005E6"/>
    <w:rsid w:val="00100730"/>
    <w:rsid w:val="0010074A"/>
    <w:rsid w:val="001008CC"/>
    <w:rsid w:val="00100924"/>
    <w:rsid w:val="00101720"/>
    <w:rsid w:val="00101AC4"/>
    <w:rsid w:val="00101F65"/>
    <w:rsid w:val="00102026"/>
    <w:rsid w:val="00102040"/>
    <w:rsid w:val="00102221"/>
    <w:rsid w:val="00102629"/>
    <w:rsid w:val="001027F0"/>
    <w:rsid w:val="00102A08"/>
    <w:rsid w:val="00102AAB"/>
    <w:rsid w:val="00102C19"/>
    <w:rsid w:val="00102DDB"/>
    <w:rsid w:val="001030DF"/>
    <w:rsid w:val="001032A9"/>
    <w:rsid w:val="0010350A"/>
    <w:rsid w:val="00103631"/>
    <w:rsid w:val="00104898"/>
    <w:rsid w:val="00104F7D"/>
    <w:rsid w:val="00105CFC"/>
    <w:rsid w:val="00105D52"/>
    <w:rsid w:val="001061AD"/>
    <w:rsid w:val="00106510"/>
    <w:rsid w:val="001065AA"/>
    <w:rsid w:val="00106829"/>
    <w:rsid w:val="00106A34"/>
    <w:rsid w:val="00106C94"/>
    <w:rsid w:val="0010711B"/>
    <w:rsid w:val="0010743B"/>
    <w:rsid w:val="001076F7"/>
    <w:rsid w:val="00107709"/>
    <w:rsid w:val="0010775D"/>
    <w:rsid w:val="00107CCE"/>
    <w:rsid w:val="00107E1E"/>
    <w:rsid w:val="00107F6A"/>
    <w:rsid w:val="0011019B"/>
    <w:rsid w:val="001103DC"/>
    <w:rsid w:val="00110456"/>
    <w:rsid w:val="0011048D"/>
    <w:rsid w:val="00110717"/>
    <w:rsid w:val="00110E8A"/>
    <w:rsid w:val="00110F35"/>
    <w:rsid w:val="001112E1"/>
    <w:rsid w:val="00111316"/>
    <w:rsid w:val="00111831"/>
    <w:rsid w:val="00111879"/>
    <w:rsid w:val="001128EF"/>
    <w:rsid w:val="00112A80"/>
    <w:rsid w:val="00112A86"/>
    <w:rsid w:val="00112A91"/>
    <w:rsid w:val="00112C0F"/>
    <w:rsid w:val="00112E03"/>
    <w:rsid w:val="0011326D"/>
    <w:rsid w:val="0011344D"/>
    <w:rsid w:val="00113679"/>
    <w:rsid w:val="0011380F"/>
    <w:rsid w:val="00113DD7"/>
    <w:rsid w:val="00113ED5"/>
    <w:rsid w:val="00114371"/>
    <w:rsid w:val="001143E8"/>
    <w:rsid w:val="00114926"/>
    <w:rsid w:val="00114AFD"/>
    <w:rsid w:val="00114B46"/>
    <w:rsid w:val="00114CCE"/>
    <w:rsid w:val="001154EE"/>
    <w:rsid w:val="00115A47"/>
    <w:rsid w:val="00115BAF"/>
    <w:rsid w:val="00115D6C"/>
    <w:rsid w:val="001165B5"/>
    <w:rsid w:val="00116ABC"/>
    <w:rsid w:val="00116AEE"/>
    <w:rsid w:val="00116D2D"/>
    <w:rsid w:val="00116EEF"/>
    <w:rsid w:val="00116F80"/>
    <w:rsid w:val="001171F9"/>
    <w:rsid w:val="0011726A"/>
    <w:rsid w:val="001173D3"/>
    <w:rsid w:val="001174D8"/>
    <w:rsid w:val="0011756B"/>
    <w:rsid w:val="00117592"/>
    <w:rsid w:val="0011776D"/>
    <w:rsid w:val="00117B3A"/>
    <w:rsid w:val="00117CF9"/>
    <w:rsid w:val="00117EB4"/>
    <w:rsid w:val="001205BE"/>
    <w:rsid w:val="00120847"/>
    <w:rsid w:val="00120ADA"/>
    <w:rsid w:val="001216A7"/>
    <w:rsid w:val="00121A5C"/>
    <w:rsid w:val="00121D5C"/>
    <w:rsid w:val="00121E7E"/>
    <w:rsid w:val="00122140"/>
    <w:rsid w:val="00122B08"/>
    <w:rsid w:val="00122D87"/>
    <w:rsid w:val="001230BD"/>
    <w:rsid w:val="001232AD"/>
    <w:rsid w:val="0012356F"/>
    <w:rsid w:val="001235B7"/>
    <w:rsid w:val="00123A94"/>
    <w:rsid w:val="00123B38"/>
    <w:rsid w:val="00123BE4"/>
    <w:rsid w:val="00123EB6"/>
    <w:rsid w:val="0012445D"/>
    <w:rsid w:val="00124D1A"/>
    <w:rsid w:val="00124E58"/>
    <w:rsid w:val="00125073"/>
    <w:rsid w:val="0012514D"/>
    <w:rsid w:val="001251AE"/>
    <w:rsid w:val="001254B3"/>
    <w:rsid w:val="0012582E"/>
    <w:rsid w:val="00125B23"/>
    <w:rsid w:val="00125B24"/>
    <w:rsid w:val="00125BC0"/>
    <w:rsid w:val="00125CB1"/>
    <w:rsid w:val="00125ECC"/>
    <w:rsid w:val="00125F99"/>
    <w:rsid w:val="00126BF1"/>
    <w:rsid w:val="00126C13"/>
    <w:rsid w:val="00126C61"/>
    <w:rsid w:val="00126EC5"/>
    <w:rsid w:val="00127142"/>
    <w:rsid w:val="0012725D"/>
    <w:rsid w:val="00127774"/>
    <w:rsid w:val="00127C3E"/>
    <w:rsid w:val="001302C2"/>
    <w:rsid w:val="00130B64"/>
    <w:rsid w:val="001311AC"/>
    <w:rsid w:val="0013142A"/>
    <w:rsid w:val="00131AFE"/>
    <w:rsid w:val="00131B98"/>
    <w:rsid w:val="00131D53"/>
    <w:rsid w:val="00131E2A"/>
    <w:rsid w:val="00132546"/>
    <w:rsid w:val="00132DA6"/>
    <w:rsid w:val="0013341F"/>
    <w:rsid w:val="00133503"/>
    <w:rsid w:val="00133724"/>
    <w:rsid w:val="00133CEA"/>
    <w:rsid w:val="00133E73"/>
    <w:rsid w:val="00134136"/>
    <w:rsid w:val="00134644"/>
    <w:rsid w:val="00134697"/>
    <w:rsid w:val="0013482C"/>
    <w:rsid w:val="001348CE"/>
    <w:rsid w:val="00134D17"/>
    <w:rsid w:val="00135782"/>
    <w:rsid w:val="00135A1D"/>
    <w:rsid w:val="00135F51"/>
    <w:rsid w:val="0013689A"/>
    <w:rsid w:val="001369BC"/>
    <w:rsid w:val="001369D7"/>
    <w:rsid w:val="001369F9"/>
    <w:rsid w:val="00136B56"/>
    <w:rsid w:val="00136CC6"/>
    <w:rsid w:val="001375F2"/>
    <w:rsid w:val="001376B4"/>
    <w:rsid w:val="001377D5"/>
    <w:rsid w:val="00137F93"/>
    <w:rsid w:val="001405EA"/>
    <w:rsid w:val="0014065D"/>
    <w:rsid w:val="001406AF"/>
    <w:rsid w:val="001407E1"/>
    <w:rsid w:val="00140827"/>
    <w:rsid w:val="0014089E"/>
    <w:rsid w:val="00141463"/>
    <w:rsid w:val="001414AA"/>
    <w:rsid w:val="00142A9B"/>
    <w:rsid w:val="00142CAF"/>
    <w:rsid w:val="00143BFC"/>
    <w:rsid w:val="00143DAB"/>
    <w:rsid w:val="00144175"/>
    <w:rsid w:val="001441B0"/>
    <w:rsid w:val="001441DB"/>
    <w:rsid w:val="001441EC"/>
    <w:rsid w:val="00144351"/>
    <w:rsid w:val="00144719"/>
    <w:rsid w:val="0014488E"/>
    <w:rsid w:val="001449C7"/>
    <w:rsid w:val="00144B5F"/>
    <w:rsid w:val="0014540D"/>
    <w:rsid w:val="001454C1"/>
    <w:rsid w:val="001457CA"/>
    <w:rsid w:val="001457E9"/>
    <w:rsid w:val="001459AA"/>
    <w:rsid w:val="00145C3E"/>
    <w:rsid w:val="00145E4D"/>
    <w:rsid w:val="001463CE"/>
    <w:rsid w:val="001470C9"/>
    <w:rsid w:val="00147477"/>
    <w:rsid w:val="00147656"/>
    <w:rsid w:val="00147CAC"/>
    <w:rsid w:val="0015014E"/>
    <w:rsid w:val="00150413"/>
    <w:rsid w:val="001504B1"/>
    <w:rsid w:val="00150827"/>
    <w:rsid w:val="001509A0"/>
    <w:rsid w:val="00150D9F"/>
    <w:rsid w:val="00151ADE"/>
    <w:rsid w:val="00151BD9"/>
    <w:rsid w:val="00152609"/>
    <w:rsid w:val="001527EC"/>
    <w:rsid w:val="00152B36"/>
    <w:rsid w:val="00152DCB"/>
    <w:rsid w:val="001530BD"/>
    <w:rsid w:val="0015320B"/>
    <w:rsid w:val="001536F5"/>
    <w:rsid w:val="00153C9D"/>
    <w:rsid w:val="00153DD2"/>
    <w:rsid w:val="00153F00"/>
    <w:rsid w:val="00153F7F"/>
    <w:rsid w:val="00154A16"/>
    <w:rsid w:val="00154E26"/>
    <w:rsid w:val="00155672"/>
    <w:rsid w:val="001557E2"/>
    <w:rsid w:val="00156498"/>
    <w:rsid w:val="001566AD"/>
    <w:rsid w:val="00156841"/>
    <w:rsid w:val="00156DB1"/>
    <w:rsid w:val="00156F49"/>
    <w:rsid w:val="00157349"/>
    <w:rsid w:val="00157690"/>
    <w:rsid w:val="001578C1"/>
    <w:rsid w:val="00157DCC"/>
    <w:rsid w:val="0016008E"/>
    <w:rsid w:val="0016021C"/>
    <w:rsid w:val="00160C4A"/>
    <w:rsid w:val="001610B0"/>
    <w:rsid w:val="00161399"/>
    <w:rsid w:val="00161CB4"/>
    <w:rsid w:val="00161E5F"/>
    <w:rsid w:val="00161FFA"/>
    <w:rsid w:val="00162209"/>
    <w:rsid w:val="00162226"/>
    <w:rsid w:val="001623DA"/>
    <w:rsid w:val="0016276A"/>
    <w:rsid w:val="00162A49"/>
    <w:rsid w:val="00162E3B"/>
    <w:rsid w:val="00162F49"/>
    <w:rsid w:val="001630DD"/>
    <w:rsid w:val="00163E07"/>
    <w:rsid w:val="00164340"/>
    <w:rsid w:val="00164399"/>
    <w:rsid w:val="00164401"/>
    <w:rsid w:val="0016498D"/>
    <w:rsid w:val="00164B26"/>
    <w:rsid w:val="00164EEA"/>
    <w:rsid w:val="001652A4"/>
    <w:rsid w:val="001652F9"/>
    <w:rsid w:val="0016559C"/>
    <w:rsid w:val="00165702"/>
    <w:rsid w:val="001666E8"/>
    <w:rsid w:val="00167E4F"/>
    <w:rsid w:val="00167EDC"/>
    <w:rsid w:val="00170166"/>
    <w:rsid w:val="001707D5"/>
    <w:rsid w:val="001709A0"/>
    <w:rsid w:val="00171B36"/>
    <w:rsid w:val="00171DB4"/>
    <w:rsid w:val="0017242A"/>
    <w:rsid w:val="00172504"/>
    <w:rsid w:val="00172D8D"/>
    <w:rsid w:val="0017307C"/>
    <w:rsid w:val="00173154"/>
    <w:rsid w:val="001734AF"/>
    <w:rsid w:val="00173C60"/>
    <w:rsid w:val="00173CF3"/>
    <w:rsid w:val="00173D6E"/>
    <w:rsid w:val="0017402F"/>
    <w:rsid w:val="00174179"/>
    <w:rsid w:val="00175438"/>
    <w:rsid w:val="00175F1A"/>
    <w:rsid w:val="00176190"/>
    <w:rsid w:val="00176B26"/>
    <w:rsid w:val="00176BEF"/>
    <w:rsid w:val="00176C1A"/>
    <w:rsid w:val="00176E05"/>
    <w:rsid w:val="00176F6C"/>
    <w:rsid w:val="00177233"/>
    <w:rsid w:val="00177832"/>
    <w:rsid w:val="00177BA7"/>
    <w:rsid w:val="00177CD8"/>
    <w:rsid w:val="00177D42"/>
    <w:rsid w:val="00177DA0"/>
    <w:rsid w:val="00177F64"/>
    <w:rsid w:val="00177FF4"/>
    <w:rsid w:val="001800E4"/>
    <w:rsid w:val="0018053B"/>
    <w:rsid w:val="00180644"/>
    <w:rsid w:val="00180743"/>
    <w:rsid w:val="00180B0E"/>
    <w:rsid w:val="0018103D"/>
    <w:rsid w:val="001813BE"/>
    <w:rsid w:val="0018158C"/>
    <w:rsid w:val="00181AE8"/>
    <w:rsid w:val="0018234B"/>
    <w:rsid w:val="00182704"/>
    <w:rsid w:val="00182B36"/>
    <w:rsid w:val="00182FB2"/>
    <w:rsid w:val="00182FBF"/>
    <w:rsid w:val="00183C1C"/>
    <w:rsid w:val="00183D66"/>
    <w:rsid w:val="00183DF4"/>
    <w:rsid w:val="00184814"/>
    <w:rsid w:val="00184960"/>
    <w:rsid w:val="00184DFF"/>
    <w:rsid w:val="00184EB9"/>
    <w:rsid w:val="00184FCF"/>
    <w:rsid w:val="0018537A"/>
    <w:rsid w:val="0018572E"/>
    <w:rsid w:val="00185841"/>
    <w:rsid w:val="0018591E"/>
    <w:rsid w:val="00186061"/>
    <w:rsid w:val="00186756"/>
    <w:rsid w:val="00186801"/>
    <w:rsid w:val="00186911"/>
    <w:rsid w:val="00186BE3"/>
    <w:rsid w:val="00186D61"/>
    <w:rsid w:val="0018730D"/>
    <w:rsid w:val="001873DE"/>
    <w:rsid w:val="001875F7"/>
    <w:rsid w:val="00187685"/>
    <w:rsid w:val="001876AE"/>
    <w:rsid w:val="0018780A"/>
    <w:rsid w:val="00190362"/>
    <w:rsid w:val="0019047E"/>
    <w:rsid w:val="00190691"/>
    <w:rsid w:val="001906CF"/>
    <w:rsid w:val="00190754"/>
    <w:rsid w:val="00190D3D"/>
    <w:rsid w:val="00190E21"/>
    <w:rsid w:val="001911E2"/>
    <w:rsid w:val="00191493"/>
    <w:rsid w:val="0019161A"/>
    <w:rsid w:val="00191A0A"/>
    <w:rsid w:val="00191A43"/>
    <w:rsid w:val="00191B78"/>
    <w:rsid w:val="00191C31"/>
    <w:rsid w:val="001921EF"/>
    <w:rsid w:val="00192415"/>
    <w:rsid w:val="0019291C"/>
    <w:rsid w:val="00192B50"/>
    <w:rsid w:val="00192B52"/>
    <w:rsid w:val="001939CB"/>
    <w:rsid w:val="00193D96"/>
    <w:rsid w:val="00193DFA"/>
    <w:rsid w:val="00193E4D"/>
    <w:rsid w:val="0019411F"/>
    <w:rsid w:val="00194143"/>
    <w:rsid w:val="001942C0"/>
    <w:rsid w:val="001948B5"/>
    <w:rsid w:val="0019493A"/>
    <w:rsid w:val="00194AAE"/>
    <w:rsid w:val="00194E5C"/>
    <w:rsid w:val="00194F87"/>
    <w:rsid w:val="00195C6F"/>
    <w:rsid w:val="00195E1F"/>
    <w:rsid w:val="0019644F"/>
    <w:rsid w:val="001965AF"/>
    <w:rsid w:val="0019662D"/>
    <w:rsid w:val="00196957"/>
    <w:rsid w:val="00196B3D"/>
    <w:rsid w:val="00196D46"/>
    <w:rsid w:val="00197285"/>
    <w:rsid w:val="001976D4"/>
    <w:rsid w:val="001978C2"/>
    <w:rsid w:val="0019798D"/>
    <w:rsid w:val="00197A52"/>
    <w:rsid w:val="00197C12"/>
    <w:rsid w:val="00197F13"/>
    <w:rsid w:val="001A0074"/>
    <w:rsid w:val="001A007B"/>
    <w:rsid w:val="001A00AA"/>
    <w:rsid w:val="001A01A2"/>
    <w:rsid w:val="001A0251"/>
    <w:rsid w:val="001A05C1"/>
    <w:rsid w:val="001A0778"/>
    <w:rsid w:val="001A0D82"/>
    <w:rsid w:val="001A10EE"/>
    <w:rsid w:val="001A1DB8"/>
    <w:rsid w:val="001A1E4B"/>
    <w:rsid w:val="001A267C"/>
    <w:rsid w:val="001A2883"/>
    <w:rsid w:val="001A289D"/>
    <w:rsid w:val="001A2923"/>
    <w:rsid w:val="001A31EC"/>
    <w:rsid w:val="001A3318"/>
    <w:rsid w:val="001A3CA2"/>
    <w:rsid w:val="001A4008"/>
    <w:rsid w:val="001A41CA"/>
    <w:rsid w:val="001A440D"/>
    <w:rsid w:val="001A4847"/>
    <w:rsid w:val="001A49F0"/>
    <w:rsid w:val="001A4D9A"/>
    <w:rsid w:val="001A4EFE"/>
    <w:rsid w:val="001A545B"/>
    <w:rsid w:val="001A5623"/>
    <w:rsid w:val="001A56EE"/>
    <w:rsid w:val="001A5748"/>
    <w:rsid w:val="001A5B2E"/>
    <w:rsid w:val="001A629B"/>
    <w:rsid w:val="001A64F3"/>
    <w:rsid w:val="001A6BEA"/>
    <w:rsid w:val="001A7037"/>
    <w:rsid w:val="001A73B9"/>
    <w:rsid w:val="001A748E"/>
    <w:rsid w:val="001A75B0"/>
    <w:rsid w:val="001A7BE1"/>
    <w:rsid w:val="001A7D59"/>
    <w:rsid w:val="001A7F58"/>
    <w:rsid w:val="001B0114"/>
    <w:rsid w:val="001B0265"/>
    <w:rsid w:val="001B0412"/>
    <w:rsid w:val="001B0496"/>
    <w:rsid w:val="001B26D9"/>
    <w:rsid w:val="001B2F7B"/>
    <w:rsid w:val="001B2FD2"/>
    <w:rsid w:val="001B32A1"/>
    <w:rsid w:val="001B3724"/>
    <w:rsid w:val="001B38C9"/>
    <w:rsid w:val="001B39B2"/>
    <w:rsid w:val="001B444D"/>
    <w:rsid w:val="001B46F1"/>
    <w:rsid w:val="001B4B25"/>
    <w:rsid w:val="001B4D1A"/>
    <w:rsid w:val="001B521C"/>
    <w:rsid w:val="001B5685"/>
    <w:rsid w:val="001B5D61"/>
    <w:rsid w:val="001B6911"/>
    <w:rsid w:val="001B6AFB"/>
    <w:rsid w:val="001B6BA7"/>
    <w:rsid w:val="001B75A6"/>
    <w:rsid w:val="001B7B36"/>
    <w:rsid w:val="001B7D3C"/>
    <w:rsid w:val="001B7F34"/>
    <w:rsid w:val="001B7F57"/>
    <w:rsid w:val="001C0095"/>
    <w:rsid w:val="001C01E2"/>
    <w:rsid w:val="001C0290"/>
    <w:rsid w:val="001C02D6"/>
    <w:rsid w:val="001C071A"/>
    <w:rsid w:val="001C0767"/>
    <w:rsid w:val="001C0A84"/>
    <w:rsid w:val="001C0DD1"/>
    <w:rsid w:val="001C0F5F"/>
    <w:rsid w:val="001C15F6"/>
    <w:rsid w:val="001C1867"/>
    <w:rsid w:val="001C1D36"/>
    <w:rsid w:val="001C1F97"/>
    <w:rsid w:val="001C20CF"/>
    <w:rsid w:val="001C2320"/>
    <w:rsid w:val="001C25E0"/>
    <w:rsid w:val="001C263A"/>
    <w:rsid w:val="001C28AF"/>
    <w:rsid w:val="001C28BF"/>
    <w:rsid w:val="001C2C5F"/>
    <w:rsid w:val="001C3210"/>
    <w:rsid w:val="001C32B9"/>
    <w:rsid w:val="001C3406"/>
    <w:rsid w:val="001C3497"/>
    <w:rsid w:val="001C3651"/>
    <w:rsid w:val="001C3670"/>
    <w:rsid w:val="001C41A3"/>
    <w:rsid w:val="001C421D"/>
    <w:rsid w:val="001C440D"/>
    <w:rsid w:val="001C47C6"/>
    <w:rsid w:val="001C4B1B"/>
    <w:rsid w:val="001C4E26"/>
    <w:rsid w:val="001C5034"/>
    <w:rsid w:val="001C526D"/>
    <w:rsid w:val="001C53C0"/>
    <w:rsid w:val="001C55C2"/>
    <w:rsid w:val="001C58C0"/>
    <w:rsid w:val="001C58D5"/>
    <w:rsid w:val="001C6146"/>
    <w:rsid w:val="001C63DB"/>
    <w:rsid w:val="001C698E"/>
    <w:rsid w:val="001C71EF"/>
    <w:rsid w:val="001C78B8"/>
    <w:rsid w:val="001C7C7E"/>
    <w:rsid w:val="001C7D27"/>
    <w:rsid w:val="001C7D6A"/>
    <w:rsid w:val="001C7DA1"/>
    <w:rsid w:val="001D03DC"/>
    <w:rsid w:val="001D0492"/>
    <w:rsid w:val="001D11BA"/>
    <w:rsid w:val="001D1637"/>
    <w:rsid w:val="001D1A25"/>
    <w:rsid w:val="001D1D26"/>
    <w:rsid w:val="001D2665"/>
    <w:rsid w:val="001D2755"/>
    <w:rsid w:val="001D2B1C"/>
    <w:rsid w:val="001D3236"/>
    <w:rsid w:val="001D35CF"/>
    <w:rsid w:val="001D35FE"/>
    <w:rsid w:val="001D36B6"/>
    <w:rsid w:val="001D4209"/>
    <w:rsid w:val="001D4981"/>
    <w:rsid w:val="001D4C99"/>
    <w:rsid w:val="001D5270"/>
    <w:rsid w:val="001D578F"/>
    <w:rsid w:val="001D6209"/>
    <w:rsid w:val="001D63B0"/>
    <w:rsid w:val="001D672B"/>
    <w:rsid w:val="001D678A"/>
    <w:rsid w:val="001D678C"/>
    <w:rsid w:val="001D6999"/>
    <w:rsid w:val="001D69C1"/>
    <w:rsid w:val="001D70D4"/>
    <w:rsid w:val="001D72A9"/>
    <w:rsid w:val="001D742F"/>
    <w:rsid w:val="001D7442"/>
    <w:rsid w:val="001D7754"/>
    <w:rsid w:val="001D7C5E"/>
    <w:rsid w:val="001E080B"/>
    <w:rsid w:val="001E0906"/>
    <w:rsid w:val="001E14DB"/>
    <w:rsid w:val="001E1A84"/>
    <w:rsid w:val="001E1B70"/>
    <w:rsid w:val="001E1BDA"/>
    <w:rsid w:val="001E2871"/>
    <w:rsid w:val="001E2ADE"/>
    <w:rsid w:val="001E3201"/>
    <w:rsid w:val="001E3289"/>
    <w:rsid w:val="001E329B"/>
    <w:rsid w:val="001E34B9"/>
    <w:rsid w:val="001E3FB8"/>
    <w:rsid w:val="001E416A"/>
    <w:rsid w:val="001E4AD8"/>
    <w:rsid w:val="001E4EEC"/>
    <w:rsid w:val="001E50C0"/>
    <w:rsid w:val="001E529F"/>
    <w:rsid w:val="001E553F"/>
    <w:rsid w:val="001E55B7"/>
    <w:rsid w:val="001E5794"/>
    <w:rsid w:val="001E60C4"/>
    <w:rsid w:val="001E613F"/>
    <w:rsid w:val="001E654B"/>
    <w:rsid w:val="001E6A5A"/>
    <w:rsid w:val="001E6C44"/>
    <w:rsid w:val="001E6C9F"/>
    <w:rsid w:val="001E6DAD"/>
    <w:rsid w:val="001E6E12"/>
    <w:rsid w:val="001E6EC0"/>
    <w:rsid w:val="001E6F9C"/>
    <w:rsid w:val="001E7171"/>
    <w:rsid w:val="001E7AC8"/>
    <w:rsid w:val="001E7AEF"/>
    <w:rsid w:val="001E7F52"/>
    <w:rsid w:val="001E7FAE"/>
    <w:rsid w:val="001F0535"/>
    <w:rsid w:val="001F061F"/>
    <w:rsid w:val="001F0D00"/>
    <w:rsid w:val="001F0D6F"/>
    <w:rsid w:val="001F0E4B"/>
    <w:rsid w:val="001F149F"/>
    <w:rsid w:val="001F1663"/>
    <w:rsid w:val="001F167A"/>
    <w:rsid w:val="001F1CFA"/>
    <w:rsid w:val="001F1D9F"/>
    <w:rsid w:val="001F1ECB"/>
    <w:rsid w:val="001F1F6F"/>
    <w:rsid w:val="001F2406"/>
    <w:rsid w:val="001F2DD0"/>
    <w:rsid w:val="001F3539"/>
    <w:rsid w:val="001F3620"/>
    <w:rsid w:val="001F37A1"/>
    <w:rsid w:val="001F3A94"/>
    <w:rsid w:val="001F3E8D"/>
    <w:rsid w:val="001F417D"/>
    <w:rsid w:val="001F41F9"/>
    <w:rsid w:val="001F46A4"/>
    <w:rsid w:val="001F4876"/>
    <w:rsid w:val="001F4C34"/>
    <w:rsid w:val="001F5EC5"/>
    <w:rsid w:val="001F6345"/>
    <w:rsid w:val="001F648B"/>
    <w:rsid w:val="001F6793"/>
    <w:rsid w:val="001F6BF5"/>
    <w:rsid w:val="001F7264"/>
    <w:rsid w:val="001F7446"/>
    <w:rsid w:val="001F7447"/>
    <w:rsid w:val="001F773C"/>
    <w:rsid w:val="001F77FF"/>
    <w:rsid w:val="0020026F"/>
    <w:rsid w:val="002002A2"/>
    <w:rsid w:val="002004EA"/>
    <w:rsid w:val="00200643"/>
    <w:rsid w:val="00200832"/>
    <w:rsid w:val="00200C0B"/>
    <w:rsid w:val="00200E3A"/>
    <w:rsid w:val="002010DF"/>
    <w:rsid w:val="00201339"/>
    <w:rsid w:val="00201579"/>
    <w:rsid w:val="00201A14"/>
    <w:rsid w:val="00201C44"/>
    <w:rsid w:val="00201C95"/>
    <w:rsid w:val="00202160"/>
    <w:rsid w:val="0020246A"/>
    <w:rsid w:val="002029DD"/>
    <w:rsid w:val="00202A27"/>
    <w:rsid w:val="00202C3B"/>
    <w:rsid w:val="00202E73"/>
    <w:rsid w:val="0020306F"/>
    <w:rsid w:val="00203514"/>
    <w:rsid w:val="00203633"/>
    <w:rsid w:val="00203F99"/>
    <w:rsid w:val="00204080"/>
    <w:rsid w:val="0020479E"/>
    <w:rsid w:val="002048F3"/>
    <w:rsid w:val="00204B63"/>
    <w:rsid w:val="00204C83"/>
    <w:rsid w:val="00204D3E"/>
    <w:rsid w:val="00205084"/>
    <w:rsid w:val="002054EF"/>
    <w:rsid w:val="0020572C"/>
    <w:rsid w:val="00205DA3"/>
    <w:rsid w:val="00206342"/>
    <w:rsid w:val="002063C4"/>
    <w:rsid w:val="002064AC"/>
    <w:rsid w:val="0020653D"/>
    <w:rsid w:val="002069BE"/>
    <w:rsid w:val="002073E8"/>
    <w:rsid w:val="00207703"/>
    <w:rsid w:val="00207A9F"/>
    <w:rsid w:val="00207EC4"/>
    <w:rsid w:val="00210D1D"/>
    <w:rsid w:val="00210E55"/>
    <w:rsid w:val="00211291"/>
    <w:rsid w:val="00211715"/>
    <w:rsid w:val="0021186C"/>
    <w:rsid w:val="0021191B"/>
    <w:rsid w:val="00211CE1"/>
    <w:rsid w:val="00211D79"/>
    <w:rsid w:val="00211E2F"/>
    <w:rsid w:val="002124FF"/>
    <w:rsid w:val="0021296B"/>
    <w:rsid w:val="00212EDD"/>
    <w:rsid w:val="00212FC1"/>
    <w:rsid w:val="002133FC"/>
    <w:rsid w:val="002138DF"/>
    <w:rsid w:val="00213A2B"/>
    <w:rsid w:val="00213D18"/>
    <w:rsid w:val="00213DA2"/>
    <w:rsid w:val="0021405D"/>
    <w:rsid w:val="002144B4"/>
    <w:rsid w:val="002144CB"/>
    <w:rsid w:val="002147C4"/>
    <w:rsid w:val="00214EDB"/>
    <w:rsid w:val="00215086"/>
    <w:rsid w:val="00215257"/>
    <w:rsid w:val="0021575D"/>
    <w:rsid w:val="0021581E"/>
    <w:rsid w:val="0021626C"/>
    <w:rsid w:val="0021643A"/>
    <w:rsid w:val="00216731"/>
    <w:rsid w:val="002167D8"/>
    <w:rsid w:val="00216A23"/>
    <w:rsid w:val="002170C5"/>
    <w:rsid w:val="00217535"/>
    <w:rsid w:val="00217794"/>
    <w:rsid w:val="00217879"/>
    <w:rsid w:val="00217A7B"/>
    <w:rsid w:val="00217ABA"/>
    <w:rsid w:val="00217BCD"/>
    <w:rsid w:val="00217D49"/>
    <w:rsid w:val="00217E7A"/>
    <w:rsid w:val="00220263"/>
    <w:rsid w:val="002208E9"/>
    <w:rsid w:val="002209EF"/>
    <w:rsid w:val="00221271"/>
    <w:rsid w:val="00221736"/>
    <w:rsid w:val="0022182E"/>
    <w:rsid w:val="00221874"/>
    <w:rsid w:val="00221C0B"/>
    <w:rsid w:val="00222379"/>
    <w:rsid w:val="00222558"/>
    <w:rsid w:val="00222D1C"/>
    <w:rsid w:val="00223730"/>
    <w:rsid w:val="00223B28"/>
    <w:rsid w:val="00223CD5"/>
    <w:rsid w:val="0022457A"/>
    <w:rsid w:val="00224631"/>
    <w:rsid w:val="00224677"/>
    <w:rsid w:val="002246DB"/>
    <w:rsid w:val="0022470A"/>
    <w:rsid w:val="00224B74"/>
    <w:rsid w:val="00224E6F"/>
    <w:rsid w:val="00224F17"/>
    <w:rsid w:val="002259FE"/>
    <w:rsid w:val="00225B9E"/>
    <w:rsid w:val="00225BC6"/>
    <w:rsid w:val="00226052"/>
    <w:rsid w:val="002260EB"/>
    <w:rsid w:val="0022640B"/>
    <w:rsid w:val="0022675A"/>
    <w:rsid w:val="00226CB9"/>
    <w:rsid w:val="00226E7B"/>
    <w:rsid w:val="00226EAE"/>
    <w:rsid w:val="00226FBA"/>
    <w:rsid w:val="002271A0"/>
    <w:rsid w:val="002277BE"/>
    <w:rsid w:val="00227981"/>
    <w:rsid w:val="00227FEC"/>
    <w:rsid w:val="00230481"/>
    <w:rsid w:val="0023053D"/>
    <w:rsid w:val="0023130C"/>
    <w:rsid w:val="00231541"/>
    <w:rsid w:val="002320FA"/>
    <w:rsid w:val="002322E8"/>
    <w:rsid w:val="00232462"/>
    <w:rsid w:val="00232642"/>
    <w:rsid w:val="0023297F"/>
    <w:rsid w:val="00232DB8"/>
    <w:rsid w:val="0023368A"/>
    <w:rsid w:val="00234139"/>
    <w:rsid w:val="0023456F"/>
    <w:rsid w:val="00234776"/>
    <w:rsid w:val="002347BC"/>
    <w:rsid w:val="00234BA9"/>
    <w:rsid w:val="00234CB9"/>
    <w:rsid w:val="00234F21"/>
    <w:rsid w:val="00235384"/>
    <w:rsid w:val="002359BD"/>
    <w:rsid w:val="00235A89"/>
    <w:rsid w:val="0023629B"/>
    <w:rsid w:val="002363DD"/>
    <w:rsid w:val="0023657A"/>
    <w:rsid w:val="0023670D"/>
    <w:rsid w:val="00237161"/>
    <w:rsid w:val="0023725C"/>
    <w:rsid w:val="002372AC"/>
    <w:rsid w:val="002372E8"/>
    <w:rsid w:val="00237661"/>
    <w:rsid w:val="00237C3E"/>
    <w:rsid w:val="002400CD"/>
    <w:rsid w:val="00240174"/>
    <w:rsid w:val="00240CAE"/>
    <w:rsid w:val="00240CCF"/>
    <w:rsid w:val="00240F6E"/>
    <w:rsid w:val="00241169"/>
    <w:rsid w:val="0024151E"/>
    <w:rsid w:val="00241CE6"/>
    <w:rsid w:val="00241F5A"/>
    <w:rsid w:val="00241FB4"/>
    <w:rsid w:val="00242989"/>
    <w:rsid w:val="00242BE0"/>
    <w:rsid w:val="00242FDE"/>
    <w:rsid w:val="002432E7"/>
    <w:rsid w:val="0024363D"/>
    <w:rsid w:val="00243828"/>
    <w:rsid w:val="0024390A"/>
    <w:rsid w:val="00243FD2"/>
    <w:rsid w:val="00244314"/>
    <w:rsid w:val="0024455F"/>
    <w:rsid w:val="00244FA6"/>
    <w:rsid w:val="00245628"/>
    <w:rsid w:val="002458F2"/>
    <w:rsid w:val="002461A2"/>
    <w:rsid w:val="002461E9"/>
    <w:rsid w:val="00246D09"/>
    <w:rsid w:val="00246D0C"/>
    <w:rsid w:val="00246E5C"/>
    <w:rsid w:val="00246F7A"/>
    <w:rsid w:val="00246FD2"/>
    <w:rsid w:val="002470DF"/>
    <w:rsid w:val="002473D4"/>
    <w:rsid w:val="002476AC"/>
    <w:rsid w:val="0024784C"/>
    <w:rsid w:val="002478FA"/>
    <w:rsid w:val="00247E22"/>
    <w:rsid w:val="00250847"/>
    <w:rsid w:val="0025097F"/>
    <w:rsid w:val="00250FF3"/>
    <w:rsid w:val="00251018"/>
    <w:rsid w:val="002517EE"/>
    <w:rsid w:val="00251AA5"/>
    <w:rsid w:val="00251EC6"/>
    <w:rsid w:val="00251FCA"/>
    <w:rsid w:val="002523DD"/>
    <w:rsid w:val="00252462"/>
    <w:rsid w:val="002524FE"/>
    <w:rsid w:val="00252504"/>
    <w:rsid w:val="0025255A"/>
    <w:rsid w:val="00252765"/>
    <w:rsid w:val="002528EA"/>
    <w:rsid w:val="00252B75"/>
    <w:rsid w:val="00252C03"/>
    <w:rsid w:val="00252C5C"/>
    <w:rsid w:val="00253417"/>
    <w:rsid w:val="002536FE"/>
    <w:rsid w:val="00253717"/>
    <w:rsid w:val="00253817"/>
    <w:rsid w:val="0025385A"/>
    <w:rsid w:val="002538B5"/>
    <w:rsid w:val="00253BF1"/>
    <w:rsid w:val="002542F0"/>
    <w:rsid w:val="0025457B"/>
    <w:rsid w:val="0025460A"/>
    <w:rsid w:val="00254B56"/>
    <w:rsid w:val="00254D03"/>
    <w:rsid w:val="00255187"/>
    <w:rsid w:val="0025530E"/>
    <w:rsid w:val="002557AC"/>
    <w:rsid w:val="002557B8"/>
    <w:rsid w:val="002560FB"/>
    <w:rsid w:val="00256DEC"/>
    <w:rsid w:val="0025704F"/>
    <w:rsid w:val="002578F2"/>
    <w:rsid w:val="00257F56"/>
    <w:rsid w:val="00257F5C"/>
    <w:rsid w:val="002603FB"/>
    <w:rsid w:val="00260DD6"/>
    <w:rsid w:val="00260E79"/>
    <w:rsid w:val="0026103D"/>
    <w:rsid w:val="002610D0"/>
    <w:rsid w:val="0026132C"/>
    <w:rsid w:val="002615E6"/>
    <w:rsid w:val="00261B2D"/>
    <w:rsid w:val="00261F9E"/>
    <w:rsid w:val="002622AD"/>
    <w:rsid w:val="0026233E"/>
    <w:rsid w:val="002624CE"/>
    <w:rsid w:val="00262C59"/>
    <w:rsid w:val="00262D9D"/>
    <w:rsid w:val="0026330D"/>
    <w:rsid w:val="00263684"/>
    <w:rsid w:val="00263987"/>
    <w:rsid w:val="00264325"/>
    <w:rsid w:val="00264501"/>
    <w:rsid w:val="00264504"/>
    <w:rsid w:val="00264B51"/>
    <w:rsid w:val="00264C6B"/>
    <w:rsid w:val="00265595"/>
    <w:rsid w:val="00265679"/>
    <w:rsid w:val="00265B86"/>
    <w:rsid w:val="00265D76"/>
    <w:rsid w:val="00265F84"/>
    <w:rsid w:val="00266090"/>
    <w:rsid w:val="00266456"/>
    <w:rsid w:val="00266992"/>
    <w:rsid w:val="00266ADB"/>
    <w:rsid w:val="00266F75"/>
    <w:rsid w:val="0026712F"/>
    <w:rsid w:val="002677FF"/>
    <w:rsid w:val="0026791D"/>
    <w:rsid w:val="00267A5F"/>
    <w:rsid w:val="00267D18"/>
    <w:rsid w:val="0027017D"/>
    <w:rsid w:val="00270467"/>
    <w:rsid w:val="00270A86"/>
    <w:rsid w:val="00270C11"/>
    <w:rsid w:val="00270C89"/>
    <w:rsid w:val="00270E13"/>
    <w:rsid w:val="00270FAA"/>
    <w:rsid w:val="002713B1"/>
    <w:rsid w:val="00271DC3"/>
    <w:rsid w:val="00272212"/>
    <w:rsid w:val="002722DF"/>
    <w:rsid w:val="0027236E"/>
    <w:rsid w:val="0027238C"/>
    <w:rsid w:val="0027246A"/>
    <w:rsid w:val="002725D7"/>
    <w:rsid w:val="00272856"/>
    <w:rsid w:val="00272CBD"/>
    <w:rsid w:val="00272CD6"/>
    <w:rsid w:val="00272EF9"/>
    <w:rsid w:val="00272F18"/>
    <w:rsid w:val="00273537"/>
    <w:rsid w:val="0027354E"/>
    <w:rsid w:val="002739BA"/>
    <w:rsid w:val="00273FF3"/>
    <w:rsid w:val="002740B7"/>
    <w:rsid w:val="002743EA"/>
    <w:rsid w:val="002744C7"/>
    <w:rsid w:val="002745EA"/>
    <w:rsid w:val="0027592A"/>
    <w:rsid w:val="002763F5"/>
    <w:rsid w:val="00276A4C"/>
    <w:rsid w:val="00276BA4"/>
    <w:rsid w:val="00277285"/>
    <w:rsid w:val="00277451"/>
    <w:rsid w:val="00277599"/>
    <w:rsid w:val="002775E7"/>
    <w:rsid w:val="002776A6"/>
    <w:rsid w:val="002778E0"/>
    <w:rsid w:val="002779C9"/>
    <w:rsid w:val="00277B39"/>
    <w:rsid w:val="00277E54"/>
    <w:rsid w:val="00277F2D"/>
    <w:rsid w:val="002800EA"/>
    <w:rsid w:val="002812D4"/>
    <w:rsid w:val="002815E3"/>
    <w:rsid w:val="0028175E"/>
    <w:rsid w:val="002819A7"/>
    <w:rsid w:val="00281A64"/>
    <w:rsid w:val="00281BB8"/>
    <w:rsid w:val="002827E4"/>
    <w:rsid w:val="002829EF"/>
    <w:rsid w:val="00282BEB"/>
    <w:rsid w:val="00282CAD"/>
    <w:rsid w:val="002831F5"/>
    <w:rsid w:val="00283306"/>
    <w:rsid w:val="0028346B"/>
    <w:rsid w:val="00283592"/>
    <w:rsid w:val="002849D9"/>
    <w:rsid w:val="00284B3C"/>
    <w:rsid w:val="002852EC"/>
    <w:rsid w:val="00285383"/>
    <w:rsid w:val="002855FA"/>
    <w:rsid w:val="0028593D"/>
    <w:rsid w:val="00285B64"/>
    <w:rsid w:val="00285BE5"/>
    <w:rsid w:val="00285D37"/>
    <w:rsid w:val="00285DD4"/>
    <w:rsid w:val="00285FB9"/>
    <w:rsid w:val="00286CE7"/>
    <w:rsid w:val="00286FEB"/>
    <w:rsid w:val="00287277"/>
    <w:rsid w:val="00287291"/>
    <w:rsid w:val="002873D1"/>
    <w:rsid w:val="002874A1"/>
    <w:rsid w:val="002879F5"/>
    <w:rsid w:val="00287A30"/>
    <w:rsid w:val="00287AB5"/>
    <w:rsid w:val="00287DB8"/>
    <w:rsid w:val="002900AA"/>
    <w:rsid w:val="00290225"/>
    <w:rsid w:val="00290687"/>
    <w:rsid w:val="00290BEF"/>
    <w:rsid w:val="00290DEC"/>
    <w:rsid w:val="00291200"/>
    <w:rsid w:val="00291767"/>
    <w:rsid w:val="00291836"/>
    <w:rsid w:val="00291BBE"/>
    <w:rsid w:val="0029204C"/>
    <w:rsid w:val="002922C8"/>
    <w:rsid w:val="002923FB"/>
    <w:rsid w:val="002924F5"/>
    <w:rsid w:val="00292EEF"/>
    <w:rsid w:val="00293124"/>
    <w:rsid w:val="002934D0"/>
    <w:rsid w:val="0029388F"/>
    <w:rsid w:val="00293EA4"/>
    <w:rsid w:val="00293F7E"/>
    <w:rsid w:val="00295136"/>
    <w:rsid w:val="0029571C"/>
    <w:rsid w:val="00295AFE"/>
    <w:rsid w:val="00295D23"/>
    <w:rsid w:val="00295EAE"/>
    <w:rsid w:val="00295F64"/>
    <w:rsid w:val="00296587"/>
    <w:rsid w:val="002965A8"/>
    <w:rsid w:val="0029692F"/>
    <w:rsid w:val="00296A5B"/>
    <w:rsid w:val="00296BBB"/>
    <w:rsid w:val="00296D76"/>
    <w:rsid w:val="002973A7"/>
    <w:rsid w:val="002975B2"/>
    <w:rsid w:val="0029771E"/>
    <w:rsid w:val="002977E6"/>
    <w:rsid w:val="00297BF6"/>
    <w:rsid w:val="002A0242"/>
    <w:rsid w:val="002A05F4"/>
    <w:rsid w:val="002A076A"/>
    <w:rsid w:val="002A0863"/>
    <w:rsid w:val="002A0EFB"/>
    <w:rsid w:val="002A0FC0"/>
    <w:rsid w:val="002A0FF7"/>
    <w:rsid w:val="002A1433"/>
    <w:rsid w:val="002A1BF0"/>
    <w:rsid w:val="002A1CE4"/>
    <w:rsid w:val="002A21AB"/>
    <w:rsid w:val="002A24B0"/>
    <w:rsid w:val="002A268D"/>
    <w:rsid w:val="002A280C"/>
    <w:rsid w:val="002A28A3"/>
    <w:rsid w:val="002A295C"/>
    <w:rsid w:val="002A2ABF"/>
    <w:rsid w:val="002A2E10"/>
    <w:rsid w:val="002A2F87"/>
    <w:rsid w:val="002A3134"/>
    <w:rsid w:val="002A3293"/>
    <w:rsid w:val="002A3359"/>
    <w:rsid w:val="002A34BE"/>
    <w:rsid w:val="002A3C29"/>
    <w:rsid w:val="002A3D16"/>
    <w:rsid w:val="002A4219"/>
    <w:rsid w:val="002A4294"/>
    <w:rsid w:val="002A45E6"/>
    <w:rsid w:val="002A47EC"/>
    <w:rsid w:val="002A4A3C"/>
    <w:rsid w:val="002A4ACD"/>
    <w:rsid w:val="002A4DED"/>
    <w:rsid w:val="002A50D8"/>
    <w:rsid w:val="002A52BB"/>
    <w:rsid w:val="002A539E"/>
    <w:rsid w:val="002A5615"/>
    <w:rsid w:val="002A5749"/>
    <w:rsid w:val="002A5966"/>
    <w:rsid w:val="002A5E3C"/>
    <w:rsid w:val="002A6092"/>
    <w:rsid w:val="002A638F"/>
    <w:rsid w:val="002A63DE"/>
    <w:rsid w:val="002A64A1"/>
    <w:rsid w:val="002A6613"/>
    <w:rsid w:val="002A6BA8"/>
    <w:rsid w:val="002A6D7C"/>
    <w:rsid w:val="002A6DC7"/>
    <w:rsid w:val="002A733B"/>
    <w:rsid w:val="002A756C"/>
    <w:rsid w:val="002A78E4"/>
    <w:rsid w:val="002A79C3"/>
    <w:rsid w:val="002A79FE"/>
    <w:rsid w:val="002A7E11"/>
    <w:rsid w:val="002A7E4F"/>
    <w:rsid w:val="002B0560"/>
    <w:rsid w:val="002B0680"/>
    <w:rsid w:val="002B0855"/>
    <w:rsid w:val="002B0DF1"/>
    <w:rsid w:val="002B143F"/>
    <w:rsid w:val="002B145A"/>
    <w:rsid w:val="002B1515"/>
    <w:rsid w:val="002B1A9B"/>
    <w:rsid w:val="002B1BE7"/>
    <w:rsid w:val="002B2948"/>
    <w:rsid w:val="002B2FD6"/>
    <w:rsid w:val="002B30CA"/>
    <w:rsid w:val="002B30FC"/>
    <w:rsid w:val="002B3596"/>
    <w:rsid w:val="002B3B89"/>
    <w:rsid w:val="002B4369"/>
    <w:rsid w:val="002B4480"/>
    <w:rsid w:val="002B48B1"/>
    <w:rsid w:val="002B556C"/>
    <w:rsid w:val="002B578E"/>
    <w:rsid w:val="002B580C"/>
    <w:rsid w:val="002B5878"/>
    <w:rsid w:val="002B5D7F"/>
    <w:rsid w:val="002B5F00"/>
    <w:rsid w:val="002B6ABF"/>
    <w:rsid w:val="002B6E95"/>
    <w:rsid w:val="002B776E"/>
    <w:rsid w:val="002B79E2"/>
    <w:rsid w:val="002B7BF2"/>
    <w:rsid w:val="002B7CBF"/>
    <w:rsid w:val="002B7F20"/>
    <w:rsid w:val="002C01F3"/>
    <w:rsid w:val="002C0282"/>
    <w:rsid w:val="002C0358"/>
    <w:rsid w:val="002C05B4"/>
    <w:rsid w:val="002C0716"/>
    <w:rsid w:val="002C08A1"/>
    <w:rsid w:val="002C0AAB"/>
    <w:rsid w:val="002C0B13"/>
    <w:rsid w:val="002C0B22"/>
    <w:rsid w:val="002C0B28"/>
    <w:rsid w:val="002C0F9E"/>
    <w:rsid w:val="002C1734"/>
    <w:rsid w:val="002C1B44"/>
    <w:rsid w:val="002C1BE0"/>
    <w:rsid w:val="002C1CC4"/>
    <w:rsid w:val="002C1CD8"/>
    <w:rsid w:val="002C2174"/>
    <w:rsid w:val="002C219F"/>
    <w:rsid w:val="002C2502"/>
    <w:rsid w:val="002C254F"/>
    <w:rsid w:val="002C2F7A"/>
    <w:rsid w:val="002C31C2"/>
    <w:rsid w:val="002C34E5"/>
    <w:rsid w:val="002C353C"/>
    <w:rsid w:val="002C393D"/>
    <w:rsid w:val="002C3A06"/>
    <w:rsid w:val="002C3B23"/>
    <w:rsid w:val="002C3B30"/>
    <w:rsid w:val="002C3CFA"/>
    <w:rsid w:val="002C41D3"/>
    <w:rsid w:val="002C4328"/>
    <w:rsid w:val="002C45C4"/>
    <w:rsid w:val="002C47D6"/>
    <w:rsid w:val="002C4866"/>
    <w:rsid w:val="002C49DA"/>
    <w:rsid w:val="002C4A7B"/>
    <w:rsid w:val="002C5227"/>
    <w:rsid w:val="002C5354"/>
    <w:rsid w:val="002C5656"/>
    <w:rsid w:val="002C609A"/>
    <w:rsid w:val="002C6A52"/>
    <w:rsid w:val="002C6A68"/>
    <w:rsid w:val="002C6B62"/>
    <w:rsid w:val="002C6C79"/>
    <w:rsid w:val="002C6D04"/>
    <w:rsid w:val="002C6EB2"/>
    <w:rsid w:val="002C7385"/>
    <w:rsid w:val="002C7CAA"/>
    <w:rsid w:val="002C7E19"/>
    <w:rsid w:val="002D0672"/>
    <w:rsid w:val="002D06DB"/>
    <w:rsid w:val="002D0982"/>
    <w:rsid w:val="002D0AF4"/>
    <w:rsid w:val="002D0B8A"/>
    <w:rsid w:val="002D0F51"/>
    <w:rsid w:val="002D1AF2"/>
    <w:rsid w:val="002D1CC2"/>
    <w:rsid w:val="002D1FB0"/>
    <w:rsid w:val="002D208D"/>
    <w:rsid w:val="002D211C"/>
    <w:rsid w:val="002D272C"/>
    <w:rsid w:val="002D304D"/>
    <w:rsid w:val="002D3581"/>
    <w:rsid w:val="002D40EB"/>
    <w:rsid w:val="002D42E5"/>
    <w:rsid w:val="002D46F6"/>
    <w:rsid w:val="002D4B5C"/>
    <w:rsid w:val="002D536C"/>
    <w:rsid w:val="002D53DB"/>
    <w:rsid w:val="002D5691"/>
    <w:rsid w:val="002D59B9"/>
    <w:rsid w:val="002D6044"/>
    <w:rsid w:val="002D65D5"/>
    <w:rsid w:val="002D6952"/>
    <w:rsid w:val="002D6F62"/>
    <w:rsid w:val="002D6FBB"/>
    <w:rsid w:val="002D7092"/>
    <w:rsid w:val="002D71AE"/>
    <w:rsid w:val="002D7433"/>
    <w:rsid w:val="002D752A"/>
    <w:rsid w:val="002D7963"/>
    <w:rsid w:val="002D7985"/>
    <w:rsid w:val="002E0422"/>
    <w:rsid w:val="002E04E6"/>
    <w:rsid w:val="002E082C"/>
    <w:rsid w:val="002E084A"/>
    <w:rsid w:val="002E0C4C"/>
    <w:rsid w:val="002E0C52"/>
    <w:rsid w:val="002E15BC"/>
    <w:rsid w:val="002E24EC"/>
    <w:rsid w:val="002E2722"/>
    <w:rsid w:val="002E29A5"/>
    <w:rsid w:val="002E3678"/>
    <w:rsid w:val="002E373D"/>
    <w:rsid w:val="002E37CA"/>
    <w:rsid w:val="002E3A06"/>
    <w:rsid w:val="002E3CCA"/>
    <w:rsid w:val="002E44AE"/>
    <w:rsid w:val="002E478B"/>
    <w:rsid w:val="002E4A2B"/>
    <w:rsid w:val="002E4AD3"/>
    <w:rsid w:val="002E4F26"/>
    <w:rsid w:val="002E5278"/>
    <w:rsid w:val="002E5440"/>
    <w:rsid w:val="002E551D"/>
    <w:rsid w:val="002E5870"/>
    <w:rsid w:val="002E5C64"/>
    <w:rsid w:val="002E5C6C"/>
    <w:rsid w:val="002E60B5"/>
    <w:rsid w:val="002E6207"/>
    <w:rsid w:val="002E62C3"/>
    <w:rsid w:val="002E6335"/>
    <w:rsid w:val="002E688A"/>
    <w:rsid w:val="002E69A7"/>
    <w:rsid w:val="002E6C3D"/>
    <w:rsid w:val="002E6EC6"/>
    <w:rsid w:val="002E70CF"/>
    <w:rsid w:val="002E7798"/>
    <w:rsid w:val="002E77B7"/>
    <w:rsid w:val="002E7AEF"/>
    <w:rsid w:val="002F031B"/>
    <w:rsid w:val="002F03BD"/>
    <w:rsid w:val="002F06AF"/>
    <w:rsid w:val="002F0793"/>
    <w:rsid w:val="002F08D6"/>
    <w:rsid w:val="002F0B91"/>
    <w:rsid w:val="002F10CE"/>
    <w:rsid w:val="002F12E9"/>
    <w:rsid w:val="002F163D"/>
    <w:rsid w:val="002F2264"/>
    <w:rsid w:val="002F24D4"/>
    <w:rsid w:val="002F2BD5"/>
    <w:rsid w:val="002F33B5"/>
    <w:rsid w:val="002F3AA1"/>
    <w:rsid w:val="002F3B21"/>
    <w:rsid w:val="002F3B5B"/>
    <w:rsid w:val="002F3CEA"/>
    <w:rsid w:val="002F3D30"/>
    <w:rsid w:val="002F442A"/>
    <w:rsid w:val="002F4C19"/>
    <w:rsid w:val="002F4D80"/>
    <w:rsid w:val="002F4F46"/>
    <w:rsid w:val="002F4FC7"/>
    <w:rsid w:val="002F5505"/>
    <w:rsid w:val="002F57A8"/>
    <w:rsid w:val="002F5B3E"/>
    <w:rsid w:val="002F5CCE"/>
    <w:rsid w:val="002F6086"/>
    <w:rsid w:val="002F60E9"/>
    <w:rsid w:val="002F66CC"/>
    <w:rsid w:val="002F68FB"/>
    <w:rsid w:val="002F6C24"/>
    <w:rsid w:val="002F6F47"/>
    <w:rsid w:val="002F6F49"/>
    <w:rsid w:val="002F7205"/>
    <w:rsid w:val="002F755B"/>
    <w:rsid w:val="002F773F"/>
    <w:rsid w:val="002F783A"/>
    <w:rsid w:val="002F7A42"/>
    <w:rsid w:val="003000C8"/>
    <w:rsid w:val="00300185"/>
    <w:rsid w:val="00300444"/>
    <w:rsid w:val="0030063E"/>
    <w:rsid w:val="003006D8"/>
    <w:rsid w:val="00300826"/>
    <w:rsid w:val="00300B40"/>
    <w:rsid w:val="00300E3D"/>
    <w:rsid w:val="00300E62"/>
    <w:rsid w:val="0030107E"/>
    <w:rsid w:val="003011CB"/>
    <w:rsid w:val="003017CA"/>
    <w:rsid w:val="00301874"/>
    <w:rsid w:val="003018DC"/>
    <w:rsid w:val="00301D41"/>
    <w:rsid w:val="003020D1"/>
    <w:rsid w:val="0030254E"/>
    <w:rsid w:val="00302E3E"/>
    <w:rsid w:val="00303278"/>
    <w:rsid w:val="00303668"/>
    <w:rsid w:val="00303837"/>
    <w:rsid w:val="00303EC7"/>
    <w:rsid w:val="00304391"/>
    <w:rsid w:val="00304BA8"/>
    <w:rsid w:val="00304F33"/>
    <w:rsid w:val="00304FF9"/>
    <w:rsid w:val="003052B0"/>
    <w:rsid w:val="00305660"/>
    <w:rsid w:val="00305719"/>
    <w:rsid w:val="00305E57"/>
    <w:rsid w:val="00305F31"/>
    <w:rsid w:val="00306471"/>
    <w:rsid w:val="00306CF3"/>
    <w:rsid w:val="00307152"/>
    <w:rsid w:val="0030758E"/>
    <w:rsid w:val="00307671"/>
    <w:rsid w:val="00307859"/>
    <w:rsid w:val="003102E9"/>
    <w:rsid w:val="003104DD"/>
    <w:rsid w:val="0031084F"/>
    <w:rsid w:val="00310B4C"/>
    <w:rsid w:val="00310B6C"/>
    <w:rsid w:val="00310DAA"/>
    <w:rsid w:val="00310F27"/>
    <w:rsid w:val="00311165"/>
    <w:rsid w:val="0031126A"/>
    <w:rsid w:val="00311328"/>
    <w:rsid w:val="00311337"/>
    <w:rsid w:val="00311417"/>
    <w:rsid w:val="00311799"/>
    <w:rsid w:val="00311C0D"/>
    <w:rsid w:val="00311D62"/>
    <w:rsid w:val="00311D80"/>
    <w:rsid w:val="0031285C"/>
    <w:rsid w:val="0031298E"/>
    <w:rsid w:val="00313293"/>
    <w:rsid w:val="003134CA"/>
    <w:rsid w:val="00313646"/>
    <w:rsid w:val="0031406D"/>
    <w:rsid w:val="003141AA"/>
    <w:rsid w:val="00314337"/>
    <w:rsid w:val="00314701"/>
    <w:rsid w:val="003149EE"/>
    <w:rsid w:val="00314A2A"/>
    <w:rsid w:val="00314B76"/>
    <w:rsid w:val="00314FAC"/>
    <w:rsid w:val="00315270"/>
    <w:rsid w:val="00315836"/>
    <w:rsid w:val="00315A63"/>
    <w:rsid w:val="00315C07"/>
    <w:rsid w:val="00316249"/>
    <w:rsid w:val="00316308"/>
    <w:rsid w:val="00316876"/>
    <w:rsid w:val="00316ACA"/>
    <w:rsid w:val="00316DE2"/>
    <w:rsid w:val="00316ED1"/>
    <w:rsid w:val="00316FC4"/>
    <w:rsid w:val="003172AA"/>
    <w:rsid w:val="00317520"/>
    <w:rsid w:val="00317D2C"/>
    <w:rsid w:val="00317D44"/>
    <w:rsid w:val="00317F5C"/>
    <w:rsid w:val="00317FB0"/>
    <w:rsid w:val="00320B60"/>
    <w:rsid w:val="0032140C"/>
    <w:rsid w:val="0032162A"/>
    <w:rsid w:val="003219E2"/>
    <w:rsid w:val="00321B5E"/>
    <w:rsid w:val="00321BA5"/>
    <w:rsid w:val="00321D3A"/>
    <w:rsid w:val="00321E99"/>
    <w:rsid w:val="003220C1"/>
    <w:rsid w:val="00322808"/>
    <w:rsid w:val="00322A39"/>
    <w:rsid w:val="003231BF"/>
    <w:rsid w:val="00323325"/>
    <w:rsid w:val="0032367B"/>
    <w:rsid w:val="00323744"/>
    <w:rsid w:val="00323AB0"/>
    <w:rsid w:val="00323F77"/>
    <w:rsid w:val="0032436B"/>
    <w:rsid w:val="00324494"/>
    <w:rsid w:val="0032453A"/>
    <w:rsid w:val="00324668"/>
    <w:rsid w:val="003247B3"/>
    <w:rsid w:val="00325036"/>
    <w:rsid w:val="003250FB"/>
    <w:rsid w:val="003254F9"/>
    <w:rsid w:val="00325699"/>
    <w:rsid w:val="003258CC"/>
    <w:rsid w:val="00325FBD"/>
    <w:rsid w:val="00326285"/>
    <w:rsid w:val="003268BA"/>
    <w:rsid w:val="00326E8A"/>
    <w:rsid w:val="003270B0"/>
    <w:rsid w:val="0032768E"/>
    <w:rsid w:val="003279A1"/>
    <w:rsid w:val="00327A98"/>
    <w:rsid w:val="00327DCD"/>
    <w:rsid w:val="00327F90"/>
    <w:rsid w:val="00330647"/>
    <w:rsid w:val="00330669"/>
    <w:rsid w:val="00330D5E"/>
    <w:rsid w:val="00330FA4"/>
    <w:rsid w:val="00331390"/>
    <w:rsid w:val="003315ED"/>
    <w:rsid w:val="00331605"/>
    <w:rsid w:val="00331890"/>
    <w:rsid w:val="00332056"/>
    <w:rsid w:val="0033251E"/>
    <w:rsid w:val="0033269C"/>
    <w:rsid w:val="00332799"/>
    <w:rsid w:val="003329BF"/>
    <w:rsid w:val="00332C10"/>
    <w:rsid w:val="00332EA4"/>
    <w:rsid w:val="00332F19"/>
    <w:rsid w:val="003332D5"/>
    <w:rsid w:val="00333824"/>
    <w:rsid w:val="00333BA7"/>
    <w:rsid w:val="00333EA8"/>
    <w:rsid w:val="00334527"/>
    <w:rsid w:val="00334536"/>
    <w:rsid w:val="00334850"/>
    <w:rsid w:val="00334A2B"/>
    <w:rsid w:val="0033516F"/>
    <w:rsid w:val="0033540C"/>
    <w:rsid w:val="003355AE"/>
    <w:rsid w:val="00335924"/>
    <w:rsid w:val="00335B57"/>
    <w:rsid w:val="00335BF9"/>
    <w:rsid w:val="00335D4B"/>
    <w:rsid w:val="00335E2C"/>
    <w:rsid w:val="00336109"/>
    <w:rsid w:val="0033620E"/>
    <w:rsid w:val="003362DA"/>
    <w:rsid w:val="00336719"/>
    <w:rsid w:val="00336B07"/>
    <w:rsid w:val="00336E3D"/>
    <w:rsid w:val="00336F07"/>
    <w:rsid w:val="00337409"/>
    <w:rsid w:val="003374E1"/>
    <w:rsid w:val="00337C26"/>
    <w:rsid w:val="00340331"/>
    <w:rsid w:val="0034072E"/>
    <w:rsid w:val="00341028"/>
    <w:rsid w:val="003412EB"/>
    <w:rsid w:val="003413C6"/>
    <w:rsid w:val="00341667"/>
    <w:rsid w:val="003416FD"/>
    <w:rsid w:val="00341B59"/>
    <w:rsid w:val="0034265E"/>
    <w:rsid w:val="00342AB0"/>
    <w:rsid w:val="00342BBE"/>
    <w:rsid w:val="00342C15"/>
    <w:rsid w:val="00342C92"/>
    <w:rsid w:val="00342F5D"/>
    <w:rsid w:val="00342FA0"/>
    <w:rsid w:val="003432E6"/>
    <w:rsid w:val="0034366B"/>
    <w:rsid w:val="00343B98"/>
    <w:rsid w:val="00344321"/>
    <w:rsid w:val="0034496E"/>
    <w:rsid w:val="00344CBA"/>
    <w:rsid w:val="00344DB6"/>
    <w:rsid w:val="00344E0D"/>
    <w:rsid w:val="00345201"/>
    <w:rsid w:val="00345506"/>
    <w:rsid w:val="0034577B"/>
    <w:rsid w:val="00345876"/>
    <w:rsid w:val="0034591D"/>
    <w:rsid w:val="00345CF4"/>
    <w:rsid w:val="00346030"/>
    <w:rsid w:val="00346053"/>
    <w:rsid w:val="003467B7"/>
    <w:rsid w:val="003468FE"/>
    <w:rsid w:val="003469E0"/>
    <w:rsid w:val="00346D3D"/>
    <w:rsid w:val="00346D7B"/>
    <w:rsid w:val="003474F3"/>
    <w:rsid w:val="00347882"/>
    <w:rsid w:val="00347A14"/>
    <w:rsid w:val="00347F3C"/>
    <w:rsid w:val="00350EEA"/>
    <w:rsid w:val="00351385"/>
    <w:rsid w:val="003514F1"/>
    <w:rsid w:val="00351777"/>
    <w:rsid w:val="00351FE9"/>
    <w:rsid w:val="00352107"/>
    <w:rsid w:val="003525BF"/>
    <w:rsid w:val="003526C1"/>
    <w:rsid w:val="003526CE"/>
    <w:rsid w:val="00352784"/>
    <w:rsid w:val="003527F1"/>
    <w:rsid w:val="00352AB6"/>
    <w:rsid w:val="00352B0A"/>
    <w:rsid w:val="00353190"/>
    <w:rsid w:val="00353AC4"/>
    <w:rsid w:val="00353DED"/>
    <w:rsid w:val="00353E8C"/>
    <w:rsid w:val="00353F3B"/>
    <w:rsid w:val="00354651"/>
    <w:rsid w:val="00354BDE"/>
    <w:rsid w:val="00355365"/>
    <w:rsid w:val="00355698"/>
    <w:rsid w:val="00355C82"/>
    <w:rsid w:val="00356246"/>
    <w:rsid w:val="0035634A"/>
    <w:rsid w:val="00356A0F"/>
    <w:rsid w:val="00356E28"/>
    <w:rsid w:val="00357F60"/>
    <w:rsid w:val="00357FD0"/>
    <w:rsid w:val="003600FD"/>
    <w:rsid w:val="00360103"/>
    <w:rsid w:val="0036027C"/>
    <w:rsid w:val="003608F4"/>
    <w:rsid w:val="00360DD5"/>
    <w:rsid w:val="00360E60"/>
    <w:rsid w:val="003610D5"/>
    <w:rsid w:val="00361117"/>
    <w:rsid w:val="0036178E"/>
    <w:rsid w:val="00361928"/>
    <w:rsid w:val="00361EFB"/>
    <w:rsid w:val="00362A09"/>
    <w:rsid w:val="00362E06"/>
    <w:rsid w:val="003639BD"/>
    <w:rsid w:val="00364337"/>
    <w:rsid w:val="003643FA"/>
    <w:rsid w:val="00364743"/>
    <w:rsid w:val="00364D34"/>
    <w:rsid w:val="00365025"/>
    <w:rsid w:val="00365226"/>
    <w:rsid w:val="0036522F"/>
    <w:rsid w:val="0036563B"/>
    <w:rsid w:val="00365C3B"/>
    <w:rsid w:val="003660A6"/>
    <w:rsid w:val="003661C3"/>
    <w:rsid w:val="003667B6"/>
    <w:rsid w:val="003668DE"/>
    <w:rsid w:val="00366E8A"/>
    <w:rsid w:val="003672AD"/>
    <w:rsid w:val="003673AB"/>
    <w:rsid w:val="003673B5"/>
    <w:rsid w:val="00367846"/>
    <w:rsid w:val="00367E71"/>
    <w:rsid w:val="0037030E"/>
    <w:rsid w:val="00370621"/>
    <w:rsid w:val="003707CF"/>
    <w:rsid w:val="0037098B"/>
    <w:rsid w:val="00370AA4"/>
    <w:rsid w:val="00370F20"/>
    <w:rsid w:val="003711E6"/>
    <w:rsid w:val="00371533"/>
    <w:rsid w:val="00371909"/>
    <w:rsid w:val="00371F29"/>
    <w:rsid w:val="00372088"/>
    <w:rsid w:val="00372339"/>
    <w:rsid w:val="00372937"/>
    <w:rsid w:val="00372A25"/>
    <w:rsid w:val="00372CE7"/>
    <w:rsid w:val="00372F6B"/>
    <w:rsid w:val="0037306B"/>
    <w:rsid w:val="00373AEE"/>
    <w:rsid w:val="00373B4D"/>
    <w:rsid w:val="0037417B"/>
    <w:rsid w:val="00374260"/>
    <w:rsid w:val="00374569"/>
    <w:rsid w:val="0037489B"/>
    <w:rsid w:val="00374984"/>
    <w:rsid w:val="00374ACB"/>
    <w:rsid w:val="00374B38"/>
    <w:rsid w:val="00374ED8"/>
    <w:rsid w:val="00374EF3"/>
    <w:rsid w:val="00374F51"/>
    <w:rsid w:val="00374F65"/>
    <w:rsid w:val="00375669"/>
    <w:rsid w:val="003756A7"/>
    <w:rsid w:val="00375A5C"/>
    <w:rsid w:val="00375B85"/>
    <w:rsid w:val="00375D73"/>
    <w:rsid w:val="00376100"/>
    <w:rsid w:val="00376975"/>
    <w:rsid w:val="00376ABF"/>
    <w:rsid w:val="00376E66"/>
    <w:rsid w:val="00377503"/>
    <w:rsid w:val="00380717"/>
    <w:rsid w:val="00380777"/>
    <w:rsid w:val="003823FD"/>
    <w:rsid w:val="003826BA"/>
    <w:rsid w:val="003826D5"/>
    <w:rsid w:val="00382A9D"/>
    <w:rsid w:val="00382B57"/>
    <w:rsid w:val="00383188"/>
    <w:rsid w:val="00383753"/>
    <w:rsid w:val="00384883"/>
    <w:rsid w:val="003851C2"/>
    <w:rsid w:val="0038537C"/>
    <w:rsid w:val="00386497"/>
    <w:rsid w:val="00386505"/>
    <w:rsid w:val="00387009"/>
    <w:rsid w:val="003876A2"/>
    <w:rsid w:val="003876AC"/>
    <w:rsid w:val="00387AF0"/>
    <w:rsid w:val="003908B9"/>
    <w:rsid w:val="003908F7"/>
    <w:rsid w:val="00390C4A"/>
    <w:rsid w:val="00390FE8"/>
    <w:rsid w:val="003911AC"/>
    <w:rsid w:val="00391457"/>
    <w:rsid w:val="003914BB"/>
    <w:rsid w:val="00392367"/>
    <w:rsid w:val="00392628"/>
    <w:rsid w:val="00392750"/>
    <w:rsid w:val="00392F15"/>
    <w:rsid w:val="003933F9"/>
    <w:rsid w:val="00393674"/>
    <w:rsid w:val="0039371A"/>
    <w:rsid w:val="00393AB6"/>
    <w:rsid w:val="00393E6F"/>
    <w:rsid w:val="003944FD"/>
    <w:rsid w:val="00394621"/>
    <w:rsid w:val="00394A3C"/>
    <w:rsid w:val="00394D94"/>
    <w:rsid w:val="00395640"/>
    <w:rsid w:val="0039613D"/>
    <w:rsid w:val="00396351"/>
    <w:rsid w:val="00396AB2"/>
    <w:rsid w:val="00396E31"/>
    <w:rsid w:val="0039730C"/>
    <w:rsid w:val="003974B2"/>
    <w:rsid w:val="0039766B"/>
    <w:rsid w:val="003978AC"/>
    <w:rsid w:val="003978E9"/>
    <w:rsid w:val="00397973"/>
    <w:rsid w:val="00397C07"/>
    <w:rsid w:val="00397C8B"/>
    <w:rsid w:val="003A01BA"/>
    <w:rsid w:val="003A04AD"/>
    <w:rsid w:val="003A0CBD"/>
    <w:rsid w:val="003A0E8A"/>
    <w:rsid w:val="003A1997"/>
    <w:rsid w:val="003A1C8E"/>
    <w:rsid w:val="003A1D10"/>
    <w:rsid w:val="003A1F0B"/>
    <w:rsid w:val="003A2823"/>
    <w:rsid w:val="003A2A91"/>
    <w:rsid w:val="003A2B2C"/>
    <w:rsid w:val="003A2E75"/>
    <w:rsid w:val="003A2F9D"/>
    <w:rsid w:val="003A30A9"/>
    <w:rsid w:val="003A32AF"/>
    <w:rsid w:val="003A34DF"/>
    <w:rsid w:val="003A468E"/>
    <w:rsid w:val="003A4703"/>
    <w:rsid w:val="003A474A"/>
    <w:rsid w:val="003A4D51"/>
    <w:rsid w:val="003A51B3"/>
    <w:rsid w:val="003A54A8"/>
    <w:rsid w:val="003A595F"/>
    <w:rsid w:val="003A5B47"/>
    <w:rsid w:val="003A5B6D"/>
    <w:rsid w:val="003A5B78"/>
    <w:rsid w:val="003A6891"/>
    <w:rsid w:val="003A68E2"/>
    <w:rsid w:val="003A6A10"/>
    <w:rsid w:val="003A6B47"/>
    <w:rsid w:val="003A6EAF"/>
    <w:rsid w:val="003A6F22"/>
    <w:rsid w:val="003A7520"/>
    <w:rsid w:val="003A7954"/>
    <w:rsid w:val="003A79E1"/>
    <w:rsid w:val="003A7A0D"/>
    <w:rsid w:val="003A7BDD"/>
    <w:rsid w:val="003A7E93"/>
    <w:rsid w:val="003B0262"/>
    <w:rsid w:val="003B0754"/>
    <w:rsid w:val="003B137F"/>
    <w:rsid w:val="003B1846"/>
    <w:rsid w:val="003B1BDF"/>
    <w:rsid w:val="003B256C"/>
    <w:rsid w:val="003B2A11"/>
    <w:rsid w:val="003B3263"/>
    <w:rsid w:val="003B3922"/>
    <w:rsid w:val="003B3C79"/>
    <w:rsid w:val="003B3EDF"/>
    <w:rsid w:val="003B42CC"/>
    <w:rsid w:val="003B4814"/>
    <w:rsid w:val="003B4856"/>
    <w:rsid w:val="003B4B67"/>
    <w:rsid w:val="003B4C57"/>
    <w:rsid w:val="003B4C5A"/>
    <w:rsid w:val="003B4FC7"/>
    <w:rsid w:val="003B50D6"/>
    <w:rsid w:val="003B5673"/>
    <w:rsid w:val="003B57B0"/>
    <w:rsid w:val="003B5CB9"/>
    <w:rsid w:val="003B5D79"/>
    <w:rsid w:val="003B6594"/>
    <w:rsid w:val="003B6714"/>
    <w:rsid w:val="003B6AC4"/>
    <w:rsid w:val="003B76E5"/>
    <w:rsid w:val="003B7797"/>
    <w:rsid w:val="003B7D88"/>
    <w:rsid w:val="003C0326"/>
    <w:rsid w:val="003C067D"/>
    <w:rsid w:val="003C0DD3"/>
    <w:rsid w:val="003C0EC7"/>
    <w:rsid w:val="003C110A"/>
    <w:rsid w:val="003C1344"/>
    <w:rsid w:val="003C14E4"/>
    <w:rsid w:val="003C1539"/>
    <w:rsid w:val="003C16EE"/>
    <w:rsid w:val="003C179A"/>
    <w:rsid w:val="003C17FA"/>
    <w:rsid w:val="003C21C7"/>
    <w:rsid w:val="003C2D37"/>
    <w:rsid w:val="003C2D45"/>
    <w:rsid w:val="003C2E90"/>
    <w:rsid w:val="003C2FC8"/>
    <w:rsid w:val="003C309C"/>
    <w:rsid w:val="003C35F9"/>
    <w:rsid w:val="003C3AC0"/>
    <w:rsid w:val="003C3C3C"/>
    <w:rsid w:val="003C3E9C"/>
    <w:rsid w:val="003C3F8E"/>
    <w:rsid w:val="003C4634"/>
    <w:rsid w:val="003C4ABC"/>
    <w:rsid w:val="003C5504"/>
    <w:rsid w:val="003C5680"/>
    <w:rsid w:val="003C576E"/>
    <w:rsid w:val="003C5987"/>
    <w:rsid w:val="003C5BA4"/>
    <w:rsid w:val="003C681C"/>
    <w:rsid w:val="003C70AC"/>
    <w:rsid w:val="003C7709"/>
    <w:rsid w:val="003C77E6"/>
    <w:rsid w:val="003C7AB8"/>
    <w:rsid w:val="003D0480"/>
    <w:rsid w:val="003D0485"/>
    <w:rsid w:val="003D0670"/>
    <w:rsid w:val="003D074C"/>
    <w:rsid w:val="003D0B65"/>
    <w:rsid w:val="003D0C9A"/>
    <w:rsid w:val="003D0D33"/>
    <w:rsid w:val="003D1091"/>
    <w:rsid w:val="003D212A"/>
    <w:rsid w:val="003D22CD"/>
    <w:rsid w:val="003D269E"/>
    <w:rsid w:val="003D2786"/>
    <w:rsid w:val="003D2A59"/>
    <w:rsid w:val="003D2FFE"/>
    <w:rsid w:val="003D310C"/>
    <w:rsid w:val="003D3484"/>
    <w:rsid w:val="003D3689"/>
    <w:rsid w:val="003D3893"/>
    <w:rsid w:val="003D38F3"/>
    <w:rsid w:val="003D3AD3"/>
    <w:rsid w:val="003D4515"/>
    <w:rsid w:val="003D46A3"/>
    <w:rsid w:val="003D48E4"/>
    <w:rsid w:val="003D4BF8"/>
    <w:rsid w:val="003D4FC9"/>
    <w:rsid w:val="003D533D"/>
    <w:rsid w:val="003D5B9E"/>
    <w:rsid w:val="003D5CC3"/>
    <w:rsid w:val="003D615C"/>
    <w:rsid w:val="003D640B"/>
    <w:rsid w:val="003D70F4"/>
    <w:rsid w:val="003D7987"/>
    <w:rsid w:val="003D7BC1"/>
    <w:rsid w:val="003D7D8E"/>
    <w:rsid w:val="003E0A39"/>
    <w:rsid w:val="003E0CA2"/>
    <w:rsid w:val="003E185F"/>
    <w:rsid w:val="003E19B9"/>
    <w:rsid w:val="003E1C75"/>
    <w:rsid w:val="003E2216"/>
    <w:rsid w:val="003E233B"/>
    <w:rsid w:val="003E23BF"/>
    <w:rsid w:val="003E25C7"/>
    <w:rsid w:val="003E25F3"/>
    <w:rsid w:val="003E2892"/>
    <w:rsid w:val="003E2C6B"/>
    <w:rsid w:val="003E2CF4"/>
    <w:rsid w:val="003E2D3F"/>
    <w:rsid w:val="003E2F48"/>
    <w:rsid w:val="003E31A0"/>
    <w:rsid w:val="003E374A"/>
    <w:rsid w:val="003E391B"/>
    <w:rsid w:val="003E442C"/>
    <w:rsid w:val="003E455F"/>
    <w:rsid w:val="003E46B6"/>
    <w:rsid w:val="003E48EF"/>
    <w:rsid w:val="003E4B45"/>
    <w:rsid w:val="003E4B58"/>
    <w:rsid w:val="003E4CE4"/>
    <w:rsid w:val="003E4DAB"/>
    <w:rsid w:val="003E5581"/>
    <w:rsid w:val="003E5729"/>
    <w:rsid w:val="003E589E"/>
    <w:rsid w:val="003E5A3B"/>
    <w:rsid w:val="003E5F53"/>
    <w:rsid w:val="003E6064"/>
    <w:rsid w:val="003E60EA"/>
    <w:rsid w:val="003E61DF"/>
    <w:rsid w:val="003E69B3"/>
    <w:rsid w:val="003E6E74"/>
    <w:rsid w:val="003E73BD"/>
    <w:rsid w:val="003E7CBA"/>
    <w:rsid w:val="003F0405"/>
    <w:rsid w:val="003F0537"/>
    <w:rsid w:val="003F07D9"/>
    <w:rsid w:val="003F0D86"/>
    <w:rsid w:val="003F0E85"/>
    <w:rsid w:val="003F0EBD"/>
    <w:rsid w:val="003F11CD"/>
    <w:rsid w:val="003F122D"/>
    <w:rsid w:val="003F12E6"/>
    <w:rsid w:val="003F1E19"/>
    <w:rsid w:val="003F32EB"/>
    <w:rsid w:val="003F3BC1"/>
    <w:rsid w:val="003F4449"/>
    <w:rsid w:val="003F46A8"/>
    <w:rsid w:val="003F46D8"/>
    <w:rsid w:val="003F48C5"/>
    <w:rsid w:val="003F4900"/>
    <w:rsid w:val="003F4AE7"/>
    <w:rsid w:val="003F4F61"/>
    <w:rsid w:val="003F5491"/>
    <w:rsid w:val="003F5634"/>
    <w:rsid w:val="003F59DE"/>
    <w:rsid w:val="003F5F0E"/>
    <w:rsid w:val="003F6008"/>
    <w:rsid w:val="003F674A"/>
    <w:rsid w:val="003F696E"/>
    <w:rsid w:val="003F6CA2"/>
    <w:rsid w:val="003F6F2D"/>
    <w:rsid w:val="003F7517"/>
    <w:rsid w:val="003F7FDB"/>
    <w:rsid w:val="003FEAD2"/>
    <w:rsid w:val="004000A9"/>
    <w:rsid w:val="004000F0"/>
    <w:rsid w:val="0040020F"/>
    <w:rsid w:val="004004BC"/>
    <w:rsid w:val="00400604"/>
    <w:rsid w:val="00400683"/>
    <w:rsid w:val="00400705"/>
    <w:rsid w:val="00400B74"/>
    <w:rsid w:val="00400CAA"/>
    <w:rsid w:val="00400D7E"/>
    <w:rsid w:val="00400DCC"/>
    <w:rsid w:val="00400FCA"/>
    <w:rsid w:val="004015DB"/>
    <w:rsid w:val="0040165D"/>
    <w:rsid w:val="004019F5"/>
    <w:rsid w:val="00401EB9"/>
    <w:rsid w:val="004027C9"/>
    <w:rsid w:val="004032BF"/>
    <w:rsid w:val="0040337F"/>
    <w:rsid w:val="004033A8"/>
    <w:rsid w:val="004034B6"/>
    <w:rsid w:val="0040354D"/>
    <w:rsid w:val="00403556"/>
    <w:rsid w:val="004037B6"/>
    <w:rsid w:val="004039F6"/>
    <w:rsid w:val="00404F92"/>
    <w:rsid w:val="0040509C"/>
    <w:rsid w:val="0040555F"/>
    <w:rsid w:val="004058BF"/>
    <w:rsid w:val="00405F93"/>
    <w:rsid w:val="00406142"/>
    <w:rsid w:val="00406AFC"/>
    <w:rsid w:val="00406D9C"/>
    <w:rsid w:val="00406F84"/>
    <w:rsid w:val="0040741A"/>
    <w:rsid w:val="004077E8"/>
    <w:rsid w:val="00407F3A"/>
    <w:rsid w:val="00410043"/>
    <w:rsid w:val="0041041F"/>
    <w:rsid w:val="00410A29"/>
    <w:rsid w:val="00410B80"/>
    <w:rsid w:val="00410B83"/>
    <w:rsid w:val="00410CF9"/>
    <w:rsid w:val="00410D8F"/>
    <w:rsid w:val="004114D0"/>
    <w:rsid w:val="00411507"/>
    <w:rsid w:val="00412000"/>
    <w:rsid w:val="00412493"/>
    <w:rsid w:val="004124A1"/>
    <w:rsid w:val="0041273D"/>
    <w:rsid w:val="00412E42"/>
    <w:rsid w:val="004132FB"/>
    <w:rsid w:val="00413401"/>
    <w:rsid w:val="00413500"/>
    <w:rsid w:val="0041369E"/>
    <w:rsid w:val="004138B4"/>
    <w:rsid w:val="004138C6"/>
    <w:rsid w:val="004139B5"/>
    <w:rsid w:val="00413BB7"/>
    <w:rsid w:val="00413D5C"/>
    <w:rsid w:val="00414149"/>
    <w:rsid w:val="004145E8"/>
    <w:rsid w:val="004145F9"/>
    <w:rsid w:val="0041460F"/>
    <w:rsid w:val="00414C3A"/>
    <w:rsid w:val="00414D41"/>
    <w:rsid w:val="0041529D"/>
    <w:rsid w:val="0041562F"/>
    <w:rsid w:val="00415CF8"/>
    <w:rsid w:val="00415E22"/>
    <w:rsid w:val="00416C3B"/>
    <w:rsid w:val="00416CA7"/>
    <w:rsid w:val="00416CDE"/>
    <w:rsid w:val="00416E4F"/>
    <w:rsid w:val="004174FD"/>
    <w:rsid w:val="00417B21"/>
    <w:rsid w:val="00417DE3"/>
    <w:rsid w:val="00420224"/>
    <w:rsid w:val="004204EE"/>
    <w:rsid w:val="0042079C"/>
    <w:rsid w:val="00420B8B"/>
    <w:rsid w:val="00420F9A"/>
    <w:rsid w:val="0042122A"/>
    <w:rsid w:val="0042160E"/>
    <w:rsid w:val="00421859"/>
    <w:rsid w:val="0042189C"/>
    <w:rsid w:val="00421911"/>
    <w:rsid w:val="004219B9"/>
    <w:rsid w:val="00421BD1"/>
    <w:rsid w:val="00421CF4"/>
    <w:rsid w:val="00421FCC"/>
    <w:rsid w:val="00422184"/>
    <w:rsid w:val="004221B7"/>
    <w:rsid w:val="0042221A"/>
    <w:rsid w:val="004223AE"/>
    <w:rsid w:val="0042262B"/>
    <w:rsid w:val="00422886"/>
    <w:rsid w:val="0042292A"/>
    <w:rsid w:val="00422BA3"/>
    <w:rsid w:val="00423383"/>
    <w:rsid w:val="004239A0"/>
    <w:rsid w:val="00423C33"/>
    <w:rsid w:val="00423D06"/>
    <w:rsid w:val="00424538"/>
    <w:rsid w:val="00424B67"/>
    <w:rsid w:val="00424C1A"/>
    <w:rsid w:val="00424C95"/>
    <w:rsid w:val="00424FE3"/>
    <w:rsid w:val="00425300"/>
    <w:rsid w:val="004253EE"/>
    <w:rsid w:val="004255FA"/>
    <w:rsid w:val="00425790"/>
    <w:rsid w:val="00425B91"/>
    <w:rsid w:val="00425E21"/>
    <w:rsid w:val="0042601F"/>
    <w:rsid w:val="0042604C"/>
    <w:rsid w:val="004269D1"/>
    <w:rsid w:val="00426A95"/>
    <w:rsid w:val="00426C8C"/>
    <w:rsid w:val="004272E2"/>
    <w:rsid w:val="00427337"/>
    <w:rsid w:val="0042739B"/>
    <w:rsid w:val="00427B01"/>
    <w:rsid w:val="00427B76"/>
    <w:rsid w:val="00427E99"/>
    <w:rsid w:val="00427E9F"/>
    <w:rsid w:val="00427F70"/>
    <w:rsid w:val="004302AB"/>
    <w:rsid w:val="0043054C"/>
    <w:rsid w:val="00430588"/>
    <w:rsid w:val="00430A15"/>
    <w:rsid w:val="00430AD3"/>
    <w:rsid w:val="00430C30"/>
    <w:rsid w:val="00430C33"/>
    <w:rsid w:val="00430DEF"/>
    <w:rsid w:val="00430F20"/>
    <w:rsid w:val="004310D1"/>
    <w:rsid w:val="0043110F"/>
    <w:rsid w:val="004314CF"/>
    <w:rsid w:val="00432053"/>
    <w:rsid w:val="004321ED"/>
    <w:rsid w:val="0043229F"/>
    <w:rsid w:val="00432B69"/>
    <w:rsid w:val="00432C56"/>
    <w:rsid w:val="00432CEA"/>
    <w:rsid w:val="00433016"/>
    <w:rsid w:val="00433B0F"/>
    <w:rsid w:val="00433B9C"/>
    <w:rsid w:val="00433BFF"/>
    <w:rsid w:val="00433C52"/>
    <w:rsid w:val="004341FF"/>
    <w:rsid w:val="00434B88"/>
    <w:rsid w:val="00434BBD"/>
    <w:rsid w:val="00435660"/>
    <w:rsid w:val="004356CF"/>
    <w:rsid w:val="00435D21"/>
    <w:rsid w:val="00435DC8"/>
    <w:rsid w:val="004360BD"/>
    <w:rsid w:val="004366FB"/>
    <w:rsid w:val="004368A6"/>
    <w:rsid w:val="00436B83"/>
    <w:rsid w:val="00436FAA"/>
    <w:rsid w:val="004375AD"/>
    <w:rsid w:val="00437D45"/>
    <w:rsid w:val="00440055"/>
    <w:rsid w:val="00440246"/>
    <w:rsid w:val="0044041B"/>
    <w:rsid w:val="00440979"/>
    <w:rsid w:val="00441036"/>
    <w:rsid w:val="00441433"/>
    <w:rsid w:val="004414FC"/>
    <w:rsid w:val="00441619"/>
    <w:rsid w:val="0044169B"/>
    <w:rsid w:val="004416E0"/>
    <w:rsid w:val="00441D54"/>
    <w:rsid w:val="0044273B"/>
    <w:rsid w:val="0044286F"/>
    <w:rsid w:val="00442B3E"/>
    <w:rsid w:val="00442BBB"/>
    <w:rsid w:val="00442BD0"/>
    <w:rsid w:val="00442D79"/>
    <w:rsid w:val="00442E3D"/>
    <w:rsid w:val="00443118"/>
    <w:rsid w:val="00443154"/>
    <w:rsid w:val="0044320A"/>
    <w:rsid w:val="0044327C"/>
    <w:rsid w:val="004439FE"/>
    <w:rsid w:val="00444173"/>
    <w:rsid w:val="0044474A"/>
    <w:rsid w:val="004448DE"/>
    <w:rsid w:val="004449F4"/>
    <w:rsid w:val="00444AE4"/>
    <w:rsid w:val="00444F0D"/>
    <w:rsid w:val="004453DD"/>
    <w:rsid w:val="004455BF"/>
    <w:rsid w:val="00445AC2"/>
    <w:rsid w:val="00445D09"/>
    <w:rsid w:val="00445EEC"/>
    <w:rsid w:val="0044658C"/>
    <w:rsid w:val="0044680B"/>
    <w:rsid w:val="0044691F"/>
    <w:rsid w:val="00446A66"/>
    <w:rsid w:val="00446BD4"/>
    <w:rsid w:val="00447046"/>
    <w:rsid w:val="00447049"/>
    <w:rsid w:val="00447422"/>
    <w:rsid w:val="004476E8"/>
    <w:rsid w:val="0044779D"/>
    <w:rsid w:val="00447BD8"/>
    <w:rsid w:val="00447D64"/>
    <w:rsid w:val="00447E73"/>
    <w:rsid w:val="0045009E"/>
    <w:rsid w:val="00450752"/>
    <w:rsid w:val="004507C8"/>
    <w:rsid w:val="004511CF"/>
    <w:rsid w:val="004511F5"/>
    <w:rsid w:val="00451631"/>
    <w:rsid w:val="004516B3"/>
    <w:rsid w:val="00451CAB"/>
    <w:rsid w:val="00451D69"/>
    <w:rsid w:val="00451E66"/>
    <w:rsid w:val="00451F99"/>
    <w:rsid w:val="00452511"/>
    <w:rsid w:val="00452765"/>
    <w:rsid w:val="0045290F"/>
    <w:rsid w:val="00452B4D"/>
    <w:rsid w:val="00452CFF"/>
    <w:rsid w:val="004536C7"/>
    <w:rsid w:val="00453F47"/>
    <w:rsid w:val="0045401E"/>
    <w:rsid w:val="00454279"/>
    <w:rsid w:val="00454531"/>
    <w:rsid w:val="00454EB2"/>
    <w:rsid w:val="00455140"/>
    <w:rsid w:val="004555FD"/>
    <w:rsid w:val="004557CB"/>
    <w:rsid w:val="0045591E"/>
    <w:rsid w:val="00455B07"/>
    <w:rsid w:val="00455B3C"/>
    <w:rsid w:val="00455B51"/>
    <w:rsid w:val="00455C2F"/>
    <w:rsid w:val="00455C8C"/>
    <w:rsid w:val="004568FA"/>
    <w:rsid w:val="00457009"/>
    <w:rsid w:val="004571C2"/>
    <w:rsid w:val="0045786A"/>
    <w:rsid w:val="004579C4"/>
    <w:rsid w:val="00457B57"/>
    <w:rsid w:val="00460447"/>
    <w:rsid w:val="004608DA"/>
    <w:rsid w:val="004608F5"/>
    <w:rsid w:val="00461171"/>
    <w:rsid w:val="00461703"/>
    <w:rsid w:val="00461791"/>
    <w:rsid w:val="0046196A"/>
    <w:rsid w:val="00461B54"/>
    <w:rsid w:val="00461C5B"/>
    <w:rsid w:val="00461CC3"/>
    <w:rsid w:val="00461FD7"/>
    <w:rsid w:val="004627E7"/>
    <w:rsid w:val="0046288C"/>
    <w:rsid w:val="004628A1"/>
    <w:rsid w:val="0046291E"/>
    <w:rsid w:val="00462944"/>
    <w:rsid w:val="00462AF0"/>
    <w:rsid w:val="00462E29"/>
    <w:rsid w:val="0046314E"/>
    <w:rsid w:val="00463165"/>
    <w:rsid w:val="00463427"/>
    <w:rsid w:val="004635C7"/>
    <w:rsid w:val="00464977"/>
    <w:rsid w:val="00464AD2"/>
    <w:rsid w:val="00464DCD"/>
    <w:rsid w:val="00464DFE"/>
    <w:rsid w:val="00465174"/>
    <w:rsid w:val="0046543A"/>
    <w:rsid w:val="0046567A"/>
    <w:rsid w:val="00465708"/>
    <w:rsid w:val="004659CE"/>
    <w:rsid w:val="004669E9"/>
    <w:rsid w:val="00466F64"/>
    <w:rsid w:val="004670F3"/>
    <w:rsid w:val="00467146"/>
    <w:rsid w:val="0046720D"/>
    <w:rsid w:val="004672E4"/>
    <w:rsid w:val="00467571"/>
    <w:rsid w:val="004676AB"/>
    <w:rsid w:val="00467D37"/>
    <w:rsid w:val="00470D96"/>
    <w:rsid w:val="00471432"/>
    <w:rsid w:val="00471B81"/>
    <w:rsid w:val="00471D0A"/>
    <w:rsid w:val="004722E0"/>
    <w:rsid w:val="0047244E"/>
    <w:rsid w:val="00472B13"/>
    <w:rsid w:val="00473057"/>
    <w:rsid w:val="0047313F"/>
    <w:rsid w:val="00473277"/>
    <w:rsid w:val="00473298"/>
    <w:rsid w:val="00473302"/>
    <w:rsid w:val="00473869"/>
    <w:rsid w:val="00473882"/>
    <w:rsid w:val="004738E5"/>
    <w:rsid w:val="00473CF3"/>
    <w:rsid w:val="00473D5D"/>
    <w:rsid w:val="00473D9C"/>
    <w:rsid w:val="004742CC"/>
    <w:rsid w:val="004742EA"/>
    <w:rsid w:val="004744ED"/>
    <w:rsid w:val="0047521D"/>
    <w:rsid w:val="00475CDF"/>
    <w:rsid w:val="0047669B"/>
    <w:rsid w:val="00476B94"/>
    <w:rsid w:val="00476BFF"/>
    <w:rsid w:val="00476E81"/>
    <w:rsid w:val="00477610"/>
    <w:rsid w:val="00477990"/>
    <w:rsid w:val="00477A45"/>
    <w:rsid w:val="00477D38"/>
    <w:rsid w:val="0048023B"/>
    <w:rsid w:val="0048030E"/>
    <w:rsid w:val="00480480"/>
    <w:rsid w:val="004804BD"/>
    <w:rsid w:val="00480502"/>
    <w:rsid w:val="00480633"/>
    <w:rsid w:val="0048074B"/>
    <w:rsid w:val="004807A9"/>
    <w:rsid w:val="004808CD"/>
    <w:rsid w:val="00480B44"/>
    <w:rsid w:val="00480F32"/>
    <w:rsid w:val="00480F79"/>
    <w:rsid w:val="0048106F"/>
    <w:rsid w:val="0048149E"/>
    <w:rsid w:val="0048178A"/>
    <w:rsid w:val="00481B17"/>
    <w:rsid w:val="00481D1B"/>
    <w:rsid w:val="00482488"/>
    <w:rsid w:val="004828B8"/>
    <w:rsid w:val="00482BF1"/>
    <w:rsid w:val="00482DA3"/>
    <w:rsid w:val="004830DF"/>
    <w:rsid w:val="00483156"/>
    <w:rsid w:val="004835AC"/>
    <w:rsid w:val="004835B1"/>
    <w:rsid w:val="004836CD"/>
    <w:rsid w:val="00483AE3"/>
    <w:rsid w:val="004844AC"/>
    <w:rsid w:val="0048468A"/>
    <w:rsid w:val="004850CF"/>
    <w:rsid w:val="0048514F"/>
    <w:rsid w:val="00485529"/>
    <w:rsid w:val="00485692"/>
    <w:rsid w:val="00485791"/>
    <w:rsid w:val="0048587B"/>
    <w:rsid w:val="004859C3"/>
    <w:rsid w:val="00485B40"/>
    <w:rsid w:val="00485B9B"/>
    <w:rsid w:val="00485C59"/>
    <w:rsid w:val="00485C84"/>
    <w:rsid w:val="004861D5"/>
    <w:rsid w:val="004865B4"/>
    <w:rsid w:val="00486699"/>
    <w:rsid w:val="00486A99"/>
    <w:rsid w:val="00486F6C"/>
    <w:rsid w:val="00486FDA"/>
    <w:rsid w:val="0048704B"/>
    <w:rsid w:val="00487169"/>
    <w:rsid w:val="00487239"/>
    <w:rsid w:val="00487285"/>
    <w:rsid w:val="004878E8"/>
    <w:rsid w:val="00487B69"/>
    <w:rsid w:val="00487FEF"/>
    <w:rsid w:val="0049014B"/>
    <w:rsid w:val="00490448"/>
    <w:rsid w:val="0049058B"/>
    <w:rsid w:val="004905B9"/>
    <w:rsid w:val="004905CB"/>
    <w:rsid w:val="00490607"/>
    <w:rsid w:val="004906E1"/>
    <w:rsid w:val="00491524"/>
    <w:rsid w:val="0049156D"/>
    <w:rsid w:val="0049173C"/>
    <w:rsid w:val="00491BFD"/>
    <w:rsid w:val="00492532"/>
    <w:rsid w:val="00492E43"/>
    <w:rsid w:val="00492E64"/>
    <w:rsid w:val="00493013"/>
    <w:rsid w:val="0049308E"/>
    <w:rsid w:val="00493409"/>
    <w:rsid w:val="004934D4"/>
    <w:rsid w:val="004935BC"/>
    <w:rsid w:val="00493892"/>
    <w:rsid w:val="00493921"/>
    <w:rsid w:val="00493BDA"/>
    <w:rsid w:val="00493DDC"/>
    <w:rsid w:val="00493F0C"/>
    <w:rsid w:val="0049404E"/>
    <w:rsid w:val="0049438E"/>
    <w:rsid w:val="00494E34"/>
    <w:rsid w:val="004956D6"/>
    <w:rsid w:val="0049575A"/>
    <w:rsid w:val="004959BB"/>
    <w:rsid w:val="00495D47"/>
    <w:rsid w:val="00496122"/>
    <w:rsid w:val="00496527"/>
    <w:rsid w:val="004973D2"/>
    <w:rsid w:val="00497429"/>
    <w:rsid w:val="0049770A"/>
    <w:rsid w:val="0049783A"/>
    <w:rsid w:val="00497944"/>
    <w:rsid w:val="00497D43"/>
    <w:rsid w:val="00497F6B"/>
    <w:rsid w:val="00497FF8"/>
    <w:rsid w:val="004A004A"/>
    <w:rsid w:val="004A0290"/>
    <w:rsid w:val="004A0600"/>
    <w:rsid w:val="004A0C50"/>
    <w:rsid w:val="004A143F"/>
    <w:rsid w:val="004A190E"/>
    <w:rsid w:val="004A195D"/>
    <w:rsid w:val="004A200B"/>
    <w:rsid w:val="004A2A92"/>
    <w:rsid w:val="004A2B31"/>
    <w:rsid w:val="004A2D12"/>
    <w:rsid w:val="004A2E22"/>
    <w:rsid w:val="004A2FF5"/>
    <w:rsid w:val="004A3007"/>
    <w:rsid w:val="004A3076"/>
    <w:rsid w:val="004A3169"/>
    <w:rsid w:val="004A3530"/>
    <w:rsid w:val="004A386E"/>
    <w:rsid w:val="004A3985"/>
    <w:rsid w:val="004A3EEB"/>
    <w:rsid w:val="004A3EF2"/>
    <w:rsid w:val="004A3F2C"/>
    <w:rsid w:val="004A4095"/>
    <w:rsid w:val="004A4287"/>
    <w:rsid w:val="004A45A1"/>
    <w:rsid w:val="004A48DE"/>
    <w:rsid w:val="004A4FF3"/>
    <w:rsid w:val="004A501F"/>
    <w:rsid w:val="004A5254"/>
    <w:rsid w:val="004A569E"/>
    <w:rsid w:val="004A5809"/>
    <w:rsid w:val="004A5A49"/>
    <w:rsid w:val="004A5A7C"/>
    <w:rsid w:val="004A5CDD"/>
    <w:rsid w:val="004A5D73"/>
    <w:rsid w:val="004A6635"/>
    <w:rsid w:val="004A67E4"/>
    <w:rsid w:val="004A77EF"/>
    <w:rsid w:val="004A7A49"/>
    <w:rsid w:val="004A7F87"/>
    <w:rsid w:val="004A7FA5"/>
    <w:rsid w:val="004B000A"/>
    <w:rsid w:val="004B0157"/>
    <w:rsid w:val="004B0313"/>
    <w:rsid w:val="004B0838"/>
    <w:rsid w:val="004B0BED"/>
    <w:rsid w:val="004B0F4B"/>
    <w:rsid w:val="004B104C"/>
    <w:rsid w:val="004B130E"/>
    <w:rsid w:val="004B1656"/>
    <w:rsid w:val="004B19C3"/>
    <w:rsid w:val="004B1A48"/>
    <w:rsid w:val="004B1C7C"/>
    <w:rsid w:val="004B1D6B"/>
    <w:rsid w:val="004B24A3"/>
    <w:rsid w:val="004B2916"/>
    <w:rsid w:val="004B2E4D"/>
    <w:rsid w:val="004B30C8"/>
    <w:rsid w:val="004B329D"/>
    <w:rsid w:val="004B3593"/>
    <w:rsid w:val="004B36D1"/>
    <w:rsid w:val="004B396F"/>
    <w:rsid w:val="004B39BE"/>
    <w:rsid w:val="004B3EEC"/>
    <w:rsid w:val="004B4027"/>
    <w:rsid w:val="004B417D"/>
    <w:rsid w:val="004B4411"/>
    <w:rsid w:val="004B47C5"/>
    <w:rsid w:val="004B51BD"/>
    <w:rsid w:val="004B520F"/>
    <w:rsid w:val="004B5319"/>
    <w:rsid w:val="004B556E"/>
    <w:rsid w:val="004B5771"/>
    <w:rsid w:val="004B57A3"/>
    <w:rsid w:val="004B5A8F"/>
    <w:rsid w:val="004B5F57"/>
    <w:rsid w:val="004B5FFE"/>
    <w:rsid w:val="004B6137"/>
    <w:rsid w:val="004B661F"/>
    <w:rsid w:val="004B6623"/>
    <w:rsid w:val="004B675C"/>
    <w:rsid w:val="004B680B"/>
    <w:rsid w:val="004B68D4"/>
    <w:rsid w:val="004B69D0"/>
    <w:rsid w:val="004B6A76"/>
    <w:rsid w:val="004B6BC9"/>
    <w:rsid w:val="004B6D74"/>
    <w:rsid w:val="004B6FCC"/>
    <w:rsid w:val="004B72A1"/>
    <w:rsid w:val="004B75AE"/>
    <w:rsid w:val="004B78F5"/>
    <w:rsid w:val="004B7CDF"/>
    <w:rsid w:val="004B7D40"/>
    <w:rsid w:val="004C046B"/>
    <w:rsid w:val="004C059A"/>
    <w:rsid w:val="004C0A0E"/>
    <w:rsid w:val="004C0A7A"/>
    <w:rsid w:val="004C0B0F"/>
    <w:rsid w:val="004C0CA6"/>
    <w:rsid w:val="004C131C"/>
    <w:rsid w:val="004C1441"/>
    <w:rsid w:val="004C157B"/>
    <w:rsid w:val="004C1749"/>
    <w:rsid w:val="004C1C05"/>
    <w:rsid w:val="004C1C6E"/>
    <w:rsid w:val="004C1E59"/>
    <w:rsid w:val="004C1EC7"/>
    <w:rsid w:val="004C20DF"/>
    <w:rsid w:val="004C26D6"/>
    <w:rsid w:val="004C2A42"/>
    <w:rsid w:val="004C2A89"/>
    <w:rsid w:val="004C2C6A"/>
    <w:rsid w:val="004C2F9B"/>
    <w:rsid w:val="004C3112"/>
    <w:rsid w:val="004C3427"/>
    <w:rsid w:val="004C3506"/>
    <w:rsid w:val="004C3540"/>
    <w:rsid w:val="004C3763"/>
    <w:rsid w:val="004C38E0"/>
    <w:rsid w:val="004C399C"/>
    <w:rsid w:val="004C416D"/>
    <w:rsid w:val="004C4667"/>
    <w:rsid w:val="004C50D7"/>
    <w:rsid w:val="004C545E"/>
    <w:rsid w:val="004C592A"/>
    <w:rsid w:val="004C5E2C"/>
    <w:rsid w:val="004C6903"/>
    <w:rsid w:val="004C6DF5"/>
    <w:rsid w:val="004C6E3D"/>
    <w:rsid w:val="004C6F52"/>
    <w:rsid w:val="004C7037"/>
    <w:rsid w:val="004C749B"/>
    <w:rsid w:val="004C759C"/>
    <w:rsid w:val="004C7701"/>
    <w:rsid w:val="004C778F"/>
    <w:rsid w:val="004C7A02"/>
    <w:rsid w:val="004C7A28"/>
    <w:rsid w:val="004C7ADE"/>
    <w:rsid w:val="004C7B36"/>
    <w:rsid w:val="004C7C6B"/>
    <w:rsid w:val="004C7F17"/>
    <w:rsid w:val="004D06B3"/>
    <w:rsid w:val="004D0CB7"/>
    <w:rsid w:val="004D0FA8"/>
    <w:rsid w:val="004D110F"/>
    <w:rsid w:val="004D1379"/>
    <w:rsid w:val="004D1658"/>
    <w:rsid w:val="004D1957"/>
    <w:rsid w:val="004D249C"/>
    <w:rsid w:val="004D27EE"/>
    <w:rsid w:val="004D2A3E"/>
    <w:rsid w:val="004D2A97"/>
    <w:rsid w:val="004D3286"/>
    <w:rsid w:val="004D3529"/>
    <w:rsid w:val="004D35CD"/>
    <w:rsid w:val="004D38C1"/>
    <w:rsid w:val="004D39E0"/>
    <w:rsid w:val="004D3C27"/>
    <w:rsid w:val="004D3FB8"/>
    <w:rsid w:val="004D45EA"/>
    <w:rsid w:val="004D46C8"/>
    <w:rsid w:val="004D480C"/>
    <w:rsid w:val="004D48DE"/>
    <w:rsid w:val="004D4B34"/>
    <w:rsid w:val="004D4DBC"/>
    <w:rsid w:val="004D55CE"/>
    <w:rsid w:val="004D59B5"/>
    <w:rsid w:val="004D5A2C"/>
    <w:rsid w:val="004D5CB7"/>
    <w:rsid w:val="004D5DB7"/>
    <w:rsid w:val="004D5EAE"/>
    <w:rsid w:val="004D5EE2"/>
    <w:rsid w:val="004D6436"/>
    <w:rsid w:val="004D657D"/>
    <w:rsid w:val="004D689A"/>
    <w:rsid w:val="004D68B8"/>
    <w:rsid w:val="004D6F85"/>
    <w:rsid w:val="004D73C1"/>
    <w:rsid w:val="004D7516"/>
    <w:rsid w:val="004D7819"/>
    <w:rsid w:val="004D7A48"/>
    <w:rsid w:val="004D7EFE"/>
    <w:rsid w:val="004E054F"/>
    <w:rsid w:val="004E05F2"/>
    <w:rsid w:val="004E075C"/>
    <w:rsid w:val="004E079A"/>
    <w:rsid w:val="004E0AAD"/>
    <w:rsid w:val="004E0DC8"/>
    <w:rsid w:val="004E16B5"/>
    <w:rsid w:val="004E1780"/>
    <w:rsid w:val="004E19C4"/>
    <w:rsid w:val="004E19EF"/>
    <w:rsid w:val="004E1D01"/>
    <w:rsid w:val="004E1F55"/>
    <w:rsid w:val="004E2057"/>
    <w:rsid w:val="004E24B8"/>
    <w:rsid w:val="004E2F71"/>
    <w:rsid w:val="004E2F96"/>
    <w:rsid w:val="004E334C"/>
    <w:rsid w:val="004E34DF"/>
    <w:rsid w:val="004E364C"/>
    <w:rsid w:val="004E3DF8"/>
    <w:rsid w:val="004E40B7"/>
    <w:rsid w:val="004E4424"/>
    <w:rsid w:val="004E4463"/>
    <w:rsid w:val="004E4735"/>
    <w:rsid w:val="004E5536"/>
    <w:rsid w:val="004E5677"/>
    <w:rsid w:val="004E56E6"/>
    <w:rsid w:val="004E5726"/>
    <w:rsid w:val="004E5C2F"/>
    <w:rsid w:val="004E63B1"/>
    <w:rsid w:val="004E64E1"/>
    <w:rsid w:val="004E65F8"/>
    <w:rsid w:val="004E680A"/>
    <w:rsid w:val="004E6BB9"/>
    <w:rsid w:val="004E6C21"/>
    <w:rsid w:val="004E6E90"/>
    <w:rsid w:val="004E72B5"/>
    <w:rsid w:val="004E7312"/>
    <w:rsid w:val="004E7509"/>
    <w:rsid w:val="004E770B"/>
    <w:rsid w:val="004E782F"/>
    <w:rsid w:val="004E7E41"/>
    <w:rsid w:val="004F008C"/>
    <w:rsid w:val="004F054E"/>
    <w:rsid w:val="004F05A9"/>
    <w:rsid w:val="004F0D86"/>
    <w:rsid w:val="004F0FF3"/>
    <w:rsid w:val="004F1438"/>
    <w:rsid w:val="004F14CF"/>
    <w:rsid w:val="004F1800"/>
    <w:rsid w:val="004F1DCE"/>
    <w:rsid w:val="004F2005"/>
    <w:rsid w:val="004F232F"/>
    <w:rsid w:val="004F24C5"/>
    <w:rsid w:val="004F2614"/>
    <w:rsid w:val="004F2813"/>
    <w:rsid w:val="004F28F9"/>
    <w:rsid w:val="004F2CA8"/>
    <w:rsid w:val="004F3B26"/>
    <w:rsid w:val="004F3D98"/>
    <w:rsid w:val="004F418D"/>
    <w:rsid w:val="004F444F"/>
    <w:rsid w:val="004F4747"/>
    <w:rsid w:val="004F4790"/>
    <w:rsid w:val="004F4D2C"/>
    <w:rsid w:val="004F51D5"/>
    <w:rsid w:val="004F53D0"/>
    <w:rsid w:val="004F5935"/>
    <w:rsid w:val="004F5A8C"/>
    <w:rsid w:val="004F5CAF"/>
    <w:rsid w:val="004F5E34"/>
    <w:rsid w:val="004F66A1"/>
    <w:rsid w:val="004F66D4"/>
    <w:rsid w:val="004F6862"/>
    <w:rsid w:val="004F6C42"/>
    <w:rsid w:val="004F6EB0"/>
    <w:rsid w:val="004F6F60"/>
    <w:rsid w:val="004F73FE"/>
    <w:rsid w:val="004F76A2"/>
    <w:rsid w:val="00500399"/>
    <w:rsid w:val="00500406"/>
    <w:rsid w:val="00500916"/>
    <w:rsid w:val="005009A3"/>
    <w:rsid w:val="00500B3C"/>
    <w:rsid w:val="00500CFF"/>
    <w:rsid w:val="005010CF"/>
    <w:rsid w:val="005010EC"/>
    <w:rsid w:val="00501166"/>
    <w:rsid w:val="00501A6F"/>
    <w:rsid w:val="00501A8B"/>
    <w:rsid w:val="00501C84"/>
    <w:rsid w:val="005020E5"/>
    <w:rsid w:val="00502374"/>
    <w:rsid w:val="00502603"/>
    <w:rsid w:val="0050261E"/>
    <w:rsid w:val="005026C8"/>
    <w:rsid w:val="00502BED"/>
    <w:rsid w:val="00502F16"/>
    <w:rsid w:val="00503206"/>
    <w:rsid w:val="0050330F"/>
    <w:rsid w:val="00503BE2"/>
    <w:rsid w:val="00503CFC"/>
    <w:rsid w:val="00504395"/>
    <w:rsid w:val="005046FE"/>
    <w:rsid w:val="0050479C"/>
    <w:rsid w:val="00504FD9"/>
    <w:rsid w:val="00505132"/>
    <w:rsid w:val="005051DB"/>
    <w:rsid w:val="005053E4"/>
    <w:rsid w:val="00505477"/>
    <w:rsid w:val="005056A1"/>
    <w:rsid w:val="005058C0"/>
    <w:rsid w:val="00505D2C"/>
    <w:rsid w:val="005066E3"/>
    <w:rsid w:val="0050678A"/>
    <w:rsid w:val="0050683B"/>
    <w:rsid w:val="00506A91"/>
    <w:rsid w:val="00506CB9"/>
    <w:rsid w:val="005072EC"/>
    <w:rsid w:val="005074AC"/>
    <w:rsid w:val="00507825"/>
    <w:rsid w:val="00507A66"/>
    <w:rsid w:val="0051000A"/>
    <w:rsid w:val="005105EA"/>
    <w:rsid w:val="00510772"/>
    <w:rsid w:val="00510D0E"/>
    <w:rsid w:val="00512382"/>
    <w:rsid w:val="005123D6"/>
    <w:rsid w:val="005125BA"/>
    <w:rsid w:val="00512A90"/>
    <w:rsid w:val="00512B52"/>
    <w:rsid w:val="005135E0"/>
    <w:rsid w:val="00513C54"/>
    <w:rsid w:val="00513E15"/>
    <w:rsid w:val="005141E8"/>
    <w:rsid w:val="00514591"/>
    <w:rsid w:val="00514B48"/>
    <w:rsid w:val="00514ED0"/>
    <w:rsid w:val="00515170"/>
    <w:rsid w:val="00515380"/>
    <w:rsid w:val="00515463"/>
    <w:rsid w:val="0051568C"/>
    <w:rsid w:val="00516157"/>
    <w:rsid w:val="00516218"/>
    <w:rsid w:val="00516737"/>
    <w:rsid w:val="00516750"/>
    <w:rsid w:val="00516E17"/>
    <w:rsid w:val="00516EDC"/>
    <w:rsid w:val="005173B3"/>
    <w:rsid w:val="0051766F"/>
    <w:rsid w:val="00520185"/>
    <w:rsid w:val="005201EF"/>
    <w:rsid w:val="00520258"/>
    <w:rsid w:val="00520366"/>
    <w:rsid w:val="00520791"/>
    <w:rsid w:val="00520861"/>
    <w:rsid w:val="005209F7"/>
    <w:rsid w:val="00520D67"/>
    <w:rsid w:val="00520DDA"/>
    <w:rsid w:val="00520E26"/>
    <w:rsid w:val="00520F0F"/>
    <w:rsid w:val="00520FFE"/>
    <w:rsid w:val="0052114A"/>
    <w:rsid w:val="005219AF"/>
    <w:rsid w:val="00521BEF"/>
    <w:rsid w:val="00521C8B"/>
    <w:rsid w:val="00521CEF"/>
    <w:rsid w:val="00522058"/>
    <w:rsid w:val="00522266"/>
    <w:rsid w:val="00522FE7"/>
    <w:rsid w:val="00523CEE"/>
    <w:rsid w:val="0052409E"/>
    <w:rsid w:val="00524108"/>
    <w:rsid w:val="005243D8"/>
    <w:rsid w:val="00524832"/>
    <w:rsid w:val="0052498C"/>
    <w:rsid w:val="00524B4F"/>
    <w:rsid w:val="00524DE0"/>
    <w:rsid w:val="005252FD"/>
    <w:rsid w:val="005254F9"/>
    <w:rsid w:val="0052570F"/>
    <w:rsid w:val="00525B08"/>
    <w:rsid w:val="00525CA7"/>
    <w:rsid w:val="00525F9D"/>
    <w:rsid w:val="0052620C"/>
    <w:rsid w:val="005266DF"/>
    <w:rsid w:val="00527082"/>
    <w:rsid w:val="005271E3"/>
    <w:rsid w:val="0052721C"/>
    <w:rsid w:val="00527BBF"/>
    <w:rsid w:val="00527DCC"/>
    <w:rsid w:val="00527F98"/>
    <w:rsid w:val="00530E40"/>
    <w:rsid w:val="00530F77"/>
    <w:rsid w:val="005315D7"/>
    <w:rsid w:val="005315E3"/>
    <w:rsid w:val="005315F0"/>
    <w:rsid w:val="0053184D"/>
    <w:rsid w:val="00531AB4"/>
    <w:rsid w:val="00531C8D"/>
    <w:rsid w:val="00531EFB"/>
    <w:rsid w:val="005322AA"/>
    <w:rsid w:val="0053282F"/>
    <w:rsid w:val="0053293F"/>
    <w:rsid w:val="0053319F"/>
    <w:rsid w:val="00533435"/>
    <w:rsid w:val="00533794"/>
    <w:rsid w:val="005342C0"/>
    <w:rsid w:val="0053588E"/>
    <w:rsid w:val="00535E65"/>
    <w:rsid w:val="005364B0"/>
    <w:rsid w:val="00536995"/>
    <w:rsid w:val="00536C53"/>
    <w:rsid w:val="00536C76"/>
    <w:rsid w:val="00536F84"/>
    <w:rsid w:val="005373A5"/>
    <w:rsid w:val="00537679"/>
    <w:rsid w:val="005376A3"/>
    <w:rsid w:val="0053789B"/>
    <w:rsid w:val="005378DA"/>
    <w:rsid w:val="00537994"/>
    <w:rsid w:val="00537B9A"/>
    <w:rsid w:val="00537E19"/>
    <w:rsid w:val="00537E35"/>
    <w:rsid w:val="005407FA"/>
    <w:rsid w:val="00540C0C"/>
    <w:rsid w:val="00540D1A"/>
    <w:rsid w:val="0054159D"/>
    <w:rsid w:val="00541BC3"/>
    <w:rsid w:val="00541D77"/>
    <w:rsid w:val="0054231B"/>
    <w:rsid w:val="005425EA"/>
    <w:rsid w:val="00542894"/>
    <w:rsid w:val="005428D1"/>
    <w:rsid w:val="00542BE4"/>
    <w:rsid w:val="00543217"/>
    <w:rsid w:val="00543601"/>
    <w:rsid w:val="0054362F"/>
    <w:rsid w:val="0054374B"/>
    <w:rsid w:val="00543917"/>
    <w:rsid w:val="00543972"/>
    <w:rsid w:val="005439A0"/>
    <w:rsid w:val="00543C2B"/>
    <w:rsid w:val="00543C8A"/>
    <w:rsid w:val="00544122"/>
    <w:rsid w:val="00544319"/>
    <w:rsid w:val="00544463"/>
    <w:rsid w:val="00544473"/>
    <w:rsid w:val="00544B75"/>
    <w:rsid w:val="00544D52"/>
    <w:rsid w:val="00545BCC"/>
    <w:rsid w:val="0054604E"/>
    <w:rsid w:val="0054612A"/>
    <w:rsid w:val="005462A5"/>
    <w:rsid w:val="0054650A"/>
    <w:rsid w:val="00546839"/>
    <w:rsid w:val="00546C28"/>
    <w:rsid w:val="00546F3A"/>
    <w:rsid w:val="005471BD"/>
    <w:rsid w:val="005473CC"/>
    <w:rsid w:val="00547493"/>
    <w:rsid w:val="005474BF"/>
    <w:rsid w:val="00547FFB"/>
    <w:rsid w:val="0055003D"/>
    <w:rsid w:val="00550A5E"/>
    <w:rsid w:val="00550CD0"/>
    <w:rsid w:val="00550D24"/>
    <w:rsid w:val="00550F14"/>
    <w:rsid w:val="00551382"/>
    <w:rsid w:val="00551700"/>
    <w:rsid w:val="00552390"/>
    <w:rsid w:val="005526E7"/>
    <w:rsid w:val="005527A1"/>
    <w:rsid w:val="0055329E"/>
    <w:rsid w:val="00553C89"/>
    <w:rsid w:val="00553DB3"/>
    <w:rsid w:val="005541EE"/>
    <w:rsid w:val="005542A1"/>
    <w:rsid w:val="005544BB"/>
    <w:rsid w:val="00554661"/>
    <w:rsid w:val="00554C1C"/>
    <w:rsid w:val="005550E8"/>
    <w:rsid w:val="0055533F"/>
    <w:rsid w:val="0055550D"/>
    <w:rsid w:val="00555560"/>
    <w:rsid w:val="005557A2"/>
    <w:rsid w:val="00556578"/>
    <w:rsid w:val="00556A59"/>
    <w:rsid w:val="0055736C"/>
    <w:rsid w:val="005576DD"/>
    <w:rsid w:val="00557CF7"/>
    <w:rsid w:val="00557FDE"/>
    <w:rsid w:val="00560277"/>
    <w:rsid w:val="005603D9"/>
    <w:rsid w:val="00560422"/>
    <w:rsid w:val="005605E1"/>
    <w:rsid w:val="00560DAC"/>
    <w:rsid w:val="00560FDC"/>
    <w:rsid w:val="00561006"/>
    <w:rsid w:val="005615DD"/>
    <w:rsid w:val="0056192E"/>
    <w:rsid w:val="00561940"/>
    <w:rsid w:val="00561C5E"/>
    <w:rsid w:val="00561CFA"/>
    <w:rsid w:val="005621AA"/>
    <w:rsid w:val="0056243D"/>
    <w:rsid w:val="00562C8B"/>
    <w:rsid w:val="00562F92"/>
    <w:rsid w:val="00563149"/>
    <w:rsid w:val="0056322C"/>
    <w:rsid w:val="005636BC"/>
    <w:rsid w:val="00563727"/>
    <w:rsid w:val="00563DFB"/>
    <w:rsid w:val="00563F46"/>
    <w:rsid w:val="005646BC"/>
    <w:rsid w:val="005648CF"/>
    <w:rsid w:val="00564987"/>
    <w:rsid w:val="00564AD6"/>
    <w:rsid w:val="00564CBF"/>
    <w:rsid w:val="00564CEC"/>
    <w:rsid w:val="00564E4D"/>
    <w:rsid w:val="00564F20"/>
    <w:rsid w:val="00564FCB"/>
    <w:rsid w:val="00565065"/>
    <w:rsid w:val="0056525D"/>
    <w:rsid w:val="005653AD"/>
    <w:rsid w:val="005654B4"/>
    <w:rsid w:val="0056575D"/>
    <w:rsid w:val="0056589B"/>
    <w:rsid w:val="00565B26"/>
    <w:rsid w:val="00565CC3"/>
    <w:rsid w:val="00565D69"/>
    <w:rsid w:val="005661C1"/>
    <w:rsid w:val="005664F6"/>
    <w:rsid w:val="00566617"/>
    <w:rsid w:val="00566AC0"/>
    <w:rsid w:val="00566C04"/>
    <w:rsid w:val="00566F75"/>
    <w:rsid w:val="0056771A"/>
    <w:rsid w:val="00567BBB"/>
    <w:rsid w:val="00567D70"/>
    <w:rsid w:val="00567E70"/>
    <w:rsid w:val="00567E98"/>
    <w:rsid w:val="00570098"/>
    <w:rsid w:val="00570260"/>
    <w:rsid w:val="005702AC"/>
    <w:rsid w:val="005702FD"/>
    <w:rsid w:val="00570B52"/>
    <w:rsid w:val="00570B70"/>
    <w:rsid w:val="00570CEA"/>
    <w:rsid w:val="00570DF1"/>
    <w:rsid w:val="00570F2A"/>
    <w:rsid w:val="00571281"/>
    <w:rsid w:val="00571486"/>
    <w:rsid w:val="00571A20"/>
    <w:rsid w:val="00571C3E"/>
    <w:rsid w:val="00571E21"/>
    <w:rsid w:val="0057277A"/>
    <w:rsid w:val="00572A06"/>
    <w:rsid w:val="00572D94"/>
    <w:rsid w:val="00572F5F"/>
    <w:rsid w:val="00573529"/>
    <w:rsid w:val="00573531"/>
    <w:rsid w:val="005738AD"/>
    <w:rsid w:val="00573AAD"/>
    <w:rsid w:val="00573F7D"/>
    <w:rsid w:val="00574668"/>
    <w:rsid w:val="005748BA"/>
    <w:rsid w:val="0057494D"/>
    <w:rsid w:val="00574FE1"/>
    <w:rsid w:val="0057514A"/>
    <w:rsid w:val="00575D2F"/>
    <w:rsid w:val="005762B3"/>
    <w:rsid w:val="0057646C"/>
    <w:rsid w:val="005764AC"/>
    <w:rsid w:val="005770FC"/>
    <w:rsid w:val="00577292"/>
    <w:rsid w:val="005772EB"/>
    <w:rsid w:val="005777A0"/>
    <w:rsid w:val="00577824"/>
    <w:rsid w:val="00577B26"/>
    <w:rsid w:val="00577CBC"/>
    <w:rsid w:val="00577D51"/>
    <w:rsid w:val="005800B1"/>
    <w:rsid w:val="005800B6"/>
    <w:rsid w:val="00580274"/>
    <w:rsid w:val="00581685"/>
    <w:rsid w:val="00581724"/>
    <w:rsid w:val="005817C7"/>
    <w:rsid w:val="005819D4"/>
    <w:rsid w:val="00581C71"/>
    <w:rsid w:val="00582077"/>
    <w:rsid w:val="005821AC"/>
    <w:rsid w:val="005827CC"/>
    <w:rsid w:val="00582C85"/>
    <w:rsid w:val="00583490"/>
    <w:rsid w:val="00583567"/>
    <w:rsid w:val="00583721"/>
    <w:rsid w:val="005837BF"/>
    <w:rsid w:val="00583831"/>
    <w:rsid w:val="00583D92"/>
    <w:rsid w:val="00583DB6"/>
    <w:rsid w:val="00583EA8"/>
    <w:rsid w:val="005842AC"/>
    <w:rsid w:val="00584763"/>
    <w:rsid w:val="0058489A"/>
    <w:rsid w:val="00584A43"/>
    <w:rsid w:val="00584D5E"/>
    <w:rsid w:val="00584F2B"/>
    <w:rsid w:val="00585428"/>
    <w:rsid w:val="00585705"/>
    <w:rsid w:val="005858B1"/>
    <w:rsid w:val="00585990"/>
    <w:rsid w:val="00585BCB"/>
    <w:rsid w:val="0058606F"/>
    <w:rsid w:val="005860D1"/>
    <w:rsid w:val="005864C3"/>
    <w:rsid w:val="00586845"/>
    <w:rsid w:val="005868D5"/>
    <w:rsid w:val="00586AF4"/>
    <w:rsid w:val="00587180"/>
    <w:rsid w:val="005902BD"/>
    <w:rsid w:val="00590A9B"/>
    <w:rsid w:val="00590C1D"/>
    <w:rsid w:val="00590CD2"/>
    <w:rsid w:val="00591739"/>
    <w:rsid w:val="00591D54"/>
    <w:rsid w:val="00591E79"/>
    <w:rsid w:val="00592352"/>
    <w:rsid w:val="0059290B"/>
    <w:rsid w:val="00592BB4"/>
    <w:rsid w:val="0059306B"/>
    <w:rsid w:val="00593256"/>
    <w:rsid w:val="00593312"/>
    <w:rsid w:val="005937F2"/>
    <w:rsid w:val="00593949"/>
    <w:rsid w:val="00593AB3"/>
    <w:rsid w:val="00593DB3"/>
    <w:rsid w:val="00593F81"/>
    <w:rsid w:val="00594409"/>
    <w:rsid w:val="00594748"/>
    <w:rsid w:val="00594E01"/>
    <w:rsid w:val="00594E13"/>
    <w:rsid w:val="005953E5"/>
    <w:rsid w:val="005958D2"/>
    <w:rsid w:val="00595918"/>
    <w:rsid w:val="00595C90"/>
    <w:rsid w:val="00595DCB"/>
    <w:rsid w:val="00595F6D"/>
    <w:rsid w:val="00595FEC"/>
    <w:rsid w:val="00596436"/>
    <w:rsid w:val="005964CB"/>
    <w:rsid w:val="00596581"/>
    <w:rsid w:val="00596583"/>
    <w:rsid w:val="00596FF3"/>
    <w:rsid w:val="00597406"/>
    <w:rsid w:val="00597F55"/>
    <w:rsid w:val="0059AB52"/>
    <w:rsid w:val="005A016D"/>
    <w:rsid w:val="005A1565"/>
    <w:rsid w:val="005A1566"/>
    <w:rsid w:val="005A15F3"/>
    <w:rsid w:val="005A20B8"/>
    <w:rsid w:val="005A25D8"/>
    <w:rsid w:val="005A2918"/>
    <w:rsid w:val="005A2B71"/>
    <w:rsid w:val="005A2C7E"/>
    <w:rsid w:val="005A2DF2"/>
    <w:rsid w:val="005A2E91"/>
    <w:rsid w:val="005A3018"/>
    <w:rsid w:val="005A3276"/>
    <w:rsid w:val="005A37EF"/>
    <w:rsid w:val="005A3898"/>
    <w:rsid w:val="005A3965"/>
    <w:rsid w:val="005A3A2C"/>
    <w:rsid w:val="005A3AF2"/>
    <w:rsid w:val="005A4148"/>
    <w:rsid w:val="005A4369"/>
    <w:rsid w:val="005A43AD"/>
    <w:rsid w:val="005A4698"/>
    <w:rsid w:val="005A4E54"/>
    <w:rsid w:val="005A59FD"/>
    <w:rsid w:val="005A5B26"/>
    <w:rsid w:val="005A5FEE"/>
    <w:rsid w:val="005A6846"/>
    <w:rsid w:val="005A691A"/>
    <w:rsid w:val="005A6B15"/>
    <w:rsid w:val="005A6C71"/>
    <w:rsid w:val="005A6C82"/>
    <w:rsid w:val="005A6F29"/>
    <w:rsid w:val="005A6FEC"/>
    <w:rsid w:val="005A721E"/>
    <w:rsid w:val="005A7545"/>
    <w:rsid w:val="005A77C4"/>
    <w:rsid w:val="005A78D8"/>
    <w:rsid w:val="005A7D83"/>
    <w:rsid w:val="005A7E1F"/>
    <w:rsid w:val="005B00FD"/>
    <w:rsid w:val="005B02AE"/>
    <w:rsid w:val="005B0BC0"/>
    <w:rsid w:val="005B159F"/>
    <w:rsid w:val="005B18A6"/>
    <w:rsid w:val="005B1CBB"/>
    <w:rsid w:val="005B2128"/>
    <w:rsid w:val="005B28C0"/>
    <w:rsid w:val="005B3712"/>
    <w:rsid w:val="005B37A1"/>
    <w:rsid w:val="005B39C1"/>
    <w:rsid w:val="005B3CDA"/>
    <w:rsid w:val="005B3E3C"/>
    <w:rsid w:val="005B519C"/>
    <w:rsid w:val="005B5445"/>
    <w:rsid w:val="005B545E"/>
    <w:rsid w:val="005B54EB"/>
    <w:rsid w:val="005B5504"/>
    <w:rsid w:val="005B5797"/>
    <w:rsid w:val="005B5864"/>
    <w:rsid w:val="005B5952"/>
    <w:rsid w:val="005B5A1E"/>
    <w:rsid w:val="005B5AFB"/>
    <w:rsid w:val="005B5BB0"/>
    <w:rsid w:val="005B63D1"/>
    <w:rsid w:val="005B726F"/>
    <w:rsid w:val="005B7836"/>
    <w:rsid w:val="005B7B0E"/>
    <w:rsid w:val="005C01B3"/>
    <w:rsid w:val="005C036F"/>
    <w:rsid w:val="005C0FFA"/>
    <w:rsid w:val="005C122A"/>
    <w:rsid w:val="005C1455"/>
    <w:rsid w:val="005C1CAB"/>
    <w:rsid w:val="005C1D24"/>
    <w:rsid w:val="005C2089"/>
    <w:rsid w:val="005C272A"/>
    <w:rsid w:val="005C27E4"/>
    <w:rsid w:val="005C2873"/>
    <w:rsid w:val="005C2EE8"/>
    <w:rsid w:val="005C2F17"/>
    <w:rsid w:val="005C35E8"/>
    <w:rsid w:val="005C3744"/>
    <w:rsid w:val="005C3DBC"/>
    <w:rsid w:val="005C3E8A"/>
    <w:rsid w:val="005C3EDA"/>
    <w:rsid w:val="005C4055"/>
    <w:rsid w:val="005C412F"/>
    <w:rsid w:val="005C42A8"/>
    <w:rsid w:val="005C43C4"/>
    <w:rsid w:val="005C4603"/>
    <w:rsid w:val="005C4BD8"/>
    <w:rsid w:val="005C4C24"/>
    <w:rsid w:val="005C4EA2"/>
    <w:rsid w:val="005C5269"/>
    <w:rsid w:val="005C5F48"/>
    <w:rsid w:val="005C5FB6"/>
    <w:rsid w:val="005C60D6"/>
    <w:rsid w:val="005C63A2"/>
    <w:rsid w:val="005C66BE"/>
    <w:rsid w:val="005C6ABA"/>
    <w:rsid w:val="005C6ADD"/>
    <w:rsid w:val="005C7687"/>
    <w:rsid w:val="005C7791"/>
    <w:rsid w:val="005C7880"/>
    <w:rsid w:val="005C7BCE"/>
    <w:rsid w:val="005D0115"/>
    <w:rsid w:val="005D04EF"/>
    <w:rsid w:val="005D06EE"/>
    <w:rsid w:val="005D079B"/>
    <w:rsid w:val="005D099F"/>
    <w:rsid w:val="005D09F1"/>
    <w:rsid w:val="005D0D04"/>
    <w:rsid w:val="005D0F6E"/>
    <w:rsid w:val="005D1599"/>
    <w:rsid w:val="005D15FA"/>
    <w:rsid w:val="005D16E6"/>
    <w:rsid w:val="005D1960"/>
    <w:rsid w:val="005D1985"/>
    <w:rsid w:val="005D1EC7"/>
    <w:rsid w:val="005D1EF4"/>
    <w:rsid w:val="005D2043"/>
    <w:rsid w:val="005D2154"/>
    <w:rsid w:val="005D24E6"/>
    <w:rsid w:val="005D262F"/>
    <w:rsid w:val="005D2716"/>
    <w:rsid w:val="005D2F40"/>
    <w:rsid w:val="005D3A47"/>
    <w:rsid w:val="005D3A84"/>
    <w:rsid w:val="005D3B64"/>
    <w:rsid w:val="005D3E4D"/>
    <w:rsid w:val="005D3FB1"/>
    <w:rsid w:val="005D4017"/>
    <w:rsid w:val="005D410C"/>
    <w:rsid w:val="005D41E2"/>
    <w:rsid w:val="005D453C"/>
    <w:rsid w:val="005D465C"/>
    <w:rsid w:val="005D4AB0"/>
    <w:rsid w:val="005D4AF5"/>
    <w:rsid w:val="005D4BB9"/>
    <w:rsid w:val="005D4E1C"/>
    <w:rsid w:val="005D50F9"/>
    <w:rsid w:val="005D5358"/>
    <w:rsid w:val="005D5494"/>
    <w:rsid w:val="005D5C34"/>
    <w:rsid w:val="005D6093"/>
    <w:rsid w:val="005D61CE"/>
    <w:rsid w:val="005D6C1A"/>
    <w:rsid w:val="005D6C90"/>
    <w:rsid w:val="005D6E36"/>
    <w:rsid w:val="005D712D"/>
    <w:rsid w:val="005D7466"/>
    <w:rsid w:val="005D77F7"/>
    <w:rsid w:val="005E0083"/>
    <w:rsid w:val="005E015B"/>
    <w:rsid w:val="005E0304"/>
    <w:rsid w:val="005E0C00"/>
    <w:rsid w:val="005E0D67"/>
    <w:rsid w:val="005E1390"/>
    <w:rsid w:val="005E1C1E"/>
    <w:rsid w:val="005E2088"/>
    <w:rsid w:val="005E2B2F"/>
    <w:rsid w:val="005E3038"/>
    <w:rsid w:val="005E31D0"/>
    <w:rsid w:val="005E35F3"/>
    <w:rsid w:val="005E39D0"/>
    <w:rsid w:val="005E3AC1"/>
    <w:rsid w:val="005E3DD0"/>
    <w:rsid w:val="005E42E3"/>
    <w:rsid w:val="005E442F"/>
    <w:rsid w:val="005E45E2"/>
    <w:rsid w:val="005E4639"/>
    <w:rsid w:val="005E485F"/>
    <w:rsid w:val="005E4E6E"/>
    <w:rsid w:val="005E62EE"/>
    <w:rsid w:val="005E66A9"/>
    <w:rsid w:val="005E679F"/>
    <w:rsid w:val="005E6A0C"/>
    <w:rsid w:val="005E6D10"/>
    <w:rsid w:val="005E6E6C"/>
    <w:rsid w:val="005E709B"/>
    <w:rsid w:val="005E7BF9"/>
    <w:rsid w:val="005E7C89"/>
    <w:rsid w:val="005F0280"/>
    <w:rsid w:val="005F0358"/>
    <w:rsid w:val="005F06F5"/>
    <w:rsid w:val="005F0A2F"/>
    <w:rsid w:val="005F0E7C"/>
    <w:rsid w:val="005F0FFD"/>
    <w:rsid w:val="005F13D6"/>
    <w:rsid w:val="005F1CB1"/>
    <w:rsid w:val="005F1E58"/>
    <w:rsid w:val="005F2161"/>
    <w:rsid w:val="005F22CB"/>
    <w:rsid w:val="005F26FB"/>
    <w:rsid w:val="005F291D"/>
    <w:rsid w:val="005F2C6E"/>
    <w:rsid w:val="005F2CAD"/>
    <w:rsid w:val="005F2EC8"/>
    <w:rsid w:val="005F2EF4"/>
    <w:rsid w:val="005F3329"/>
    <w:rsid w:val="005F333A"/>
    <w:rsid w:val="005F341D"/>
    <w:rsid w:val="005F36F6"/>
    <w:rsid w:val="005F3808"/>
    <w:rsid w:val="005F3819"/>
    <w:rsid w:val="005F3DEE"/>
    <w:rsid w:val="005F4147"/>
    <w:rsid w:val="005F4468"/>
    <w:rsid w:val="005F4B5D"/>
    <w:rsid w:val="005F5027"/>
    <w:rsid w:val="005F528B"/>
    <w:rsid w:val="005F547D"/>
    <w:rsid w:val="005F5510"/>
    <w:rsid w:val="005F5609"/>
    <w:rsid w:val="005F585E"/>
    <w:rsid w:val="005F59FD"/>
    <w:rsid w:val="005F5A0C"/>
    <w:rsid w:val="005F5A13"/>
    <w:rsid w:val="005F5BD0"/>
    <w:rsid w:val="005F5C59"/>
    <w:rsid w:val="005F5ED5"/>
    <w:rsid w:val="005F6019"/>
    <w:rsid w:val="005F6117"/>
    <w:rsid w:val="005F624C"/>
    <w:rsid w:val="005F6759"/>
    <w:rsid w:val="005F6EBE"/>
    <w:rsid w:val="005F717A"/>
    <w:rsid w:val="005F7BF8"/>
    <w:rsid w:val="005F7D54"/>
    <w:rsid w:val="00600063"/>
    <w:rsid w:val="006002E0"/>
    <w:rsid w:val="00600318"/>
    <w:rsid w:val="00600379"/>
    <w:rsid w:val="00600614"/>
    <w:rsid w:val="00600A0D"/>
    <w:rsid w:val="00600B3F"/>
    <w:rsid w:val="00600C9E"/>
    <w:rsid w:val="00600DF9"/>
    <w:rsid w:val="0060110F"/>
    <w:rsid w:val="00601520"/>
    <w:rsid w:val="00602020"/>
    <w:rsid w:val="006020E3"/>
    <w:rsid w:val="006028D7"/>
    <w:rsid w:val="00602951"/>
    <w:rsid w:val="00602A08"/>
    <w:rsid w:val="00602EEE"/>
    <w:rsid w:val="00602FD9"/>
    <w:rsid w:val="0060302E"/>
    <w:rsid w:val="006036C1"/>
    <w:rsid w:val="00603B0B"/>
    <w:rsid w:val="00603BB5"/>
    <w:rsid w:val="00603FF5"/>
    <w:rsid w:val="00604187"/>
    <w:rsid w:val="00604769"/>
    <w:rsid w:val="006047B5"/>
    <w:rsid w:val="006049BA"/>
    <w:rsid w:val="00604E1C"/>
    <w:rsid w:val="00604FA3"/>
    <w:rsid w:val="006057F9"/>
    <w:rsid w:val="006058D1"/>
    <w:rsid w:val="00606337"/>
    <w:rsid w:val="00606B73"/>
    <w:rsid w:val="00606E7D"/>
    <w:rsid w:val="00606EDD"/>
    <w:rsid w:val="00607B69"/>
    <w:rsid w:val="00607B8F"/>
    <w:rsid w:val="00607CEA"/>
    <w:rsid w:val="00610338"/>
    <w:rsid w:val="00610431"/>
    <w:rsid w:val="00610F49"/>
    <w:rsid w:val="0061129E"/>
    <w:rsid w:val="006115D3"/>
    <w:rsid w:val="00611691"/>
    <w:rsid w:val="006119DD"/>
    <w:rsid w:val="00611CF3"/>
    <w:rsid w:val="00611E56"/>
    <w:rsid w:val="0061204A"/>
    <w:rsid w:val="0061215F"/>
    <w:rsid w:val="0061219E"/>
    <w:rsid w:val="006123BA"/>
    <w:rsid w:val="006124BF"/>
    <w:rsid w:val="00612B3A"/>
    <w:rsid w:val="006130C6"/>
    <w:rsid w:val="0061322B"/>
    <w:rsid w:val="00613484"/>
    <w:rsid w:val="0061351B"/>
    <w:rsid w:val="006135AB"/>
    <w:rsid w:val="006135B2"/>
    <w:rsid w:val="0061383F"/>
    <w:rsid w:val="00613986"/>
    <w:rsid w:val="00613F5C"/>
    <w:rsid w:val="0061411C"/>
    <w:rsid w:val="006141A8"/>
    <w:rsid w:val="006146F7"/>
    <w:rsid w:val="00615251"/>
    <w:rsid w:val="00615573"/>
    <w:rsid w:val="006157EF"/>
    <w:rsid w:val="00615858"/>
    <w:rsid w:val="00615C58"/>
    <w:rsid w:val="00616E80"/>
    <w:rsid w:val="00617118"/>
    <w:rsid w:val="00617571"/>
    <w:rsid w:val="006176F8"/>
    <w:rsid w:val="006177ED"/>
    <w:rsid w:val="00617CAA"/>
    <w:rsid w:val="00617FF4"/>
    <w:rsid w:val="00620862"/>
    <w:rsid w:val="00620A8D"/>
    <w:rsid w:val="00620AF0"/>
    <w:rsid w:val="00620E6B"/>
    <w:rsid w:val="00620E8D"/>
    <w:rsid w:val="00620F4D"/>
    <w:rsid w:val="006214F2"/>
    <w:rsid w:val="00621C8A"/>
    <w:rsid w:val="006220C4"/>
    <w:rsid w:val="006220ED"/>
    <w:rsid w:val="0062236B"/>
    <w:rsid w:val="00622439"/>
    <w:rsid w:val="0062251A"/>
    <w:rsid w:val="00622E73"/>
    <w:rsid w:val="0062311A"/>
    <w:rsid w:val="00623716"/>
    <w:rsid w:val="00624202"/>
    <w:rsid w:val="0062433D"/>
    <w:rsid w:val="006244F5"/>
    <w:rsid w:val="00624977"/>
    <w:rsid w:val="00624D05"/>
    <w:rsid w:val="00624E6A"/>
    <w:rsid w:val="00625292"/>
    <w:rsid w:val="006254EA"/>
    <w:rsid w:val="00625729"/>
    <w:rsid w:val="006257AA"/>
    <w:rsid w:val="006259C1"/>
    <w:rsid w:val="00625B6A"/>
    <w:rsid w:val="00625D59"/>
    <w:rsid w:val="00625DED"/>
    <w:rsid w:val="006263BF"/>
    <w:rsid w:val="006267C3"/>
    <w:rsid w:val="00626A6C"/>
    <w:rsid w:val="00626A98"/>
    <w:rsid w:val="00627821"/>
    <w:rsid w:val="00627C2E"/>
    <w:rsid w:val="0063025B"/>
    <w:rsid w:val="006309A4"/>
    <w:rsid w:val="006314BF"/>
    <w:rsid w:val="0063199F"/>
    <w:rsid w:val="00631B35"/>
    <w:rsid w:val="00631EB3"/>
    <w:rsid w:val="006321A2"/>
    <w:rsid w:val="0063235A"/>
    <w:rsid w:val="00632857"/>
    <w:rsid w:val="0063291B"/>
    <w:rsid w:val="00632AD7"/>
    <w:rsid w:val="00632D76"/>
    <w:rsid w:val="006331A9"/>
    <w:rsid w:val="006333A1"/>
    <w:rsid w:val="006335A1"/>
    <w:rsid w:val="0063372D"/>
    <w:rsid w:val="0063430C"/>
    <w:rsid w:val="006346AE"/>
    <w:rsid w:val="00634A3B"/>
    <w:rsid w:val="00634B0A"/>
    <w:rsid w:val="00634DD1"/>
    <w:rsid w:val="00634ECA"/>
    <w:rsid w:val="00635336"/>
    <w:rsid w:val="00635820"/>
    <w:rsid w:val="00635A15"/>
    <w:rsid w:val="00635BFF"/>
    <w:rsid w:val="00635F0E"/>
    <w:rsid w:val="00635F84"/>
    <w:rsid w:val="00636100"/>
    <w:rsid w:val="00636108"/>
    <w:rsid w:val="00636412"/>
    <w:rsid w:val="00636712"/>
    <w:rsid w:val="006370E6"/>
    <w:rsid w:val="006372F7"/>
    <w:rsid w:val="006376C7"/>
    <w:rsid w:val="00640227"/>
    <w:rsid w:val="006403A4"/>
    <w:rsid w:val="006403B4"/>
    <w:rsid w:val="0064087E"/>
    <w:rsid w:val="006409C7"/>
    <w:rsid w:val="00640DB4"/>
    <w:rsid w:val="00640EF5"/>
    <w:rsid w:val="0064110A"/>
    <w:rsid w:val="006411D8"/>
    <w:rsid w:val="006414B6"/>
    <w:rsid w:val="0064168B"/>
    <w:rsid w:val="0064183D"/>
    <w:rsid w:val="00641896"/>
    <w:rsid w:val="00641A9F"/>
    <w:rsid w:val="00642CBD"/>
    <w:rsid w:val="00642FCB"/>
    <w:rsid w:val="00643348"/>
    <w:rsid w:val="0064340B"/>
    <w:rsid w:val="0064341B"/>
    <w:rsid w:val="00643BCD"/>
    <w:rsid w:val="00643BF6"/>
    <w:rsid w:val="0064415E"/>
    <w:rsid w:val="00644223"/>
    <w:rsid w:val="006449D9"/>
    <w:rsid w:val="006449F1"/>
    <w:rsid w:val="00644A6F"/>
    <w:rsid w:val="00644A71"/>
    <w:rsid w:val="00644ADA"/>
    <w:rsid w:val="0064525D"/>
    <w:rsid w:val="00645BB4"/>
    <w:rsid w:val="00645D6C"/>
    <w:rsid w:val="0064638B"/>
    <w:rsid w:val="006469AF"/>
    <w:rsid w:val="00646A69"/>
    <w:rsid w:val="00646C46"/>
    <w:rsid w:val="00646CAC"/>
    <w:rsid w:val="00647003"/>
    <w:rsid w:val="0064766C"/>
    <w:rsid w:val="00647CB7"/>
    <w:rsid w:val="0065012B"/>
    <w:rsid w:val="006505E7"/>
    <w:rsid w:val="006509B0"/>
    <w:rsid w:val="006524FA"/>
    <w:rsid w:val="0065254D"/>
    <w:rsid w:val="0065272D"/>
    <w:rsid w:val="00652941"/>
    <w:rsid w:val="00652CD3"/>
    <w:rsid w:val="00653037"/>
    <w:rsid w:val="006532FE"/>
    <w:rsid w:val="006535BE"/>
    <w:rsid w:val="0065368F"/>
    <w:rsid w:val="00653734"/>
    <w:rsid w:val="00653849"/>
    <w:rsid w:val="00653977"/>
    <w:rsid w:val="00653A01"/>
    <w:rsid w:val="00653FE9"/>
    <w:rsid w:val="0065405C"/>
    <w:rsid w:val="006545BF"/>
    <w:rsid w:val="00654753"/>
    <w:rsid w:val="006547B4"/>
    <w:rsid w:val="006547CC"/>
    <w:rsid w:val="00654B83"/>
    <w:rsid w:val="00654BD0"/>
    <w:rsid w:val="00655576"/>
    <w:rsid w:val="006556D0"/>
    <w:rsid w:val="0065589B"/>
    <w:rsid w:val="00655937"/>
    <w:rsid w:val="00655ACE"/>
    <w:rsid w:val="00655B82"/>
    <w:rsid w:val="0065630C"/>
    <w:rsid w:val="00656493"/>
    <w:rsid w:val="00656A1D"/>
    <w:rsid w:val="00656BF0"/>
    <w:rsid w:val="00656C0E"/>
    <w:rsid w:val="00656EEC"/>
    <w:rsid w:val="006571CE"/>
    <w:rsid w:val="00657385"/>
    <w:rsid w:val="00657604"/>
    <w:rsid w:val="00657A1E"/>
    <w:rsid w:val="00657A6C"/>
    <w:rsid w:val="00657B42"/>
    <w:rsid w:val="00657B4E"/>
    <w:rsid w:val="00657C63"/>
    <w:rsid w:val="006601C9"/>
    <w:rsid w:val="00660237"/>
    <w:rsid w:val="006604C2"/>
    <w:rsid w:val="00660733"/>
    <w:rsid w:val="00660ECE"/>
    <w:rsid w:val="00661505"/>
    <w:rsid w:val="006617BC"/>
    <w:rsid w:val="00661E30"/>
    <w:rsid w:val="00661F56"/>
    <w:rsid w:val="00662253"/>
    <w:rsid w:val="0066267F"/>
    <w:rsid w:val="0066282A"/>
    <w:rsid w:val="00662B59"/>
    <w:rsid w:val="00663313"/>
    <w:rsid w:val="006634EC"/>
    <w:rsid w:val="006638DF"/>
    <w:rsid w:val="00663B9D"/>
    <w:rsid w:val="00664184"/>
    <w:rsid w:val="006645AF"/>
    <w:rsid w:val="006649A8"/>
    <w:rsid w:val="00664FB5"/>
    <w:rsid w:val="006652C9"/>
    <w:rsid w:val="006655CF"/>
    <w:rsid w:val="006656EC"/>
    <w:rsid w:val="00665783"/>
    <w:rsid w:val="00665BEA"/>
    <w:rsid w:val="00665F96"/>
    <w:rsid w:val="00666606"/>
    <w:rsid w:val="006668E1"/>
    <w:rsid w:val="0066691B"/>
    <w:rsid w:val="00666B33"/>
    <w:rsid w:val="00666BD8"/>
    <w:rsid w:val="00666F64"/>
    <w:rsid w:val="00667689"/>
    <w:rsid w:val="00667C82"/>
    <w:rsid w:val="00667EA6"/>
    <w:rsid w:val="00667F89"/>
    <w:rsid w:val="00670374"/>
    <w:rsid w:val="00670582"/>
    <w:rsid w:val="0067089F"/>
    <w:rsid w:val="00670954"/>
    <w:rsid w:val="0067098E"/>
    <w:rsid w:val="006710B1"/>
    <w:rsid w:val="00671719"/>
    <w:rsid w:val="0067186B"/>
    <w:rsid w:val="00671891"/>
    <w:rsid w:val="00671C9C"/>
    <w:rsid w:val="00671F35"/>
    <w:rsid w:val="006721BA"/>
    <w:rsid w:val="006727C1"/>
    <w:rsid w:val="00672BC0"/>
    <w:rsid w:val="00672FFE"/>
    <w:rsid w:val="006734B3"/>
    <w:rsid w:val="00673C13"/>
    <w:rsid w:val="00673C1F"/>
    <w:rsid w:val="00673C7C"/>
    <w:rsid w:val="00674E0C"/>
    <w:rsid w:val="00674E4E"/>
    <w:rsid w:val="00674F6A"/>
    <w:rsid w:val="0067547E"/>
    <w:rsid w:val="00675505"/>
    <w:rsid w:val="006755C7"/>
    <w:rsid w:val="006758C8"/>
    <w:rsid w:val="00676161"/>
    <w:rsid w:val="0067631F"/>
    <w:rsid w:val="00676457"/>
    <w:rsid w:val="006765B3"/>
    <w:rsid w:val="006768DF"/>
    <w:rsid w:val="00676BCD"/>
    <w:rsid w:val="00676CA4"/>
    <w:rsid w:val="00676FCF"/>
    <w:rsid w:val="0067712F"/>
    <w:rsid w:val="00677351"/>
    <w:rsid w:val="00677669"/>
    <w:rsid w:val="0067791C"/>
    <w:rsid w:val="00677AFA"/>
    <w:rsid w:val="00680144"/>
    <w:rsid w:val="00680663"/>
    <w:rsid w:val="00680FAD"/>
    <w:rsid w:val="00681694"/>
    <w:rsid w:val="0068198E"/>
    <w:rsid w:val="00681B47"/>
    <w:rsid w:val="00681D96"/>
    <w:rsid w:val="00681DF6"/>
    <w:rsid w:val="00681F56"/>
    <w:rsid w:val="006822C4"/>
    <w:rsid w:val="00682615"/>
    <w:rsid w:val="006829DD"/>
    <w:rsid w:val="00682C32"/>
    <w:rsid w:val="00682E81"/>
    <w:rsid w:val="00683901"/>
    <w:rsid w:val="006840E4"/>
    <w:rsid w:val="006841D0"/>
    <w:rsid w:val="006842C5"/>
    <w:rsid w:val="00684465"/>
    <w:rsid w:val="00684CB0"/>
    <w:rsid w:val="00684D4A"/>
    <w:rsid w:val="006850A3"/>
    <w:rsid w:val="00685148"/>
    <w:rsid w:val="00685385"/>
    <w:rsid w:val="00685E1E"/>
    <w:rsid w:val="00686210"/>
    <w:rsid w:val="0068656C"/>
    <w:rsid w:val="006866EC"/>
    <w:rsid w:val="0068691C"/>
    <w:rsid w:val="00686929"/>
    <w:rsid w:val="00686BA0"/>
    <w:rsid w:val="00687B45"/>
    <w:rsid w:val="00687B69"/>
    <w:rsid w:val="00687F8B"/>
    <w:rsid w:val="006900A6"/>
    <w:rsid w:val="00690340"/>
    <w:rsid w:val="006903D1"/>
    <w:rsid w:val="0069058F"/>
    <w:rsid w:val="00690748"/>
    <w:rsid w:val="00690902"/>
    <w:rsid w:val="0069097B"/>
    <w:rsid w:val="00690D2B"/>
    <w:rsid w:val="00690DEB"/>
    <w:rsid w:val="0069102F"/>
    <w:rsid w:val="006910E9"/>
    <w:rsid w:val="00691653"/>
    <w:rsid w:val="00691BE3"/>
    <w:rsid w:val="00691C3A"/>
    <w:rsid w:val="00692FAF"/>
    <w:rsid w:val="0069342D"/>
    <w:rsid w:val="0069345F"/>
    <w:rsid w:val="0069364B"/>
    <w:rsid w:val="00693F71"/>
    <w:rsid w:val="00693F82"/>
    <w:rsid w:val="0069466C"/>
    <w:rsid w:val="00694E09"/>
    <w:rsid w:val="00695171"/>
    <w:rsid w:val="00695202"/>
    <w:rsid w:val="00695341"/>
    <w:rsid w:val="006953C5"/>
    <w:rsid w:val="00695A14"/>
    <w:rsid w:val="00695D19"/>
    <w:rsid w:val="00695E4E"/>
    <w:rsid w:val="00695E8D"/>
    <w:rsid w:val="0069636D"/>
    <w:rsid w:val="0069643B"/>
    <w:rsid w:val="006969F6"/>
    <w:rsid w:val="00696CA6"/>
    <w:rsid w:val="0069723D"/>
    <w:rsid w:val="00697AB7"/>
    <w:rsid w:val="00697FD8"/>
    <w:rsid w:val="006A01ED"/>
    <w:rsid w:val="006A0415"/>
    <w:rsid w:val="006A0613"/>
    <w:rsid w:val="006A0CB3"/>
    <w:rsid w:val="006A1421"/>
    <w:rsid w:val="006A1BEB"/>
    <w:rsid w:val="006A1FFB"/>
    <w:rsid w:val="006A2173"/>
    <w:rsid w:val="006A2337"/>
    <w:rsid w:val="006A2AEC"/>
    <w:rsid w:val="006A2B7A"/>
    <w:rsid w:val="006A302B"/>
    <w:rsid w:val="006A32C7"/>
    <w:rsid w:val="006A34CC"/>
    <w:rsid w:val="006A3A12"/>
    <w:rsid w:val="006A3AF0"/>
    <w:rsid w:val="006A4010"/>
    <w:rsid w:val="006A4826"/>
    <w:rsid w:val="006A4A9A"/>
    <w:rsid w:val="006A5223"/>
    <w:rsid w:val="006A5552"/>
    <w:rsid w:val="006A5692"/>
    <w:rsid w:val="006A56DA"/>
    <w:rsid w:val="006A5C99"/>
    <w:rsid w:val="006A5E47"/>
    <w:rsid w:val="006A5E75"/>
    <w:rsid w:val="006A5F96"/>
    <w:rsid w:val="006A6040"/>
    <w:rsid w:val="006A60E6"/>
    <w:rsid w:val="006A6119"/>
    <w:rsid w:val="006A63D5"/>
    <w:rsid w:val="006A6646"/>
    <w:rsid w:val="006A66CA"/>
    <w:rsid w:val="006A6B2F"/>
    <w:rsid w:val="006A74DC"/>
    <w:rsid w:val="006A7B73"/>
    <w:rsid w:val="006A7C6C"/>
    <w:rsid w:val="006A7D10"/>
    <w:rsid w:val="006A7FAA"/>
    <w:rsid w:val="006B0DAA"/>
    <w:rsid w:val="006B0EC9"/>
    <w:rsid w:val="006B0F85"/>
    <w:rsid w:val="006B0FC7"/>
    <w:rsid w:val="006B1262"/>
    <w:rsid w:val="006B145A"/>
    <w:rsid w:val="006B16CA"/>
    <w:rsid w:val="006B18E6"/>
    <w:rsid w:val="006B1971"/>
    <w:rsid w:val="006B1BBA"/>
    <w:rsid w:val="006B1F31"/>
    <w:rsid w:val="006B205E"/>
    <w:rsid w:val="006B2328"/>
    <w:rsid w:val="006B233D"/>
    <w:rsid w:val="006B281A"/>
    <w:rsid w:val="006B288C"/>
    <w:rsid w:val="006B2907"/>
    <w:rsid w:val="006B3239"/>
    <w:rsid w:val="006B3256"/>
    <w:rsid w:val="006B32CF"/>
    <w:rsid w:val="006B32FB"/>
    <w:rsid w:val="006B3AC0"/>
    <w:rsid w:val="006B3D5D"/>
    <w:rsid w:val="006B422A"/>
    <w:rsid w:val="006B4260"/>
    <w:rsid w:val="006B4352"/>
    <w:rsid w:val="006B45F2"/>
    <w:rsid w:val="006B46FC"/>
    <w:rsid w:val="006B4BB3"/>
    <w:rsid w:val="006B4D1E"/>
    <w:rsid w:val="006B4E53"/>
    <w:rsid w:val="006B4F72"/>
    <w:rsid w:val="006B51CB"/>
    <w:rsid w:val="006B55B7"/>
    <w:rsid w:val="006B562E"/>
    <w:rsid w:val="006B5E13"/>
    <w:rsid w:val="006B5E46"/>
    <w:rsid w:val="006B676B"/>
    <w:rsid w:val="006B6B5D"/>
    <w:rsid w:val="006B6FEB"/>
    <w:rsid w:val="006B724D"/>
    <w:rsid w:val="006B7472"/>
    <w:rsid w:val="006B7B10"/>
    <w:rsid w:val="006C0183"/>
    <w:rsid w:val="006C025C"/>
    <w:rsid w:val="006C0488"/>
    <w:rsid w:val="006C0560"/>
    <w:rsid w:val="006C0719"/>
    <w:rsid w:val="006C077C"/>
    <w:rsid w:val="006C07BC"/>
    <w:rsid w:val="006C081C"/>
    <w:rsid w:val="006C0CC7"/>
    <w:rsid w:val="006C0D77"/>
    <w:rsid w:val="006C0E23"/>
    <w:rsid w:val="006C14A1"/>
    <w:rsid w:val="006C1851"/>
    <w:rsid w:val="006C1CFC"/>
    <w:rsid w:val="006C1E26"/>
    <w:rsid w:val="006C2655"/>
    <w:rsid w:val="006C26B2"/>
    <w:rsid w:val="006C27B6"/>
    <w:rsid w:val="006C310A"/>
    <w:rsid w:val="006C3165"/>
    <w:rsid w:val="006C32C8"/>
    <w:rsid w:val="006C3582"/>
    <w:rsid w:val="006C3593"/>
    <w:rsid w:val="006C36D0"/>
    <w:rsid w:val="006C38BA"/>
    <w:rsid w:val="006C3B25"/>
    <w:rsid w:val="006C3FBA"/>
    <w:rsid w:val="006C45BC"/>
    <w:rsid w:val="006C4813"/>
    <w:rsid w:val="006C4EBC"/>
    <w:rsid w:val="006C5238"/>
    <w:rsid w:val="006C54C0"/>
    <w:rsid w:val="006C54DE"/>
    <w:rsid w:val="006C56CD"/>
    <w:rsid w:val="006C58F7"/>
    <w:rsid w:val="006C5FD4"/>
    <w:rsid w:val="006C607A"/>
    <w:rsid w:val="006C61BD"/>
    <w:rsid w:val="006C65BD"/>
    <w:rsid w:val="006C660C"/>
    <w:rsid w:val="006C6766"/>
    <w:rsid w:val="006C67D4"/>
    <w:rsid w:val="006C703F"/>
    <w:rsid w:val="006C704C"/>
    <w:rsid w:val="006C7168"/>
    <w:rsid w:val="006C74E2"/>
    <w:rsid w:val="006C7608"/>
    <w:rsid w:val="006C76B9"/>
    <w:rsid w:val="006C771B"/>
    <w:rsid w:val="006D03AB"/>
    <w:rsid w:val="006D05B7"/>
    <w:rsid w:val="006D05BA"/>
    <w:rsid w:val="006D06B1"/>
    <w:rsid w:val="006D0BD7"/>
    <w:rsid w:val="006D0D5C"/>
    <w:rsid w:val="006D1A82"/>
    <w:rsid w:val="006D27EB"/>
    <w:rsid w:val="006D28CA"/>
    <w:rsid w:val="006D2F51"/>
    <w:rsid w:val="006D3010"/>
    <w:rsid w:val="006D313A"/>
    <w:rsid w:val="006D31C1"/>
    <w:rsid w:val="006D3302"/>
    <w:rsid w:val="006D3508"/>
    <w:rsid w:val="006D3B5A"/>
    <w:rsid w:val="006D478E"/>
    <w:rsid w:val="006D4876"/>
    <w:rsid w:val="006D5032"/>
    <w:rsid w:val="006D5449"/>
    <w:rsid w:val="006D586B"/>
    <w:rsid w:val="006D5AC5"/>
    <w:rsid w:val="006D5BDC"/>
    <w:rsid w:val="006D5E09"/>
    <w:rsid w:val="006D628B"/>
    <w:rsid w:val="006D64C5"/>
    <w:rsid w:val="006D67F5"/>
    <w:rsid w:val="006D69AA"/>
    <w:rsid w:val="006D6A27"/>
    <w:rsid w:val="006D70FE"/>
    <w:rsid w:val="006D74F0"/>
    <w:rsid w:val="006D76F8"/>
    <w:rsid w:val="006D7BA0"/>
    <w:rsid w:val="006D7D44"/>
    <w:rsid w:val="006E02B6"/>
    <w:rsid w:val="006E0396"/>
    <w:rsid w:val="006E07E8"/>
    <w:rsid w:val="006E0A02"/>
    <w:rsid w:val="006E0FA2"/>
    <w:rsid w:val="006E1541"/>
    <w:rsid w:val="006E15AD"/>
    <w:rsid w:val="006E193F"/>
    <w:rsid w:val="006E264E"/>
    <w:rsid w:val="006E2ADA"/>
    <w:rsid w:val="006E316C"/>
    <w:rsid w:val="006E3BFD"/>
    <w:rsid w:val="006E3D79"/>
    <w:rsid w:val="006E3E7F"/>
    <w:rsid w:val="006E3F41"/>
    <w:rsid w:val="006E49C2"/>
    <w:rsid w:val="006E4E5B"/>
    <w:rsid w:val="006E4E60"/>
    <w:rsid w:val="006E563F"/>
    <w:rsid w:val="006E5C8C"/>
    <w:rsid w:val="006E64D3"/>
    <w:rsid w:val="006E64F9"/>
    <w:rsid w:val="006E68CE"/>
    <w:rsid w:val="006E6A1C"/>
    <w:rsid w:val="006E6C31"/>
    <w:rsid w:val="006E6FB8"/>
    <w:rsid w:val="006E75C8"/>
    <w:rsid w:val="006E7878"/>
    <w:rsid w:val="006E7D86"/>
    <w:rsid w:val="006F05B7"/>
    <w:rsid w:val="006F075D"/>
    <w:rsid w:val="006F08D6"/>
    <w:rsid w:val="006F09C1"/>
    <w:rsid w:val="006F0A1F"/>
    <w:rsid w:val="006F0A55"/>
    <w:rsid w:val="006F0FF6"/>
    <w:rsid w:val="006F1399"/>
    <w:rsid w:val="006F1637"/>
    <w:rsid w:val="006F1A0B"/>
    <w:rsid w:val="006F1E91"/>
    <w:rsid w:val="006F217A"/>
    <w:rsid w:val="006F22E2"/>
    <w:rsid w:val="006F24BD"/>
    <w:rsid w:val="006F269E"/>
    <w:rsid w:val="006F2962"/>
    <w:rsid w:val="006F29D9"/>
    <w:rsid w:val="006F2B22"/>
    <w:rsid w:val="006F2D68"/>
    <w:rsid w:val="006F2EE5"/>
    <w:rsid w:val="006F2FD2"/>
    <w:rsid w:val="006F3038"/>
    <w:rsid w:val="006F30F0"/>
    <w:rsid w:val="006F32F3"/>
    <w:rsid w:val="006F375A"/>
    <w:rsid w:val="006F3886"/>
    <w:rsid w:val="006F38E2"/>
    <w:rsid w:val="006F49BD"/>
    <w:rsid w:val="006F4A26"/>
    <w:rsid w:val="006F4DBC"/>
    <w:rsid w:val="006F5196"/>
    <w:rsid w:val="006F51BE"/>
    <w:rsid w:val="006F53BF"/>
    <w:rsid w:val="006F60A5"/>
    <w:rsid w:val="006F66E6"/>
    <w:rsid w:val="006F69D1"/>
    <w:rsid w:val="006F6B90"/>
    <w:rsid w:val="006F6BCD"/>
    <w:rsid w:val="006F6F35"/>
    <w:rsid w:val="006F7165"/>
    <w:rsid w:val="006F7242"/>
    <w:rsid w:val="006F75CC"/>
    <w:rsid w:val="006F77A5"/>
    <w:rsid w:val="006F793A"/>
    <w:rsid w:val="006F7A37"/>
    <w:rsid w:val="006F7EAD"/>
    <w:rsid w:val="00700494"/>
    <w:rsid w:val="00700552"/>
    <w:rsid w:val="00700670"/>
    <w:rsid w:val="00700770"/>
    <w:rsid w:val="007008B5"/>
    <w:rsid w:val="007009FE"/>
    <w:rsid w:val="00701103"/>
    <w:rsid w:val="007019DB"/>
    <w:rsid w:val="00701D34"/>
    <w:rsid w:val="00701DC8"/>
    <w:rsid w:val="00702277"/>
    <w:rsid w:val="00702347"/>
    <w:rsid w:val="007026BA"/>
    <w:rsid w:val="00703AF6"/>
    <w:rsid w:val="00703BA0"/>
    <w:rsid w:val="007045DB"/>
    <w:rsid w:val="00704669"/>
    <w:rsid w:val="00704955"/>
    <w:rsid w:val="00704C10"/>
    <w:rsid w:val="00704CDB"/>
    <w:rsid w:val="0070591D"/>
    <w:rsid w:val="00705E13"/>
    <w:rsid w:val="007067F4"/>
    <w:rsid w:val="0070690D"/>
    <w:rsid w:val="00706C5A"/>
    <w:rsid w:val="007073C9"/>
    <w:rsid w:val="007078BF"/>
    <w:rsid w:val="007079AB"/>
    <w:rsid w:val="00707BDA"/>
    <w:rsid w:val="00707EDC"/>
    <w:rsid w:val="007102D9"/>
    <w:rsid w:val="00710C57"/>
    <w:rsid w:val="00710EC3"/>
    <w:rsid w:val="007111C6"/>
    <w:rsid w:val="007116B9"/>
    <w:rsid w:val="00711820"/>
    <w:rsid w:val="007119C9"/>
    <w:rsid w:val="00711F3E"/>
    <w:rsid w:val="0071260D"/>
    <w:rsid w:val="00712EE6"/>
    <w:rsid w:val="00712FAE"/>
    <w:rsid w:val="00713515"/>
    <w:rsid w:val="00713661"/>
    <w:rsid w:val="00713A5A"/>
    <w:rsid w:val="00713E24"/>
    <w:rsid w:val="00713EF2"/>
    <w:rsid w:val="0071426A"/>
    <w:rsid w:val="00714422"/>
    <w:rsid w:val="00714577"/>
    <w:rsid w:val="00714597"/>
    <w:rsid w:val="00714DD7"/>
    <w:rsid w:val="00714DE4"/>
    <w:rsid w:val="00714F25"/>
    <w:rsid w:val="0071500E"/>
    <w:rsid w:val="0071548B"/>
    <w:rsid w:val="007155AF"/>
    <w:rsid w:val="00715DDD"/>
    <w:rsid w:val="00716972"/>
    <w:rsid w:val="00716C24"/>
    <w:rsid w:val="00716F22"/>
    <w:rsid w:val="00717839"/>
    <w:rsid w:val="00720112"/>
    <w:rsid w:val="00720278"/>
    <w:rsid w:val="00720B00"/>
    <w:rsid w:val="00720C17"/>
    <w:rsid w:val="00720F0F"/>
    <w:rsid w:val="00721242"/>
    <w:rsid w:val="00721B83"/>
    <w:rsid w:val="00722034"/>
    <w:rsid w:val="00722883"/>
    <w:rsid w:val="00722933"/>
    <w:rsid w:val="00722C73"/>
    <w:rsid w:val="00722DB9"/>
    <w:rsid w:val="007232C6"/>
    <w:rsid w:val="00723492"/>
    <w:rsid w:val="007236CE"/>
    <w:rsid w:val="0072375A"/>
    <w:rsid w:val="00724129"/>
    <w:rsid w:val="00724138"/>
    <w:rsid w:val="00724297"/>
    <w:rsid w:val="007244BF"/>
    <w:rsid w:val="007244D1"/>
    <w:rsid w:val="007246D6"/>
    <w:rsid w:val="00724BD1"/>
    <w:rsid w:val="00725318"/>
    <w:rsid w:val="0072571D"/>
    <w:rsid w:val="00725DD2"/>
    <w:rsid w:val="00726085"/>
    <w:rsid w:val="007260F5"/>
    <w:rsid w:val="007260F6"/>
    <w:rsid w:val="007268F5"/>
    <w:rsid w:val="00726A94"/>
    <w:rsid w:val="00726C19"/>
    <w:rsid w:val="00726D46"/>
    <w:rsid w:val="00726E65"/>
    <w:rsid w:val="00726ECC"/>
    <w:rsid w:val="007272C6"/>
    <w:rsid w:val="007273B0"/>
    <w:rsid w:val="007276CB"/>
    <w:rsid w:val="007300EB"/>
    <w:rsid w:val="007305EA"/>
    <w:rsid w:val="007309F2"/>
    <w:rsid w:val="00730A55"/>
    <w:rsid w:val="00730FA8"/>
    <w:rsid w:val="0073110C"/>
    <w:rsid w:val="007316C8"/>
    <w:rsid w:val="007316D7"/>
    <w:rsid w:val="00731B71"/>
    <w:rsid w:val="00732BDB"/>
    <w:rsid w:val="00732C17"/>
    <w:rsid w:val="00732C4A"/>
    <w:rsid w:val="00732CFA"/>
    <w:rsid w:val="007331CF"/>
    <w:rsid w:val="0073380C"/>
    <w:rsid w:val="007339E4"/>
    <w:rsid w:val="00733AD9"/>
    <w:rsid w:val="00733B3C"/>
    <w:rsid w:val="00733C22"/>
    <w:rsid w:val="00733D69"/>
    <w:rsid w:val="00734468"/>
    <w:rsid w:val="007345D9"/>
    <w:rsid w:val="007350A5"/>
    <w:rsid w:val="007356EF"/>
    <w:rsid w:val="00735FAC"/>
    <w:rsid w:val="00736228"/>
    <w:rsid w:val="00736809"/>
    <w:rsid w:val="00736D83"/>
    <w:rsid w:val="00737242"/>
    <w:rsid w:val="007374E9"/>
    <w:rsid w:val="00737508"/>
    <w:rsid w:val="007375D1"/>
    <w:rsid w:val="00737A35"/>
    <w:rsid w:val="007401D4"/>
    <w:rsid w:val="007408DC"/>
    <w:rsid w:val="00740BF9"/>
    <w:rsid w:val="00740DCB"/>
    <w:rsid w:val="007411DA"/>
    <w:rsid w:val="007418DE"/>
    <w:rsid w:val="00741BF7"/>
    <w:rsid w:val="00741D1D"/>
    <w:rsid w:val="00742985"/>
    <w:rsid w:val="00742CBE"/>
    <w:rsid w:val="00742E51"/>
    <w:rsid w:val="00742F70"/>
    <w:rsid w:val="00742FD5"/>
    <w:rsid w:val="00743CC7"/>
    <w:rsid w:val="00744B8B"/>
    <w:rsid w:val="00744C31"/>
    <w:rsid w:val="0074517C"/>
    <w:rsid w:val="0074566B"/>
    <w:rsid w:val="00745AAE"/>
    <w:rsid w:val="0074633B"/>
    <w:rsid w:val="0074638C"/>
    <w:rsid w:val="007469E5"/>
    <w:rsid w:val="00746C82"/>
    <w:rsid w:val="00746C84"/>
    <w:rsid w:val="00746E7D"/>
    <w:rsid w:val="00747026"/>
    <w:rsid w:val="0074709F"/>
    <w:rsid w:val="007470FD"/>
    <w:rsid w:val="007473EF"/>
    <w:rsid w:val="00747688"/>
    <w:rsid w:val="0074781D"/>
    <w:rsid w:val="007478B4"/>
    <w:rsid w:val="00747D25"/>
    <w:rsid w:val="00747F06"/>
    <w:rsid w:val="0075009C"/>
    <w:rsid w:val="0075088B"/>
    <w:rsid w:val="0075089D"/>
    <w:rsid w:val="00750B42"/>
    <w:rsid w:val="00750D09"/>
    <w:rsid w:val="00750E6D"/>
    <w:rsid w:val="007511BF"/>
    <w:rsid w:val="007513AD"/>
    <w:rsid w:val="007519B1"/>
    <w:rsid w:val="0075268E"/>
    <w:rsid w:val="007528B6"/>
    <w:rsid w:val="00752AD1"/>
    <w:rsid w:val="00752C72"/>
    <w:rsid w:val="00752F1D"/>
    <w:rsid w:val="00753330"/>
    <w:rsid w:val="00753CE5"/>
    <w:rsid w:val="00753D41"/>
    <w:rsid w:val="0075405E"/>
    <w:rsid w:val="007540AB"/>
    <w:rsid w:val="00754897"/>
    <w:rsid w:val="00754A37"/>
    <w:rsid w:val="00754CDC"/>
    <w:rsid w:val="00754E7F"/>
    <w:rsid w:val="00755551"/>
    <w:rsid w:val="007557FB"/>
    <w:rsid w:val="007558A4"/>
    <w:rsid w:val="00755B7E"/>
    <w:rsid w:val="00755EC4"/>
    <w:rsid w:val="00755FEF"/>
    <w:rsid w:val="00756641"/>
    <w:rsid w:val="00756932"/>
    <w:rsid w:val="00757191"/>
    <w:rsid w:val="0075776D"/>
    <w:rsid w:val="0076003D"/>
    <w:rsid w:val="00760141"/>
    <w:rsid w:val="00760465"/>
    <w:rsid w:val="007604DE"/>
    <w:rsid w:val="0076054B"/>
    <w:rsid w:val="0076078A"/>
    <w:rsid w:val="0076078B"/>
    <w:rsid w:val="007612EA"/>
    <w:rsid w:val="007613F6"/>
    <w:rsid w:val="0076171C"/>
    <w:rsid w:val="00761C28"/>
    <w:rsid w:val="00762073"/>
    <w:rsid w:val="007620EF"/>
    <w:rsid w:val="0076213F"/>
    <w:rsid w:val="00762223"/>
    <w:rsid w:val="00762256"/>
    <w:rsid w:val="00762272"/>
    <w:rsid w:val="00762340"/>
    <w:rsid w:val="00762C1A"/>
    <w:rsid w:val="00762CF3"/>
    <w:rsid w:val="00762FF1"/>
    <w:rsid w:val="00763011"/>
    <w:rsid w:val="007630D0"/>
    <w:rsid w:val="0076342A"/>
    <w:rsid w:val="00763920"/>
    <w:rsid w:val="007642BA"/>
    <w:rsid w:val="00764559"/>
    <w:rsid w:val="007646C0"/>
    <w:rsid w:val="00765003"/>
    <w:rsid w:val="007651C8"/>
    <w:rsid w:val="00765E22"/>
    <w:rsid w:val="00765E76"/>
    <w:rsid w:val="007664D7"/>
    <w:rsid w:val="00766EA3"/>
    <w:rsid w:val="00766EF1"/>
    <w:rsid w:val="0076742C"/>
    <w:rsid w:val="00767AFF"/>
    <w:rsid w:val="0077013F"/>
    <w:rsid w:val="00770348"/>
    <w:rsid w:val="0077049E"/>
    <w:rsid w:val="007707E7"/>
    <w:rsid w:val="0077080C"/>
    <w:rsid w:val="00770982"/>
    <w:rsid w:val="007709D0"/>
    <w:rsid w:val="00770C8E"/>
    <w:rsid w:val="00770D4E"/>
    <w:rsid w:val="00770EB9"/>
    <w:rsid w:val="00771299"/>
    <w:rsid w:val="00771538"/>
    <w:rsid w:val="007716AB"/>
    <w:rsid w:val="00771BE6"/>
    <w:rsid w:val="007720FD"/>
    <w:rsid w:val="007725F8"/>
    <w:rsid w:val="007728F3"/>
    <w:rsid w:val="00772E1B"/>
    <w:rsid w:val="0077336C"/>
    <w:rsid w:val="0077341F"/>
    <w:rsid w:val="007737F8"/>
    <w:rsid w:val="0077434B"/>
    <w:rsid w:val="00774530"/>
    <w:rsid w:val="007749E8"/>
    <w:rsid w:val="00774A64"/>
    <w:rsid w:val="00774B2A"/>
    <w:rsid w:val="00775003"/>
    <w:rsid w:val="007752DB"/>
    <w:rsid w:val="00775529"/>
    <w:rsid w:val="007757C6"/>
    <w:rsid w:val="007759CA"/>
    <w:rsid w:val="00775DD9"/>
    <w:rsid w:val="0077621C"/>
    <w:rsid w:val="00776399"/>
    <w:rsid w:val="007763FB"/>
    <w:rsid w:val="0077646E"/>
    <w:rsid w:val="007767E4"/>
    <w:rsid w:val="0077751B"/>
    <w:rsid w:val="0077757C"/>
    <w:rsid w:val="0077781F"/>
    <w:rsid w:val="00777985"/>
    <w:rsid w:val="007800FE"/>
    <w:rsid w:val="0078033C"/>
    <w:rsid w:val="007803E8"/>
    <w:rsid w:val="0078054B"/>
    <w:rsid w:val="00780D87"/>
    <w:rsid w:val="00781084"/>
    <w:rsid w:val="00781770"/>
    <w:rsid w:val="00781990"/>
    <w:rsid w:val="00781B30"/>
    <w:rsid w:val="00781C45"/>
    <w:rsid w:val="00781CCB"/>
    <w:rsid w:val="00781D5C"/>
    <w:rsid w:val="007821A2"/>
    <w:rsid w:val="007822CF"/>
    <w:rsid w:val="0078233E"/>
    <w:rsid w:val="00782484"/>
    <w:rsid w:val="00782868"/>
    <w:rsid w:val="00782CBA"/>
    <w:rsid w:val="00782D47"/>
    <w:rsid w:val="00782FB3"/>
    <w:rsid w:val="007838D3"/>
    <w:rsid w:val="00783977"/>
    <w:rsid w:val="00783C78"/>
    <w:rsid w:val="00783CD3"/>
    <w:rsid w:val="00783CE2"/>
    <w:rsid w:val="00784828"/>
    <w:rsid w:val="00784921"/>
    <w:rsid w:val="00784F75"/>
    <w:rsid w:val="00785102"/>
    <w:rsid w:val="0078518D"/>
    <w:rsid w:val="007851C3"/>
    <w:rsid w:val="0078563C"/>
    <w:rsid w:val="00785716"/>
    <w:rsid w:val="00785C1C"/>
    <w:rsid w:val="00786640"/>
    <w:rsid w:val="00786DD3"/>
    <w:rsid w:val="007870A3"/>
    <w:rsid w:val="00787254"/>
    <w:rsid w:val="007872F5"/>
    <w:rsid w:val="007873D8"/>
    <w:rsid w:val="00787BE3"/>
    <w:rsid w:val="00787F99"/>
    <w:rsid w:val="007901AD"/>
    <w:rsid w:val="0079033F"/>
    <w:rsid w:val="007907BD"/>
    <w:rsid w:val="007909AA"/>
    <w:rsid w:val="007909B2"/>
    <w:rsid w:val="00790B46"/>
    <w:rsid w:val="00791831"/>
    <w:rsid w:val="00791BB4"/>
    <w:rsid w:val="007923D6"/>
    <w:rsid w:val="00792452"/>
    <w:rsid w:val="00792A42"/>
    <w:rsid w:val="00792A73"/>
    <w:rsid w:val="007931FD"/>
    <w:rsid w:val="007933BF"/>
    <w:rsid w:val="007933DD"/>
    <w:rsid w:val="00793628"/>
    <w:rsid w:val="007936DC"/>
    <w:rsid w:val="00793FAA"/>
    <w:rsid w:val="007945C1"/>
    <w:rsid w:val="00794849"/>
    <w:rsid w:val="007955B0"/>
    <w:rsid w:val="00795DFE"/>
    <w:rsid w:val="007960EA"/>
    <w:rsid w:val="007962B5"/>
    <w:rsid w:val="0079658B"/>
    <w:rsid w:val="007965AC"/>
    <w:rsid w:val="0079687F"/>
    <w:rsid w:val="007968C3"/>
    <w:rsid w:val="00796976"/>
    <w:rsid w:val="00796E8B"/>
    <w:rsid w:val="00797726"/>
    <w:rsid w:val="00797986"/>
    <w:rsid w:val="00797A89"/>
    <w:rsid w:val="00797A8C"/>
    <w:rsid w:val="007A0482"/>
    <w:rsid w:val="007A0758"/>
    <w:rsid w:val="007A0970"/>
    <w:rsid w:val="007A0A9F"/>
    <w:rsid w:val="007A0E95"/>
    <w:rsid w:val="007A14F9"/>
    <w:rsid w:val="007A15DC"/>
    <w:rsid w:val="007A1AC2"/>
    <w:rsid w:val="007A1D81"/>
    <w:rsid w:val="007A1F0A"/>
    <w:rsid w:val="007A2267"/>
    <w:rsid w:val="007A24EF"/>
    <w:rsid w:val="007A24FC"/>
    <w:rsid w:val="007A278C"/>
    <w:rsid w:val="007A2A10"/>
    <w:rsid w:val="007A2BC3"/>
    <w:rsid w:val="007A2C49"/>
    <w:rsid w:val="007A30CB"/>
    <w:rsid w:val="007A3512"/>
    <w:rsid w:val="007A3562"/>
    <w:rsid w:val="007A3BFA"/>
    <w:rsid w:val="007A3F85"/>
    <w:rsid w:val="007A41A6"/>
    <w:rsid w:val="007A442C"/>
    <w:rsid w:val="007A45F0"/>
    <w:rsid w:val="007A4B11"/>
    <w:rsid w:val="007A4DA9"/>
    <w:rsid w:val="007A52BD"/>
    <w:rsid w:val="007A532A"/>
    <w:rsid w:val="007A5419"/>
    <w:rsid w:val="007A542B"/>
    <w:rsid w:val="007A5465"/>
    <w:rsid w:val="007A5A1C"/>
    <w:rsid w:val="007A5A8D"/>
    <w:rsid w:val="007A5AA2"/>
    <w:rsid w:val="007A5C49"/>
    <w:rsid w:val="007A5D75"/>
    <w:rsid w:val="007A60B4"/>
    <w:rsid w:val="007A60ED"/>
    <w:rsid w:val="007A6A0C"/>
    <w:rsid w:val="007A6B7A"/>
    <w:rsid w:val="007A72F5"/>
    <w:rsid w:val="007A76D4"/>
    <w:rsid w:val="007A789A"/>
    <w:rsid w:val="007A79C3"/>
    <w:rsid w:val="007A7AA2"/>
    <w:rsid w:val="007A7D17"/>
    <w:rsid w:val="007A7E24"/>
    <w:rsid w:val="007B03B2"/>
    <w:rsid w:val="007B0467"/>
    <w:rsid w:val="007B0480"/>
    <w:rsid w:val="007B0A32"/>
    <w:rsid w:val="007B0B7B"/>
    <w:rsid w:val="007B118C"/>
    <w:rsid w:val="007B197D"/>
    <w:rsid w:val="007B1C27"/>
    <w:rsid w:val="007B206E"/>
    <w:rsid w:val="007B22B9"/>
    <w:rsid w:val="007B238F"/>
    <w:rsid w:val="007B2CF7"/>
    <w:rsid w:val="007B2EE3"/>
    <w:rsid w:val="007B3286"/>
    <w:rsid w:val="007B361A"/>
    <w:rsid w:val="007B3631"/>
    <w:rsid w:val="007B36DF"/>
    <w:rsid w:val="007B37B1"/>
    <w:rsid w:val="007B3975"/>
    <w:rsid w:val="007B3EFC"/>
    <w:rsid w:val="007B3F06"/>
    <w:rsid w:val="007B3FAD"/>
    <w:rsid w:val="007B45EB"/>
    <w:rsid w:val="007B576B"/>
    <w:rsid w:val="007B5A09"/>
    <w:rsid w:val="007B5B20"/>
    <w:rsid w:val="007B5CF5"/>
    <w:rsid w:val="007B6340"/>
    <w:rsid w:val="007B72C2"/>
    <w:rsid w:val="007B73A4"/>
    <w:rsid w:val="007B74F1"/>
    <w:rsid w:val="007B755A"/>
    <w:rsid w:val="007B7CE4"/>
    <w:rsid w:val="007B7E15"/>
    <w:rsid w:val="007C0637"/>
    <w:rsid w:val="007C09D9"/>
    <w:rsid w:val="007C0A47"/>
    <w:rsid w:val="007C0B25"/>
    <w:rsid w:val="007C0D72"/>
    <w:rsid w:val="007C122C"/>
    <w:rsid w:val="007C13BD"/>
    <w:rsid w:val="007C1C02"/>
    <w:rsid w:val="007C21BD"/>
    <w:rsid w:val="007C22DA"/>
    <w:rsid w:val="007C242D"/>
    <w:rsid w:val="007C2544"/>
    <w:rsid w:val="007C25DB"/>
    <w:rsid w:val="007C25E0"/>
    <w:rsid w:val="007C2758"/>
    <w:rsid w:val="007C289A"/>
    <w:rsid w:val="007C28A0"/>
    <w:rsid w:val="007C322E"/>
    <w:rsid w:val="007C33AC"/>
    <w:rsid w:val="007C33EB"/>
    <w:rsid w:val="007C348B"/>
    <w:rsid w:val="007C4729"/>
    <w:rsid w:val="007C4D89"/>
    <w:rsid w:val="007C4E5B"/>
    <w:rsid w:val="007C4E70"/>
    <w:rsid w:val="007C5671"/>
    <w:rsid w:val="007C58BD"/>
    <w:rsid w:val="007C6500"/>
    <w:rsid w:val="007C6507"/>
    <w:rsid w:val="007C6646"/>
    <w:rsid w:val="007C68C8"/>
    <w:rsid w:val="007C7172"/>
    <w:rsid w:val="007C76D8"/>
    <w:rsid w:val="007C77FB"/>
    <w:rsid w:val="007C7947"/>
    <w:rsid w:val="007C7F94"/>
    <w:rsid w:val="007C7FF4"/>
    <w:rsid w:val="007D046D"/>
    <w:rsid w:val="007D04A5"/>
    <w:rsid w:val="007D0CDD"/>
    <w:rsid w:val="007D0E39"/>
    <w:rsid w:val="007D17D3"/>
    <w:rsid w:val="007D1B24"/>
    <w:rsid w:val="007D305D"/>
    <w:rsid w:val="007D3153"/>
    <w:rsid w:val="007D32A7"/>
    <w:rsid w:val="007D356C"/>
    <w:rsid w:val="007D37FA"/>
    <w:rsid w:val="007D3CE2"/>
    <w:rsid w:val="007D408E"/>
    <w:rsid w:val="007D40B5"/>
    <w:rsid w:val="007D45B1"/>
    <w:rsid w:val="007D488C"/>
    <w:rsid w:val="007D49FE"/>
    <w:rsid w:val="007D4A61"/>
    <w:rsid w:val="007D4FEB"/>
    <w:rsid w:val="007D51A1"/>
    <w:rsid w:val="007D5C77"/>
    <w:rsid w:val="007D610C"/>
    <w:rsid w:val="007D6334"/>
    <w:rsid w:val="007D6561"/>
    <w:rsid w:val="007D65CA"/>
    <w:rsid w:val="007D66B1"/>
    <w:rsid w:val="007D6774"/>
    <w:rsid w:val="007D6B1F"/>
    <w:rsid w:val="007D6BD7"/>
    <w:rsid w:val="007D726A"/>
    <w:rsid w:val="007D72D5"/>
    <w:rsid w:val="007D7FC3"/>
    <w:rsid w:val="007E097B"/>
    <w:rsid w:val="007E09C9"/>
    <w:rsid w:val="007E0F86"/>
    <w:rsid w:val="007E17CC"/>
    <w:rsid w:val="007E20B5"/>
    <w:rsid w:val="007E230F"/>
    <w:rsid w:val="007E2445"/>
    <w:rsid w:val="007E2799"/>
    <w:rsid w:val="007E2AA3"/>
    <w:rsid w:val="007E2ADC"/>
    <w:rsid w:val="007E333E"/>
    <w:rsid w:val="007E3472"/>
    <w:rsid w:val="007E351C"/>
    <w:rsid w:val="007E365E"/>
    <w:rsid w:val="007E3719"/>
    <w:rsid w:val="007E3B45"/>
    <w:rsid w:val="007E3B6D"/>
    <w:rsid w:val="007E3C6E"/>
    <w:rsid w:val="007E3F86"/>
    <w:rsid w:val="007E44AA"/>
    <w:rsid w:val="007E4742"/>
    <w:rsid w:val="007E4B34"/>
    <w:rsid w:val="007E4C8A"/>
    <w:rsid w:val="007E4D03"/>
    <w:rsid w:val="007E4D4D"/>
    <w:rsid w:val="007E4DC5"/>
    <w:rsid w:val="007E4FB4"/>
    <w:rsid w:val="007E51BD"/>
    <w:rsid w:val="007E561C"/>
    <w:rsid w:val="007E5773"/>
    <w:rsid w:val="007E5C42"/>
    <w:rsid w:val="007E5EDF"/>
    <w:rsid w:val="007E6119"/>
    <w:rsid w:val="007E64D7"/>
    <w:rsid w:val="007E652E"/>
    <w:rsid w:val="007E665B"/>
    <w:rsid w:val="007E6834"/>
    <w:rsid w:val="007E6855"/>
    <w:rsid w:val="007E6ACA"/>
    <w:rsid w:val="007E6CDC"/>
    <w:rsid w:val="007E6D91"/>
    <w:rsid w:val="007E6E74"/>
    <w:rsid w:val="007E6EFD"/>
    <w:rsid w:val="007E718A"/>
    <w:rsid w:val="007E71E5"/>
    <w:rsid w:val="007E7333"/>
    <w:rsid w:val="007E736D"/>
    <w:rsid w:val="007E7749"/>
    <w:rsid w:val="007E7A2A"/>
    <w:rsid w:val="007E7B14"/>
    <w:rsid w:val="007E7D19"/>
    <w:rsid w:val="007E7FFC"/>
    <w:rsid w:val="007F066A"/>
    <w:rsid w:val="007F0942"/>
    <w:rsid w:val="007F12C1"/>
    <w:rsid w:val="007F131C"/>
    <w:rsid w:val="007F139C"/>
    <w:rsid w:val="007F1433"/>
    <w:rsid w:val="007F241F"/>
    <w:rsid w:val="007F2488"/>
    <w:rsid w:val="007F2557"/>
    <w:rsid w:val="007F2CA7"/>
    <w:rsid w:val="007F2F4C"/>
    <w:rsid w:val="007F2FA2"/>
    <w:rsid w:val="007F32C9"/>
    <w:rsid w:val="007F33FB"/>
    <w:rsid w:val="007F3B88"/>
    <w:rsid w:val="007F3E97"/>
    <w:rsid w:val="007F41BB"/>
    <w:rsid w:val="007F4223"/>
    <w:rsid w:val="007F4606"/>
    <w:rsid w:val="007F4639"/>
    <w:rsid w:val="007F4872"/>
    <w:rsid w:val="007F4B2B"/>
    <w:rsid w:val="007F4E05"/>
    <w:rsid w:val="007F4ECC"/>
    <w:rsid w:val="007F5124"/>
    <w:rsid w:val="007F54D4"/>
    <w:rsid w:val="007F55D2"/>
    <w:rsid w:val="007F56CB"/>
    <w:rsid w:val="007F6541"/>
    <w:rsid w:val="007F6660"/>
    <w:rsid w:val="007F6C0C"/>
    <w:rsid w:val="007F6C7D"/>
    <w:rsid w:val="007F6EA6"/>
    <w:rsid w:val="007F7898"/>
    <w:rsid w:val="007F7A47"/>
    <w:rsid w:val="007F7B90"/>
    <w:rsid w:val="00800166"/>
    <w:rsid w:val="00800897"/>
    <w:rsid w:val="00800985"/>
    <w:rsid w:val="008009B8"/>
    <w:rsid w:val="00800C41"/>
    <w:rsid w:val="0080189F"/>
    <w:rsid w:val="0080199B"/>
    <w:rsid w:val="00801AC5"/>
    <w:rsid w:val="00801C18"/>
    <w:rsid w:val="00801E0A"/>
    <w:rsid w:val="00801E91"/>
    <w:rsid w:val="00802343"/>
    <w:rsid w:val="008024D2"/>
    <w:rsid w:val="008026EF"/>
    <w:rsid w:val="008027FB"/>
    <w:rsid w:val="00802E45"/>
    <w:rsid w:val="00802F53"/>
    <w:rsid w:val="00803199"/>
    <w:rsid w:val="00803457"/>
    <w:rsid w:val="00803CAA"/>
    <w:rsid w:val="00804902"/>
    <w:rsid w:val="00804B98"/>
    <w:rsid w:val="008052B1"/>
    <w:rsid w:val="00805BB6"/>
    <w:rsid w:val="00806042"/>
    <w:rsid w:val="0080628E"/>
    <w:rsid w:val="00806459"/>
    <w:rsid w:val="00806987"/>
    <w:rsid w:val="00806A7A"/>
    <w:rsid w:val="00806DD1"/>
    <w:rsid w:val="00806EB2"/>
    <w:rsid w:val="00807100"/>
    <w:rsid w:val="00807284"/>
    <w:rsid w:val="00807299"/>
    <w:rsid w:val="008076AA"/>
    <w:rsid w:val="008076CD"/>
    <w:rsid w:val="0080771C"/>
    <w:rsid w:val="00807920"/>
    <w:rsid w:val="00807A3A"/>
    <w:rsid w:val="0081005F"/>
    <w:rsid w:val="00810A66"/>
    <w:rsid w:val="00810D6B"/>
    <w:rsid w:val="00810E43"/>
    <w:rsid w:val="00811632"/>
    <w:rsid w:val="0081170F"/>
    <w:rsid w:val="00811E0C"/>
    <w:rsid w:val="008121CE"/>
    <w:rsid w:val="0081254A"/>
    <w:rsid w:val="0081285C"/>
    <w:rsid w:val="00812BFC"/>
    <w:rsid w:val="00812D50"/>
    <w:rsid w:val="00812F5B"/>
    <w:rsid w:val="00813592"/>
    <w:rsid w:val="008138B5"/>
    <w:rsid w:val="00813988"/>
    <w:rsid w:val="00813A3F"/>
    <w:rsid w:val="00813CB2"/>
    <w:rsid w:val="008142E7"/>
    <w:rsid w:val="00814411"/>
    <w:rsid w:val="008145C9"/>
    <w:rsid w:val="00814798"/>
    <w:rsid w:val="008150D1"/>
    <w:rsid w:val="008150FC"/>
    <w:rsid w:val="008158EC"/>
    <w:rsid w:val="00815CB3"/>
    <w:rsid w:val="00815D3E"/>
    <w:rsid w:val="00815F67"/>
    <w:rsid w:val="00816161"/>
    <w:rsid w:val="00816215"/>
    <w:rsid w:val="0081630E"/>
    <w:rsid w:val="0081680B"/>
    <w:rsid w:val="00816ECC"/>
    <w:rsid w:val="00817893"/>
    <w:rsid w:val="00820149"/>
    <w:rsid w:val="00820351"/>
    <w:rsid w:val="008204FB"/>
    <w:rsid w:val="00820600"/>
    <w:rsid w:val="0082062F"/>
    <w:rsid w:val="00820BD4"/>
    <w:rsid w:val="00820EAB"/>
    <w:rsid w:val="00820F99"/>
    <w:rsid w:val="008210CA"/>
    <w:rsid w:val="00821327"/>
    <w:rsid w:val="008213A6"/>
    <w:rsid w:val="00821420"/>
    <w:rsid w:val="00821509"/>
    <w:rsid w:val="008216E1"/>
    <w:rsid w:val="008219F8"/>
    <w:rsid w:val="00821A45"/>
    <w:rsid w:val="00821F2D"/>
    <w:rsid w:val="00821F5C"/>
    <w:rsid w:val="00822215"/>
    <w:rsid w:val="0082274E"/>
    <w:rsid w:val="00822A9A"/>
    <w:rsid w:val="00822EA2"/>
    <w:rsid w:val="0082326F"/>
    <w:rsid w:val="008232B5"/>
    <w:rsid w:val="00823565"/>
    <w:rsid w:val="00823960"/>
    <w:rsid w:val="00823E98"/>
    <w:rsid w:val="00823FCB"/>
    <w:rsid w:val="00824544"/>
    <w:rsid w:val="00824982"/>
    <w:rsid w:val="00824BAE"/>
    <w:rsid w:val="0082563D"/>
    <w:rsid w:val="00825703"/>
    <w:rsid w:val="00825906"/>
    <w:rsid w:val="008259E3"/>
    <w:rsid w:val="00825AB7"/>
    <w:rsid w:val="00825D1D"/>
    <w:rsid w:val="00825F5B"/>
    <w:rsid w:val="00826140"/>
    <w:rsid w:val="008261F8"/>
    <w:rsid w:val="0082643F"/>
    <w:rsid w:val="00826B67"/>
    <w:rsid w:val="00826C5C"/>
    <w:rsid w:val="008270F1"/>
    <w:rsid w:val="008274B3"/>
    <w:rsid w:val="008276C7"/>
    <w:rsid w:val="00827868"/>
    <w:rsid w:val="008279EF"/>
    <w:rsid w:val="00827C46"/>
    <w:rsid w:val="00827C5B"/>
    <w:rsid w:val="00827D6F"/>
    <w:rsid w:val="00827F36"/>
    <w:rsid w:val="00830182"/>
    <w:rsid w:val="0083050E"/>
    <w:rsid w:val="0083086E"/>
    <w:rsid w:val="00830951"/>
    <w:rsid w:val="00830E92"/>
    <w:rsid w:val="00831298"/>
    <w:rsid w:val="008313EB"/>
    <w:rsid w:val="008318F7"/>
    <w:rsid w:val="00831A3A"/>
    <w:rsid w:val="00831DF7"/>
    <w:rsid w:val="00831DFF"/>
    <w:rsid w:val="00832257"/>
    <w:rsid w:val="0083233A"/>
    <w:rsid w:val="00832829"/>
    <w:rsid w:val="0083282C"/>
    <w:rsid w:val="00832AA9"/>
    <w:rsid w:val="00833762"/>
    <w:rsid w:val="00833ED1"/>
    <w:rsid w:val="00833EF8"/>
    <w:rsid w:val="00834008"/>
    <w:rsid w:val="00834EAA"/>
    <w:rsid w:val="00834FE7"/>
    <w:rsid w:val="0083574D"/>
    <w:rsid w:val="00835B6A"/>
    <w:rsid w:val="00835BA8"/>
    <w:rsid w:val="00836022"/>
    <w:rsid w:val="00836524"/>
    <w:rsid w:val="00836654"/>
    <w:rsid w:val="0083683D"/>
    <w:rsid w:val="00836C74"/>
    <w:rsid w:val="0083725B"/>
    <w:rsid w:val="0083731E"/>
    <w:rsid w:val="008376BD"/>
    <w:rsid w:val="008376E0"/>
    <w:rsid w:val="00837901"/>
    <w:rsid w:val="00837D4E"/>
    <w:rsid w:val="00837D96"/>
    <w:rsid w:val="00840151"/>
    <w:rsid w:val="0084034A"/>
    <w:rsid w:val="00840613"/>
    <w:rsid w:val="00840A82"/>
    <w:rsid w:val="00840FE5"/>
    <w:rsid w:val="00841526"/>
    <w:rsid w:val="008419DB"/>
    <w:rsid w:val="00841E80"/>
    <w:rsid w:val="0084207F"/>
    <w:rsid w:val="00842A7E"/>
    <w:rsid w:val="00842C75"/>
    <w:rsid w:val="00842D94"/>
    <w:rsid w:val="00843B70"/>
    <w:rsid w:val="0084443E"/>
    <w:rsid w:val="0084450F"/>
    <w:rsid w:val="00844C95"/>
    <w:rsid w:val="00844CEE"/>
    <w:rsid w:val="0084522C"/>
    <w:rsid w:val="00845619"/>
    <w:rsid w:val="008456E6"/>
    <w:rsid w:val="00846021"/>
    <w:rsid w:val="008461D5"/>
    <w:rsid w:val="008461FC"/>
    <w:rsid w:val="00846584"/>
    <w:rsid w:val="008468DC"/>
    <w:rsid w:val="00846A6E"/>
    <w:rsid w:val="00846A94"/>
    <w:rsid w:val="00846D0D"/>
    <w:rsid w:val="00846D15"/>
    <w:rsid w:val="00846D37"/>
    <w:rsid w:val="00846D81"/>
    <w:rsid w:val="00846E40"/>
    <w:rsid w:val="008475A2"/>
    <w:rsid w:val="008477FD"/>
    <w:rsid w:val="00847EB4"/>
    <w:rsid w:val="008501C1"/>
    <w:rsid w:val="008508C6"/>
    <w:rsid w:val="00851288"/>
    <w:rsid w:val="00851328"/>
    <w:rsid w:val="0085193B"/>
    <w:rsid w:val="008519F4"/>
    <w:rsid w:val="00851AE9"/>
    <w:rsid w:val="00851DA9"/>
    <w:rsid w:val="008520C0"/>
    <w:rsid w:val="0085211A"/>
    <w:rsid w:val="00852187"/>
    <w:rsid w:val="0085277F"/>
    <w:rsid w:val="00852CEC"/>
    <w:rsid w:val="00853060"/>
    <w:rsid w:val="008532EC"/>
    <w:rsid w:val="0085353D"/>
    <w:rsid w:val="00853A38"/>
    <w:rsid w:val="00853B76"/>
    <w:rsid w:val="00853DD1"/>
    <w:rsid w:val="00854953"/>
    <w:rsid w:val="00854D48"/>
    <w:rsid w:val="00854FB4"/>
    <w:rsid w:val="008551F4"/>
    <w:rsid w:val="0085534B"/>
    <w:rsid w:val="0085552A"/>
    <w:rsid w:val="008557DA"/>
    <w:rsid w:val="00855C3B"/>
    <w:rsid w:val="00855C44"/>
    <w:rsid w:val="00855E08"/>
    <w:rsid w:val="00855EA4"/>
    <w:rsid w:val="0085625F"/>
    <w:rsid w:val="00856362"/>
    <w:rsid w:val="00856499"/>
    <w:rsid w:val="008564DA"/>
    <w:rsid w:val="008568C9"/>
    <w:rsid w:val="00856B19"/>
    <w:rsid w:val="00856C47"/>
    <w:rsid w:val="00856DD9"/>
    <w:rsid w:val="00856EE7"/>
    <w:rsid w:val="00857967"/>
    <w:rsid w:val="00860165"/>
    <w:rsid w:val="00860319"/>
    <w:rsid w:val="00860858"/>
    <w:rsid w:val="008609E8"/>
    <w:rsid w:val="00860B3A"/>
    <w:rsid w:val="00861021"/>
    <w:rsid w:val="0086121A"/>
    <w:rsid w:val="00861314"/>
    <w:rsid w:val="00861711"/>
    <w:rsid w:val="00861BDD"/>
    <w:rsid w:val="00861DA2"/>
    <w:rsid w:val="00862007"/>
    <w:rsid w:val="0086215A"/>
    <w:rsid w:val="008623E2"/>
    <w:rsid w:val="0086250B"/>
    <w:rsid w:val="0086259F"/>
    <w:rsid w:val="0086286D"/>
    <w:rsid w:val="00862D52"/>
    <w:rsid w:val="00863390"/>
    <w:rsid w:val="00863722"/>
    <w:rsid w:val="00863CA8"/>
    <w:rsid w:val="00863CB9"/>
    <w:rsid w:val="00864185"/>
    <w:rsid w:val="00864ABF"/>
    <w:rsid w:val="00864D8A"/>
    <w:rsid w:val="00865120"/>
    <w:rsid w:val="008652F5"/>
    <w:rsid w:val="0086540A"/>
    <w:rsid w:val="00865459"/>
    <w:rsid w:val="0086568E"/>
    <w:rsid w:val="008667C0"/>
    <w:rsid w:val="00866A2B"/>
    <w:rsid w:val="00866B05"/>
    <w:rsid w:val="00866C28"/>
    <w:rsid w:val="00867D12"/>
    <w:rsid w:val="008706D9"/>
    <w:rsid w:val="00870E37"/>
    <w:rsid w:val="00870E91"/>
    <w:rsid w:val="00871306"/>
    <w:rsid w:val="00871538"/>
    <w:rsid w:val="00871776"/>
    <w:rsid w:val="00871B33"/>
    <w:rsid w:val="00871B40"/>
    <w:rsid w:val="00871D99"/>
    <w:rsid w:val="00871DD1"/>
    <w:rsid w:val="00872334"/>
    <w:rsid w:val="00872732"/>
    <w:rsid w:val="00872736"/>
    <w:rsid w:val="00873380"/>
    <w:rsid w:val="008734A8"/>
    <w:rsid w:val="00873610"/>
    <w:rsid w:val="00873C4F"/>
    <w:rsid w:val="00874102"/>
    <w:rsid w:val="0087417E"/>
    <w:rsid w:val="00874696"/>
    <w:rsid w:val="00874D31"/>
    <w:rsid w:val="00874F17"/>
    <w:rsid w:val="00875402"/>
    <w:rsid w:val="00875534"/>
    <w:rsid w:val="00875E9E"/>
    <w:rsid w:val="00875F4F"/>
    <w:rsid w:val="00876559"/>
    <w:rsid w:val="00876C8C"/>
    <w:rsid w:val="00876E11"/>
    <w:rsid w:val="008770C0"/>
    <w:rsid w:val="0087713D"/>
    <w:rsid w:val="00877805"/>
    <w:rsid w:val="008778E7"/>
    <w:rsid w:val="00877E17"/>
    <w:rsid w:val="00880A54"/>
    <w:rsid w:val="00880DE2"/>
    <w:rsid w:val="008811DC"/>
    <w:rsid w:val="008812C3"/>
    <w:rsid w:val="008813BB"/>
    <w:rsid w:val="0088146A"/>
    <w:rsid w:val="00881491"/>
    <w:rsid w:val="008814CB"/>
    <w:rsid w:val="00881571"/>
    <w:rsid w:val="008815C5"/>
    <w:rsid w:val="00881A63"/>
    <w:rsid w:val="00881D7E"/>
    <w:rsid w:val="00882C04"/>
    <w:rsid w:val="00883640"/>
    <w:rsid w:val="00883CDF"/>
    <w:rsid w:val="00883F39"/>
    <w:rsid w:val="008842E6"/>
    <w:rsid w:val="0088436E"/>
    <w:rsid w:val="008843BA"/>
    <w:rsid w:val="00884415"/>
    <w:rsid w:val="00884BD7"/>
    <w:rsid w:val="0088501F"/>
    <w:rsid w:val="00885264"/>
    <w:rsid w:val="00885407"/>
    <w:rsid w:val="0088574E"/>
    <w:rsid w:val="008859FE"/>
    <w:rsid w:val="00885C09"/>
    <w:rsid w:val="00885D68"/>
    <w:rsid w:val="00886212"/>
    <w:rsid w:val="008864B6"/>
    <w:rsid w:val="008865FC"/>
    <w:rsid w:val="0088667C"/>
    <w:rsid w:val="00886C0F"/>
    <w:rsid w:val="00886CA5"/>
    <w:rsid w:val="00886D47"/>
    <w:rsid w:val="00886E1C"/>
    <w:rsid w:val="00886FA8"/>
    <w:rsid w:val="00886FFE"/>
    <w:rsid w:val="008870CE"/>
    <w:rsid w:val="0088710A"/>
    <w:rsid w:val="00887268"/>
    <w:rsid w:val="008875B6"/>
    <w:rsid w:val="00887906"/>
    <w:rsid w:val="00887FD9"/>
    <w:rsid w:val="008903C7"/>
    <w:rsid w:val="0089051A"/>
    <w:rsid w:val="0089079C"/>
    <w:rsid w:val="008910F9"/>
    <w:rsid w:val="00891211"/>
    <w:rsid w:val="00891CAC"/>
    <w:rsid w:val="008929A4"/>
    <w:rsid w:val="008929F8"/>
    <w:rsid w:val="00892C7C"/>
    <w:rsid w:val="008932BD"/>
    <w:rsid w:val="00893389"/>
    <w:rsid w:val="0089398A"/>
    <w:rsid w:val="00893CAD"/>
    <w:rsid w:val="00893E2E"/>
    <w:rsid w:val="0089418C"/>
    <w:rsid w:val="00894248"/>
    <w:rsid w:val="008942AC"/>
    <w:rsid w:val="00894384"/>
    <w:rsid w:val="008944D4"/>
    <w:rsid w:val="00894A42"/>
    <w:rsid w:val="00894C35"/>
    <w:rsid w:val="00894E37"/>
    <w:rsid w:val="00895578"/>
    <w:rsid w:val="0089587B"/>
    <w:rsid w:val="00895EE6"/>
    <w:rsid w:val="0089645D"/>
    <w:rsid w:val="00896483"/>
    <w:rsid w:val="00896A2C"/>
    <w:rsid w:val="00896CD2"/>
    <w:rsid w:val="008977EE"/>
    <w:rsid w:val="00897D59"/>
    <w:rsid w:val="00897EA0"/>
    <w:rsid w:val="00897F01"/>
    <w:rsid w:val="00897F2B"/>
    <w:rsid w:val="008A03A6"/>
    <w:rsid w:val="008A042B"/>
    <w:rsid w:val="008A0859"/>
    <w:rsid w:val="008A0B1B"/>
    <w:rsid w:val="008A0B36"/>
    <w:rsid w:val="008A0CAC"/>
    <w:rsid w:val="008A12A5"/>
    <w:rsid w:val="008A16BB"/>
    <w:rsid w:val="008A1B61"/>
    <w:rsid w:val="008A1EDA"/>
    <w:rsid w:val="008A2058"/>
    <w:rsid w:val="008A2A31"/>
    <w:rsid w:val="008A2A3F"/>
    <w:rsid w:val="008A313A"/>
    <w:rsid w:val="008A3587"/>
    <w:rsid w:val="008A3B9D"/>
    <w:rsid w:val="008A3F33"/>
    <w:rsid w:val="008A4388"/>
    <w:rsid w:val="008A4450"/>
    <w:rsid w:val="008A4518"/>
    <w:rsid w:val="008A4884"/>
    <w:rsid w:val="008A4DCF"/>
    <w:rsid w:val="008A5452"/>
    <w:rsid w:val="008A556A"/>
    <w:rsid w:val="008A5789"/>
    <w:rsid w:val="008A5CE7"/>
    <w:rsid w:val="008A6124"/>
    <w:rsid w:val="008A620A"/>
    <w:rsid w:val="008A6246"/>
    <w:rsid w:val="008A624E"/>
    <w:rsid w:val="008A64CF"/>
    <w:rsid w:val="008A67B7"/>
    <w:rsid w:val="008A6908"/>
    <w:rsid w:val="008A692E"/>
    <w:rsid w:val="008A6AB3"/>
    <w:rsid w:val="008A6CC8"/>
    <w:rsid w:val="008A6E98"/>
    <w:rsid w:val="008A6F6B"/>
    <w:rsid w:val="008A723E"/>
    <w:rsid w:val="008A73A8"/>
    <w:rsid w:val="008A7656"/>
    <w:rsid w:val="008A77EA"/>
    <w:rsid w:val="008A7B30"/>
    <w:rsid w:val="008A7BFB"/>
    <w:rsid w:val="008A7EF2"/>
    <w:rsid w:val="008A7F73"/>
    <w:rsid w:val="008B0193"/>
    <w:rsid w:val="008B06D6"/>
    <w:rsid w:val="008B06FF"/>
    <w:rsid w:val="008B0A85"/>
    <w:rsid w:val="008B0B1B"/>
    <w:rsid w:val="008B0E50"/>
    <w:rsid w:val="008B0ED6"/>
    <w:rsid w:val="008B0F26"/>
    <w:rsid w:val="008B108D"/>
    <w:rsid w:val="008B1776"/>
    <w:rsid w:val="008B1A70"/>
    <w:rsid w:val="008B1AC9"/>
    <w:rsid w:val="008B1E73"/>
    <w:rsid w:val="008B238C"/>
    <w:rsid w:val="008B390B"/>
    <w:rsid w:val="008B402A"/>
    <w:rsid w:val="008B41C3"/>
    <w:rsid w:val="008B41F5"/>
    <w:rsid w:val="008B428D"/>
    <w:rsid w:val="008B46F6"/>
    <w:rsid w:val="008B4932"/>
    <w:rsid w:val="008B4A1E"/>
    <w:rsid w:val="008B4EB0"/>
    <w:rsid w:val="008B5010"/>
    <w:rsid w:val="008B56B3"/>
    <w:rsid w:val="008B5814"/>
    <w:rsid w:val="008B5BC2"/>
    <w:rsid w:val="008B5C51"/>
    <w:rsid w:val="008B5C7E"/>
    <w:rsid w:val="008B6206"/>
    <w:rsid w:val="008B65A2"/>
    <w:rsid w:val="008B6642"/>
    <w:rsid w:val="008B692F"/>
    <w:rsid w:val="008B6B54"/>
    <w:rsid w:val="008B7225"/>
    <w:rsid w:val="008B733F"/>
    <w:rsid w:val="008B7346"/>
    <w:rsid w:val="008B734D"/>
    <w:rsid w:val="008B73C2"/>
    <w:rsid w:val="008B77F7"/>
    <w:rsid w:val="008B7810"/>
    <w:rsid w:val="008B78F8"/>
    <w:rsid w:val="008B7B7F"/>
    <w:rsid w:val="008C0161"/>
    <w:rsid w:val="008C03F2"/>
    <w:rsid w:val="008C0577"/>
    <w:rsid w:val="008C06BE"/>
    <w:rsid w:val="008C0D90"/>
    <w:rsid w:val="008C0FEF"/>
    <w:rsid w:val="008C111F"/>
    <w:rsid w:val="008C1479"/>
    <w:rsid w:val="008C16C1"/>
    <w:rsid w:val="008C16E9"/>
    <w:rsid w:val="008C1706"/>
    <w:rsid w:val="008C198E"/>
    <w:rsid w:val="008C1D69"/>
    <w:rsid w:val="008C200F"/>
    <w:rsid w:val="008C2178"/>
    <w:rsid w:val="008C21E0"/>
    <w:rsid w:val="008C22DF"/>
    <w:rsid w:val="008C2867"/>
    <w:rsid w:val="008C2956"/>
    <w:rsid w:val="008C2BA2"/>
    <w:rsid w:val="008C2DF1"/>
    <w:rsid w:val="008C2EB4"/>
    <w:rsid w:val="008C305F"/>
    <w:rsid w:val="008C3190"/>
    <w:rsid w:val="008C355B"/>
    <w:rsid w:val="008C3AB0"/>
    <w:rsid w:val="008C3ABF"/>
    <w:rsid w:val="008C4233"/>
    <w:rsid w:val="008C439B"/>
    <w:rsid w:val="008C466C"/>
    <w:rsid w:val="008C4671"/>
    <w:rsid w:val="008C4685"/>
    <w:rsid w:val="008C539E"/>
    <w:rsid w:val="008C5671"/>
    <w:rsid w:val="008C583B"/>
    <w:rsid w:val="008C58FF"/>
    <w:rsid w:val="008C5D39"/>
    <w:rsid w:val="008C5E0C"/>
    <w:rsid w:val="008C639B"/>
    <w:rsid w:val="008C6450"/>
    <w:rsid w:val="008C6668"/>
    <w:rsid w:val="008C66F3"/>
    <w:rsid w:val="008C6713"/>
    <w:rsid w:val="008C6770"/>
    <w:rsid w:val="008C68FE"/>
    <w:rsid w:val="008C7C36"/>
    <w:rsid w:val="008C7E2D"/>
    <w:rsid w:val="008C7F18"/>
    <w:rsid w:val="008D00AB"/>
    <w:rsid w:val="008D0175"/>
    <w:rsid w:val="008D067A"/>
    <w:rsid w:val="008D0774"/>
    <w:rsid w:val="008D0A47"/>
    <w:rsid w:val="008D0B28"/>
    <w:rsid w:val="008D0D50"/>
    <w:rsid w:val="008D20E3"/>
    <w:rsid w:val="008D22E3"/>
    <w:rsid w:val="008D24B9"/>
    <w:rsid w:val="008D2678"/>
    <w:rsid w:val="008D2712"/>
    <w:rsid w:val="008D2819"/>
    <w:rsid w:val="008D29CF"/>
    <w:rsid w:val="008D2A48"/>
    <w:rsid w:val="008D2C5E"/>
    <w:rsid w:val="008D2D93"/>
    <w:rsid w:val="008D2E08"/>
    <w:rsid w:val="008D3228"/>
    <w:rsid w:val="008D36AA"/>
    <w:rsid w:val="008D3A3C"/>
    <w:rsid w:val="008D3C36"/>
    <w:rsid w:val="008D3C81"/>
    <w:rsid w:val="008D3D9D"/>
    <w:rsid w:val="008D4165"/>
    <w:rsid w:val="008D4468"/>
    <w:rsid w:val="008D4489"/>
    <w:rsid w:val="008D44C7"/>
    <w:rsid w:val="008D46DA"/>
    <w:rsid w:val="008D474D"/>
    <w:rsid w:val="008D4C0C"/>
    <w:rsid w:val="008D4CD8"/>
    <w:rsid w:val="008D4F7A"/>
    <w:rsid w:val="008D56B1"/>
    <w:rsid w:val="008D56C2"/>
    <w:rsid w:val="008D608A"/>
    <w:rsid w:val="008D6171"/>
    <w:rsid w:val="008D64A5"/>
    <w:rsid w:val="008D66AF"/>
    <w:rsid w:val="008D6EA0"/>
    <w:rsid w:val="008D6F15"/>
    <w:rsid w:val="008D7F73"/>
    <w:rsid w:val="008D8A4B"/>
    <w:rsid w:val="008E013A"/>
    <w:rsid w:val="008E01CA"/>
    <w:rsid w:val="008E01F2"/>
    <w:rsid w:val="008E08AF"/>
    <w:rsid w:val="008E091B"/>
    <w:rsid w:val="008E0B3F"/>
    <w:rsid w:val="008E104E"/>
    <w:rsid w:val="008E119C"/>
    <w:rsid w:val="008E12AE"/>
    <w:rsid w:val="008E13A1"/>
    <w:rsid w:val="008E149B"/>
    <w:rsid w:val="008E17D3"/>
    <w:rsid w:val="008E1E9D"/>
    <w:rsid w:val="008E20CC"/>
    <w:rsid w:val="008E20DB"/>
    <w:rsid w:val="008E2459"/>
    <w:rsid w:val="008E26D8"/>
    <w:rsid w:val="008E293B"/>
    <w:rsid w:val="008E2BDD"/>
    <w:rsid w:val="008E3124"/>
    <w:rsid w:val="008E33E4"/>
    <w:rsid w:val="008E3482"/>
    <w:rsid w:val="008E39C4"/>
    <w:rsid w:val="008E3BC7"/>
    <w:rsid w:val="008E4AB8"/>
    <w:rsid w:val="008E62C7"/>
    <w:rsid w:val="008E67F4"/>
    <w:rsid w:val="008E6A6F"/>
    <w:rsid w:val="008E6B26"/>
    <w:rsid w:val="008E6CC9"/>
    <w:rsid w:val="008E6EBB"/>
    <w:rsid w:val="008E7950"/>
    <w:rsid w:val="008E7DF5"/>
    <w:rsid w:val="008F00EE"/>
    <w:rsid w:val="008F02ED"/>
    <w:rsid w:val="008F061B"/>
    <w:rsid w:val="008F077C"/>
    <w:rsid w:val="008F086C"/>
    <w:rsid w:val="008F0BA2"/>
    <w:rsid w:val="008F0FE8"/>
    <w:rsid w:val="008F105A"/>
    <w:rsid w:val="008F11DC"/>
    <w:rsid w:val="008F11E3"/>
    <w:rsid w:val="008F1942"/>
    <w:rsid w:val="008F1976"/>
    <w:rsid w:val="008F1C64"/>
    <w:rsid w:val="008F23C6"/>
    <w:rsid w:val="008F27EA"/>
    <w:rsid w:val="008F2BD3"/>
    <w:rsid w:val="008F3613"/>
    <w:rsid w:val="008F3748"/>
    <w:rsid w:val="008F379C"/>
    <w:rsid w:val="008F37CF"/>
    <w:rsid w:val="008F37E9"/>
    <w:rsid w:val="008F3917"/>
    <w:rsid w:val="008F3CBB"/>
    <w:rsid w:val="008F41D7"/>
    <w:rsid w:val="008F4637"/>
    <w:rsid w:val="008F49AD"/>
    <w:rsid w:val="008F4AFE"/>
    <w:rsid w:val="008F4C59"/>
    <w:rsid w:val="008F559C"/>
    <w:rsid w:val="008F5BC0"/>
    <w:rsid w:val="008F5CEA"/>
    <w:rsid w:val="008F6178"/>
    <w:rsid w:val="008F6509"/>
    <w:rsid w:val="008F6786"/>
    <w:rsid w:val="008F686D"/>
    <w:rsid w:val="008F6FE9"/>
    <w:rsid w:val="008F71D9"/>
    <w:rsid w:val="008F7404"/>
    <w:rsid w:val="008F74EF"/>
    <w:rsid w:val="008F7C3E"/>
    <w:rsid w:val="009003A1"/>
    <w:rsid w:val="0090047A"/>
    <w:rsid w:val="00900518"/>
    <w:rsid w:val="00900591"/>
    <w:rsid w:val="00900A1E"/>
    <w:rsid w:val="00900B4E"/>
    <w:rsid w:val="00900E43"/>
    <w:rsid w:val="00900FE7"/>
    <w:rsid w:val="0090100C"/>
    <w:rsid w:val="00901053"/>
    <w:rsid w:val="0090114B"/>
    <w:rsid w:val="0090163B"/>
    <w:rsid w:val="00901B77"/>
    <w:rsid w:val="00901C45"/>
    <w:rsid w:val="00902114"/>
    <w:rsid w:val="00902671"/>
    <w:rsid w:val="0090267C"/>
    <w:rsid w:val="00902BAB"/>
    <w:rsid w:val="00902DC5"/>
    <w:rsid w:val="00902EEF"/>
    <w:rsid w:val="0090314C"/>
    <w:rsid w:val="0090345E"/>
    <w:rsid w:val="009035DB"/>
    <w:rsid w:val="00903E12"/>
    <w:rsid w:val="00903E5E"/>
    <w:rsid w:val="00903F15"/>
    <w:rsid w:val="00904026"/>
    <w:rsid w:val="0090433F"/>
    <w:rsid w:val="00904992"/>
    <w:rsid w:val="009049FA"/>
    <w:rsid w:val="00904A1F"/>
    <w:rsid w:val="00904D1B"/>
    <w:rsid w:val="00905181"/>
    <w:rsid w:val="00905ED9"/>
    <w:rsid w:val="00905F5C"/>
    <w:rsid w:val="00905F7C"/>
    <w:rsid w:val="0090600E"/>
    <w:rsid w:val="009060E7"/>
    <w:rsid w:val="009062FF"/>
    <w:rsid w:val="009064B4"/>
    <w:rsid w:val="009068E9"/>
    <w:rsid w:val="00906C8D"/>
    <w:rsid w:val="009072A7"/>
    <w:rsid w:val="009107BA"/>
    <w:rsid w:val="009109B2"/>
    <w:rsid w:val="00910C63"/>
    <w:rsid w:val="009112DE"/>
    <w:rsid w:val="009114B4"/>
    <w:rsid w:val="00911B81"/>
    <w:rsid w:val="00911D10"/>
    <w:rsid w:val="00911D1E"/>
    <w:rsid w:val="009122F5"/>
    <w:rsid w:val="0091244E"/>
    <w:rsid w:val="00912A2B"/>
    <w:rsid w:val="00912C40"/>
    <w:rsid w:val="0091359F"/>
    <w:rsid w:val="009135F4"/>
    <w:rsid w:val="00913619"/>
    <w:rsid w:val="009139B2"/>
    <w:rsid w:val="00914207"/>
    <w:rsid w:val="009148DF"/>
    <w:rsid w:val="0091498D"/>
    <w:rsid w:val="00914D21"/>
    <w:rsid w:val="0091509D"/>
    <w:rsid w:val="0091511D"/>
    <w:rsid w:val="009151A5"/>
    <w:rsid w:val="009156E4"/>
    <w:rsid w:val="00915BAE"/>
    <w:rsid w:val="00915FAA"/>
    <w:rsid w:val="00915FFD"/>
    <w:rsid w:val="00916008"/>
    <w:rsid w:val="00916208"/>
    <w:rsid w:val="009162B6"/>
    <w:rsid w:val="009166D0"/>
    <w:rsid w:val="00916AB2"/>
    <w:rsid w:val="00916AE3"/>
    <w:rsid w:val="009170DD"/>
    <w:rsid w:val="009170FC"/>
    <w:rsid w:val="009178D3"/>
    <w:rsid w:val="0092043B"/>
    <w:rsid w:val="00920881"/>
    <w:rsid w:val="00920CEC"/>
    <w:rsid w:val="009214BC"/>
    <w:rsid w:val="0092150B"/>
    <w:rsid w:val="00921650"/>
    <w:rsid w:val="009218C2"/>
    <w:rsid w:val="009218DC"/>
    <w:rsid w:val="00921D2C"/>
    <w:rsid w:val="00921F5E"/>
    <w:rsid w:val="009221F6"/>
    <w:rsid w:val="00922221"/>
    <w:rsid w:val="00922300"/>
    <w:rsid w:val="00922493"/>
    <w:rsid w:val="00922781"/>
    <w:rsid w:val="009227F5"/>
    <w:rsid w:val="00923072"/>
    <w:rsid w:val="009236E4"/>
    <w:rsid w:val="009237D0"/>
    <w:rsid w:val="00923996"/>
    <w:rsid w:val="00923B4F"/>
    <w:rsid w:val="00923FBF"/>
    <w:rsid w:val="00924B05"/>
    <w:rsid w:val="00924F06"/>
    <w:rsid w:val="009250DB"/>
    <w:rsid w:val="0092517D"/>
    <w:rsid w:val="00925421"/>
    <w:rsid w:val="0092550B"/>
    <w:rsid w:val="00925D18"/>
    <w:rsid w:val="00925DC1"/>
    <w:rsid w:val="00925F59"/>
    <w:rsid w:val="0092614F"/>
    <w:rsid w:val="009262FD"/>
    <w:rsid w:val="009269F8"/>
    <w:rsid w:val="00926A0B"/>
    <w:rsid w:val="00927124"/>
    <w:rsid w:val="009274B5"/>
    <w:rsid w:val="0092750F"/>
    <w:rsid w:val="0092799A"/>
    <w:rsid w:val="009279F1"/>
    <w:rsid w:val="00927E72"/>
    <w:rsid w:val="00927FB7"/>
    <w:rsid w:val="0093012B"/>
    <w:rsid w:val="009303B7"/>
    <w:rsid w:val="0093079F"/>
    <w:rsid w:val="00930C0D"/>
    <w:rsid w:val="00930C19"/>
    <w:rsid w:val="0093115F"/>
    <w:rsid w:val="009316F9"/>
    <w:rsid w:val="009319CF"/>
    <w:rsid w:val="00931E8D"/>
    <w:rsid w:val="00932066"/>
    <w:rsid w:val="00932187"/>
    <w:rsid w:val="0093223E"/>
    <w:rsid w:val="00932889"/>
    <w:rsid w:val="00932BDE"/>
    <w:rsid w:val="00932C2A"/>
    <w:rsid w:val="00932D2B"/>
    <w:rsid w:val="00932D39"/>
    <w:rsid w:val="0093326E"/>
    <w:rsid w:val="00933848"/>
    <w:rsid w:val="009338B3"/>
    <w:rsid w:val="00933A17"/>
    <w:rsid w:val="00933B33"/>
    <w:rsid w:val="00933D57"/>
    <w:rsid w:val="00933F61"/>
    <w:rsid w:val="00935061"/>
    <w:rsid w:val="00935217"/>
    <w:rsid w:val="009352ED"/>
    <w:rsid w:val="009355D0"/>
    <w:rsid w:val="00935B2E"/>
    <w:rsid w:val="00935BFA"/>
    <w:rsid w:val="00935CB7"/>
    <w:rsid w:val="00935EB0"/>
    <w:rsid w:val="0093647B"/>
    <w:rsid w:val="0093714A"/>
    <w:rsid w:val="009371F3"/>
    <w:rsid w:val="00937228"/>
    <w:rsid w:val="009372C7"/>
    <w:rsid w:val="00937427"/>
    <w:rsid w:val="0093748E"/>
    <w:rsid w:val="009374DA"/>
    <w:rsid w:val="0093774B"/>
    <w:rsid w:val="00937BD3"/>
    <w:rsid w:val="00937CAC"/>
    <w:rsid w:val="00940105"/>
    <w:rsid w:val="00940247"/>
    <w:rsid w:val="009402CC"/>
    <w:rsid w:val="0094061A"/>
    <w:rsid w:val="00940860"/>
    <w:rsid w:val="00940870"/>
    <w:rsid w:val="00940887"/>
    <w:rsid w:val="00940A0B"/>
    <w:rsid w:val="00941086"/>
    <w:rsid w:val="009412C6"/>
    <w:rsid w:val="0094183B"/>
    <w:rsid w:val="009418FC"/>
    <w:rsid w:val="00942192"/>
    <w:rsid w:val="009423AF"/>
    <w:rsid w:val="00942825"/>
    <w:rsid w:val="0094283E"/>
    <w:rsid w:val="0094286C"/>
    <w:rsid w:val="00942BF4"/>
    <w:rsid w:val="00942CD5"/>
    <w:rsid w:val="00942E2E"/>
    <w:rsid w:val="00943B00"/>
    <w:rsid w:val="009446A0"/>
    <w:rsid w:val="0094473F"/>
    <w:rsid w:val="00944E44"/>
    <w:rsid w:val="00944ED4"/>
    <w:rsid w:val="009452FF"/>
    <w:rsid w:val="00945956"/>
    <w:rsid w:val="00945AA8"/>
    <w:rsid w:val="00945B7D"/>
    <w:rsid w:val="00945CB2"/>
    <w:rsid w:val="00945D73"/>
    <w:rsid w:val="00945E40"/>
    <w:rsid w:val="00945F8F"/>
    <w:rsid w:val="0094602A"/>
    <w:rsid w:val="009463B0"/>
    <w:rsid w:val="009465B5"/>
    <w:rsid w:val="00946F12"/>
    <w:rsid w:val="00947004"/>
    <w:rsid w:val="00947005"/>
    <w:rsid w:val="00947245"/>
    <w:rsid w:val="0094735C"/>
    <w:rsid w:val="0094765D"/>
    <w:rsid w:val="00947797"/>
    <w:rsid w:val="00947A9F"/>
    <w:rsid w:val="00947B86"/>
    <w:rsid w:val="009500E6"/>
    <w:rsid w:val="00950232"/>
    <w:rsid w:val="009503B3"/>
    <w:rsid w:val="00950A1B"/>
    <w:rsid w:val="00950F70"/>
    <w:rsid w:val="00951088"/>
    <w:rsid w:val="0095112E"/>
    <w:rsid w:val="009512E7"/>
    <w:rsid w:val="00951C7E"/>
    <w:rsid w:val="00951D1B"/>
    <w:rsid w:val="009520CA"/>
    <w:rsid w:val="00952353"/>
    <w:rsid w:val="0095247A"/>
    <w:rsid w:val="00952798"/>
    <w:rsid w:val="009534B6"/>
    <w:rsid w:val="009537EF"/>
    <w:rsid w:val="009539C3"/>
    <w:rsid w:val="00953BE9"/>
    <w:rsid w:val="00953EB4"/>
    <w:rsid w:val="0095402D"/>
    <w:rsid w:val="009540AA"/>
    <w:rsid w:val="00954742"/>
    <w:rsid w:val="009548A2"/>
    <w:rsid w:val="00954B12"/>
    <w:rsid w:val="00954B7F"/>
    <w:rsid w:val="00954CF5"/>
    <w:rsid w:val="00955075"/>
    <w:rsid w:val="00955362"/>
    <w:rsid w:val="00955385"/>
    <w:rsid w:val="00955614"/>
    <w:rsid w:val="00955774"/>
    <w:rsid w:val="00955B08"/>
    <w:rsid w:val="00955D77"/>
    <w:rsid w:val="00955D82"/>
    <w:rsid w:val="00956172"/>
    <w:rsid w:val="0095641E"/>
    <w:rsid w:val="009566E6"/>
    <w:rsid w:val="00956732"/>
    <w:rsid w:val="009569B3"/>
    <w:rsid w:val="00956A53"/>
    <w:rsid w:val="009572D9"/>
    <w:rsid w:val="00957311"/>
    <w:rsid w:val="009578BA"/>
    <w:rsid w:val="00957904"/>
    <w:rsid w:val="00957C08"/>
    <w:rsid w:val="00960443"/>
    <w:rsid w:val="009609B1"/>
    <w:rsid w:val="00960CBE"/>
    <w:rsid w:val="00960DAB"/>
    <w:rsid w:val="00960DC9"/>
    <w:rsid w:val="009613B1"/>
    <w:rsid w:val="0096193A"/>
    <w:rsid w:val="00961BF9"/>
    <w:rsid w:val="00961C87"/>
    <w:rsid w:val="00961E93"/>
    <w:rsid w:val="00962552"/>
    <w:rsid w:val="00962791"/>
    <w:rsid w:val="0096293F"/>
    <w:rsid w:val="00962B20"/>
    <w:rsid w:val="00962F78"/>
    <w:rsid w:val="0096340A"/>
    <w:rsid w:val="009634E7"/>
    <w:rsid w:val="009639B5"/>
    <w:rsid w:val="009650E8"/>
    <w:rsid w:val="009652BD"/>
    <w:rsid w:val="00966016"/>
    <w:rsid w:val="009662B5"/>
    <w:rsid w:val="009664BA"/>
    <w:rsid w:val="009664EE"/>
    <w:rsid w:val="00966628"/>
    <w:rsid w:val="00966854"/>
    <w:rsid w:val="009668DD"/>
    <w:rsid w:val="00966ECB"/>
    <w:rsid w:val="0096705D"/>
    <w:rsid w:val="00967076"/>
    <w:rsid w:val="00967254"/>
    <w:rsid w:val="009679B0"/>
    <w:rsid w:val="00967B02"/>
    <w:rsid w:val="00967F91"/>
    <w:rsid w:val="0097040B"/>
    <w:rsid w:val="00970506"/>
    <w:rsid w:val="0097084D"/>
    <w:rsid w:val="009708C1"/>
    <w:rsid w:val="00971574"/>
    <w:rsid w:val="009715E4"/>
    <w:rsid w:val="0097174B"/>
    <w:rsid w:val="0097183E"/>
    <w:rsid w:val="009718F2"/>
    <w:rsid w:val="00971A31"/>
    <w:rsid w:val="00971A42"/>
    <w:rsid w:val="00971BBB"/>
    <w:rsid w:val="00971D71"/>
    <w:rsid w:val="00972333"/>
    <w:rsid w:val="00972882"/>
    <w:rsid w:val="00972CF9"/>
    <w:rsid w:val="00973189"/>
    <w:rsid w:val="00973195"/>
    <w:rsid w:val="009732FB"/>
    <w:rsid w:val="0097369D"/>
    <w:rsid w:val="009737BC"/>
    <w:rsid w:val="00973BA6"/>
    <w:rsid w:val="0097405C"/>
    <w:rsid w:val="0097432B"/>
    <w:rsid w:val="0097438C"/>
    <w:rsid w:val="00974545"/>
    <w:rsid w:val="009746DC"/>
    <w:rsid w:val="00974DDF"/>
    <w:rsid w:val="00974FE6"/>
    <w:rsid w:val="0097537A"/>
    <w:rsid w:val="009759DA"/>
    <w:rsid w:val="00975A36"/>
    <w:rsid w:val="00975D47"/>
    <w:rsid w:val="00975E40"/>
    <w:rsid w:val="00976A16"/>
    <w:rsid w:val="00976CDF"/>
    <w:rsid w:val="00977373"/>
    <w:rsid w:val="0097780B"/>
    <w:rsid w:val="0097787F"/>
    <w:rsid w:val="00980156"/>
    <w:rsid w:val="00980241"/>
    <w:rsid w:val="009803D8"/>
    <w:rsid w:val="0098043D"/>
    <w:rsid w:val="0098069B"/>
    <w:rsid w:val="009807B0"/>
    <w:rsid w:val="00980AAB"/>
    <w:rsid w:val="00980DC7"/>
    <w:rsid w:val="0098111B"/>
    <w:rsid w:val="0098141F"/>
    <w:rsid w:val="00981442"/>
    <w:rsid w:val="009814A9"/>
    <w:rsid w:val="009814F8"/>
    <w:rsid w:val="009817C4"/>
    <w:rsid w:val="00981C7A"/>
    <w:rsid w:val="00981E01"/>
    <w:rsid w:val="009822BA"/>
    <w:rsid w:val="009827EC"/>
    <w:rsid w:val="00982901"/>
    <w:rsid w:val="009829E0"/>
    <w:rsid w:val="00982A5D"/>
    <w:rsid w:val="00982D63"/>
    <w:rsid w:val="0098317A"/>
    <w:rsid w:val="0098354A"/>
    <w:rsid w:val="00983944"/>
    <w:rsid w:val="00983A4D"/>
    <w:rsid w:val="00983D46"/>
    <w:rsid w:val="00983EA4"/>
    <w:rsid w:val="0098458B"/>
    <w:rsid w:val="009845CB"/>
    <w:rsid w:val="009847D0"/>
    <w:rsid w:val="009849E9"/>
    <w:rsid w:val="00984AE4"/>
    <w:rsid w:val="00984BD6"/>
    <w:rsid w:val="00984E1C"/>
    <w:rsid w:val="00985201"/>
    <w:rsid w:val="00985271"/>
    <w:rsid w:val="00985A25"/>
    <w:rsid w:val="00985E31"/>
    <w:rsid w:val="00985F92"/>
    <w:rsid w:val="00986074"/>
    <w:rsid w:val="0098612E"/>
    <w:rsid w:val="0098644B"/>
    <w:rsid w:val="0098675C"/>
    <w:rsid w:val="009869C0"/>
    <w:rsid w:val="00986B09"/>
    <w:rsid w:val="00986B27"/>
    <w:rsid w:val="00986FD7"/>
    <w:rsid w:val="00987067"/>
    <w:rsid w:val="009877A6"/>
    <w:rsid w:val="00987E51"/>
    <w:rsid w:val="00987E90"/>
    <w:rsid w:val="0099003D"/>
    <w:rsid w:val="00990071"/>
    <w:rsid w:val="009900B2"/>
    <w:rsid w:val="009905D5"/>
    <w:rsid w:val="009907E8"/>
    <w:rsid w:val="009908AD"/>
    <w:rsid w:val="00990E2E"/>
    <w:rsid w:val="009911EA"/>
    <w:rsid w:val="009914BC"/>
    <w:rsid w:val="009917F1"/>
    <w:rsid w:val="00991C69"/>
    <w:rsid w:val="00991E3C"/>
    <w:rsid w:val="00992CFA"/>
    <w:rsid w:val="00992DAB"/>
    <w:rsid w:val="009932FB"/>
    <w:rsid w:val="009933C1"/>
    <w:rsid w:val="009934E4"/>
    <w:rsid w:val="00993C40"/>
    <w:rsid w:val="009943AF"/>
    <w:rsid w:val="00994589"/>
    <w:rsid w:val="00994791"/>
    <w:rsid w:val="00994902"/>
    <w:rsid w:val="00994C76"/>
    <w:rsid w:val="00994EC4"/>
    <w:rsid w:val="009950D0"/>
    <w:rsid w:val="00995558"/>
    <w:rsid w:val="009959A8"/>
    <w:rsid w:val="00995A14"/>
    <w:rsid w:val="00995C17"/>
    <w:rsid w:val="00996390"/>
    <w:rsid w:val="0099665C"/>
    <w:rsid w:val="00996661"/>
    <w:rsid w:val="009973FF"/>
    <w:rsid w:val="00997525"/>
    <w:rsid w:val="00997952"/>
    <w:rsid w:val="009979DD"/>
    <w:rsid w:val="00997AF2"/>
    <w:rsid w:val="00997B1D"/>
    <w:rsid w:val="00997E05"/>
    <w:rsid w:val="009A1037"/>
    <w:rsid w:val="009A1198"/>
    <w:rsid w:val="009A1C1A"/>
    <w:rsid w:val="009A1C49"/>
    <w:rsid w:val="009A29D4"/>
    <w:rsid w:val="009A2AD4"/>
    <w:rsid w:val="009A2CF2"/>
    <w:rsid w:val="009A3065"/>
    <w:rsid w:val="009A33C6"/>
    <w:rsid w:val="009A3ACD"/>
    <w:rsid w:val="009A3DA3"/>
    <w:rsid w:val="009A40E7"/>
    <w:rsid w:val="009A4516"/>
    <w:rsid w:val="009A4876"/>
    <w:rsid w:val="009A487D"/>
    <w:rsid w:val="009A4BCF"/>
    <w:rsid w:val="009A4D13"/>
    <w:rsid w:val="009A4EC1"/>
    <w:rsid w:val="009A571B"/>
    <w:rsid w:val="009A5B85"/>
    <w:rsid w:val="009A5EA8"/>
    <w:rsid w:val="009A60AC"/>
    <w:rsid w:val="009A60C5"/>
    <w:rsid w:val="009A6810"/>
    <w:rsid w:val="009A68A9"/>
    <w:rsid w:val="009A68F0"/>
    <w:rsid w:val="009A68FB"/>
    <w:rsid w:val="009A724B"/>
    <w:rsid w:val="009A75CB"/>
    <w:rsid w:val="009A7E69"/>
    <w:rsid w:val="009A7FFB"/>
    <w:rsid w:val="009B0244"/>
    <w:rsid w:val="009B024F"/>
    <w:rsid w:val="009B0367"/>
    <w:rsid w:val="009B060B"/>
    <w:rsid w:val="009B060D"/>
    <w:rsid w:val="009B06D4"/>
    <w:rsid w:val="009B099A"/>
    <w:rsid w:val="009B09BC"/>
    <w:rsid w:val="009B0EA8"/>
    <w:rsid w:val="009B10C9"/>
    <w:rsid w:val="009B151F"/>
    <w:rsid w:val="009B15ED"/>
    <w:rsid w:val="009B1700"/>
    <w:rsid w:val="009B1A2B"/>
    <w:rsid w:val="009B1EF1"/>
    <w:rsid w:val="009B2A42"/>
    <w:rsid w:val="009B2AC7"/>
    <w:rsid w:val="009B2F74"/>
    <w:rsid w:val="009B32D7"/>
    <w:rsid w:val="009B34D0"/>
    <w:rsid w:val="009B395B"/>
    <w:rsid w:val="009B3C79"/>
    <w:rsid w:val="009B3F63"/>
    <w:rsid w:val="009B401E"/>
    <w:rsid w:val="009B4443"/>
    <w:rsid w:val="009B4572"/>
    <w:rsid w:val="009B48EE"/>
    <w:rsid w:val="009B4CA6"/>
    <w:rsid w:val="009B4CF5"/>
    <w:rsid w:val="009B4E42"/>
    <w:rsid w:val="009B4F75"/>
    <w:rsid w:val="009B50FA"/>
    <w:rsid w:val="009B5372"/>
    <w:rsid w:val="009B57D1"/>
    <w:rsid w:val="009B5B32"/>
    <w:rsid w:val="009B5B9C"/>
    <w:rsid w:val="009B5CC5"/>
    <w:rsid w:val="009B65E0"/>
    <w:rsid w:val="009B686F"/>
    <w:rsid w:val="009B6DAE"/>
    <w:rsid w:val="009B7114"/>
    <w:rsid w:val="009B72C9"/>
    <w:rsid w:val="009B7365"/>
    <w:rsid w:val="009B7D65"/>
    <w:rsid w:val="009C0A33"/>
    <w:rsid w:val="009C0AD9"/>
    <w:rsid w:val="009C0BB9"/>
    <w:rsid w:val="009C0D0A"/>
    <w:rsid w:val="009C0D51"/>
    <w:rsid w:val="009C0F0F"/>
    <w:rsid w:val="009C11C6"/>
    <w:rsid w:val="009C12E0"/>
    <w:rsid w:val="009C168F"/>
    <w:rsid w:val="009C17D9"/>
    <w:rsid w:val="009C1AC7"/>
    <w:rsid w:val="009C1D1F"/>
    <w:rsid w:val="009C26CE"/>
    <w:rsid w:val="009C2769"/>
    <w:rsid w:val="009C28F8"/>
    <w:rsid w:val="009C29B3"/>
    <w:rsid w:val="009C2BD3"/>
    <w:rsid w:val="009C2E6B"/>
    <w:rsid w:val="009C2EA9"/>
    <w:rsid w:val="009C2F79"/>
    <w:rsid w:val="009C2FB8"/>
    <w:rsid w:val="009C2FB9"/>
    <w:rsid w:val="009C322E"/>
    <w:rsid w:val="009C3351"/>
    <w:rsid w:val="009C349C"/>
    <w:rsid w:val="009C3525"/>
    <w:rsid w:val="009C3666"/>
    <w:rsid w:val="009C40F4"/>
    <w:rsid w:val="009C4356"/>
    <w:rsid w:val="009C43BE"/>
    <w:rsid w:val="009C4D09"/>
    <w:rsid w:val="009C4DA7"/>
    <w:rsid w:val="009C532D"/>
    <w:rsid w:val="009C5332"/>
    <w:rsid w:val="009C5AAD"/>
    <w:rsid w:val="009C5DA1"/>
    <w:rsid w:val="009C5E88"/>
    <w:rsid w:val="009C6160"/>
    <w:rsid w:val="009C6677"/>
    <w:rsid w:val="009C68D5"/>
    <w:rsid w:val="009C6B84"/>
    <w:rsid w:val="009C6C2A"/>
    <w:rsid w:val="009C700A"/>
    <w:rsid w:val="009C7659"/>
    <w:rsid w:val="009C766B"/>
    <w:rsid w:val="009C7729"/>
    <w:rsid w:val="009C79F2"/>
    <w:rsid w:val="009C7D34"/>
    <w:rsid w:val="009C7FF5"/>
    <w:rsid w:val="009D003C"/>
    <w:rsid w:val="009D01B8"/>
    <w:rsid w:val="009D0A09"/>
    <w:rsid w:val="009D0EA6"/>
    <w:rsid w:val="009D0F4E"/>
    <w:rsid w:val="009D0FFD"/>
    <w:rsid w:val="009D103B"/>
    <w:rsid w:val="009D1A38"/>
    <w:rsid w:val="009D1A57"/>
    <w:rsid w:val="009D1CFF"/>
    <w:rsid w:val="009D2043"/>
    <w:rsid w:val="009D2115"/>
    <w:rsid w:val="009D2265"/>
    <w:rsid w:val="009D22AA"/>
    <w:rsid w:val="009D22CF"/>
    <w:rsid w:val="009D26AF"/>
    <w:rsid w:val="009D27B9"/>
    <w:rsid w:val="009D2A8B"/>
    <w:rsid w:val="009D2B6D"/>
    <w:rsid w:val="009D2F75"/>
    <w:rsid w:val="009D30A3"/>
    <w:rsid w:val="009D3A4B"/>
    <w:rsid w:val="009D4713"/>
    <w:rsid w:val="009D4B6F"/>
    <w:rsid w:val="009D5154"/>
    <w:rsid w:val="009D527B"/>
    <w:rsid w:val="009D52EF"/>
    <w:rsid w:val="009D5531"/>
    <w:rsid w:val="009D55D7"/>
    <w:rsid w:val="009D572D"/>
    <w:rsid w:val="009D59DF"/>
    <w:rsid w:val="009D5B04"/>
    <w:rsid w:val="009D66D9"/>
    <w:rsid w:val="009D68A9"/>
    <w:rsid w:val="009D6B7E"/>
    <w:rsid w:val="009D73B9"/>
    <w:rsid w:val="009D7579"/>
    <w:rsid w:val="009D7A0C"/>
    <w:rsid w:val="009D7B8C"/>
    <w:rsid w:val="009D7C14"/>
    <w:rsid w:val="009E0572"/>
    <w:rsid w:val="009E1AD7"/>
    <w:rsid w:val="009E2181"/>
    <w:rsid w:val="009E21D9"/>
    <w:rsid w:val="009E29D2"/>
    <w:rsid w:val="009E2BCE"/>
    <w:rsid w:val="009E30E9"/>
    <w:rsid w:val="009E31FD"/>
    <w:rsid w:val="009E327B"/>
    <w:rsid w:val="009E365A"/>
    <w:rsid w:val="009E3ED4"/>
    <w:rsid w:val="009E3F23"/>
    <w:rsid w:val="009E41A5"/>
    <w:rsid w:val="009E4402"/>
    <w:rsid w:val="009E487F"/>
    <w:rsid w:val="009E48F9"/>
    <w:rsid w:val="009E4946"/>
    <w:rsid w:val="009E4968"/>
    <w:rsid w:val="009E548B"/>
    <w:rsid w:val="009E58D0"/>
    <w:rsid w:val="009E5E54"/>
    <w:rsid w:val="009E5F52"/>
    <w:rsid w:val="009E6021"/>
    <w:rsid w:val="009E6201"/>
    <w:rsid w:val="009E634E"/>
    <w:rsid w:val="009E65E2"/>
    <w:rsid w:val="009E679E"/>
    <w:rsid w:val="009E68A9"/>
    <w:rsid w:val="009E696A"/>
    <w:rsid w:val="009E74FF"/>
    <w:rsid w:val="009E7618"/>
    <w:rsid w:val="009E7658"/>
    <w:rsid w:val="009E77D5"/>
    <w:rsid w:val="009F01C6"/>
    <w:rsid w:val="009F0552"/>
    <w:rsid w:val="009F07E9"/>
    <w:rsid w:val="009F09F6"/>
    <w:rsid w:val="009F0A7B"/>
    <w:rsid w:val="009F0E06"/>
    <w:rsid w:val="009F0F9D"/>
    <w:rsid w:val="009F0FA5"/>
    <w:rsid w:val="009F14B2"/>
    <w:rsid w:val="009F1CCF"/>
    <w:rsid w:val="009F1DF3"/>
    <w:rsid w:val="009F1E82"/>
    <w:rsid w:val="009F221E"/>
    <w:rsid w:val="009F28F6"/>
    <w:rsid w:val="009F2BC2"/>
    <w:rsid w:val="009F3923"/>
    <w:rsid w:val="009F3C69"/>
    <w:rsid w:val="009F3CB0"/>
    <w:rsid w:val="009F4372"/>
    <w:rsid w:val="009F49D1"/>
    <w:rsid w:val="009F4EC7"/>
    <w:rsid w:val="009F5697"/>
    <w:rsid w:val="009F58F0"/>
    <w:rsid w:val="009F5B04"/>
    <w:rsid w:val="009F5F82"/>
    <w:rsid w:val="009F6581"/>
    <w:rsid w:val="009F65C1"/>
    <w:rsid w:val="009F6AD2"/>
    <w:rsid w:val="009F6F41"/>
    <w:rsid w:val="009F7061"/>
    <w:rsid w:val="009F74B7"/>
    <w:rsid w:val="009F765C"/>
    <w:rsid w:val="009F791B"/>
    <w:rsid w:val="009F792B"/>
    <w:rsid w:val="009F7A0A"/>
    <w:rsid w:val="009F7C3C"/>
    <w:rsid w:val="009F7FB5"/>
    <w:rsid w:val="00A000C6"/>
    <w:rsid w:val="00A004C3"/>
    <w:rsid w:val="00A00575"/>
    <w:rsid w:val="00A00930"/>
    <w:rsid w:val="00A00D6E"/>
    <w:rsid w:val="00A00F0D"/>
    <w:rsid w:val="00A00F16"/>
    <w:rsid w:val="00A00F3D"/>
    <w:rsid w:val="00A015D5"/>
    <w:rsid w:val="00A01681"/>
    <w:rsid w:val="00A02659"/>
    <w:rsid w:val="00A027F3"/>
    <w:rsid w:val="00A02E9F"/>
    <w:rsid w:val="00A02F0A"/>
    <w:rsid w:val="00A02F7D"/>
    <w:rsid w:val="00A02F80"/>
    <w:rsid w:val="00A031F9"/>
    <w:rsid w:val="00A032AE"/>
    <w:rsid w:val="00A0355A"/>
    <w:rsid w:val="00A03625"/>
    <w:rsid w:val="00A03A76"/>
    <w:rsid w:val="00A03CB2"/>
    <w:rsid w:val="00A03DDC"/>
    <w:rsid w:val="00A04081"/>
    <w:rsid w:val="00A046A5"/>
    <w:rsid w:val="00A04C5B"/>
    <w:rsid w:val="00A05326"/>
    <w:rsid w:val="00A05628"/>
    <w:rsid w:val="00A05720"/>
    <w:rsid w:val="00A05B81"/>
    <w:rsid w:val="00A05D0B"/>
    <w:rsid w:val="00A060DE"/>
    <w:rsid w:val="00A06305"/>
    <w:rsid w:val="00A066BB"/>
    <w:rsid w:val="00A06E76"/>
    <w:rsid w:val="00A06EF7"/>
    <w:rsid w:val="00A06F94"/>
    <w:rsid w:val="00A0754A"/>
    <w:rsid w:val="00A0761B"/>
    <w:rsid w:val="00A07795"/>
    <w:rsid w:val="00A077B4"/>
    <w:rsid w:val="00A07A0B"/>
    <w:rsid w:val="00A07E17"/>
    <w:rsid w:val="00A07FB4"/>
    <w:rsid w:val="00A07FD7"/>
    <w:rsid w:val="00A1014F"/>
    <w:rsid w:val="00A104B1"/>
    <w:rsid w:val="00A104D7"/>
    <w:rsid w:val="00A107C9"/>
    <w:rsid w:val="00A107E2"/>
    <w:rsid w:val="00A107ED"/>
    <w:rsid w:val="00A10B2A"/>
    <w:rsid w:val="00A11042"/>
    <w:rsid w:val="00A11649"/>
    <w:rsid w:val="00A11733"/>
    <w:rsid w:val="00A11B5B"/>
    <w:rsid w:val="00A11B65"/>
    <w:rsid w:val="00A1262F"/>
    <w:rsid w:val="00A12697"/>
    <w:rsid w:val="00A129E3"/>
    <w:rsid w:val="00A12B1F"/>
    <w:rsid w:val="00A12B39"/>
    <w:rsid w:val="00A12CB3"/>
    <w:rsid w:val="00A12DE5"/>
    <w:rsid w:val="00A12F67"/>
    <w:rsid w:val="00A132FA"/>
    <w:rsid w:val="00A1366B"/>
    <w:rsid w:val="00A13943"/>
    <w:rsid w:val="00A14498"/>
    <w:rsid w:val="00A14855"/>
    <w:rsid w:val="00A149E3"/>
    <w:rsid w:val="00A15429"/>
    <w:rsid w:val="00A155CF"/>
    <w:rsid w:val="00A159FF"/>
    <w:rsid w:val="00A15C95"/>
    <w:rsid w:val="00A1623F"/>
    <w:rsid w:val="00A16ABA"/>
    <w:rsid w:val="00A16C14"/>
    <w:rsid w:val="00A16D4F"/>
    <w:rsid w:val="00A16DF8"/>
    <w:rsid w:val="00A16F9D"/>
    <w:rsid w:val="00A1754D"/>
    <w:rsid w:val="00A1782B"/>
    <w:rsid w:val="00A178B2"/>
    <w:rsid w:val="00A17BA3"/>
    <w:rsid w:val="00A17CAC"/>
    <w:rsid w:val="00A17DB0"/>
    <w:rsid w:val="00A17E06"/>
    <w:rsid w:val="00A20176"/>
    <w:rsid w:val="00A202AC"/>
    <w:rsid w:val="00A20342"/>
    <w:rsid w:val="00A206DC"/>
    <w:rsid w:val="00A2092A"/>
    <w:rsid w:val="00A20ACD"/>
    <w:rsid w:val="00A20BBE"/>
    <w:rsid w:val="00A20D90"/>
    <w:rsid w:val="00A20EB9"/>
    <w:rsid w:val="00A2118A"/>
    <w:rsid w:val="00A21434"/>
    <w:rsid w:val="00A21617"/>
    <w:rsid w:val="00A21A81"/>
    <w:rsid w:val="00A21AF3"/>
    <w:rsid w:val="00A22159"/>
    <w:rsid w:val="00A2218D"/>
    <w:rsid w:val="00A221BC"/>
    <w:rsid w:val="00A2220D"/>
    <w:rsid w:val="00A22715"/>
    <w:rsid w:val="00A22B09"/>
    <w:rsid w:val="00A231C3"/>
    <w:rsid w:val="00A2320A"/>
    <w:rsid w:val="00A2334A"/>
    <w:rsid w:val="00A2398F"/>
    <w:rsid w:val="00A23BEF"/>
    <w:rsid w:val="00A23F3E"/>
    <w:rsid w:val="00A24111"/>
    <w:rsid w:val="00A241B0"/>
    <w:rsid w:val="00A246E8"/>
    <w:rsid w:val="00A248BF"/>
    <w:rsid w:val="00A24EC1"/>
    <w:rsid w:val="00A24FA0"/>
    <w:rsid w:val="00A255E1"/>
    <w:rsid w:val="00A258F2"/>
    <w:rsid w:val="00A25A1B"/>
    <w:rsid w:val="00A25E4D"/>
    <w:rsid w:val="00A26490"/>
    <w:rsid w:val="00A26EBA"/>
    <w:rsid w:val="00A26F12"/>
    <w:rsid w:val="00A27081"/>
    <w:rsid w:val="00A27101"/>
    <w:rsid w:val="00A275EC"/>
    <w:rsid w:val="00A27A98"/>
    <w:rsid w:val="00A27CD5"/>
    <w:rsid w:val="00A27D75"/>
    <w:rsid w:val="00A27DD3"/>
    <w:rsid w:val="00A30483"/>
    <w:rsid w:val="00A30845"/>
    <w:rsid w:val="00A30AA9"/>
    <w:rsid w:val="00A30F2F"/>
    <w:rsid w:val="00A3151F"/>
    <w:rsid w:val="00A315D4"/>
    <w:rsid w:val="00A318F0"/>
    <w:rsid w:val="00A31A70"/>
    <w:rsid w:val="00A31D48"/>
    <w:rsid w:val="00A31F30"/>
    <w:rsid w:val="00A321D6"/>
    <w:rsid w:val="00A322DF"/>
    <w:rsid w:val="00A32CEC"/>
    <w:rsid w:val="00A32DF3"/>
    <w:rsid w:val="00A32E8C"/>
    <w:rsid w:val="00A332A1"/>
    <w:rsid w:val="00A3330A"/>
    <w:rsid w:val="00A33448"/>
    <w:rsid w:val="00A33768"/>
    <w:rsid w:val="00A33781"/>
    <w:rsid w:val="00A33794"/>
    <w:rsid w:val="00A33E8D"/>
    <w:rsid w:val="00A33EA8"/>
    <w:rsid w:val="00A34391"/>
    <w:rsid w:val="00A34412"/>
    <w:rsid w:val="00A345C7"/>
    <w:rsid w:val="00A34D82"/>
    <w:rsid w:val="00A35662"/>
    <w:rsid w:val="00A35ACF"/>
    <w:rsid w:val="00A35C54"/>
    <w:rsid w:val="00A3670D"/>
    <w:rsid w:val="00A36DC0"/>
    <w:rsid w:val="00A36E6F"/>
    <w:rsid w:val="00A36F36"/>
    <w:rsid w:val="00A373DA"/>
    <w:rsid w:val="00A374DE"/>
    <w:rsid w:val="00A3765C"/>
    <w:rsid w:val="00A378C9"/>
    <w:rsid w:val="00A37908"/>
    <w:rsid w:val="00A37CBB"/>
    <w:rsid w:val="00A403DF"/>
    <w:rsid w:val="00A403EB"/>
    <w:rsid w:val="00A40584"/>
    <w:rsid w:val="00A40D75"/>
    <w:rsid w:val="00A41328"/>
    <w:rsid w:val="00A4134B"/>
    <w:rsid w:val="00A4160F"/>
    <w:rsid w:val="00A419EF"/>
    <w:rsid w:val="00A4208F"/>
    <w:rsid w:val="00A422F0"/>
    <w:rsid w:val="00A42D0E"/>
    <w:rsid w:val="00A43400"/>
    <w:rsid w:val="00A4398A"/>
    <w:rsid w:val="00A43B02"/>
    <w:rsid w:val="00A43F31"/>
    <w:rsid w:val="00A4404A"/>
    <w:rsid w:val="00A440AD"/>
    <w:rsid w:val="00A4425C"/>
    <w:rsid w:val="00A444A2"/>
    <w:rsid w:val="00A444C7"/>
    <w:rsid w:val="00A44A93"/>
    <w:rsid w:val="00A45612"/>
    <w:rsid w:val="00A46165"/>
    <w:rsid w:val="00A4735A"/>
    <w:rsid w:val="00A4775B"/>
    <w:rsid w:val="00A479AE"/>
    <w:rsid w:val="00A479F1"/>
    <w:rsid w:val="00A47A99"/>
    <w:rsid w:val="00A47C62"/>
    <w:rsid w:val="00A501FC"/>
    <w:rsid w:val="00A50287"/>
    <w:rsid w:val="00A50351"/>
    <w:rsid w:val="00A5066F"/>
    <w:rsid w:val="00A5067D"/>
    <w:rsid w:val="00A50CC5"/>
    <w:rsid w:val="00A50DC1"/>
    <w:rsid w:val="00A50FAB"/>
    <w:rsid w:val="00A51A28"/>
    <w:rsid w:val="00A51E91"/>
    <w:rsid w:val="00A51F51"/>
    <w:rsid w:val="00A5206D"/>
    <w:rsid w:val="00A52828"/>
    <w:rsid w:val="00A5285E"/>
    <w:rsid w:val="00A52D0B"/>
    <w:rsid w:val="00A52DE8"/>
    <w:rsid w:val="00A52E05"/>
    <w:rsid w:val="00A52EAB"/>
    <w:rsid w:val="00A53014"/>
    <w:rsid w:val="00A53D56"/>
    <w:rsid w:val="00A54403"/>
    <w:rsid w:val="00A5441E"/>
    <w:rsid w:val="00A5453E"/>
    <w:rsid w:val="00A54612"/>
    <w:rsid w:val="00A54F3F"/>
    <w:rsid w:val="00A54FDE"/>
    <w:rsid w:val="00A552DC"/>
    <w:rsid w:val="00A55342"/>
    <w:rsid w:val="00A55696"/>
    <w:rsid w:val="00A55829"/>
    <w:rsid w:val="00A55ED9"/>
    <w:rsid w:val="00A56844"/>
    <w:rsid w:val="00A569D4"/>
    <w:rsid w:val="00A56AC6"/>
    <w:rsid w:val="00A5708A"/>
    <w:rsid w:val="00A57334"/>
    <w:rsid w:val="00A57494"/>
    <w:rsid w:val="00A57708"/>
    <w:rsid w:val="00A5785F"/>
    <w:rsid w:val="00A57CB0"/>
    <w:rsid w:val="00A57EA0"/>
    <w:rsid w:val="00A602E8"/>
    <w:rsid w:val="00A603E4"/>
    <w:rsid w:val="00A6057A"/>
    <w:rsid w:val="00A60AA5"/>
    <w:rsid w:val="00A60FE5"/>
    <w:rsid w:val="00A6110D"/>
    <w:rsid w:val="00A61E49"/>
    <w:rsid w:val="00A62156"/>
    <w:rsid w:val="00A6236D"/>
    <w:rsid w:val="00A62678"/>
    <w:rsid w:val="00A62781"/>
    <w:rsid w:val="00A62F34"/>
    <w:rsid w:val="00A63872"/>
    <w:rsid w:val="00A63DC3"/>
    <w:rsid w:val="00A6429E"/>
    <w:rsid w:val="00A645B8"/>
    <w:rsid w:val="00A64ACB"/>
    <w:rsid w:val="00A64B4C"/>
    <w:rsid w:val="00A64B97"/>
    <w:rsid w:val="00A64B98"/>
    <w:rsid w:val="00A64CFE"/>
    <w:rsid w:val="00A64E70"/>
    <w:rsid w:val="00A65119"/>
    <w:rsid w:val="00A6521D"/>
    <w:rsid w:val="00A653C9"/>
    <w:rsid w:val="00A65763"/>
    <w:rsid w:val="00A658EE"/>
    <w:rsid w:val="00A65B24"/>
    <w:rsid w:val="00A65B2C"/>
    <w:rsid w:val="00A65BE8"/>
    <w:rsid w:val="00A65FAE"/>
    <w:rsid w:val="00A662C4"/>
    <w:rsid w:val="00A6678D"/>
    <w:rsid w:val="00A66A2F"/>
    <w:rsid w:val="00A672E5"/>
    <w:rsid w:val="00A67357"/>
    <w:rsid w:val="00A677F8"/>
    <w:rsid w:val="00A67854"/>
    <w:rsid w:val="00A67946"/>
    <w:rsid w:val="00A67A09"/>
    <w:rsid w:val="00A67FB4"/>
    <w:rsid w:val="00A7058F"/>
    <w:rsid w:val="00A706D1"/>
    <w:rsid w:val="00A70B18"/>
    <w:rsid w:val="00A70B86"/>
    <w:rsid w:val="00A71028"/>
    <w:rsid w:val="00A7147A"/>
    <w:rsid w:val="00A7176C"/>
    <w:rsid w:val="00A71908"/>
    <w:rsid w:val="00A71DD8"/>
    <w:rsid w:val="00A72538"/>
    <w:rsid w:val="00A72773"/>
    <w:rsid w:val="00A72890"/>
    <w:rsid w:val="00A72894"/>
    <w:rsid w:val="00A7348E"/>
    <w:rsid w:val="00A739CB"/>
    <w:rsid w:val="00A73EB2"/>
    <w:rsid w:val="00A73EE7"/>
    <w:rsid w:val="00A73F64"/>
    <w:rsid w:val="00A7478C"/>
    <w:rsid w:val="00A74C45"/>
    <w:rsid w:val="00A74C98"/>
    <w:rsid w:val="00A750BE"/>
    <w:rsid w:val="00A751C5"/>
    <w:rsid w:val="00A75228"/>
    <w:rsid w:val="00A75385"/>
    <w:rsid w:val="00A75673"/>
    <w:rsid w:val="00A75824"/>
    <w:rsid w:val="00A758AE"/>
    <w:rsid w:val="00A759AD"/>
    <w:rsid w:val="00A75BC4"/>
    <w:rsid w:val="00A75C07"/>
    <w:rsid w:val="00A76581"/>
    <w:rsid w:val="00A7684F"/>
    <w:rsid w:val="00A7691F"/>
    <w:rsid w:val="00A76AB1"/>
    <w:rsid w:val="00A76B2F"/>
    <w:rsid w:val="00A77358"/>
    <w:rsid w:val="00A8038D"/>
    <w:rsid w:val="00A80839"/>
    <w:rsid w:val="00A80B1C"/>
    <w:rsid w:val="00A80DE2"/>
    <w:rsid w:val="00A81010"/>
    <w:rsid w:val="00A81621"/>
    <w:rsid w:val="00A81A52"/>
    <w:rsid w:val="00A825ED"/>
    <w:rsid w:val="00A8299C"/>
    <w:rsid w:val="00A82AC4"/>
    <w:rsid w:val="00A82C8A"/>
    <w:rsid w:val="00A834B0"/>
    <w:rsid w:val="00A837BC"/>
    <w:rsid w:val="00A83AB6"/>
    <w:rsid w:val="00A83DD8"/>
    <w:rsid w:val="00A83E43"/>
    <w:rsid w:val="00A8417D"/>
    <w:rsid w:val="00A841B0"/>
    <w:rsid w:val="00A842C8"/>
    <w:rsid w:val="00A8455C"/>
    <w:rsid w:val="00A84C85"/>
    <w:rsid w:val="00A84F02"/>
    <w:rsid w:val="00A84F23"/>
    <w:rsid w:val="00A8512C"/>
    <w:rsid w:val="00A852A5"/>
    <w:rsid w:val="00A853CD"/>
    <w:rsid w:val="00A8577A"/>
    <w:rsid w:val="00A85D71"/>
    <w:rsid w:val="00A862BF"/>
    <w:rsid w:val="00A86D0D"/>
    <w:rsid w:val="00A870D5"/>
    <w:rsid w:val="00A8713A"/>
    <w:rsid w:val="00A87590"/>
    <w:rsid w:val="00A87AF1"/>
    <w:rsid w:val="00A87BD8"/>
    <w:rsid w:val="00A90194"/>
    <w:rsid w:val="00A90937"/>
    <w:rsid w:val="00A90A97"/>
    <w:rsid w:val="00A90AC5"/>
    <w:rsid w:val="00A90D92"/>
    <w:rsid w:val="00A911D4"/>
    <w:rsid w:val="00A91F34"/>
    <w:rsid w:val="00A91FF3"/>
    <w:rsid w:val="00A926CA"/>
    <w:rsid w:val="00A9281E"/>
    <w:rsid w:val="00A92EB6"/>
    <w:rsid w:val="00A934FB"/>
    <w:rsid w:val="00A93A2D"/>
    <w:rsid w:val="00A93CE8"/>
    <w:rsid w:val="00A93D3D"/>
    <w:rsid w:val="00A93E49"/>
    <w:rsid w:val="00A93FE2"/>
    <w:rsid w:val="00A941A2"/>
    <w:rsid w:val="00A94273"/>
    <w:rsid w:val="00A942C3"/>
    <w:rsid w:val="00A94354"/>
    <w:rsid w:val="00A943DA"/>
    <w:rsid w:val="00A9454C"/>
    <w:rsid w:val="00A946BB"/>
    <w:rsid w:val="00A94E6D"/>
    <w:rsid w:val="00A950F8"/>
    <w:rsid w:val="00A95260"/>
    <w:rsid w:val="00A953E9"/>
    <w:rsid w:val="00A95B8A"/>
    <w:rsid w:val="00A95EB2"/>
    <w:rsid w:val="00A95EC8"/>
    <w:rsid w:val="00A95FDC"/>
    <w:rsid w:val="00A96155"/>
    <w:rsid w:val="00A96705"/>
    <w:rsid w:val="00A96A1A"/>
    <w:rsid w:val="00A96DB1"/>
    <w:rsid w:val="00A9754E"/>
    <w:rsid w:val="00A9774B"/>
    <w:rsid w:val="00A977CC"/>
    <w:rsid w:val="00A978B6"/>
    <w:rsid w:val="00A97B91"/>
    <w:rsid w:val="00A97C8D"/>
    <w:rsid w:val="00A97EE9"/>
    <w:rsid w:val="00A97F50"/>
    <w:rsid w:val="00AA0019"/>
    <w:rsid w:val="00AA0086"/>
    <w:rsid w:val="00AA02FD"/>
    <w:rsid w:val="00AA09A8"/>
    <w:rsid w:val="00AA0C7E"/>
    <w:rsid w:val="00AA0EFD"/>
    <w:rsid w:val="00AA1086"/>
    <w:rsid w:val="00AA1825"/>
    <w:rsid w:val="00AA1862"/>
    <w:rsid w:val="00AA1E15"/>
    <w:rsid w:val="00AA2062"/>
    <w:rsid w:val="00AA20B5"/>
    <w:rsid w:val="00AA23AB"/>
    <w:rsid w:val="00AA24DD"/>
    <w:rsid w:val="00AA2622"/>
    <w:rsid w:val="00AA291A"/>
    <w:rsid w:val="00AA2B43"/>
    <w:rsid w:val="00AA2D28"/>
    <w:rsid w:val="00AA2E48"/>
    <w:rsid w:val="00AA2E55"/>
    <w:rsid w:val="00AA2EF3"/>
    <w:rsid w:val="00AA310A"/>
    <w:rsid w:val="00AA33B8"/>
    <w:rsid w:val="00AA367F"/>
    <w:rsid w:val="00AA3A36"/>
    <w:rsid w:val="00AA5452"/>
    <w:rsid w:val="00AA62C7"/>
    <w:rsid w:val="00AA649B"/>
    <w:rsid w:val="00AA6997"/>
    <w:rsid w:val="00AA6F5E"/>
    <w:rsid w:val="00AA6F68"/>
    <w:rsid w:val="00AA706A"/>
    <w:rsid w:val="00AA775B"/>
    <w:rsid w:val="00AB0016"/>
    <w:rsid w:val="00AB03EF"/>
    <w:rsid w:val="00AB0470"/>
    <w:rsid w:val="00AB08D1"/>
    <w:rsid w:val="00AB0C8B"/>
    <w:rsid w:val="00AB0ED9"/>
    <w:rsid w:val="00AB125A"/>
    <w:rsid w:val="00AB12B7"/>
    <w:rsid w:val="00AB13B7"/>
    <w:rsid w:val="00AB1CBA"/>
    <w:rsid w:val="00AB1D33"/>
    <w:rsid w:val="00AB1D6E"/>
    <w:rsid w:val="00AB1EF8"/>
    <w:rsid w:val="00AB20AE"/>
    <w:rsid w:val="00AB2394"/>
    <w:rsid w:val="00AB256A"/>
    <w:rsid w:val="00AB27A5"/>
    <w:rsid w:val="00AB28F8"/>
    <w:rsid w:val="00AB2EC0"/>
    <w:rsid w:val="00AB32B4"/>
    <w:rsid w:val="00AB3503"/>
    <w:rsid w:val="00AB3A44"/>
    <w:rsid w:val="00AB3A5C"/>
    <w:rsid w:val="00AB425E"/>
    <w:rsid w:val="00AB47A0"/>
    <w:rsid w:val="00AB4868"/>
    <w:rsid w:val="00AB496B"/>
    <w:rsid w:val="00AB4CD4"/>
    <w:rsid w:val="00AB4FE8"/>
    <w:rsid w:val="00AB51D5"/>
    <w:rsid w:val="00AB5203"/>
    <w:rsid w:val="00AB53BC"/>
    <w:rsid w:val="00AB54C1"/>
    <w:rsid w:val="00AB5C5D"/>
    <w:rsid w:val="00AB68D1"/>
    <w:rsid w:val="00AB6A26"/>
    <w:rsid w:val="00AB6DDA"/>
    <w:rsid w:val="00AB6E44"/>
    <w:rsid w:val="00AB6E68"/>
    <w:rsid w:val="00AB7112"/>
    <w:rsid w:val="00AB78AF"/>
    <w:rsid w:val="00AB79EE"/>
    <w:rsid w:val="00AB7B5D"/>
    <w:rsid w:val="00AC04DB"/>
    <w:rsid w:val="00AC0708"/>
    <w:rsid w:val="00AC078A"/>
    <w:rsid w:val="00AC07BE"/>
    <w:rsid w:val="00AC09BE"/>
    <w:rsid w:val="00AC0C7D"/>
    <w:rsid w:val="00AC126C"/>
    <w:rsid w:val="00AC17D0"/>
    <w:rsid w:val="00AC1CFD"/>
    <w:rsid w:val="00AC1E5F"/>
    <w:rsid w:val="00AC2177"/>
    <w:rsid w:val="00AC2BCC"/>
    <w:rsid w:val="00AC2CE1"/>
    <w:rsid w:val="00AC2FE4"/>
    <w:rsid w:val="00AC2FF3"/>
    <w:rsid w:val="00AC32A0"/>
    <w:rsid w:val="00AC33D6"/>
    <w:rsid w:val="00AC34C3"/>
    <w:rsid w:val="00AC38C1"/>
    <w:rsid w:val="00AC3B8D"/>
    <w:rsid w:val="00AC3C48"/>
    <w:rsid w:val="00AC3D7B"/>
    <w:rsid w:val="00AC40E6"/>
    <w:rsid w:val="00AC42EB"/>
    <w:rsid w:val="00AC459D"/>
    <w:rsid w:val="00AC4A9C"/>
    <w:rsid w:val="00AC4AD2"/>
    <w:rsid w:val="00AC4C16"/>
    <w:rsid w:val="00AC4FF1"/>
    <w:rsid w:val="00AC512D"/>
    <w:rsid w:val="00AC51E1"/>
    <w:rsid w:val="00AC5BFE"/>
    <w:rsid w:val="00AC5D57"/>
    <w:rsid w:val="00AC6498"/>
    <w:rsid w:val="00AC67F5"/>
    <w:rsid w:val="00AC6872"/>
    <w:rsid w:val="00AC6EB6"/>
    <w:rsid w:val="00AC7214"/>
    <w:rsid w:val="00AC768A"/>
    <w:rsid w:val="00AC7758"/>
    <w:rsid w:val="00AD00A5"/>
    <w:rsid w:val="00AD014D"/>
    <w:rsid w:val="00AD014E"/>
    <w:rsid w:val="00AD0497"/>
    <w:rsid w:val="00AD0682"/>
    <w:rsid w:val="00AD08A0"/>
    <w:rsid w:val="00AD0C2F"/>
    <w:rsid w:val="00AD0E15"/>
    <w:rsid w:val="00AD111A"/>
    <w:rsid w:val="00AD11ED"/>
    <w:rsid w:val="00AD1547"/>
    <w:rsid w:val="00AD1C79"/>
    <w:rsid w:val="00AD1CF6"/>
    <w:rsid w:val="00AD1D5A"/>
    <w:rsid w:val="00AD28AD"/>
    <w:rsid w:val="00AD2DA1"/>
    <w:rsid w:val="00AD3319"/>
    <w:rsid w:val="00AD3F16"/>
    <w:rsid w:val="00AD45EE"/>
    <w:rsid w:val="00AD4A44"/>
    <w:rsid w:val="00AD4C0D"/>
    <w:rsid w:val="00AD4DDF"/>
    <w:rsid w:val="00AD5137"/>
    <w:rsid w:val="00AD51EC"/>
    <w:rsid w:val="00AD5437"/>
    <w:rsid w:val="00AD554B"/>
    <w:rsid w:val="00AD5667"/>
    <w:rsid w:val="00AD5BF4"/>
    <w:rsid w:val="00AD5C70"/>
    <w:rsid w:val="00AD5CAC"/>
    <w:rsid w:val="00AD5E53"/>
    <w:rsid w:val="00AD5F47"/>
    <w:rsid w:val="00AD6056"/>
    <w:rsid w:val="00AD65F6"/>
    <w:rsid w:val="00AD6AF0"/>
    <w:rsid w:val="00AD70C2"/>
    <w:rsid w:val="00AD7541"/>
    <w:rsid w:val="00AD759B"/>
    <w:rsid w:val="00AD7646"/>
    <w:rsid w:val="00AD76C4"/>
    <w:rsid w:val="00AD7926"/>
    <w:rsid w:val="00AD7BE4"/>
    <w:rsid w:val="00AD7E71"/>
    <w:rsid w:val="00AE0A3D"/>
    <w:rsid w:val="00AE116F"/>
    <w:rsid w:val="00AE12BE"/>
    <w:rsid w:val="00AE1542"/>
    <w:rsid w:val="00AE1AD6"/>
    <w:rsid w:val="00AE1E2E"/>
    <w:rsid w:val="00AE283D"/>
    <w:rsid w:val="00AE2D03"/>
    <w:rsid w:val="00AE2F32"/>
    <w:rsid w:val="00AE318C"/>
    <w:rsid w:val="00AE319C"/>
    <w:rsid w:val="00AE32A7"/>
    <w:rsid w:val="00AE358A"/>
    <w:rsid w:val="00AE37CA"/>
    <w:rsid w:val="00AE3A8F"/>
    <w:rsid w:val="00AE3A92"/>
    <w:rsid w:val="00AE3B06"/>
    <w:rsid w:val="00AE3B8D"/>
    <w:rsid w:val="00AE3E2A"/>
    <w:rsid w:val="00AE4054"/>
    <w:rsid w:val="00AE4724"/>
    <w:rsid w:val="00AE4B24"/>
    <w:rsid w:val="00AE4D8E"/>
    <w:rsid w:val="00AE54DC"/>
    <w:rsid w:val="00AE54EA"/>
    <w:rsid w:val="00AE5B33"/>
    <w:rsid w:val="00AE5B66"/>
    <w:rsid w:val="00AE5FB6"/>
    <w:rsid w:val="00AE68DA"/>
    <w:rsid w:val="00AE6959"/>
    <w:rsid w:val="00AE6AF0"/>
    <w:rsid w:val="00AE6CEA"/>
    <w:rsid w:val="00AE6D08"/>
    <w:rsid w:val="00AE6DDD"/>
    <w:rsid w:val="00AE71A7"/>
    <w:rsid w:val="00AE728A"/>
    <w:rsid w:val="00AE72AB"/>
    <w:rsid w:val="00AE742A"/>
    <w:rsid w:val="00AE780D"/>
    <w:rsid w:val="00AE79F3"/>
    <w:rsid w:val="00AE7B3A"/>
    <w:rsid w:val="00AE7B7D"/>
    <w:rsid w:val="00AE7C26"/>
    <w:rsid w:val="00AF0C50"/>
    <w:rsid w:val="00AF14DF"/>
    <w:rsid w:val="00AF171C"/>
    <w:rsid w:val="00AF190B"/>
    <w:rsid w:val="00AF1F13"/>
    <w:rsid w:val="00AF23F1"/>
    <w:rsid w:val="00AF2BE2"/>
    <w:rsid w:val="00AF3383"/>
    <w:rsid w:val="00AF3568"/>
    <w:rsid w:val="00AF36DC"/>
    <w:rsid w:val="00AF3A0C"/>
    <w:rsid w:val="00AF3BDD"/>
    <w:rsid w:val="00AF3E10"/>
    <w:rsid w:val="00AF43BC"/>
    <w:rsid w:val="00AF4830"/>
    <w:rsid w:val="00AF4B1A"/>
    <w:rsid w:val="00AF50AA"/>
    <w:rsid w:val="00AF50F6"/>
    <w:rsid w:val="00AF5A1C"/>
    <w:rsid w:val="00AF5D5B"/>
    <w:rsid w:val="00AF5E74"/>
    <w:rsid w:val="00AF5F7F"/>
    <w:rsid w:val="00AF6386"/>
    <w:rsid w:val="00AF6BEF"/>
    <w:rsid w:val="00AF7203"/>
    <w:rsid w:val="00AF759F"/>
    <w:rsid w:val="00AF77AF"/>
    <w:rsid w:val="00AF7E89"/>
    <w:rsid w:val="00B0007D"/>
    <w:rsid w:val="00B000F2"/>
    <w:rsid w:val="00B003A8"/>
    <w:rsid w:val="00B0051F"/>
    <w:rsid w:val="00B00620"/>
    <w:rsid w:val="00B00950"/>
    <w:rsid w:val="00B00A30"/>
    <w:rsid w:val="00B00C8A"/>
    <w:rsid w:val="00B00F8C"/>
    <w:rsid w:val="00B01033"/>
    <w:rsid w:val="00B011D2"/>
    <w:rsid w:val="00B01376"/>
    <w:rsid w:val="00B0151C"/>
    <w:rsid w:val="00B017DE"/>
    <w:rsid w:val="00B01D8F"/>
    <w:rsid w:val="00B01F9F"/>
    <w:rsid w:val="00B02598"/>
    <w:rsid w:val="00B02837"/>
    <w:rsid w:val="00B028FB"/>
    <w:rsid w:val="00B03701"/>
    <w:rsid w:val="00B03795"/>
    <w:rsid w:val="00B03ACC"/>
    <w:rsid w:val="00B03D5D"/>
    <w:rsid w:val="00B03F7F"/>
    <w:rsid w:val="00B03FFE"/>
    <w:rsid w:val="00B040BB"/>
    <w:rsid w:val="00B0430B"/>
    <w:rsid w:val="00B043C6"/>
    <w:rsid w:val="00B04850"/>
    <w:rsid w:val="00B04917"/>
    <w:rsid w:val="00B04B9A"/>
    <w:rsid w:val="00B05267"/>
    <w:rsid w:val="00B053C7"/>
    <w:rsid w:val="00B05956"/>
    <w:rsid w:val="00B05F43"/>
    <w:rsid w:val="00B06115"/>
    <w:rsid w:val="00B065C0"/>
    <w:rsid w:val="00B06A31"/>
    <w:rsid w:val="00B06D1D"/>
    <w:rsid w:val="00B06DCF"/>
    <w:rsid w:val="00B06E5D"/>
    <w:rsid w:val="00B07126"/>
    <w:rsid w:val="00B07651"/>
    <w:rsid w:val="00B07677"/>
    <w:rsid w:val="00B07678"/>
    <w:rsid w:val="00B078B9"/>
    <w:rsid w:val="00B1001B"/>
    <w:rsid w:val="00B10122"/>
    <w:rsid w:val="00B10382"/>
    <w:rsid w:val="00B10766"/>
    <w:rsid w:val="00B10CAF"/>
    <w:rsid w:val="00B115C8"/>
    <w:rsid w:val="00B11C14"/>
    <w:rsid w:val="00B124C2"/>
    <w:rsid w:val="00B12610"/>
    <w:rsid w:val="00B1261E"/>
    <w:rsid w:val="00B12A75"/>
    <w:rsid w:val="00B12B59"/>
    <w:rsid w:val="00B12ED5"/>
    <w:rsid w:val="00B131E3"/>
    <w:rsid w:val="00B133B2"/>
    <w:rsid w:val="00B13557"/>
    <w:rsid w:val="00B136E6"/>
    <w:rsid w:val="00B138C4"/>
    <w:rsid w:val="00B13963"/>
    <w:rsid w:val="00B13ACF"/>
    <w:rsid w:val="00B13D94"/>
    <w:rsid w:val="00B140BA"/>
    <w:rsid w:val="00B14157"/>
    <w:rsid w:val="00B142E8"/>
    <w:rsid w:val="00B15017"/>
    <w:rsid w:val="00B15119"/>
    <w:rsid w:val="00B152BC"/>
    <w:rsid w:val="00B1537E"/>
    <w:rsid w:val="00B154E5"/>
    <w:rsid w:val="00B1559A"/>
    <w:rsid w:val="00B15C31"/>
    <w:rsid w:val="00B1617C"/>
    <w:rsid w:val="00B163DF"/>
    <w:rsid w:val="00B164A6"/>
    <w:rsid w:val="00B16D45"/>
    <w:rsid w:val="00B16DCE"/>
    <w:rsid w:val="00B16F2A"/>
    <w:rsid w:val="00B17369"/>
    <w:rsid w:val="00B1736A"/>
    <w:rsid w:val="00B1739B"/>
    <w:rsid w:val="00B1799F"/>
    <w:rsid w:val="00B17B34"/>
    <w:rsid w:val="00B17D6A"/>
    <w:rsid w:val="00B20303"/>
    <w:rsid w:val="00B20617"/>
    <w:rsid w:val="00B208D4"/>
    <w:rsid w:val="00B20A4C"/>
    <w:rsid w:val="00B20E42"/>
    <w:rsid w:val="00B20E5A"/>
    <w:rsid w:val="00B21371"/>
    <w:rsid w:val="00B215EB"/>
    <w:rsid w:val="00B2173A"/>
    <w:rsid w:val="00B217A4"/>
    <w:rsid w:val="00B2184E"/>
    <w:rsid w:val="00B21EDB"/>
    <w:rsid w:val="00B226FE"/>
    <w:rsid w:val="00B228C7"/>
    <w:rsid w:val="00B22B52"/>
    <w:rsid w:val="00B22F98"/>
    <w:rsid w:val="00B23164"/>
    <w:rsid w:val="00B233CD"/>
    <w:rsid w:val="00B23598"/>
    <w:rsid w:val="00B23690"/>
    <w:rsid w:val="00B239F8"/>
    <w:rsid w:val="00B23ADC"/>
    <w:rsid w:val="00B240C7"/>
    <w:rsid w:val="00B2411F"/>
    <w:rsid w:val="00B24A90"/>
    <w:rsid w:val="00B24CB6"/>
    <w:rsid w:val="00B24E21"/>
    <w:rsid w:val="00B258C1"/>
    <w:rsid w:val="00B25A2C"/>
    <w:rsid w:val="00B25A69"/>
    <w:rsid w:val="00B261DB"/>
    <w:rsid w:val="00B267F1"/>
    <w:rsid w:val="00B26842"/>
    <w:rsid w:val="00B26864"/>
    <w:rsid w:val="00B26B38"/>
    <w:rsid w:val="00B27E08"/>
    <w:rsid w:val="00B27E1E"/>
    <w:rsid w:val="00B3014D"/>
    <w:rsid w:val="00B301B4"/>
    <w:rsid w:val="00B3045C"/>
    <w:rsid w:val="00B3068A"/>
    <w:rsid w:val="00B30979"/>
    <w:rsid w:val="00B30B56"/>
    <w:rsid w:val="00B30B62"/>
    <w:rsid w:val="00B30EC4"/>
    <w:rsid w:val="00B314E0"/>
    <w:rsid w:val="00B314E5"/>
    <w:rsid w:val="00B315C6"/>
    <w:rsid w:val="00B315D8"/>
    <w:rsid w:val="00B3187A"/>
    <w:rsid w:val="00B31A06"/>
    <w:rsid w:val="00B31A67"/>
    <w:rsid w:val="00B31B8C"/>
    <w:rsid w:val="00B31B8E"/>
    <w:rsid w:val="00B31C6C"/>
    <w:rsid w:val="00B32400"/>
    <w:rsid w:val="00B3256F"/>
    <w:rsid w:val="00B32638"/>
    <w:rsid w:val="00B331D9"/>
    <w:rsid w:val="00B331FE"/>
    <w:rsid w:val="00B3323C"/>
    <w:rsid w:val="00B332F0"/>
    <w:rsid w:val="00B333BB"/>
    <w:rsid w:val="00B335D2"/>
    <w:rsid w:val="00B338FE"/>
    <w:rsid w:val="00B33A2B"/>
    <w:rsid w:val="00B33FCD"/>
    <w:rsid w:val="00B34396"/>
    <w:rsid w:val="00B347D7"/>
    <w:rsid w:val="00B34978"/>
    <w:rsid w:val="00B34A29"/>
    <w:rsid w:val="00B34F6B"/>
    <w:rsid w:val="00B3587A"/>
    <w:rsid w:val="00B35984"/>
    <w:rsid w:val="00B35A63"/>
    <w:rsid w:val="00B36B1D"/>
    <w:rsid w:val="00B36C6F"/>
    <w:rsid w:val="00B373AE"/>
    <w:rsid w:val="00B373B1"/>
    <w:rsid w:val="00B4014C"/>
    <w:rsid w:val="00B404D4"/>
    <w:rsid w:val="00B406DF"/>
    <w:rsid w:val="00B4071E"/>
    <w:rsid w:val="00B40CE8"/>
    <w:rsid w:val="00B411A9"/>
    <w:rsid w:val="00B411B9"/>
    <w:rsid w:val="00B41662"/>
    <w:rsid w:val="00B41747"/>
    <w:rsid w:val="00B418F6"/>
    <w:rsid w:val="00B42290"/>
    <w:rsid w:val="00B4229B"/>
    <w:rsid w:val="00B4260B"/>
    <w:rsid w:val="00B427DF"/>
    <w:rsid w:val="00B42A1B"/>
    <w:rsid w:val="00B42D5C"/>
    <w:rsid w:val="00B434EF"/>
    <w:rsid w:val="00B43DFA"/>
    <w:rsid w:val="00B44B62"/>
    <w:rsid w:val="00B44C26"/>
    <w:rsid w:val="00B455AC"/>
    <w:rsid w:val="00B45803"/>
    <w:rsid w:val="00B4597D"/>
    <w:rsid w:val="00B45A66"/>
    <w:rsid w:val="00B45C4A"/>
    <w:rsid w:val="00B45E46"/>
    <w:rsid w:val="00B46000"/>
    <w:rsid w:val="00B462BC"/>
    <w:rsid w:val="00B46E4B"/>
    <w:rsid w:val="00B46FBC"/>
    <w:rsid w:val="00B47126"/>
    <w:rsid w:val="00B47163"/>
    <w:rsid w:val="00B47235"/>
    <w:rsid w:val="00B4724E"/>
    <w:rsid w:val="00B47526"/>
    <w:rsid w:val="00B478A8"/>
    <w:rsid w:val="00B479C6"/>
    <w:rsid w:val="00B47A78"/>
    <w:rsid w:val="00B47EF3"/>
    <w:rsid w:val="00B47F66"/>
    <w:rsid w:val="00B5020A"/>
    <w:rsid w:val="00B50336"/>
    <w:rsid w:val="00B5043E"/>
    <w:rsid w:val="00B5055D"/>
    <w:rsid w:val="00B50CD9"/>
    <w:rsid w:val="00B510C6"/>
    <w:rsid w:val="00B5158F"/>
    <w:rsid w:val="00B517A9"/>
    <w:rsid w:val="00B517BD"/>
    <w:rsid w:val="00B5197C"/>
    <w:rsid w:val="00B51B44"/>
    <w:rsid w:val="00B51DEB"/>
    <w:rsid w:val="00B5219F"/>
    <w:rsid w:val="00B524D5"/>
    <w:rsid w:val="00B52629"/>
    <w:rsid w:val="00B526AE"/>
    <w:rsid w:val="00B52819"/>
    <w:rsid w:val="00B52BE3"/>
    <w:rsid w:val="00B52C9C"/>
    <w:rsid w:val="00B5340D"/>
    <w:rsid w:val="00B5480E"/>
    <w:rsid w:val="00B54CE3"/>
    <w:rsid w:val="00B552D1"/>
    <w:rsid w:val="00B5549C"/>
    <w:rsid w:val="00B55C02"/>
    <w:rsid w:val="00B55C2A"/>
    <w:rsid w:val="00B55EB2"/>
    <w:rsid w:val="00B56196"/>
    <w:rsid w:val="00B56398"/>
    <w:rsid w:val="00B56E4D"/>
    <w:rsid w:val="00B57050"/>
    <w:rsid w:val="00B5776D"/>
    <w:rsid w:val="00B57A09"/>
    <w:rsid w:val="00B587C3"/>
    <w:rsid w:val="00B60DD5"/>
    <w:rsid w:val="00B6145A"/>
    <w:rsid w:val="00B61823"/>
    <w:rsid w:val="00B61A53"/>
    <w:rsid w:val="00B61AA8"/>
    <w:rsid w:val="00B61D0B"/>
    <w:rsid w:val="00B61E77"/>
    <w:rsid w:val="00B6249D"/>
    <w:rsid w:val="00B624CD"/>
    <w:rsid w:val="00B624E2"/>
    <w:rsid w:val="00B62624"/>
    <w:rsid w:val="00B62E64"/>
    <w:rsid w:val="00B63264"/>
    <w:rsid w:val="00B63443"/>
    <w:rsid w:val="00B63DFB"/>
    <w:rsid w:val="00B63E2B"/>
    <w:rsid w:val="00B6409E"/>
    <w:rsid w:val="00B640ED"/>
    <w:rsid w:val="00B6416C"/>
    <w:rsid w:val="00B642BD"/>
    <w:rsid w:val="00B645BD"/>
    <w:rsid w:val="00B64818"/>
    <w:rsid w:val="00B64ABE"/>
    <w:rsid w:val="00B65174"/>
    <w:rsid w:val="00B65444"/>
    <w:rsid w:val="00B659B1"/>
    <w:rsid w:val="00B65A27"/>
    <w:rsid w:val="00B65B0F"/>
    <w:rsid w:val="00B65E39"/>
    <w:rsid w:val="00B66135"/>
    <w:rsid w:val="00B6617C"/>
    <w:rsid w:val="00B6645F"/>
    <w:rsid w:val="00B66B9A"/>
    <w:rsid w:val="00B67331"/>
    <w:rsid w:val="00B6773F"/>
    <w:rsid w:val="00B679EE"/>
    <w:rsid w:val="00B7073C"/>
    <w:rsid w:val="00B70C3C"/>
    <w:rsid w:val="00B70DB0"/>
    <w:rsid w:val="00B713F8"/>
    <w:rsid w:val="00B7152A"/>
    <w:rsid w:val="00B716D8"/>
    <w:rsid w:val="00B71AAF"/>
    <w:rsid w:val="00B71E64"/>
    <w:rsid w:val="00B72119"/>
    <w:rsid w:val="00B721BF"/>
    <w:rsid w:val="00B72847"/>
    <w:rsid w:val="00B729F5"/>
    <w:rsid w:val="00B72A0E"/>
    <w:rsid w:val="00B72AB2"/>
    <w:rsid w:val="00B72BAA"/>
    <w:rsid w:val="00B72C89"/>
    <w:rsid w:val="00B72E53"/>
    <w:rsid w:val="00B72F39"/>
    <w:rsid w:val="00B72F62"/>
    <w:rsid w:val="00B7301F"/>
    <w:rsid w:val="00B73244"/>
    <w:rsid w:val="00B73272"/>
    <w:rsid w:val="00B739AE"/>
    <w:rsid w:val="00B73A4F"/>
    <w:rsid w:val="00B74462"/>
    <w:rsid w:val="00B747E3"/>
    <w:rsid w:val="00B748EB"/>
    <w:rsid w:val="00B74BC1"/>
    <w:rsid w:val="00B74BE3"/>
    <w:rsid w:val="00B74DA1"/>
    <w:rsid w:val="00B74F0C"/>
    <w:rsid w:val="00B75390"/>
    <w:rsid w:val="00B75958"/>
    <w:rsid w:val="00B75AC1"/>
    <w:rsid w:val="00B75E73"/>
    <w:rsid w:val="00B766E8"/>
    <w:rsid w:val="00B76A3B"/>
    <w:rsid w:val="00B76C20"/>
    <w:rsid w:val="00B76DD6"/>
    <w:rsid w:val="00B770CB"/>
    <w:rsid w:val="00B77244"/>
    <w:rsid w:val="00B7740B"/>
    <w:rsid w:val="00B77677"/>
    <w:rsid w:val="00B7776E"/>
    <w:rsid w:val="00B77B46"/>
    <w:rsid w:val="00B77BE7"/>
    <w:rsid w:val="00B77D27"/>
    <w:rsid w:val="00B80008"/>
    <w:rsid w:val="00B80279"/>
    <w:rsid w:val="00B8052F"/>
    <w:rsid w:val="00B8094D"/>
    <w:rsid w:val="00B80DD8"/>
    <w:rsid w:val="00B80E82"/>
    <w:rsid w:val="00B80FCB"/>
    <w:rsid w:val="00B8107A"/>
    <w:rsid w:val="00B81E32"/>
    <w:rsid w:val="00B81EFE"/>
    <w:rsid w:val="00B82095"/>
    <w:rsid w:val="00B8282E"/>
    <w:rsid w:val="00B82935"/>
    <w:rsid w:val="00B82D2B"/>
    <w:rsid w:val="00B830D4"/>
    <w:rsid w:val="00B83517"/>
    <w:rsid w:val="00B835F8"/>
    <w:rsid w:val="00B838F0"/>
    <w:rsid w:val="00B83A4E"/>
    <w:rsid w:val="00B83E95"/>
    <w:rsid w:val="00B84178"/>
    <w:rsid w:val="00B8438E"/>
    <w:rsid w:val="00B84409"/>
    <w:rsid w:val="00B84920"/>
    <w:rsid w:val="00B84B61"/>
    <w:rsid w:val="00B84B85"/>
    <w:rsid w:val="00B85361"/>
    <w:rsid w:val="00B856D4"/>
    <w:rsid w:val="00B859D2"/>
    <w:rsid w:val="00B85B82"/>
    <w:rsid w:val="00B85E39"/>
    <w:rsid w:val="00B86070"/>
    <w:rsid w:val="00B8662B"/>
    <w:rsid w:val="00B86A5C"/>
    <w:rsid w:val="00B87341"/>
    <w:rsid w:val="00B87DD1"/>
    <w:rsid w:val="00B87E22"/>
    <w:rsid w:val="00B904C0"/>
    <w:rsid w:val="00B90B44"/>
    <w:rsid w:val="00B91150"/>
    <w:rsid w:val="00B9161A"/>
    <w:rsid w:val="00B91B34"/>
    <w:rsid w:val="00B91E40"/>
    <w:rsid w:val="00B924F3"/>
    <w:rsid w:val="00B92A6B"/>
    <w:rsid w:val="00B92AB1"/>
    <w:rsid w:val="00B92D70"/>
    <w:rsid w:val="00B92DD0"/>
    <w:rsid w:val="00B92DDB"/>
    <w:rsid w:val="00B933BC"/>
    <w:rsid w:val="00B9346B"/>
    <w:rsid w:val="00B9357A"/>
    <w:rsid w:val="00B93A66"/>
    <w:rsid w:val="00B940C1"/>
    <w:rsid w:val="00B941E9"/>
    <w:rsid w:val="00B959EA"/>
    <w:rsid w:val="00B95C9A"/>
    <w:rsid w:val="00B95E62"/>
    <w:rsid w:val="00B95FBE"/>
    <w:rsid w:val="00B964DC"/>
    <w:rsid w:val="00B96673"/>
    <w:rsid w:val="00B96778"/>
    <w:rsid w:val="00B96948"/>
    <w:rsid w:val="00B96A8F"/>
    <w:rsid w:val="00B96B9D"/>
    <w:rsid w:val="00B96D83"/>
    <w:rsid w:val="00B9787A"/>
    <w:rsid w:val="00B97999"/>
    <w:rsid w:val="00BA0403"/>
    <w:rsid w:val="00BA07EE"/>
    <w:rsid w:val="00BA14A9"/>
    <w:rsid w:val="00BA14D5"/>
    <w:rsid w:val="00BA1557"/>
    <w:rsid w:val="00BA15FB"/>
    <w:rsid w:val="00BA16E5"/>
    <w:rsid w:val="00BA1798"/>
    <w:rsid w:val="00BA17CE"/>
    <w:rsid w:val="00BA18CD"/>
    <w:rsid w:val="00BA1D7E"/>
    <w:rsid w:val="00BA1DBA"/>
    <w:rsid w:val="00BA214A"/>
    <w:rsid w:val="00BA25A2"/>
    <w:rsid w:val="00BA26C7"/>
    <w:rsid w:val="00BA28F7"/>
    <w:rsid w:val="00BA2B5A"/>
    <w:rsid w:val="00BA2E03"/>
    <w:rsid w:val="00BA32A2"/>
    <w:rsid w:val="00BA38D8"/>
    <w:rsid w:val="00BA39E4"/>
    <w:rsid w:val="00BA3ACF"/>
    <w:rsid w:val="00BA3B41"/>
    <w:rsid w:val="00BA43F6"/>
    <w:rsid w:val="00BA47C9"/>
    <w:rsid w:val="00BA47EB"/>
    <w:rsid w:val="00BA4AB1"/>
    <w:rsid w:val="00BA4B26"/>
    <w:rsid w:val="00BA521B"/>
    <w:rsid w:val="00BA5483"/>
    <w:rsid w:val="00BA55E5"/>
    <w:rsid w:val="00BA586C"/>
    <w:rsid w:val="00BA5B45"/>
    <w:rsid w:val="00BA5F3C"/>
    <w:rsid w:val="00BA6143"/>
    <w:rsid w:val="00BA6267"/>
    <w:rsid w:val="00BA65A8"/>
    <w:rsid w:val="00BA6871"/>
    <w:rsid w:val="00BA6927"/>
    <w:rsid w:val="00BA6A2C"/>
    <w:rsid w:val="00BA6BBE"/>
    <w:rsid w:val="00BA6D2C"/>
    <w:rsid w:val="00BA71A8"/>
    <w:rsid w:val="00BA75E3"/>
    <w:rsid w:val="00BB0C46"/>
    <w:rsid w:val="00BB0C92"/>
    <w:rsid w:val="00BB0E95"/>
    <w:rsid w:val="00BB0F81"/>
    <w:rsid w:val="00BB1140"/>
    <w:rsid w:val="00BB13AC"/>
    <w:rsid w:val="00BB13F5"/>
    <w:rsid w:val="00BB152A"/>
    <w:rsid w:val="00BB16EA"/>
    <w:rsid w:val="00BB16F4"/>
    <w:rsid w:val="00BB17FD"/>
    <w:rsid w:val="00BB1E24"/>
    <w:rsid w:val="00BB1F33"/>
    <w:rsid w:val="00BB219D"/>
    <w:rsid w:val="00BB21F9"/>
    <w:rsid w:val="00BB2506"/>
    <w:rsid w:val="00BB270A"/>
    <w:rsid w:val="00BB280D"/>
    <w:rsid w:val="00BB2A94"/>
    <w:rsid w:val="00BB32CC"/>
    <w:rsid w:val="00BB346F"/>
    <w:rsid w:val="00BB3873"/>
    <w:rsid w:val="00BB3990"/>
    <w:rsid w:val="00BB3A71"/>
    <w:rsid w:val="00BB3CA6"/>
    <w:rsid w:val="00BB4143"/>
    <w:rsid w:val="00BB46B4"/>
    <w:rsid w:val="00BB4D8E"/>
    <w:rsid w:val="00BB4DB0"/>
    <w:rsid w:val="00BB5E22"/>
    <w:rsid w:val="00BB6437"/>
    <w:rsid w:val="00BB6623"/>
    <w:rsid w:val="00BB6710"/>
    <w:rsid w:val="00BB702A"/>
    <w:rsid w:val="00BB7072"/>
    <w:rsid w:val="00BB7E78"/>
    <w:rsid w:val="00BC0062"/>
    <w:rsid w:val="00BC0498"/>
    <w:rsid w:val="00BC05EE"/>
    <w:rsid w:val="00BC0791"/>
    <w:rsid w:val="00BC0C47"/>
    <w:rsid w:val="00BC0DF9"/>
    <w:rsid w:val="00BC1701"/>
    <w:rsid w:val="00BC224A"/>
    <w:rsid w:val="00BC2465"/>
    <w:rsid w:val="00BC24CF"/>
    <w:rsid w:val="00BC2EB6"/>
    <w:rsid w:val="00BC305E"/>
    <w:rsid w:val="00BC3499"/>
    <w:rsid w:val="00BC358C"/>
    <w:rsid w:val="00BC3715"/>
    <w:rsid w:val="00BC3FB1"/>
    <w:rsid w:val="00BC41AE"/>
    <w:rsid w:val="00BC42B1"/>
    <w:rsid w:val="00BC4525"/>
    <w:rsid w:val="00BC4744"/>
    <w:rsid w:val="00BC47CF"/>
    <w:rsid w:val="00BC49A0"/>
    <w:rsid w:val="00BC4AA2"/>
    <w:rsid w:val="00BC4CCC"/>
    <w:rsid w:val="00BC5213"/>
    <w:rsid w:val="00BC5C58"/>
    <w:rsid w:val="00BC5C6E"/>
    <w:rsid w:val="00BC5FAC"/>
    <w:rsid w:val="00BC5FF5"/>
    <w:rsid w:val="00BC63DA"/>
    <w:rsid w:val="00BC657C"/>
    <w:rsid w:val="00BC684E"/>
    <w:rsid w:val="00BC6856"/>
    <w:rsid w:val="00BC73F2"/>
    <w:rsid w:val="00BC777C"/>
    <w:rsid w:val="00BC7888"/>
    <w:rsid w:val="00BC7CBC"/>
    <w:rsid w:val="00BD069E"/>
    <w:rsid w:val="00BD06A9"/>
    <w:rsid w:val="00BD07B6"/>
    <w:rsid w:val="00BD0AAE"/>
    <w:rsid w:val="00BD12FA"/>
    <w:rsid w:val="00BD179F"/>
    <w:rsid w:val="00BD1C81"/>
    <w:rsid w:val="00BD2099"/>
    <w:rsid w:val="00BD23AE"/>
    <w:rsid w:val="00BD2BFB"/>
    <w:rsid w:val="00BD2D2C"/>
    <w:rsid w:val="00BD2E19"/>
    <w:rsid w:val="00BD3067"/>
    <w:rsid w:val="00BD30FA"/>
    <w:rsid w:val="00BD3789"/>
    <w:rsid w:val="00BD3A25"/>
    <w:rsid w:val="00BD3A7C"/>
    <w:rsid w:val="00BD3AB0"/>
    <w:rsid w:val="00BD4352"/>
    <w:rsid w:val="00BD44E3"/>
    <w:rsid w:val="00BD46BE"/>
    <w:rsid w:val="00BD494D"/>
    <w:rsid w:val="00BD4D16"/>
    <w:rsid w:val="00BD4E0A"/>
    <w:rsid w:val="00BD4E80"/>
    <w:rsid w:val="00BD5A8C"/>
    <w:rsid w:val="00BD5B59"/>
    <w:rsid w:val="00BD5C84"/>
    <w:rsid w:val="00BD601E"/>
    <w:rsid w:val="00BD610B"/>
    <w:rsid w:val="00BD676F"/>
    <w:rsid w:val="00BD699E"/>
    <w:rsid w:val="00BD6B25"/>
    <w:rsid w:val="00BD700F"/>
    <w:rsid w:val="00BD731B"/>
    <w:rsid w:val="00BD7965"/>
    <w:rsid w:val="00BD7A23"/>
    <w:rsid w:val="00BE017D"/>
    <w:rsid w:val="00BE06D3"/>
    <w:rsid w:val="00BE0F96"/>
    <w:rsid w:val="00BE14DF"/>
    <w:rsid w:val="00BE1D5D"/>
    <w:rsid w:val="00BE1E94"/>
    <w:rsid w:val="00BE226E"/>
    <w:rsid w:val="00BE2634"/>
    <w:rsid w:val="00BE2C62"/>
    <w:rsid w:val="00BE2C95"/>
    <w:rsid w:val="00BE33C7"/>
    <w:rsid w:val="00BE3571"/>
    <w:rsid w:val="00BE3724"/>
    <w:rsid w:val="00BE3752"/>
    <w:rsid w:val="00BE383B"/>
    <w:rsid w:val="00BE3876"/>
    <w:rsid w:val="00BE389A"/>
    <w:rsid w:val="00BE3C66"/>
    <w:rsid w:val="00BE4071"/>
    <w:rsid w:val="00BE43F7"/>
    <w:rsid w:val="00BE4626"/>
    <w:rsid w:val="00BE46F0"/>
    <w:rsid w:val="00BE4BA0"/>
    <w:rsid w:val="00BE4DE9"/>
    <w:rsid w:val="00BE5282"/>
    <w:rsid w:val="00BE5745"/>
    <w:rsid w:val="00BE5B8C"/>
    <w:rsid w:val="00BE6015"/>
    <w:rsid w:val="00BE6234"/>
    <w:rsid w:val="00BE632B"/>
    <w:rsid w:val="00BE675B"/>
    <w:rsid w:val="00BE681F"/>
    <w:rsid w:val="00BE6CB5"/>
    <w:rsid w:val="00BE798B"/>
    <w:rsid w:val="00BE7ABD"/>
    <w:rsid w:val="00BE7FCD"/>
    <w:rsid w:val="00BF02C1"/>
    <w:rsid w:val="00BF02F0"/>
    <w:rsid w:val="00BF0334"/>
    <w:rsid w:val="00BF0787"/>
    <w:rsid w:val="00BF1745"/>
    <w:rsid w:val="00BF1A3B"/>
    <w:rsid w:val="00BF1ED0"/>
    <w:rsid w:val="00BF2099"/>
    <w:rsid w:val="00BF20AF"/>
    <w:rsid w:val="00BF20F0"/>
    <w:rsid w:val="00BF24F6"/>
    <w:rsid w:val="00BF2663"/>
    <w:rsid w:val="00BF2898"/>
    <w:rsid w:val="00BF2976"/>
    <w:rsid w:val="00BF29EE"/>
    <w:rsid w:val="00BF30E3"/>
    <w:rsid w:val="00BF3518"/>
    <w:rsid w:val="00BF3D8F"/>
    <w:rsid w:val="00BF3DB8"/>
    <w:rsid w:val="00BF3F1E"/>
    <w:rsid w:val="00BF409B"/>
    <w:rsid w:val="00BF4115"/>
    <w:rsid w:val="00BF443D"/>
    <w:rsid w:val="00BF44C8"/>
    <w:rsid w:val="00BF46E0"/>
    <w:rsid w:val="00BF471C"/>
    <w:rsid w:val="00BF4E1A"/>
    <w:rsid w:val="00BF4E8A"/>
    <w:rsid w:val="00BF5220"/>
    <w:rsid w:val="00BF52D9"/>
    <w:rsid w:val="00BF5324"/>
    <w:rsid w:val="00BF5404"/>
    <w:rsid w:val="00BF5EC6"/>
    <w:rsid w:val="00BF6008"/>
    <w:rsid w:val="00BF64BD"/>
    <w:rsid w:val="00BF6501"/>
    <w:rsid w:val="00BF6AEF"/>
    <w:rsid w:val="00BF6B03"/>
    <w:rsid w:val="00BF6CF6"/>
    <w:rsid w:val="00BF71B6"/>
    <w:rsid w:val="00BF7397"/>
    <w:rsid w:val="00BF7920"/>
    <w:rsid w:val="00BF7ADB"/>
    <w:rsid w:val="00C005BF"/>
    <w:rsid w:val="00C0098D"/>
    <w:rsid w:val="00C009C5"/>
    <w:rsid w:val="00C00A4A"/>
    <w:rsid w:val="00C010B8"/>
    <w:rsid w:val="00C013B7"/>
    <w:rsid w:val="00C017CA"/>
    <w:rsid w:val="00C019AB"/>
    <w:rsid w:val="00C021E9"/>
    <w:rsid w:val="00C02EC2"/>
    <w:rsid w:val="00C030FB"/>
    <w:rsid w:val="00C0311F"/>
    <w:rsid w:val="00C0460C"/>
    <w:rsid w:val="00C04A7A"/>
    <w:rsid w:val="00C04F53"/>
    <w:rsid w:val="00C058F9"/>
    <w:rsid w:val="00C06754"/>
    <w:rsid w:val="00C06B5F"/>
    <w:rsid w:val="00C0747B"/>
    <w:rsid w:val="00C07636"/>
    <w:rsid w:val="00C07908"/>
    <w:rsid w:val="00C07A37"/>
    <w:rsid w:val="00C10198"/>
    <w:rsid w:val="00C1070C"/>
    <w:rsid w:val="00C10803"/>
    <w:rsid w:val="00C10852"/>
    <w:rsid w:val="00C109DF"/>
    <w:rsid w:val="00C109ED"/>
    <w:rsid w:val="00C10DAC"/>
    <w:rsid w:val="00C10E41"/>
    <w:rsid w:val="00C10EDB"/>
    <w:rsid w:val="00C10FE6"/>
    <w:rsid w:val="00C111C2"/>
    <w:rsid w:val="00C11446"/>
    <w:rsid w:val="00C117FD"/>
    <w:rsid w:val="00C11E43"/>
    <w:rsid w:val="00C12B5E"/>
    <w:rsid w:val="00C12CE4"/>
    <w:rsid w:val="00C13857"/>
    <w:rsid w:val="00C13BF1"/>
    <w:rsid w:val="00C13DBC"/>
    <w:rsid w:val="00C13E0B"/>
    <w:rsid w:val="00C141D7"/>
    <w:rsid w:val="00C14274"/>
    <w:rsid w:val="00C14384"/>
    <w:rsid w:val="00C143C0"/>
    <w:rsid w:val="00C1472D"/>
    <w:rsid w:val="00C147C9"/>
    <w:rsid w:val="00C1485A"/>
    <w:rsid w:val="00C14B0E"/>
    <w:rsid w:val="00C14DEC"/>
    <w:rsid w:val="00C14DF3"/>
    <w:rsid w:val="00C157CB"/>
    <w:rsid w:val="00C15B30"/>
    <w:rsid w:val="00C15F2A"/>
    <w:rsid w:val="00C161B3"/>
    <w:rsid w:val="00C16345"/>
    <w:rsid w:val="00C1643D"/>
    <w:rsid w:val="00C165D5"/>
    <w:rsid w:val="00C1686E"/>
    <w:rsid w:val="00C16875"/>
    <w:rsid w:val="00C169D3"/>
    <w:rsid w:val="00C16AC0"/>
    <w:rsid w:val="00C16B49"/>
    <w:rsid w:val="00C16DAD"/>
    <w:rsid w:val="00C16E1D"/>
    <w:rsid w:val="00C16EDA"/>
    <w:rsid w:val="00C175B9"/>
    <w:rsid w:val="00C20018"/>
    <w:rsid w:val="00C20479"/>
    <w:rsid w:val="00C20C3C"/>
    <w:rsid w:val="00C20E75"/>
    <w:rsid w:val="00C212EF"/>
    <w:rsid w:val="00C215B4"/>
    <w:rsid w:val="00C217A3"/>
    <w:rsid w:val="00C217DE"/>
    <w:rsid w:val="00C21817"/>
    <w:rsid w:val="00C218D4"/>
    <w:rsid w:val="00C21E55"/>
    <w:rsid w:val="00C223D4"/>
    <w:rsid w:val="00C2241C"/>
    <w:rsid w:val="00C22548"/>
    <w:rsid w:val="00C235F7"/>
    <w:rsid w:val="00C237C3"/>
    <w:rsid w:val="00C23BC9"/>
    <w:rsid w:val="00C23D56"/>
    <w:rsid w:val="00C23E2A"/>
    <w:rsid w:val="00C23E7F"/>
    <w:rsid w:val="00C24004"/>
    <w:rsid w:val="00C240B5"/>
    <w:rsid w:val="00C2454F"/>
    <w:rsid w:val="00C24B2F"/>
    <w:rsid w:val="00C24D3A"/>
    <w:rsid w:val="00C24E71"/>
    <w:rsid w:val="00C250DD"/>
    <w:rsid w:val="00C25307"/>
    <w:rsid w:val="00C25B54"/>
    <w:rsid w:val="00C25BE0"/>
    <w:rsid w:val="00C25DAF"/>
    <w:rsid w:val="00C26203"/>
    <w:rsid w:val="00C2695B"/>
    <w:rsid w:val="00C26C99"/>
    <w:rsid w:val="00C27392"/>
    <w:rsid w:val="00C27520"/>
    <w:rsid w:val="00C278EA"/>
    <w:rsid w:val="00C27B07"/>
    <w:rsid w:val="00C27D71"/>
    <w:rsid w:val="00C302B5"/>
    <w:rsid w:val="00C30390"/>
    <w:rsid w:val="00C305E1"/>
    <w:rsid w:val="00C30D62"/>
    <w:rsid w:val="00C30E25"/>
    <w:rsid w:val="00C30E7B"/>
    <w:rsid w:val="00C3120D"/>
    <w:rsid w:val="00C31440"/>
    <w:rsid w:val="00C31CE6"/>
    <w:rsid w:val="00C320DE"/>
    <w:rsid w:val="00C325D0"/>
    <w:rsid w:val="00C32921"/>
    <w:rsid w:val="00C32A20"/>
    <w:rsid w:val="00C32A87"/>
    <w:rsid w:val="00C33CB6"/>
    <w:rsid w:val="00C33D43"/>
    <w:rsid w:val="00C3454B"/>
    <w:rsid w:val="00C346D0"/>
    <w:rsid w:val="00C347BC"/>
    <w:rsid w:val="00C347EF"/>
    <w:rsid w:val="00C3497D"/>
    <w:rsid w:val="00C34BA6"/>
    <w:rsid w:val="00C35147"/>
    <w:rsid w:val="00C352FA"/>
    <w:rsid w:val="00C3530E"/>
    <w:rsid w:val="00C35A68"/>
    <w:rsid w:val="00C36095"/>
    <w:rsid w:val="00C36E3D"/>
    <w:rsid w:val="00C371BA"/>
    <w:rsid w:val="00C3793B"/>
    <w:rsid w:val="00C37E52"/>
    <w:rsid w:val="00C37F13"/>
    <w:rsid w:val="00C403A4"/>
    <w:rsid w:val="00C403D0"/>
    <w:rsid w:val="00C4063C"/>
    <w:rsid w:val="00C40832"/>
    <w:rsid w:val="00C41002"/>
    <w:rsid w:val="00C41B44"/>
    <w:rsid w:val="00C42117"/>
    <w:rsid w:val="00C42217"/>
    <w:rsid w:val="00C4231C"/>
    <w:rsid w:val="00C42C4F"/>
    <w:rsid w:val="00C42E89"/>
    <w:rsid w:val="00C43084"/>
    <w:rsid w:val="00C4323E"/>
    <w:rsid w:val="00C43CCA"/>
    <w:rsid w:val="00C44337"/>
    <w:rsid w:val="00C444D2"/>
    <w:rsid w:val="00C448AA"/>
    <w:rsid w:val="00C44A78"/>
    <w:rsid w:val="00C44A8F"/>
    <w:rsid w:val="00C44AC2"/>
    <w:rsid w:val="00C44AD3"/>
    <w:rsid w:val="00C44CB7"/>
    <w:rsid w:val="00C44F1C"/>
    <w:rsid w:val="00C451BD"/>
    <w:rsid w:val="00C4529D"/>
    <w:rsid w:val="00C452A0"/>
    <w:rsid w:val="00C45853"/>
    <w:rsid w:val="00C45AB9"/>
    <w:rsid w:val="00C45CAA"/>
    <w:rsid w:val="00C45CDB"/>
    <w:rsid w:val="00C464B4"/>
    <w:rsid w:val="00C46573"/>
    <w:rsid w:val="00C46578"/>
    <w:rsid w:val="00C4693F"/>
    <w:rsid w:val="00C46F43"/>
    <w:rsid w:val="00C474C0"/>
    <w:rsid w:val="00C475DE"/>
    <w:rsid w:val="00C47A80"/>
    <w:rsid w:val="00C47E07"/>
    <w:rsid w:val="00C503EA"/>
    <w:rsid w:val="00C506A3"/>
    <w:rsid w:val="00C50B32"/>
    <w:rsid w:val="00C50B8A"/>
    <w:rsid w:val="00C50CC6"/>
    <w:rsid w:val="00C51693"/>
    <w:rsid w:val="00C51889"/>
    <w:rsid w:val="00C51C95"/>
    <w:rsid w:val="00C52034"/>
    <w:rsid w:val="00C52858"/>
    <w:rsid w:val="00C5288E"/>
    <w:rsid w:val="00C52C80"/>
    <w:rsid w:val="00C52F28"/>
    <w:rsid w:val="00C53166"/>
    <w:rsid w:val="00C53640"/>
    <w:rsid w:val="00C53DF8"/>
    <w:rsid w:val="00C53E0F"/>
    <w:rsid w:val="00C5442B"/>
    <w:rsid w:val="00C54472"/>
    <w:rsid w:val="00C54CBE"/>
    <w:rsid w:val="00C551ED"/>
    <w:rsid w:val="00C5544F"/>
    <w:rsid w:val="00C557E9"/>
    <w:rsid w:val="00C55AA7"/>
    <w:rsid w:val="00C55FAF"/>
    <w:rsid w:val="00C56273"/>
    <w:rsid w:val="00C5632B"/>
    <w:rsid w:val="00C56960"/>
    <w:rsid w:val="00C56B64"/>
    <w:rsid w:val="00C56BA5"/>
    <w:rsid w:val="00C56CE9"/>
    <w:rsid w:val="00C5783B"/>
    <w:rsid w:val="00C57884"/>
    <w:rsid w:val="00C57A55"/>
    <w:rsid w:val="00C57C03"/>
    <w:rsid w:val="00C6054B"/>
    <w:rsid w:val="00C608AF"/>
    <w:rsid w:val="00C60906"/>
    <w:rsid w:val="00C61046"/>
    <w:rsid w:val="00C61101"/>
    <w:rsid w:val="00C6148D"/>
    <w:rsid w:val="00C61903"/>
    <w:rsid w:val="00C61AF1"/>
    <w:rsid w:val="00C61D1B"/>
    <w:rsid w:val="00C61E49"/>
    <w:rsid w:val="00C61E5D"/>
    <w:rsid w:val="00C6225C"/>
    <w:rsid w:val="00C62360"/>
    <w:rsid w:val="00C624F6"/>
    <w:rsid w:val="00C62687"/>
    <w:rsid w:val="00C626F8"/>
    <w:rsid w:val="00C62B00"/>
    <w:rsid w:val="00C62E41"/>
    <w:rsid w:val="00C63260"/>
    <w:rsid w:val="00C635D3"/>
    <w:rsid w:val="00C636A2"/>
    <w:rsid w:val="00C63735"/>
    <w:rsid w:val="00C63942"/>
    <w:rsid w:val="00C63F19"/>
    <w:rsid w:val="00C6407A"/>
    <w:rsid w:val="00C6415D"/>
    <w:rsid w:val="00C64207"/>
    <w:rsid w:val="00C64359"/>
    <w:rsid w:val="00C64B5A"/>
    <w:rsid w:val="00C64BFD"/>
    <w:rsid w:val="00C65262"/>
    <w:rsid w:val="00C65460"/>
    <w:rsid w:val="00C65A5C"/>
    <w:rsid w:val="00C662CB"/>
    <w:rsid w:val="00C66465"/>
    <w:rsid w:val="00C66576"/>
    <w:rsid w:val="00C669C1"/>
    <w:rsid w:val="00C6799D"/>
    <w:rsid w:val="00C67A40"/>
    <w:rsid w:val="00C67C71"/>
    <w:rsid w:val="00C67EF6"/>
    <w:rsid w:val="00C67FD9"/>
    <w:rsid w:val="00C702D1"/>
    <w:rsid w:val="00C7085C"/>
    <w:rsid w:val="00C70A10"/>
    <w:rsid w:val="00C70ADF"/>
    <w:rsid w:val="00C70C85"/>
    <w:rsid w:val="00C70E87"/>
    <w:rsid w:val="00C71090"/>
    <w:rsid w:val="00C710F5"/>
    <w:rsid w:val="00C71862"/>
    <w:rsid w:val="00C71CBD"/>
    <w:rsid w:val="00C7264F"/>
    <w:rsid w:val="00C72676"/>
    <w:rsid w:val="00C728E2"/>
    <w:rsid w:val="00C72F3E"/>
    <w:rsid w:val="00C730FD"/>
    <w:rsid w:val="00C73190"/>
    <w:rsid w:val="00C737FE"/>
    <w:rsid w:val="00C7440F"/>
    <w:rsid w:val="00C745B1"/>
    <w:rsid w:val="00C745DE"/>
    <w:rsid w:val="00C749A0"/>
    <w:rsid w:val="00C74AE2"/>
    <w:rsid w:val="00C7538E"/>
    <w:rsid w:val="00C757A3"/>
    <w:rsid w:val="00C75AFD"/>
    <w:rsid w:val="00C75DF5"/>
    <w:rsid w:val="00C76B6A"/>
    <w:rsid w:val="00C77283"/>
    <w:rsid w:val="00C7729B"/>
    <w:rsid w:val="00C7744F"/>
    <w:rsid w:val="00C774FB"/>
    <w:rsid w:val="00C775B9"/>
    <w:rsid w:val="00C77F6B"/>
    <w:rsid w:val="00C80774"/>
    <w:rsid w:val="00C808A1"/>
    <w:rsid w:val="00C809AB"/>
    <w:rsid w:val="00C80AE6"/>
    <w:rsid w:val="00C80BBD"/>
    <w:rsid w:val="00C80E2A"/>
    <w:rsid w:val="00C81936"/>
    <w:rsid w:val="00C820E7"/>
    <w:rsid w:val="00C8222C"/>
    <w:rsid w:val="00C823D5"/>
    <w:rsid w:val="00C826A7"/>
    <w:rsid w:val="00C828EA"/>
    <w:rsid w:val="00C82904"/>
    <w:rsid w:val="00C82929"/>
    <w:rsid w:val="00C82F92"/>
    <w:rsid w:val="00C83035"/>
    <w:rsid w:val="00C83180"/>
    <w:rsid w:val="00C8372C"/>
    <w:rsid w:val="00C83B40"/>
    <w:rsid w:val="00C84059"/>
    <w:rsid w:val="00C84061"/>
    <w:rsid w:val="00C840C4"/>
    <w:rsid w:val="00C847A1"/>
    <w:rsid w:val="00C85117"/>
    <w:rsid w:val="00C857EF"/>
    <w:rsid w:val="00C8630A"/>
    <w:rsid w:val="00C86A2E"/>
    <w:rsid w:val="00C86B9B"/>
    <w:rsid w:val="00C86BB1"/>
    <w:rsid w:val="00C86DDF"/>
    <w:rsid w:val="00C86FFB"/>
    <w:rsid w:val="00C87128"/>
    <w:rsid w:val="00C871C7"/>
    <w:rsid w:val="00C87283"/>
    <w:rsid w:val="00C877B0"/>
    <w:rsid w:val="00C87A7D"/>
    <w:rsid w:val="00C87AA9"/>
    <w:rsid w:val="00C87BFD"/>
    <w:rsid w:val="00C87D67"/>
    <w:rsid w:val="00C87E08"/>
    <w:rsid w:val="00C87E13"/>
    <w:rsid w:val="00C87FC2"/>
    <w:rsid w:val="00C9041C"/>
    <w:rsid w:val="00C906B0"/>
    <w:rsid w:val="00C90A72"/>
    <w:rsid w:val="00C90FC1"/>
    <w:rsid w:val="00C910C3"/>
    <w:rsid w:val="00C912F2"/>
    <w:rsid w:val="00C91350"/>
    <w:rsid w:val="00C9136F"/>
    <w:rsid w:val="00C91745"/>
    <w:rsid w:val="00C91981"/>
    <w:rsid w:val="00C919E8"/>
    <w:rsid w:val="00C91C45"/>
    <w:rsid w:val="00C91C89"/>
    <w:rsid w:val="00C91F79"/>
    <w:rsid w:val="00C92105"/>
    <w:rsid w:val="00C92485"/>
    <w:rsid w:val="00C92AAB"/>
    <w:rsid w:val="00C92F16"/>
    <w:rsid w:val="00C93461"/>
    <w:rsid w:val="00C93B4B"/>
    <w:rsid w:val="00C93D82"/>
    <w:rsid w:val="00C94216"/>
    <w:rsid w:val="00C94652"/>
    <w:rsid w:val="00C946B2"/>
    <w:rsid w:val="00C94797"/>
    <w:rsid w:val="00C94A4B"/>
    <w:rsid w:val="00C953AE"/>
    <w:rsid w:val="00C9544D"/>
    <w:rsid w:val="00C954FF"/>
    <w:rsid w:val="00C9552D"/>
    <w:rsid w:val="00C9565E"/>
    <w:rsid w:val="00C9567E"/>
    <w:rsid w:val="00C956E3"/>
    <w:rsid w:val="00C957AA"/>
    <w:rsid w:val="00C957F6"/>
    <w:rsid w:val="00C959DF"/>
    <w:rsid w:val="00C95C98"/>
    <w:rsid w:val="00C95DF7"/>
    <w:rsid w:val="00C95F7B"/>
    <w:rsid w:val="00C96211"/>
    <w:rsid w:val="00C963DB"/>
    <w:rsid w:val="00C96536"/>
    <w:rsid w:val="00C96B16"/>
    <w:rsid w:val="00C96C52"/>
    <w:rsid w:val="00C96D2E"/>
    <w:rsid w:val="00C96D8C"/>
    <w:rsid w:val="00C97758"/>
    <w:rsid w:val="00C97833"/>
    <w:rsid w:val="00C9793A"/>
    <w:rsid w:val="00C979F3"/>
    <w:rsid w:val="00C97AE3"/>
    <w:rsid w:val="00C97B23"/>
    <w:rsid w:val="00C97F5F"/>
    <w:rsid w:val="00CA022F"/>
    <w:rsid w:val="00CA05CC"/>
    <w:rsid w:val="00CA06BB"/>
    <w:rsid w:val="00CA0879"/>
    <w:rsid w:val="00CA0B81"/>
    <w:rsid w:val="00CA0C21"/>
    <w:rsid w:val="00CA0D61"/>
    <w:rsid w:val="00CA12D1"/>
    <w:rsid w:val="00CA14D4"/>
    <w:rsid w:val="00CA1596"/>
    <w:rsid w:val="00CA15D8"/>
    <w:rsid w:val="00CA17B2"/>
    <w:rsid w:val="00CA1B9A"/>
    <w:rsid w:val="00CA1CAF"/>
    <w:rsid w:val="00CA1F6B"/>
    <w:rsid w:val="00CA1FFA"/>
    <w:rsid w:val="00CA2118"/>
    <w:rsid w:val="00CA2294"/>
    <w:rsid w:val="00CA23D9"/>
    <w:rsid w:val="00CA24B1"/>
    <w:rsid w:val="00CA2895"/>
    <w:rsid w:val="00CA2A38"/>
    <w:rsid w:val="00CA2AAC"/>
    <w:rsid w:val="00CA2E9E"/>
    <w:rsid w:val="00CA32BF"/>
    <w:rsid w:val="00CA3386"/>
    <w:rsid w:val="00CA3737"/>
    <w:rsid w:val="00CA3E62"/>
    <w:rsid w:val="00CA3EA3"/>
    <w:rsid w:val="00CA414A"/>
    <w:rsid w:val="00CA419F"/>
    <w:rsid w:val="00CA48D4"/>
    <w:rsid w:val="00CA4FFE"/>
    <w:rsid w:val="00CA5329"/>
    <w:rsid w:val="00CA5489"/>
    <w:rsid w:val="00CA55BC"/>
    <w:rsid w:val="00CA59BC"/>
    <w:rsid w:val="00CA5B70"/>
    <w:rsid w:val="00CA5CAA"/>
    <w:rsid w:val="00CA5E56"/>
    <w:rsid w:val="00CA62BF"/>
    <w:rsid w:val="00CA6623"/>
    <w:rsid w:val="00CA6837"/>
    <w:rsid w:val="00CA6CCA"/>
    <w:rsid w:val="00CA6CDF"/>
    <w:rsid w:val="00CA6F35"/>
    <w:rsid w:val="00CA6F9F"/>
    <w:rsid w:val="00CA74D1"/>
    <w:rsid w:val="00CA761A"/>
    <w:rsid w:val="00CA775A"/>
    <w:rsid w:val="00CA798B"/>
    <w:rsid w:val="00CA79E8"/>
    <w:rsid w:val="00CA7B45"/>
    <w:rsid w:val="00CA7CC8"/>
    <w:rsid w:val="00CB06F9"/>
    <w:rsid w:val="00CB09D8"/>
    <w:rsid w:val="00CB0A06"/>
    <w:rsid w:val="00CB0D54"/>
    <w:rsid w:val="00CB11D6"/>
    <w:rsid w:val="00CB12B1"/>
    <w:rsid w:val="00CB12EA"/>
    <w:rsid w:val="00CB18BF"/>
    <w:rsid w:val="00CB1B8A"/>
    <w:rsid w:val="00CB1C1D"/>
    <w:rsid w:val="00CB1C61"/>
    <w:rsid w:val="00CB1E9A"/>
    <w:rsid w:val="00CB20EC"/>
    <w:rsid w:val="00CB2D54"/>
    <w:rsid w:val="00CB3CAE"/>
    <w:rsid w:val="00CB44FE"/>
    <w:rsid w:val="00CB4AEF"/>
    <w:rsid w:val="00CB4DFE"/>
    <w:rsid w:val="00CB5335"/>
    <w:rsid w:val="00CB6450"/>
    <w:rsid w:val="00CB6475"/>
    <w:rsid w:val="00CB6988"/>
    <w:rsid w:val="00CB6CA0"/>
    <w:rsid w:val="00CB6E1A"/>
    <w:rsid w:val="00CB7941"/>
    <w:rsid w:val="00CC009F"/>
    <w:rsid w:val="00CC01E9"/>
    <w:rsid w:val="00CC047D"/>
    <w:rsid w:val="00CC0AEC"/>
    <w:rsid w:val="00CC0B05"/>
    <w:rsid w:val="00CC0D64"/>
    <w:rsid w:val="00CC131E"/>
    <w:rsid w:val="00CC14F4"/>
    <w:rsid w:val="00CC1763"/>
    <w:rsid w:val="00CC1CA3"/>
    <w:rsid w:val="00CC20B3"/>
    <w:rsid w:val="00CC216D"/>
    <w:rsid w:val="00CC21DB"/>
    <w:rsid w:val="00CC2212"/>
    <w:rsid w:val="00CC226D"/>
    <w:rsid w:val="00CC23A8"/>
    <w:rsid w:val="00CC2526"/>
    <w:rsid w:val="00CC260C"/>
    <w:rsid w:val="00CC27F2"/>
    <w:rsid w:val="00CC2B93"/>
    <w:rsid w:val="00CC2BAF"/>
    <w:rsid w:val="00CC2C7D"/>
    <w:rsid w:val="00CC38CE"/>
    <w:rsid w:val="00CC3A62"/>
    <w:rsid w:val="00CC477E"/>
    <w:rsid w:val="00CC4880"/>
    <w:rsid w:val="00CC48F2"/>
    <w:rsid w:val="00CC4959"/>
    <w:rsid w:val="00CC4A74"/>
    <w:rsid w:val="00CC4C65"/>
    <w:rsid w:val="00CC5560"/>
    <w:rsid w:val="00CC55FA"/>
    <w:rsid w:val="00CC568D"/>
    <w:rsid w:val="00CC5C60"/>
    <w:rsid w:val="00CC6594"/>
    <w:rsid w:val="00CC7099"/>
    <w:rsid w:val="00CC7564"/>
    <w:rsid w:val="00CC77AB"/>
    <w:rsid w:val="00CC78A5"/>
    <w:rsid w:val="00CC79C2"/>
    <w:rsid w:val="00CC7AAD"/>
    <w:rsid w:val="00CC7B4F"/>
    <w:rsid w:val="00CD0261"/>
    <w:rsid w:val="00CD03E0"/>
    <w:rsid w:val="00CD08A4"/>
    <w:rsid w:val="00CD08CA"/>
    <w:rsid w:val="00CD0E08"/>
    <w:rsid w:val="00CD0F90"/>
    <w:rsid w:val="00CD0FC1"/>
    <w:rsid w:val="00CD27DC"/>
    <w:rsid w:val="00CD2B67"/>
    <w:rsid w:val="00CD2E50"/>
    <w:rsid w:val="00CD36CB"/>
    <w:rsid w:val="00CD3AB7"/>
    <w:rsid w:val="00CD3DB8"/>
    <w:rsid w:val="00CD3F48"/>
    <w:rsid w:val="00CD3F82"/>
    <w:rsid w:val="00CD4156"/>
    <w:rsid w:val="00CD4533"/>
    <w:rsid w:val="00CD48E4"/>
    <w:rsid w:val="00CD497A"/>
    <w:rsid w:val="00CD4D3A"/>
    <w:rsid w:val="00CD54D9"/>
    <w:rsid w:val="00CD55AF"/>
    <w:rsid w:val="00CD5B2B"/>
    <w:rsid w:val="00CD5D9D"/>
    <w:rsid w:val="00CD62D3"/>
    <w:rsid w:val="00CD6A58"/>
    <w:rsid w:val="00CD6FA0"/>
    <w:rsid w:val="00CD6FF9"/>
    <w:rsid w:val="00CD704C"/>
    <w:rsid w:val="00CD74E7"/>
    <w:rsid w:val="00CD7883"/>
    <w:rsid w:val="00CD7AC4"/>
    <w:rsid w:val="00CD7C9B"/>
    <w:rsid w:val="00CD7CE6"/>
    <w:rsid w:val="00CD7E45"/>
    <w:rsid w:val="00CD7E83"/>
    <w:rsid w:val="00CE0028"/>
    <w:rsid w:val="00CE008B"/>
    <w:rsid w:val="00CE0A40"/>
    <w:rsid w:val="00CE1318"/>
    <w:rsid w:val="00CE1359"/>
    <w:rsid w:val="00CE19C2"/>
    <w:rsid w:val="00CE20EF"/>
    <w:rsid w:val="00CE2231"/>
    <w:rsid w:val="00CE2233"/>
    <w:rsid w:val="00CE233C"/>
    <w:rsid w:val="00CE24EF"/>
    <w:rsid w:val="00CE2B82"/>
    <w:rsid w:val="00CE2DAD"/>
    <w:rsid w:val="00CE3039"/>
    <w:rsid w:val="00CE312F"/>
    <w:rsid w:val="00CE31F6"/>
    <w:rsid w:val="00CE332D"/>
    <w:rsid w:val="00CE3B6F"/>
    <w:rsid w:val="00CE3D60"/>
    <w:rsid w:val="00CE3E74"/>
    <w:rsid w:val="00CE43FB"/>
    <w:rsid w:val="00CE4527"/>
    <w:rsid w:val="00CE4534"/>
    <w:rsid w:val="00CE47DC"/>
    <w:rsid w:val="00CE4C79"/>
    <w:rsid w:val="00CE52B1"/>
    <w:rsid w:val="00CE5EE6"/>
    <w:rsid w:val="00CE5FE8"/>
    <w:rsid w:val="00CE635A"/>
    <w:rsid w:val="00CE6605"/>
    <w:rsid w:val="00CE6A5B"/>
    <w:rsid w:val="00CE6AA7"/>
    <w:rsid w:val="00CE6C4F"/>
    <w:rsid w:val="00CE6FD1"/>
    <w:rsid w:val="00CE729F"/>
    <w:rsid w:val="00CE7596"/>
    <w:rsid w:val="00CF00DC"/>
    <w:rsid w:val="00CF0300"/>
    <w:rsid w:val="00CF0309"/>
    <w:rsid w:val="00CF0BF3"/>
    <w:rsid w:val="00CF0E15"/>
    <w:rsid w:val="00CF0EE8"/>
    <w:rsid w:val="00CF179D"/>
    <w:rsid w:val="00CF205D"/>
    <w:rsid w:val="00CF22CD"/>
    <w:rsid w:val="00CF2A60"/>
    <w:rsid w:val="00CF2C9C"/>
    <w:rsid w:val="00CF3174"/>
    <w:rsid w:val="00CF359C"/>
    <w:rsid w:val="00CF3673"/>
    <w:rsid w:val="00CF3910"/>
    <w:rsid w:val="00CF3B6D"/>
    <w:rsid w:val="00CF3CE1"/>
    <w:rsid w:val="00CF3D49"/>
    <w:rsid w:val="00CF3D4F"/>
    <w:rsid w:val="00CF4225"/>
    <w:rsid w:val="00CF43CD"/>
    <w:rsid w:val="00CF43F9"/>
    <w:rsid w:val="00CF45ED"/>
    <w:rsid w:val="00CF4D3E"/>
    <w:rsid w:val="00CF4FFA"/>
    <w:rsid w:val="00CF5443"/>
    <w:rsid w:val="00CF54ED"/>
    <w:rsid w:val="00CF55D1"/>
    <w:rsid w:val="00CF57FD"/>
    <w:rsid w:val="00CF5D0F"/>
    <w:rsid w:val="00CF5F29"/>
    <w:rsid w:val="00CF62D2"/>
    <w:rsid w:val="00CF6376"/>
    <w:rsid w:val="00CF65AA"/>
    <w:rsid w:val="00CF756B"/>
    <w:rsid w:val="00CF7972"/>
    <w:rsid w:val="00CF7985"/>
    <w:rsid w:val="00CF79AB"/>
    <w:rsid w:val="00CF7C0E"/>
    <w:rsid w:val="00D00239"/>
    <w:rsid w:val="00D005E5"/>
    <w:rsid w:val="00D0062C"/>
    <w:rsid w:val="00D00A80"/>
    <w:rsid w:val="00D00C48"/>
    <w:rsid w:val="00D01114"/>
    <w:rsid w:val="00D01445"/>
    <w:rsid w:val="00D018DD"/>
    <w:rsid w:val="00D01BD2"/>
    <w:rsid w:val="00D01F0A"/>
    <w:rsid w:val="00D025D5"/>
    <w:rsid w:val="00D02E2B"/>
    <w:rsid w:val="00D03555"/>
    <w:rsid w:val="00D0365E"/>
    <w:rsid w:val="00D04116"/>
    <w:rsid w:val="00D04380"/>
    <w:rsid w:val="00D0450F"/>
    <w:rsid w:val="00D04CF9"/>
    <w:rsid w:val="00D04FAA"/>
    <w:rsid w:val="00D05308"/>
    <w:rsid w:val="00D05963"/>
    <w:rsid w:val="00D05967"/>
    <w:rsid w:val="00D05AA4"/>
    <w:rsid w:val="00D0621B"/>
    <w:rsid w:val="00D06364"/>
    <w:rsid w:val="00D066E8"/>
    <w:rsid w:val="00D06ACB"/>
    <w:rsid w:val="00D07B3E"/>
    <w:rsid w:val="00D07BBA"/>
    <w:rsid w:val="00D07F9C"/>
    <w:rsid w:val="00D10046"/>
    <w:rsid w:val="00D10107"/>
    <w:rsid w:val="00D10473"/>
    <w:rsid w:val="00D10723"/>
    <w:rsid w:val="00D10BBD"/>
    <w:rsid w:val="00D11510"/>
    <w:rsid w:val="00D116E3"/>
    <w:rsid w:val="00D11D0F"/>
    <w:rsid w:val="00D12527"/>
    <w:rsid w:val="00D13B6D"/>
    <w:rsid w:val="00D13BBD"/>
    <w:rsid w:val="00D14555"/>
    <w:rsid w:val="00D14B17"/>
    <w:rsid w:val="00D14D5F"/>
    <w:rsid w:val="00D14FFD"/>
    <w:rsid w:val="00D159B9"/>
    <w:rsid w:val="00D159C7"/>
    <w:rsid w:val="00D15C71"/>
    <w:rsid w:val="00D1601D"/>
    <w:rsid w:val="00D16154"/>
    <w:rsid w:val="00D16916"/>
    <w:rsid w:val="00D169E1"/>
    <w:rsid w:val="00D16A9B"/>
    <w:rsid w:val="00D170B7"/>
    <w:rsid w:val="00D1711C"/>
    <w:rsid w:val="00D178CE"/>
    <w:rsid w:val="00D17CE8"/>
    <w:rsid w:val="00D20247"/>
    <w:rsid w:val="00D20272"/>
    <w:rsid w:val="00D205DB"/>
    <w:rsid w:val="00D2061A"/>
    <w:rsid w:val="00D20827"/>
    <w:rsid w:val="00D208DD"/>
    <w:rsid w:val="00D20988"/>
    <w:rsid w:val="00D21209"/>
    <w:rsid w:val="00D214E6"/>
    <w:rsid w:val="00D21740"/>
    <w:rsid w:val="00D21AD8"/>
    <w:rsid w:val="00D21B5F"/>
    <w:rsid w:val="00D21E5B"/>
    <w:rsid w:val="00D226DC"/>
    <w:rsid w:val="00D22849"/>
    <w:rsid w:val="00D22872"/>
    <w:rsid w:val="00D22D92"/>
    <w:rsid w:val="00D230CA"/>
    <w:rsid w:val="00D235ED"/>
    <w:rsid w:val="00D2386D"/>
    <w:rsid w:val="00D240FC"/>
    <w:rsid w:val="00D242DA"/>
    <w:rsid w:val="00D248D0"/>
    <w:rsid w:val="00D248D4"/>
    <w:rsid w:val="00D25137"/>
    <w:rsid w:val="00D254C8"/>
    <w:rsid w:val="00D25B6F"/>
    <w:rsid w:val="00D25F9A"/>
    <w:rsid w:val="00D2601A"/>
    <w:rsid w:val="00D2606D"/>
    <w:rsid w:val="00D261DC"/>
    <w:rsid w:val="00D265BF"/>
    <w:rsid w:val="00D26644"/>
    <w:rsid w:val="00D26B5C"/>
    <w:rsid w:val="00D26FEC"/>
    <w:rsid w:val="00D27275"/>
    <w:rsid w:val="00D27B5E"/>
    <w:rsid w:val="00D27C87"/>
    <w:rsid w:val="00D27E44"/>
    <w:rsid w:val="00D27F36"/>
    <w:rsid w:val="00D30298"/>
    <w:rsid w:val="00D3038F"/>
    <w:rsid w:val="00D307DA"/>
    <w:rsid w:val="00D3120C"/>
    <w:rsid w:val="00D313D0"/>
    <w:rsid w:val="00D3141F"/>
    <w:rsid w:val="00D3165C"/>
    <w:rsid w:val="00D3230F"/>
    <w:rsid w:val="00D33348"/>
    <w:rsid w:val="00D3347A"/>
    <w:rsid w:val="00D33F03"/>
    <w:rsid w:val="00D3456F"/>
    <w:rsid w:val="00D3472B"/>
    <w:rsid w:val="00D34748"/>
    <w:rsid w:val="00D34AE0"/>
    <w:rsid w:val="00D34D20"/>
    <w:rsid w:val="00D356E5"/>
    <w:rsid w:val="00D356F1"/>
    <w:rsid w:val="00D35971"/>
    <w:rsid w:val="00D35A37"/>
    <w:rsid w:val="00D35FDF"/>
    <w:rsid w:val="00D3655C"/>
    <w:rsid w:val="00D36ACF"/>
    <w:rsid w:val="00D36DD0"/>
    <w:rsid w:val="00D3722B"/>
    <w:rsid w:val="00D37261"/>
    <w:rsid w:val="00D3732D"/>
    <w:rsid w:val="00D37597"/>
    <w:rsid w:val="00D375BC"/>
    <w:rsid w:val="00D37660"/>
    <w:rsid w:val="00D402EC"/>
    <w:rsid w:val="00D407E7"/>
    <w:rsid w:val="00D409D5"/>
    <w:rsid w:val="00D409F3"/>
    <w:rsid w:val="00D412D4"/>
    <w:rsid w:val="00D41300"/>
    <w:rsid w:val="00D4144B"/>
    <w:rsid w:val="00D4177A"/>
    <w:rsid w:val="00D41D80"/>
    <w:rsid w:val="00D423B5"/>
    <w:rsid w:val="00D42A69"/>
    <w:rsid w:val="00D42B1C"/>
    <w:rsid w:val="00D42B7E"/>
    <w:rsid w:val="00D42F1F"/>
    <w:rsid w:val="00D4318B"/>
    <w:rsid w:val="00D434D9"/>
    <w:rsid w:val="00D434EC"/>
    <w:rsid w:val="00D436F9"/>
    <w:rsid w:val="00D43AE3"/>
    <w:rsid w:val="00D43BA3"/>
    <w:rsid w:val="00D440F0"/>
    <w:rsid w:val="00D44118"/>
    <w:rsid w:val="00D445B4"/>
    <w:rsid w:val="00D447B7"/>
    <w:rsid w:val="00D44814"/>
    <w:rsid w:val="00D44C13"/>
    <w:rsid w:val="00D44D5C"/>
    <w:rsid w:val="00D4510E"/>
    <w:rsid w:val="00D453D5"/>
    <w:rsid w:val="00D45537"/>
    <w:rsid w:val="00D457B4"/>
    <w:rsid w:val="00D46386"/>
    <w:rsid w:val="00D4670E"/>
    <w:rsid w:val="00D46E67"/>
    <w:rsid w:val="00D46E8B"/>
    <w:rsid w:val="00D46E9E"/>
    <w:rsid w:val="00D474E2"/>
    <w:rsid w:val="00D47BE6"/>
    <w:rsid w:val="00D500C3"/>
    <w:rsid w:val="00D5038A"/>
    <w:rsid w:val="00D50581"/>
    <w:rsid w:val="00D505BA"/>
    <w:rsid w:val="00D509E6"/>
    <w:rsid w:val="00D50A3C"/>
    <w:rsid w:val="00D50F99"/>
    <w:rsid w:val="00D51369"/>
    <w:rsid w:val="00D514D8"/>
    <w:rsid w:val="00D51778"/>
    <w:rsid w:val="00D51DB7"/>
    <w:rsid w:val="00D51EE4"/>
    <w:rsid w:val="00D521BB"/>
    <w:rsid w:val="00D52233"/>
    <w:rsid w:val="00D522C2"/>
    <w:rsid w:val="00D525E4"/>
    <w:rsid w:val="00D527D1"/>
    <w:rsid w:val="00D527D4"/>
    <w:rsid w:val="00D52811"/>
    <w:rsid w:val="00D52B10"/>
    <w:rsid w:val="00D52BD8"/>
    <w:rsid w:val="00D530AC"/>
    <w:rsid w:val="00D53128"/>
    <w:rsid w:val="00D5323B"/>
    <w:rsid w:val="00D53398"/>
    <w:rsid w:val="00D53477"/>
    <w:rsid w:val="00D53650"/>
    <w:rsid w:val="00D539E1"/>
    <w:rsid w:val="00D53B3B"/>
    <w:rsid w:val="00D53F21"/>
    <w:rsid w:val="00D542C8"/>
    <w:rsid w:val="00D544F1"/>
    <w:rsid w:val="00D54822"/>
    <w:rsid w:val="00D54D43"/>
    <w:rsid w:val="00D5549D"/>
    <w:rsid w:val="00D555A1"/>
    <w:rsid w:val="00D558E2"/>
    <w:rsid w:val="00D55E13"/>
    <w:rsid w:val="00D561F4"/>
    <w:rsid w:val="00D56792"/>
    <w:rsid w:val="00D56905"/>
    <w:rsid w:val="00D56D3B"/>
    <w:rsid w:val="00D56E11"/>
    <w:rsid w:val="00D5713B"/>
    <w:rsid w:val="00D572E2"/>
    <w:rsid w:val="00D57AFE"/>
    <w:rsid w:val="00D60614"/>
    <w:rsid w:val="00D6086F"/>
    <w:rsid w:val="00D60BB4"/>
    <w:rsid w:val="00D60F0F"/>
    <w:rsid w:val="00D60F67"/>
    <w:rsid w:val="00D61087"/>
    <w:rsid w:val="00D61240"/>
    <w:rsid w:val="00D614EC"/>
    <w:rsid w:val="00D6152A"/>
    <w:rsid w:val="00D61655"/>
    <w:rsid w:val="00D617F1"/>
    <w:rsid w:val="00D61C63"/>
    <w:rsid w:val="00D62646"/>
    <w:rsid w:val="00D62901"/>
    <w:rsid w:val="00D6298E"/>
    <w:rsid w:val="00D62DDB"/>
    <w:rsid w:val="00D62F09"/>
    <w:rsid w:val="00D62FD1"/>
    <w:rsid w:val="00D63055"/>
    <w:rsid w:val="00D633B4"/>
    <w:rsid w:val="00D6382B"/>
    <w:rsid w:val="00D63B5D"/>
    <w:rsid w:val="00D63BBC"/>
    <w:rsid w:val="00D63E2E"/>
    <w:rsid w:val="00D63E67"/>
    <w:rsid w:val="00D64571"/>
    <w:rsid w:val="00D64744"/>
    <w:rsid w:val="00D64C70"/>
    <w:rsid w:val="00D64E97"/>
    <w:rsid w:val="00D65048"/>
    <w:rsid w:val="00D6507B"/>
    <w:rsid w:val="00D651C6"/>
    <w:rsid w:val="00D656E4"/>
    <w:rsid w:val="00D659CE"/>
    <w:rsid w:val="00D65B33"/>
    <w:rsid w:val="00D662B4"/>
    <w:rsid w:val="00D66A08"/>
    <w:rsid w:val="00D66CC8"/>
    <w:rsid w:val="00D670B1"/>
    <w:rsid w:val="00D67606"/>
    <w:rsid w:val="00D67752"/>
    <w:rsid w:val="00D67DAB"/>
    <w:rsid w:val="00D67E3B"/>
    <w:rsid w:val="00D67E62"/>
    <w:rsid w:val="00D7008D"/>
    <w:rsid w:val="00D7034D"/>
    <w:rsid w:val="00D70C97"/>
    <w:rsid w:val="00D712FE"/>
    <w:rsid w:val="00D71674"/>
    <w:rsid w:val="00D71C52"/>
    <w:rsid w:val="00D71D5B"/>
    <w:rsid w:val="00D720B3"/>
    <w:rsid w:val="00D7223B"/>
    <w:rsid w:val="00D7285A"/>
    <w:rsid w:val="00D72D6B"/>
    <w:rsid w:val="00D72E82"/>
    <w:rsid w:val="00D733B6"/>
    <w:rsid w:val="00D7372F"/>
    <w:rsid w:val="00D73CE6"/>
    <w:rsid w:val="00D74A13"/>
    <w:rsid w:val="00D753A4"/>
    <w:rsid w:val="00D754B2"/>
    <w:rsid w:val="00D756D9"/>
    <w:rsid w:val="00D75793"/>
    <w:rsid w:val="00D7593C"/>
    <w:rsid w:val="00D75B41"/>
    <w:rsid w:val="00D75DF0"/>
    <w:rsid w:val="00D75F11"/>
    <w:rsid w:val="00D76580"/>
    <w:rsid w:val="00D769BB"/>
    <w:rsid w:val="00D76A0A"/>
    <w:rsid w:val="00D76C9F"/>
    <w:rsid w:val="00D7714A"/>
    <w:rsid w:val="00D7720D"/>
    <w:rsid w:val="00D77AC4"/>
    <w:rsid w:val="00D77B87"/>
    <w:rsid w:val="00D800A9"/>
    <w:rsid w:val="00D804EB"/>
    <w:rsid w:val="00D80585"/>
    <w:rsid w:val="00D80D72"/>
    <w:rsid w:val="00D80E66"/>
    <w:rsid w:val="00D81324"/>
    <w:rsid w:val="00D814E8"/>
    <w:rsid w:val="00D81585"/>
    <w:rsid w:val="00D815F1"/>
    <w:rsid w:val="00D8170C"/>
    <w:rsid w:val="00D819F9"/>
    <w:rsid w:val="00D81D33"/>
    <w:rsid w:val="00D82050"/>
    <w:rsid w:val="00D82443"/>
    <w:rsid w:val="00D825A7"/>
    <w:rsid w:val="00D82871"/>
    <w:rsid w:val="00D82A34"/>
    <w:rsid w:val="00D82A53"/>
    <w:rsid w:val="00D82CDE"/>
    <w:rsid w:val="00D82D53"/>
    <w:rsid w:val="00D8317B"/>
    <w:rsid w:val="00D8391F"/>
    <w:rsid w:val="00D83AE2"/>
    <w:rsid w:val="00D83B72"/>
    <w:rsid w:val="00D83E87"/>
    <w:rsid w:val="00D83F68"/>
    <w:rsid w:val="00D84198"/>
    <w:rsid w:val="00D849EB"/>
    <w:rsid w:val="00D84A9D"/>
    <w:rsid w:val="00D84AE3"/>
    <w:rsid w:val="00D84F21"/>
    <w:rsid w:val="00D85554"/>
    <w:rsid w:val="00D85790"/>
    <w:rsid w:val="00D857E9"/>
    <w:rsid w:val="00D85C22"/>
    <w:rsid w:val="00D85C99"/>
    <w:rsid w:val="00D85E3D"/>
    <w:rsid w:val="00D85F65"/>
    <w:rsid w:val="00D85F67"/>
    <w:rsid w:val="00D86590"/>
    <w:rsid w:val="00D86788"/>
    <w:rsid w:val="00D8690D"/>
    <w:rsid w:val="00D87044"/>
    <w:rsid w:val="00D8707B"/>
    <w:rsid w:val="00D8713E"/>
    <w:rsid w:val="00D87249"/>
    <w:rsid w:val="00D8750D"/>
    <w:rsid w:val="00D87633"/>
    <w:rsid w:val="00D87A4D"/>
    <w:rsid w:val="00D87BB6"/>
    <w:rsid w:val="00D87C52"/>
    <w:rsid w:val="00D87CCC"/>
    <w:rsid w:val="00D90098"/>
    <w:rsid w:val="00D90126"/>
    <w:rsid w:val="00D901BC"/>
    <w:rsid w:val="00D9070F"/>
    <w:rsid w:val="00D90911"/>
    <w:rsid w:val="00D90A3C"/>
    <w:rsid w:val="00D9119C"/>
    <w:rsid w:val="00D9132A"/>
    <w:rsid w:val="00D913A8"/>
    <w:rsid w:val="00D916A9"/>
    <w:rsid w:val="00D91BB6"/>
    <w:rsid w:val="00D92324"/>
    <w:rsid w:val="00D9260F"/>
    <w:rsid w:val="00D92999"/>
    <w:rsid w:val="00D929FD"/>
    <w:rsid w:val="00D92A24"/>
    <w:rsid w:val="00D92B17"/>
    <w:rsid w:val="00D92EB6"/>
    <w:rsid w:val="00D92FC9"/>
    <w:rsid w:val="00D92FFE"/>
    <w:rsid w:val="00D93172"/>
    <w:rsid w:val="00D93198"/>
    <w:rsid w:val="00D931A6"/>
    <w:rsid w:val="00D934A8"/>
    <w:rsid w:val="00D93587"/>
    <w:rsid w:val="00D9369F"/>
    <w:rsid w:val="00D943EA"/>
    <w:rsid w:val="00D9475B"/>
    <w:rsid w:val="00D94B6E"/>
    <w:rsid w:val="00D9510D"/>
    <w:rsid w:val="00D9543D"/>
    <w:rsid w:val="00D95667"/>
    <w:rsid w:val="00D95EDF"/>
    <w:rsid w:val="00D964C8"/>
    <w:rsid w:val="00D96514"/>
    <w:rsid w:val="00D96864"/>
    <w:rsid w:val="00D9781C"/>
    <w:rsid w:val="00D97913"/>
    <w:rsid w:val="00DA0861"/>
    <w:rsid w:val="00DA091B"/>
    <w:rsid w:val="00DA0B7B"/>
    <w:rsid w:val="00DA0D7E"/>
    <w:rsid w:val="00DA0D89"/>
    <w:rsid w:val="00DA0D8B"/>
    <w:rsid w:val="00DA0DF7"/>
    <w:rsid w:val="00DA14CE"/>
    <w:rsid w:val="00DA1644"/>
    <w:rsid w:val="00DA1689"/>
    <w:rsid w:val="00DA1745"/>
    <w:rsid w:val="00DA1C52"/>
    <w:rsid w:val="00DA1D10"/>
    <w:rsid w:val="00DA1F93"/>
    <w:rsid w:val="00DA2019"/>
    <w:rsid w:val="00DA25A1"/>
    <w:rsid w:val="00DA264D"/>
    <w:rsid w:val="00DA26D3"/>
    <w:rsid w:val="00DA3A32"/>
    <w:rsid w:val="00DA3B6C"/>
    <w:rsid w:val="00DA4913"/>
    <w:rsid w:val="00DA4B3E"/>
    <w:rsid w:val="00DA4E2D"/>
    <w:rsid w:val="00DA4F5B"/>
    <w:rsid w:val="00DA4F83"/>
    <w:rsid w:val="00DA51DF"/>
    <w:rsid w:val="00DA526B"/>
    <w:rsid w:val="00DA52D2"/>
    <w:rsid w:val="00DA5540"/>
    <w:rsid w:val="00DA5789"/>
    <w:rsid w:val="00DA5F83"/>
    <w:rsid w:val="00DA5FCA"/>
    <w:rsid w:val="00DA641A"/>
    <w:rsid w:val="00DA6696"/>
    <w:rsid w:val="00DA6876"/>
    <w:rsid w:val="00DA6981"/>
    <w:rsid w:val="00DA6E92"/>
    <w:rsid w:val="00DA6F88"/>
    <w:rsid w:val="00DA7D31"/>
    <w:rsid w:val="00DA7DEA"/>
    <w:rsid w:val="00DA7EAE"/>
    <w:rsid w:val="00DB0866"/>
    <w:rsid w:val="00DB0991"/>
    <w:rsid w:val="00DB0996"/>
    <w:rsid w:val="00DB0D6D"/>
    <w:rsid w:val="00DB1271"/>
    <w:rsid w:val="00DB1BF6"/>
    <w:rsid w:val="00DB1C11"/>
    <w:rsid w:val="00DB1DCD"/>
    <w:rsid w:val="00DB2568"/>
    <w:rsid w:val="00DB29D0"/>
    <w:rsid w:val="00DB2F7F"/>
    <w:rsid w:val="00DB2FE9"/>
    <w:rsid w:val="00DB33A5"/>
    <w:rsid w:val="00DB3490"/>
    <w:rsid w:val="00DB35F0"/>
    <w:rsid w:val="00DB36FF"/>
    <w:rsid w:val="00DB3772"/>
    <w:rsid w:val="00DB3A52"/>
    <w:rsid w:val="00DB3AB0"/>
    <w:rsid w:val="00DB3E93"/>
    <w:rsid w:val="00DB43FB"/>
    <w:rsid w:val="00DB447A"/>
    <w:rsid w:val="00DB448C"/>
    <w:rsid w:val="00DB458D"/>
    <w:rsid w:val="00DB47C5"/>
    <w:rsid w:val="00DB4961"/>
    <w:rsid w:val="00DB4EDF"/>
    <w:rsid w:val="00DB5816"/>
    <w:rsid w:val="00DB5ABD"/>
    <w:rsid w:val="00DB5FCF"/>
    <w:rsid w:val="00DB61BD"/>
    <w:rsid w:val="00DB6569"/>
    <w:rsid w:val="00DB6B3C"/>
    <w:rsid w:val="00DB7483"/>
    <w:rsid w:val="00DB768E"/>
    <w:rsid w:val="00DB7A86"/>
    <w:rsid w:val="00DC011E"/>
    <w:rsid w:val="00DC0148"/>
    <w:rsid w:val="00DC0A75"/>
    <w:rsid w:val="00DC0A7E"/>
    <w:rsid w:val="00DC11D0"/>
    <w:rsid w:val="00DC1290"/>
    <w:rsid w:val="00DC1301"/>
    <w:rsid w:val="00DC155D"/>
    <w:rsid w:val="00DC16C5"/>
    <w:rsid w:val="00DC1B2B"/>
    <w:rsid w:val="00DC2256"/>
    <w:rsid w:val="00DC226C"/>
    <w:rsid w:val="00DC2330"/>
    <w:rsid w:val="00DC248C"/>
    <w:rsid w:val="00DC252E"/>
    <w:rsid w:val="00DC2556"/>
    <w:rsid w:val="00DC2F91"/>
    <w:rsid w:val="00DC31CA"/>
    <w:rsid w:val="00DC343F"/>
    <w:rsid w:val="00DC3889"/>
    <w:rsid w:val="00DC3E42"/>
    <w:rsid w:val="00DC409B"/>
    <w:rsid w:val="00DC427D"/>
    <w:rsid w:val="00DC42E8"/>
    <w:rsid w:val="00DC4459"/>
    <w:rsid w:val="00DC5B49"/>
    <w:rsid w:val="00DC5C71"/>
    <w:rsid w:val="00DC5F87"/>
    <w:rsid w:val="00DC6D25"/>
    <w:rsid w:val="00DC6D6C"/>
    <w:rsid w:val="00DC7404"/>
    <w:rsid w:val="00DC75C4"/>
    <w:rsid w:val="00DC7BCE"/>
    <w:rsid w:val="00DC7BF6"/>
    <w:rsid w:val="00DD0180"/>
    <w:rsid w:val="00DD01DA"/>
    <w:rsid w:val="00DD03A0"/>
    <w:rsid w:val="00DD0753"/>
    <w:rsid w:val="00DD084C"/>
    <w:rsid w:val="00DD0C1B"/>
    <w:rsid w:val="00DD16EF"/>
    <w:rsid w:val="00DD1B06"/>
    <w:rsid w:val="00DD278F"/>
    <w:rsid w:val="00DD27E0"/>
    <w:rsid w:val="00DD28F3"/>
    <w:rsid w:val="00DD2C17"/>
    <w:rsid w:val="00DD2FB9"/>
    <w:rsid w:val="00DD3419"/>
    <w:rsid w:val="00DD383C"/>
    <w:rsid w:val="00DD3A3E"/>
    <w:rsid w:val="00DD3F35"/>
    <w:rsid w:val="00DD436A"/>
    <w:rsid w:val="00DD43B4"/>
    <w:rsid w:val="00DD46F6"/>
    <w:rsid w:val="00DD50C0"/>
    <w:rsid w:val="00DD5404"/>
    <w:rsid w:val="00DD5CED"/>
    <w:rsid w:val="00DD5DBD"/>
    <w:rsid w:val="00DD5E25"/>
    <w:rsid w:val="00DD60F2"/>
    <w:rsid w:val="00DD615F"/>
    <w:rsid w:val="00DD6615"/>
    <w:rsid w:val="00DD6621"/>
    <w:rsid w:val="00DD692E"/>
    <w:rsid w:val="00DD6C4F"/>
    <w:rsid w:val="00DD6CDF"/>
    <w:rsid w:val="00DD6D07"/>
    <w:rsid w:val="00DD6F49"/>
    <w:rsid w:val="00DD6F71"/>
    <w:rsid w:val="00DD74D4"/>
    <w:rsid w:val="00DD74DD"/>
    <w:rsid w:val="00DD75FF"/>
    <w:rsid w:val="00DE065F"/>
    <w:rsid w:val="00DE09D6"/>
    <w:rsid w:val="00DE0BA1"/>
    <w:rsid w:val="00DE0E80"/>
    <w:rsid w:val="00DE125A"/>
    <w:rsid w:val="00DE1269"/>
    <w:rsid w:val="00DE1438"/>
    <w:rsid w:val="00DE143D"/>
    <w:rsid w:val="00DE1600"/>
    <w:rsid w:val="00DE1C41"/>
    <w:rsid w:val="00DE1E97"/>
    <w:rsid w:val="00DE1F35"/>
    <w:rsid w:val="00DE20EA"/>
    <w:rsid w:val="00DE22ED"/>
    <w:rsid w:val="00DE2835"/>
    <w:rsid w:val="00DE2A9E"/>
    <w:rsid w:val="00DE2D79"/>
    <w:rsid w:val="00DE2F9A"/>
    <w:rsid w:val="00DE30A9"/>
    <w:rsid w:val="00DE31CA"/>
    <w:rsid w:val="00DE347E"/>
    <w:rsid w:val="00DE35FC"/>
    <w:rsid w:val="00DE3BAD"/>
    <w:rsid w:val="00DE3F5C"/>
    <w:rsid w:val="00DE40BE"/>
    <w:rsid w:val="00DE4732"/>
    <w:rsid w:val="00DE4D78"/>
    <w:rsid w:val="00DE4DE0"/>
    <w:rsid w:val="00DE51A4"/>
    <w:rsid w:val="00DE56EA"/>
    <w:rsid w:val="00DE58D6"/>
    <w:rsid w:val="00DE6024"/>
    <w:rsid w:val="00DE65BF"/>
    <w:rsid w:val="00DE66C7"/>
    <w:rsid w:val="00DE6A40"/>
    <w:rsid w:val="00DE6AFA"/>
    <w:rsid w:val="00DE6EE8"/>
    <w:rsid w:val="00DE7073"/>
    <w:rsid w:val="00DE7142"/>
    <w:rsid w:val="00DE71AA"/>
    <w:rsid w:val="00DE7524"/>
    <w:rsid w:val="00DE7791"/>
    <w:rsid w:val="00DE780F"/>
    <w:rsid w:val="00DE78AE"/>
    <w:rsid w:val="00DE7A1C"/>
    <w:rsid w:val="00DE7B72"/>
    <w:rsid w:val="00DF00E9"/>
    <w:rsid w:val="00DF0393"/>
    <w:rsid w:val="00DF0570"/>
    <w:rsid w:val="00DF0647"/>
    <w:rsid w:val="00DF0BF6"/>
    <w:rsid w:val="00DF0C99"/>
    <w:rsid w:val="00DF0E25"/>
    <w:rsid w:val="00DF103C"/>
    <w:rsid w:val="00DF12AF"/>
    <w:rsid w:val="00DF1605"/>
    <w:rsid w:val="00DF1BF1"/>
    <w:rsid w:val="00DF1DE3"/>
    <w:rsid w:val="00DF1E71"/>
    <w:rsid w:val="00DF2263"/>
    <w:rsid w:val="00DF2485"/>
    <w:rsid w:val="00DF2B1F"/>
    <w:rsid w:val="00DF2C4E"/>
    <w:rsid w:val="00DF2F72"/>
    <w:rsid w:val="00DF301B"/>
    <w:rsid w:val="00DF3191"/>
    <w:rsid w:val="00DF345B"/>
    <w:rsid w:val="00DF3587"/>
    <w:rsid w:val="00DF37C2"/>
    <w:rsid w:val="00DF3EC4"/>
    <w:rsid w:val="00DF4745"/>
    <w:rsid w:val="00DF4809"/>
    <w:rsid w:val="00DF4F5B"/>
    <w:rsid w:val="00DF583B"/>
    <w:rsid w:val="00DF5AF1"/>
    <w:rsid w:val="00DF5E03"/>
    <w:rsid w:val="00DF6066"/>
    <w:rsid w:val="00DF6388"/>
    <w:rsid w:val="00DF6619"/>
    <w:rsid w:val="00DF6816"/>
    <w:rsid w:val="00DF6D1C"/>
    <w:rsid w:val="00DF6D77"/>
    <w:rsid w:val="00DF6DF3"/>
    <w:rsid w:val="00DF6F22"/>
    <w:rsid w:val="00DF6FC8"/>
    <w:rsid w:val="00DF7247"/>
    <w:rsid w:val="00DF7342"/>
    <w:rsid w:val="00DF7740"/>
    <w:rsid w:val="00DF7776"/>
    <w:rsid w:val="00DF79B3"/>
    <w:rsid w:val="00DF7BA6"/>
    <w:rsid w:val="00DF7BDC"/>
    <w:rsid w:val="00E00326"/>
    <w:rsid w:val="00E003D4"/>
    <w:rsid w:val="00E005AD"/>
    <w:rsid w:val="00E00772"/>
    <w:rsid w:val="00E00D19"/>
    <w:rsid w:val="00E01127"/>
    <w:rsid w:val="00E012A5"/>
    <w:rsid w:val="00E0144B"/>
    <w:rsid w:val="00E0154E"/>
    <w:rsid w:val="00E018A7"/>
    <w:rsid w:val="00E01A96"/>
    <w:rsid w:val="00E01EE5"/>
    <w:rsid w:val="00E02347"/>
    <w:rsid w:val="00E02385"/>
    <w:rsid w:val="00E02B8E"/>
    <w:rsid w:val="00E03016"/>
    <w:rsid w:val="00E03018"/>
    <w:rsid w:val="00E0304D"/>
    <w:rsid w:val="00E0353C"/>
    <w:rsid w:val="00E0392F"/>
    <w:rsid w:val="00E03B8E"/>
    <w:rsid w:val="00E03C5E"/>
    <w:rsid w:val="00E03D17"/>
    <w:rsid w:val="00E03E1D"/>
    <w:rsid w:val="00E04887"/>
    <w:rsid w:val="00E04A69"/>
    <w:rsid w:val="00E04D30"/>
    <w:rsid w:val="00E05128"/>
    <w:rsid w:val="00E05222"/>
    <w:rsid w:val="00E05281"/>
    <w:rsid w:val="00E05383"/>
    <w:rsid w:val="00E054BD"/>
    <w:rsid w:val="00E05740"/>
    <w:rsid w:val="00E06308"/>
    <w:rsid w:val="00E0667F"/>
    <w:rsid w:val="00E06D82"/>
    <w:rsid w:val="00E06E0A"/>
    <w:rsid w:val="00E07344"/>
    <w:rsid w:val="00E07529"/>
    <w:rsid w:val="00E079DA"/>
    <w:rsid w:val="00E07A4F"/>
    <w:rsid w:val="00E07ADC"/>
    <w:rsid w:val="00E07D7F"/>
    <w:rsid w:val="00E1017A"/>
    <w:rsid w:val="00E1024D"/>
    <w:rsid w:val="00E1026F"/>
    <w:rsid w:val="00E105D7"/>
    <w:rsid w:val="00E1071A"/>
    <w:rsid w:val="00E10D8A"/>
    <w:rsid w:val="00E10F23"/>
    <w:rsid w:val="00E10F8F"/>
    <w:rsid w:val="00E11447"/>
    <w:rsid w:val="00E115EB"/>
    <w:rsid w:val="00E12075"/>
    <w:rsid w:val="00E12095"/>
    <w:rsid w:val="00E1274F"/>
    <w:rsid w:val="00E133AD"/>
    <w:rsid w:val="00E13669"/>
    <w:rsid w:val="00E1384F"/>
    <w:rsid w:val="00E13905"/>
    <w:rsid w:val="00E13D5A"/>
    <w:rsid w:val="00E13D5F"/>
    <w:rsid w:val="00E1427F"/>
    <w:rsid w:val="00E14563"/>
    <w:rsid w:val="00E14580"/>
    <w:rsid w:val="00E146CD"/>
    <w:rsid w:val="00E146F5"/>
    <w:rsid w:val="00E149C5"/>
    <w:rsid w:val="00E14A5D"/>
    <w:rsid w:val="00E14BFE"/>
    <w:rsid w:val="00E14F4E"/>
    <w:rsid w:val="00E15234"/>
    <w:rsid w:val="00E154D6"/>
    <w:rsid w:val="00E15714"/>
    <w:rsid w:val="00E158AE"/>
    <w:rsid w:val="00E15A68"/>
    <w:rsid w:val="00E15C85"/>
    <w:rsid w:val="00E160C4"/>
    <w:rsid w:val="00E1614A"/>
    <w:rsid w:val="00E161C9"/>
    <w:rsid w:val="00E16273"/>
    <w:rsid w:val="00E165B9"/>
    <w:rsid w:val="00E166FE"/>
    <w:rsid w:val="00E1731E"/>
    <w:rsid w:val="00E1750D"/>
    <w:rsid w:val="00E17689"/>
    <w:rsid w:val="00E1788E"/>
    <w:rsid w:val="00E17B65"/>
    <w:rsid w:val="00E20252"/>
    <w:rsid w:val="00E2037D"/>
    <w:rsid w:val="00E206A0"/>
    <w:rsid w:val="00E2083F"/>
    <w:rsid w:val="00E20E29"/>
    <w:rsid w:val="00E21025"/>
    <w:rsid w:val="00E210B2"/>
    <w:rsid w:val="00E2146E"/>
    <w:rsid w:val="00E214E4"/>
    <w:rsid w:val="00E2196A"/>
    <w:rsid w:val="00E219D4"/>
    <w:rsid w:val="00E21D21"/>
    <w:rsid w:val="00E21FFC"/>
    <w:rsid w:val="00E22764"/>
    <w:rsid w:val="00E228E0"/>
    <w:rsid w:val="00E2299C"/>
    <w:rsid w:val="00E229CF"/>
    <w:rsid w:val="00E230A9"/>
    <w:rsid w:val="00E23965"/>
    <w:rsid w:val="00E23B97"/>
    <w:rsid w:val="00E23BA9"/>
    <w:rsid w:val="00E244CC"/>
    <w:rsid w:val="00E24630"/>
    <w:rsid w:val="00E24668"/>
    <w:rsid w:val="00E24A91"/>
    <w:rsid w:val="00E24DD6"/>
    <w:rsid w:val="00E2572E"/>
    <w:rsid w:val="00E25C07"/>
    <w:rsid w:val="00E25C2A"/>
    <w:rsid w:val="00E25C30"/>
    <w:rsid w:val="00E25C74"/>
    <w:rsid w:val="00E26369"/>
    <w:rsid w:val="00E263B7"/>
    <w:rsid w:val="00E265FB"/>
    <w:rsid w:val="00E26AA1"/>
    <w:rsid w:val="00E26BC2"/>
    <w:rsid w:val="00E26C21"/>
    <w:rsid w:val="00E2704B"/>
    <w:rsid w:val="00E27764"/>
    <w:rsid w:val="00E27981"/>
    <w:rsid w:val="00E279C2"/>
    <w:rsid w:val="00E3016B"/>
    <w:rsid w:val="00E30295"/>
    <w:rsid w:val="00E303F3"/>
    <w:rsid w:val="00E30AAE"/>
    <w:rsid w:val="00E30DC1"/>
    <w:rsid w:val="00E3108F"/>
    <w:rsid w:val="00E311D2"/>
    <w:rsid w:val="00E313C3"/>
    <w:rsid w:val="00E315E7"/>
    <w:rsid w:val="00E317C8"/>
    <w:rsid w:val="00E31D79"/>
    <w:rsid w:val="00E31DFC"/>
    <w:rsid w:val="00E31EB9"/>
    <w:rsid w:val="00E3203F"/>
    <w:rsid w:val="00E3207B"/>
    <w:rsid w:val="00E321ED"/>
    <w:rsid w:val="00E3238E"/>
    <w:rsid w:val="00E32405"/>
    <w:rsid w:val="00E32519"/>
    <w:rsid w:val="00E325D7"/>
    <w:rsid w:val="00E328DF"/>
    <w:rsid w:val="00E32A30"/>
    <w:rsid w:val="00E32B74"/>
    <w:rsid w:val="00E32B80"/>
    <w:rsid w:val="00E32BA7"/>
    <w:rsid w:val="00E32E14"/>
    <w:rsid w:val="00E32F5E"/>
    <w:rsid w:val="00E32FE3"/>
    <w:rsid w:val="00E33001"/>
    <w:rsid w:val="00E33087"/>
    <w:rsid w:val="00E331DF"/>
    <w:rsid w:val="00E33466"/>
    <w:rsid w:val="00E33ADA"/>
    <w:rsid w:val="00E33C17"/>
    <w:rsid w:val="00E33C93"/>
    <w:rsid w:val="00E3446B"/>
    <w:rsid w:val="00E34529"/>
    <w:rsid w:val="00E34AD5"/>
    <w:rsid w:val="00E34CC1"/>
    <w:rsid w:val="00E34E40"/>
    <w:rsid w:val="00E34E64"/>
    <w:rsid w:val="00E3571A"/>
    <w:rsid w:val="00E358C1"/>
    <w:rsid w:val="00E35DBB"/>
    <w:rsid w:val="00E35E24"/>
    <w:rsid w:val="00E36457"/>
    <w:rsid w:val="00E367B4"/>
    <w:rsid w:val="00E36A30"/>
    <w:rsid w:val="00E36D61"/>
    <w:rsid w:val="00E37062"/>
    <w:rsid w:val="00E372F1"/>
    <w:rsid w:val="00E37309"/>
    <w:rsid w:val="00E37425"/>
    <w:rsid w:val="00E375CA"/>
    <w:rsid w:val="00E3783F"/>
    <w:rsid w:val="00E37F9B"/>
    <w:rsid w:val="00E405C4"/>
    <w:rsid w:val="00E407A3"/>
    <w:rsid w:val="00E408E5"/>
    <w:rsid w:val="00E40986"/>
    <w:rsid w:val="00E409E4"/>
    <w:rsid w:val="00E40AE8"/>
    <w:rsid w:val="00E40B48"/>
    <w:rsid w:val="00E40DB7"/>
    <w:rsid w:val="00E41448"/>
    <w:rsid w:val="00E41F9D"/>
    <w:rsid w:val="00E42052"/>
    <w:rsid w:val="00E4207C"/>
    <w:rsid w:val="00E42116"/>
    <w:rsid w:val="00E421B1"/>
    <w:rsid w:val="00E4249B"/>
    <w:rsid w:val="00E42607"/>
    <w:rsid w:val="00E4326E"/>
    <w:rsid w:val="00E43828"/>
    <w:rsid w:val="00E4391F"/>
    <w:rsid w:val="00E43C3C"/>
    <w:rsid w:val="00E43C46"/>
    <w:rsid w:val="00E44248"/>
    <w:rsid w:val="00E444EA"/>
    <w:rsid w:val="00E44977"/>
    <w:rsid w:val="00E44B45"/>
    <w:rsid w:val="00E44FCA"/>
    <w:rsid w:val="00E450B1"/>
    <w:rsid w:val="00E452DE"/>
    <w:rsid w:val="00E454AB"/>
    <w:rsid w:val="00E45DC5"/>
    <w:rsid w:val="00E45E8B"/>
    <w:rsid w:val="00E45F5C"/>
    <w:rsid w:val="00E4601F"/>
    <w:rsid w:val="00E461EB"/>
    <w:rsid w:val="00E4638F"/>
    <w:rsid w:val="00E46B23"/>
    <w:rsid w:val="00E46B5E"/>
    <w:rsid w:val="00E473D9"/>
    <w:rsid w:val="00E4745D"/>
    <w:rsid w:val="00E47485"/>
    <w:rsid w:val="00E476A8"/>
    <w:rsid w:val="00E476EC"/>
    <w:rsid w:val="00E47805"/>
    <w:rsid w:val="00E4857D"/>
    <w:rsid w:val="00E501DD"/>
    <w:rsid w:val="00E50655"/>
    <w:rsid w:val="00E508F6"/>
    <w:rsid w:val="00E5095C"/>
    <w:rsid w:val="00E50A29"/>
    <w:rsid w:val="00E50B79"/>
    <w:rsid w:val="00E50D8B"/>
    <w:rsid w:val="00E50F04"/>
    <w:rsid w:val="00E519AE"/>
    <w:rsid w:val="00E51E2C"/>
    <w:rsid w:val="00E5220D"/>
    <w:rsid w:val="00E52790"/>
    <w:rsid w:val="00E52BAA"/>
    <w:rsid w:val="00E52C32"/>
    <w:rsid w:val="00E52EBD"/>
    <w:rsid w:val="00E531B0"/>
    <w:rsid w:val="00E5364B"/>
    <w:rsid w:val="00E5364F"/>
    <w:rsid w:val="00E536C6"/>
    <w:rsid w:val="00E53B79"/>
    <w:rsid w:val="00E53C8C"/>
    <w:rsid w:val="00E54024"/>
    <w:rsid w:val="00E5439A"/>
    <w:rsid w:val="00E54432"/>
    <w:rsid w:val="00E54A15"/>
    <w:rsid w:val="00E5550B"/>
    <w:rsid w:val="00E555F4"/>
    <w:rsid w:val="00E55605"/>
    <w:rsid w:val="00E55699"/>
    <w:rsid w:val="00E55E54"/>
    <w:rsid w:val="00E55F8F"/>
    <w:rsid w:val="00E561CE"/>
    <w:rsid w:val="00E56333"/>
    <w:rsid w:val="00E5655E"/>
    <w:rsid w:val="00E565F3"/>
    <w:rsid w:val="00E5678F"/>
    <w:rsid w:val="00E567B4"/>
    <w:rsid w:val="00E56855"/>
    <w:rsid w:val="00E569D6"/>
    <w:rsid w:val="00E56AE3"/>
    <w:rsid w:val="00E574CF"/>
    <w:rsid w:val="00E574D8"/>
    <w:rsid w:val="00E577D3"/>
    <w:rsid w:val="00E57DA2"/>
    <w:rsid w:val="00E608CB"/>
    <w:rsid w:val="00E60B2A"/>
    <w:rsid w:val="00E61016"/>
    <w:rsid w:val="00E61119"/>
    <w:rsid w:val="00E6122E"/>
    <w:rsid w:val="00E61516"/>
    <w:rsid w:val="00E617C1"/>
    <w:rsid w:val="00E6188B"/>
    <w:rsid w:val="00E6192F"/>
    <w:rsid w:val="00E61A51"/>
    <w:rsid w:val="00E61EDA"/>
    <w:rsid w:val="00E62136"/>
    <w:rsid w:val="00E62783"/>
    <w:rsid w:val="00E62EF4"/>
    <w:rsid w:val="00E636C0"/>
    <w:rsid w:val="00E63717"/>
    <w:rsid w:val="00E637F3"/>
    <w:rsid w:val="00E639D4"/>
    <w:rsid w:val="00E64036"/>
    <w:rsid w:val="00E64558"/>
    <w:rsid w:val="00E64761"/>
    <w:rsid w:val="00E64979"/>
    <w:rsid w:val="00E64CBE"/>
    <w:rsid w:val="00E64E29"/>
    <w:rsid w:val="00E65671"/>
    <w:rsid w:val="00E65953"/>
    <w:rsid w:val="00E65ED5"/>
    <w:rsid w:val="00E6644A"/>
    <w:rsid w:val="00E6686C"/>
    <w:rsid w:val="00E66AF9"/>
    <w:rsid w:val="00E66DAC"/>
    <w:rsid w:val="00E66E20"/>
    <w:rsid w:val="00E6704E"/>
    <w:rsid w:val="00E6708E"/>
    <w:rsid w:val="00E672E2"/>
    <w:rsid w:val="00E67405"/>
    <w:rsid w:val="00E67D41"/>
    <w:rsid w:val="00E700E5"/>
    <w:rsid w:val="00E7036A"/>
    <w:rsid w:val="00E70890"/>
    <w:rsid w:val="00E70D2B"/>
    <w:rsid w:val="00E71087"/>
    <w:rsid w:val="00E71194"/>
    <w:rsid w:val="00E71231"/>
    <w:rsid w:val="00E7135C"/>
    <w:rsid w:val="00E716F2"/>
    <w:rsid w:val="00E719B1"/>
    <w:rsid w:val="00E71D6E"/>
    <w:rsid w:val="00E72404"/>
    <w:rsid w:val="00E72853"/>
    <w:rsid w:val="00E74021"/>
    <w:rsid w:val="00E743E9"/>
    <w:rsid w:val="00E74520"/>
    <w:rsid w:val="00E74744"/>
    <w:rsid w:val="00E74B6E"/>
    <w:rsid w:val="00E75130"/>
    <w:rsid w:val="00E75283"/>
    <w:rsid w:val="00E75534"/>
    <w:rsid w:val="00E759EA"/>
    <w:rsid w:val="00E75AA3"/>
    <w:rsid w:val="00E75E6F"/>
    <w:rsid w:val="00E7672C"/>
    <w:rsid w:val="00E767C3"/>
    <w:rsid w:val="00E76B9C"/>
    <w:rsid w:val="00E7731F"/>
    <w:rsid w:val="00E77BB2"/>
    <w:rsid w:val="00E800EF"/>
    <w:rsid w:val="00E8058D"/>
    <w:rsid w:val="00E8069D"/>
    <w:rsid w:val="00E8094B"/>
    <w:rsid w:val="00E809A9"/>
    <w:rsid w:val="00E81109"/>
    <w:rsid w:val="00E81A06"/>
    <w:rsid w:val="00E81AEA"/>
    <w:rsid w:val="00E81CFF"/>
    <w:rsid w:val="00E81E41"/>
    <w:rsid w:val="00E824BE"/>
    <w:rsid w:val="00E82642"/>
    <w:rsid w:val="00E826DA"/>
    <w:rsid w:val="00E82D5A"/>
    <w:rsid w:val="00E82E62"/>
    <w:rsid w:val="00E830DC"/>
    <w:rsid w:val="00E83481"/>
    <w:rsid w:val="00E83877"/>
    <w:rsid w:val="00E83DC6"/>
    <w:rsid w:val="00E83E93"/>
    <w:rsid w:val="00E8413B"/>
    <w:rsid w:val="00E8459A"/>
    <w:rsid w:val="00E84DE4"/>
    <w:rsid w:val="00E8516D"/>
    <w:rsid w:val="00E851C3"/>
    <w:rsid w:val="00E85497"/>
    <w:rsid w:val="00E8568A"/>
    <w:rsid w:val="00E86096"/>
    <w:rsid w:val="00E861B6"/>
    <w:rsid w:val="00E8674B"/>
    <w:rsid w:val="00E8677A"/>
    <w:rsid w:val="00E86D75"/>
    <w:rsid w:val="00E87037"/>
    <w:rsid w:val="00E87381"/>
    <w:rsid w:val="00E875BC"/>
    <w:rsid w:val="00E87617"/>
    <w:rsid w:val="00E87963"/>
    <w:rsid w:val="00E87966"/>
    <w:rsid w:val="00E87AA5"/>
    <w:rsid w:val="00E90166"/>
    <w:rsid w:val="00E9045B"/>
    <w:rsid w:val="00E9063C"/>
    <w:rsid w:val="00E908A7"/>
    <w:rsid w:val="00E908BC"/>
    <w:rsid w:val="00E908D3"/>
    <w:rsid w:val="00E90D62"/>
    <w:rsid w:val="00E90F94"/>
    <w:rsid w:val="00E91559"/>
    <w:rsid w:val="00E91ABB"/>
    <w:rsid w:val="00E91EC5"/>
    <w:rsid w:val="00E91F4E"/>
    <w:rsid w:val="00E92346"/>
    <w:rsid w:val="00E92553"/>
    <w:rsid w:val="00E926AF"/>
    <w:rsid w:val="00E927B4"/>
    <w:rsid w:val="00E92855"/>
    <w:rsid w:val="00E92A23"/>
    <w:rsid w:val="00E92C89"/>
    <w:rsid w:val="00E9318C"/>
    <w:rsid w:val="00E933CB"/>
    <w:rsid w:val="00E933DB"/>
    <w:rsid w:val="00E93C79"/>
    <w:rsid w:val="00E940B1"/>
    <w:rsid w:val="00E946D3"/>
    <w:rsid w:val="00E94766"/>
    <w:rsid w:val="00E947E4"/>
    <w:rsid w:val="00E95089"/>
    <w:rsid w:val="00E951FE"/>
    <w:rsid w:val="00E95649"/>
    <w:rsid w:val="00E95B44"/>
    <w:rsid w:val="00E9613E"/>
    <w:rsid w:val="00E96C5B"/>
    <w:rsid w:val="00E972D9"/>
    <w:rsid w:val="00E97BB8"/>
    <w:rsid w:val="00E97CEF"/>
    <w:rsid w:val="00EA0063"/>
    <w:rsid w:val="00EA0C58"/>
    <w:rsid w:val="00EA1076"/>
    <w:rsid w:val="00EA113D"/>
    <w:rsid w:val="00EA128E"/>
    <w:rsid w:val="00EA1387"/>
    <w:rsid w:val="00EA14FD"/>
    <w:rsid w:val="00EA197E"/>
    <w:rsid w:val="00EA2096"/>
    <w:rsid w:val="00EA20F4"/>
    <w:rsid w:val="00EA24C4"/>
    <w:rsid w:val="00EA2CF9"/>
    <w:rsid w:val="00EA3317"/>
    <w:rsid w:val="00EA3545"/>
    <w:rsid w:val="00EA3B02"/>
    <w:rsid w:val="00EA4044"/>
    <w:rsid w:val="00EA4207"/>
    <w:rsid w:val="00EA42E8"/>
    <w:rsid w:val="00EA4A3C"/>
    <w:rsid w:val="00EA4E5B"/>
    <w:rsid w:val="00EA4E5F"/>
    <w:rsid w:val="00EA5160"/>
    <w:rsid w:val="00EA5396"/>
    <w:rsid w:val="00EA5776"/>
    <w:rsid w:val="00EA5CC0"/>
    <w:rsid w:val="00EA5E83"/>
    <w:rsid w:val="00EA6843"/>
    <w:rsid w:val="00EA6895"/>
    <w:rsid w:val="00EA6AF1"/>
    <w:rsid w:val="00EA6E29"/>
    <w:rsid w:val="00EA76CE"/>
    <w:rsid w:val="00EA7A13"/>
    <w:rsid w:val="00EA7C03"/>
    <w:rsid w:val="00EB0CF5"/>
    <w:rsid w:val="00EB0DB2"/>
    <w:rsid w:val="00EB1553"/>
    <w:rsid w:val="00EB1765"/>
    <w:rsid w:val="00EB1825"/>
    <w:rsid w:val="00EB199A"/>
    <w:rsid w:val="00EB2104"/>
    <w:rsid w:val="00EB217D"/>
    <w:rsid w:val="00EB219E"/>
    <w:rsid w:val="00EB2328"/>
    <w:rsid w:val="00EB26F2"/>
    <w:rsid w:val="00EB27E0"/>
    <w:rsid w:val="00EB297C"/>
    <w:rsid w:val="00EB2B8C"/>
    <w:rsid w:val="00EB2C64"/>
    <w:rsid w:val="00EB357A"/>
    <w:rsid w:val="00EB394B"/>
    <w:rsid w:val="00EB39AC"/>
    <w:rsid w:val="00EB3D0D"/>
    <w:rsid w:val="00EB3D1A"/>
    <w:rsid w:val="00EB43D1"/>
    <w:rsid w:val="00EB4505"/>
    <w:rsid w:val="00EB4BEF"/>
    <w:rsid w:val="00EB4E13"/>
    <w:rsid w:val="00EB4FB7"/>
    <w:rsid w:val="00EB5432"/>
    <w:rsid w:val="00EB5697"/>
    <w:rsid w:val="00EB57F8"/>
    <w:rsid w:val="00EB637F"/>
    <w:rsid w:val="00EB63AB"/>
    <w:rsid w:val="00EB654B"/>
    <w:rsid w:val="00EB65EE"/>
    <w:rsid w:val="00EB6DC6"/>
    <w:rsid w:val="00EB70BE"/>
    <w:rsid w:val="00EB78BC"/>
    <w:rsid w:val="00EB79AC"/>
    <w:rsid w:val="00EC019A"/>
    <w:rsid w:val="00EC1CC9"/>
    <w:rsid w:val="00EC1EBD"/>
    <w:rsid w:val="00EC1FAA"/>
    <w:rsid w:val="00EC1FC0"/>
    <w:rsid w:val="00EC2062"/>
    <w:rsid w:val="00EC231C"/>
    <w:rsid w:val="00EC2461"/>
    <w:rsid w:val="00EC25D3"/>
    <w:rsid w:val="00EC2C1B"/>
    <w:rsid w:val="00EC2DB5"/>
    <w:rsid w:val="00EC358A"/>
    <w:rsid w:val="00EC35C9"/>
    <w:rsid w:val="00EC3601"/>
    <w:rsid w:val="00EC3AE9"/>
    <w:rsid w:val="00EC3CBB"/>
    <w:rsid w:val="00EC3DA1"/>
    <w:rsid w:val="00EC48A8"/>
    <w:rsid w:val="00EC4965"/>
    <w:rsid w:val="00EC4CC2"/>
    <w:rsid w:val="00EC4EDA"/>
    <w:rsid w:val="00EC4F37"/>
    <w:rsid w:val="00EC5F70"/>
    <w:rsid w:val="00EC64FF"/>
    <w:rsid w:val="00EC654B"/>
    <w:rsid w:val="00EC6AE1"/>
    <w:rsid w:val="00EC7242"/>
    <w:rsid w:val="00EC749B"/>
    <w:rsid w:val="00EC74A8"/>
    <w:rsid w:val="00EC76AF"/>
    <w:rsid w:val="00EC7ACB"/>
    <w:rsid w:val="00EC7C40"/>
    <w:rsid w:val="00EC7E39"/>
    <w:rsid w:val="00ED0204"/>
    <w:rsid w:val="00ED0627"/>
    <w:rsid w:val="00ED0E8B"/>
    <w:rsid w:val="00ED111A"/>
    <w:rsid w:val="00ED1F84"/>
    <w:rsid w:val="00ED2141"/>
    <w:rsid w:val="00ED229B"/>
    <w:rsid w:val="00ED25A0"/>
    <w:rsid w:val="00ED27D6"/>
    <w:rsid w:val="00ED4111"/>
    <w:rsid w:val="00ED41BD"/>
    <w:rsid w:val="00ED4BAE"/>
    <w:rsid w:val="00ED4CB0"/>
    <w:rsid w:val="00ED548C"/>
    <w:rsid w:val="00ED59EA"/>
    <w:rsid w:val="00ED5C48"/>
    <w:rsid w:val="00ED6016"/>
    <w:rsid w:val="00ED666B"/>
    <w:rsid w:val="00ED67B5"/>
    <w:rsid w:val="00ED6FC9"/>
    <w:rsid w:val="00ED76DC"/>
    <w:rsid w:val="00ED7F8A"/>
    <w:rsid w:val="00EE0229"/>
    <w:rsid w:val="00EE04FD"/>
    <w:rsid w:val="00EE08AA"/>
    <w:rsid w:val="00EE08F8"/>
    <w:rsid w:val="00EE0A8C"/>
    <w:rsid w:val="00EE0ADD"/>
    <w:rsid w:val="00EE0B21"/>
    <w:rsid w:val="00EE0D13"/>
    <w:rsid w:val="00EE0E3F"/>
    <w:rsid w:val="00EE120B"/>
    <w:rsid w:val="00EE130D"/>
    <w:rsid w:val="00EE17A8"/>
    <w:rsid w:val="00EE1F87"/>
    <w:rsid w:val="00EE2100"/>
    <w:rsid w:val="00EE23E7"/>
    <w:rsid w:val="00EE2507"/>
    <w:rsid w:val="00EE255A"/>
    <w:rsid w:val="00EE2B6F"/>
    <w:rsid w:val="00EE2DB4"/>
    <w:rsid w:val="00EE311E"/>
    <w:rsid w:val="00EE32B0"/>
    <w:rsid w:val="00EE39B3"/>
    <w:rsid w:val="00EE4BD3"/>
    <w:rsid w:val="00EE4E24"/>
    <w:rsid w:val="00EE4FCE"/>
    <w:rsid w:val="00EE506A"/>
    <w:rsid w:val="00EE58A3"/>
    <w:rsid w:val="00EE5E41"/>
    <w:rsid w:val="00EE5F4A"/>
    <w:rsid w:val="00EE5F81"/>
    <w:rsid w:val="00EE5FCB"/>
    <w:rsid w:val="00EE68AB"/>
    <w:rsid w:val="00EE6CDC"/>
    <w:rsid w:val="00EE70CF"/>
    <w:rsid w:val="00EE7768"/>
    <w:rsid w:val="00EE79F9"/>
    <w:rsid w:val="00EE7DD5"/>
    <w:rsid w:val="00EF016A"/>
    <w:rsid w:val="00EF03CE"/>
    <w:rsid w:val="00EF060C"/>
    <w:rsid w:val="00EF0940"/>
    <w:rsid w:val="00EF0EE9"/>
    <w:rsid w:val="00EF16FE"/>
    <w:rsid w:val="00EF1789"/>
    <w:rsid w:val="00EF1C7D"/>
    <w:rsid w:val="00EF1EC8"/>
    <w:rsid w:val="00EF22C6"/>
    <w:rsid w:val="00EF22CE"/>
    <w:rsid w:val="00EF253D"/>
    <w:rsid w:val="00EF257F"/>
    <w:rsid w:val="00EF2757"/>
    <w:rsid w:val="00EF286E"/>
    <w:rsid w:val="00EF2BFB"/>
    <w:rsid w:val="00EF2EE9"/>
    <w:rsid w:val="00EF2FC1"/>
    <w:rsid w:val="00EF3190"/>
    <w:rsid w:val="00EF320D"/>
    <w:rsid w:val="00EF3632"/>
    <w:rsid w:val="00EF3926"/>
    <w:rsid w:val="00EF3932"/>
    <w:rsid w:val="00EF3A1E"/>
    <w:rsid w:val="00EF44BD"/>
    <w:rsid w:val="00EF49C2"/>
    <w:rsid w:val="00EF4A72"/>
    <w:rsid w:val="00EF4BC1"/>
    <w:rsid w:val="00EF4C79"/>
    <w:rsid w:val="00EF4F55"/>
    <w:rsid w:val="00EF4FE7"/>
    <w:rsid w:val="00EF5078"/>
    <w:rsid w:val="00EF5365"/>
    <w:rsid w:val="00EF536C"/>
    <w:rsid w:val="00EF5AC6"/>
    <w:rsid w:val="00EF5BE7"/>
    <w:rsid w:val="00EF5BF9"/>
    <w:rsid w:val="00EF5D0A"/>
    <w:rsid w:val="00EF632A"/>
    <w:rsid w:val="00EF6434"/>
    <w:rsid w:val="00EF68D3"/>
    <w:rsid w:val="00EF6C8C"/>
    <w:rsid w:val="00EF6CC0"/>
    <w:rsid w:val="00EF7092"/>
    <w:rsid w:val="00EF71F2"/>
    <w:rsid w:val="00EF75B6"/>
    <w:rsid w:val="00EF78E2"/>
    <w:rsid w:val="00EF799C"/>
    <w:rsid w:val="00EF7B2E"/>
    <w:rsid w:val="00EF7FB9"/>
    <w:rsid w:val="00F000F3"/>
    <w:rsid w:val="00F00768"/>
    <w:rsid w:val="00F009BE"/>
    <w:rsid w:val="00F018AD"/>
    <w:rsid w:val="00F01EB5"/>
    <w:rsid w:val="00F02237"/>
    <w:rsid w:val="00F023F1"/>
    <w:rsid w:val="00F028DB"/>
    <w:rsid w:val="00F02A92"/>
    <w:rsid w:val="00F02BF7"/>
    <w:rsid w:val="00F037C2"/>
    <w:rsid w:val="00F044C0"/>
    <w:rsid w:val="00F04537"/>
    <w:rsid w:val="00F047BC"/>
    <w:rsid w:val="00F04851"/>
    <w:rsid w:val="00F04D3C"/>
    <w:rsid w:val="00F0590A"/>
    <w:rsid w:val="00F059CD"/>
    <w:rsid w:val="00F05A5E"/>
    <w:rsid w:val="00F05B3C"/>
    <w:rsid w:val="00F06238"/>
    <w:rsid w:val="00F065A1"/>
    <w:rsid w:val="00F06895"/>
    <w:rsid w:val="00F06F52"/>
    <w:rsid w:val="00F07434"/>
    <w:rsid w:val="00F07511"/>
    <w:rsid w:val="00F07593"/>
    <w:rsid w:val="00F07622"/>
    <w:rsid w:val="00F07744"/>
    <w:rsid w:val="00F0780A"/>
    <w:rsid w:val="00F079D7"/>
    <w:rsid w:val="00F07C26"/>
    <w:rsid w:val="00F07C7F"/>
    <w:rsid w:val="00F07D36"/>
    <w:rsid w:val="00F07D9A"/>
    <w:rsid w:val="00F07DDB"/>
    <w:rsid w:val="00F10015"/>
    <w:rsid w:val="00F104DB"/>
    <w:rsid w:val="00F10719"/>
    <w:rsid w:val="00F115C1"/>
    <w:rsid w:val="00F1179A"/>
    <w:rsid w:val="00F11C05"/>
    <w:rsid w:val="00F11C0E"/>
    <w:rsid w:val="00F12522"/>
    <w:rsid w:val="00F125FB"/>
    <w:rsid w:val="00F12622"/>
    <w:rsid w:val="00F12AC0"/>
    <w:rsid w:val="00F12DC1"/>
    <w:rsid w:val="00F12F02"/>
    <w:rsid w:val="00F12FCE"/>
    <w:rsid w:val="00F132F5"/>
    <w:rsid w:val="00F137E5"/>
    <w:rsid w:val="00F13987"/>
    <w:rsid w:val="00F13D75"/>
    <w:rsid w:val="00F13FED"/>
    <w:rsid w:val="00F14596"/>
    <w:rsid w:val="00F14A25"/>
    <w:rsid w:val="00F14DE2"/>
    <w:rsid w:val="00F1519D"/>
    <w:rsid w:val="00F15309"/>
    <w:rsid w:val="00F156E4"/>
    <w:rsid w:val="00F16008"/>
    <w:rsid w:val="00F164C2"/>
    <w:rsid w:val="00F16A8F"/>
    <w:rsid w:val="00F16B30"/>
    <w:rsid w:val="00F17990"/>
    <w:rsid w:val="00F17B7E"/>
    <w:rsid w:val="00F17C13"/>
    <w:rsid w:val="00F17DCF"/>
    <w:rsid w:val="00F17E6B"/>
    <w:rsid w:val="00F207EB"/>
    <w:rsid w:val="00F209AF"/>
    <w:rsid w:val="00F20AD9"/>
    <w:rsid w:val="00F2119E"/>
    <w:rsid w:val="00F21254"/>
    <w:rsid w:val="00F212D1"/>
    <w:rsid w:val="00F21554"/>
    <w:rsid w:val="00F21A85"/>
    <w:rsid w:val="00F2207F"/>
    <w:rsid w:val="00F22628"/>
    <w:rsid w:val="00F229D4"/>
    <w:rsid w:val="00F22ADB"/>
    <w:rsid w:val="00F22E6C"/>
    <w:rsid w:val="00F22FFB"/>
    <w:rsid w:val="00F23114"/>
    <w:rsid w:val="00F23258"/>
    <w:rsid w:val="00F239C2"/>
    <w:rsid w:val="00F23D8A"/>
    <w:rsid w:val="00F241C3"/>
    <w:rsid w:val="00F247EB"/>
    <w:rsid w:val="00F24C77"/>
    <w:rsid w:val="00F24D4C"/>
    <w:rsid w:val="00F24FE7"/>
    <w:rsid w:val="00F2512E"/>
    <w:rsid w:val="00F251C9"/>
    <w:rsid w:val="00F25740"/>
    <w:rsid w:val="00F25880"/>
    <w:rsid w:val="00F25BE7"/>
    <w:rsid w:val="00F25F2C"/>
    <w:rsid w:val="00F26787"/>
    <w:rsid w:val="00F26EEB"/>
    <w:rsid w:val="00F27293"/>
    <w:rsid w:val="00F27346"/>
    <w:rsid w:val="00F30382"/>
    <w:rsid w:val="00F3045E"/>
    <w:rsid w:val="00F305B5"/>
    <w:rsid w:val="00F306ED"/>
    <w:rsid w:val="00F307F2"/>
    <w:rsid w:val="00F30952"/>
    <w:rsid w:val="00F30C47"/>
    <w:rsid w:val="00F30C71"/>
    <w:rsid w:val="00F30C83"/>
    <w:rsid w:val="00F31F9E"/>
    <w:rsid w:val="00F32077"/>
    <w:rsid w:val="00F32656"/>
    <w:rsid w:val="00F328C2"/>
    <w:rsid w:val="00F3323F"/>
    <w:rsid w:val="00F335E1"/>
    <w:rsid w:val="00F33AA9"/>
    <w:rsid w:val="00F340B7"/>
    <w:rsid w:val="00F344B3"/>
    <w:rsid w:val="00F3483E"/>
    <w:rsid w:val="00F3485E"/>
    <w:rsid w:val="00F34A69"/>
    <w:rsid w:val="00F34CA1"/>
    <w:rsid w:val="00F34F2F"/>
    <w:rsid w:val="00F3508B"/>
    <w:rsid w:val="00F35334"/>
    <w:rsid w:val="00F3595D"/>
    <w:rsid w:val="00F359DC"/>
    <w:rsid w:val="00F35E00"/>
    <w:rsid w:val="00F36272"/>
    <w:rsid w:val="00F363FA"/>
    <w:rsid w:val="00F36513"/>
    <w:rsid w:val="00F36A95"/>
    <w:rsid w:val="00F36BEA"/>
    <w:rsid w:val="00F36CCB"/>
    <w:rsid w:val="00F36EB7"/>
    <w:rsid w:val="00F37128"/>
    <w:rsid w:val="00F374FE"/>
    <w:rsid w:val="00F377A1"/>
    <w:rsid w:val="00F37873"/>
    <w:rsid w:val="00F378CE"/>
    <w:rsid w:val="00F37A30"/>
    <w:rsid w:val="00F37B0F"/>
    <w:rsid w:val="00F37D5A"/>
    <w:rsid w:val="00F37EAA"/>
    <w:rsid w:val="00F40048"/>
    <w:rsid w:val="00F4013B"/>
    <w:rsid w:val="00F40617"/>
    <w:rsid w:val="00F40EBE"/>
    <w:rsid w:val="00F41236"/>
    <w:rsid w:val="00F41A0F"/>
    <w:rsid w:val="00F41BC4"/>
    <w:rsid w:val="00F41D3B"/>
    <w:rsid w:val="00F41DC1"/>
    <w:rsid w:val="00F42547"/>
    <w:rsid w:val="00F42656"/>
    <w:rsid w:val="00F42896"/>
    <w:rsid w:val="00F43488"/>
    <w:rsid w:val="00F43728"/>
    <w:rsid w:val="00F43A22"/>
    <w:rsid w:val="00F43AD0"/>
    <w:rsid w:val="00F43D2D"/>
    <w:rsid w:val="00F43D7F"/>
    <w:rsid w:val="00F4405B"/>
    <w:rsid w:val="00F4439F"/>
    <w:rsid w:val="00F44795"/>
    <w:rsid w:val="00F44826"/>
    <w:rsid w:val="00F44B35"/>
    <w:rsid w:val="00F44FDB"/>
    <w:rsid w:val="00F450B3"/>
    <w:rsid w:val="00F45B91"/>
    <w:rsid w:val="00F45BD1"/>
    <w:rsid w:val="00F4600B"/>
    <w:rsid w:val="00F46330"/>
    <w:rsid w:val="00F46A79"/>
    <w:rsid w:val="00F473C3"/>
    <w:rsid w:val="00F4754F"/>
    <w:rsid w:val="00F47C07"/>
    <w:rsid w:val="00F505A6"/>
    <w:rsid w:val="00F5062E"/>
    <w:rsid w:val="00F50B53"/>
    <w:rsid w:val="00F50DE4"/>
    <w:rsid w:val="00F51453"/>
    <w:rsid w:val="00F51AF0"/>
    <w:rsid w:val="00F521C7"/>
    <w:rsid w:val="00F524A4"/>
    <w:rsid w:val="00F52E2C"/>
    <w:rsid w:val="00F52EC2"/>
    <w:rsid w:val="00F530C7"/>
    <w:rsid w:val="00F531CD"/>
    <w:rsid w:val="00F53948"/>
    <w:rsid w:val="00F53A05"/>
    <w:rsid w:val="00F53A11"/>
    <w:rsid w:val="00F53A8A"/>
    <w:rsid w:val="00F53FC4"/>
    <w:rsid w:val="00F54623"/>
    <w:rsid w:val="00F54A00"/>
    <w:rsid w:val="00F54ADE"/>
    <w:rsid w:val="00F54D70"/>
    <w:rsid w:val="00F54E1F"/>
    <w:rsid w:val="00F55093"/>
    <w:rsid w:val="00F55782"/>
    <w:rsid w:val="00F55C5F"/>
    <w:rsid w:val="00F56148"/>
    <w:rsid w:val="00F56288"/>
    <w:rsid w:val="00F56370"/>
    <w:rsid w:val="00F56484"/>
    <w:rsid w:val="00F56592"/>
    <w:rsid w:val="00F565A9"/>
    <w:rsid w:val="00F566C7"/>
    <w:rsid w:val="00F56BF7"/>
    <w:rsid w:val="00F56CF3"/>
    <w:rsid w:val="00F5705C"/>
    <w:rsid w:val="00F5710A"/>
    <w:rsid w:val="00F578E9"/>
    <w:rsid w:val="00F60007"/>
    <w:rsid w:val="00F603EC"/>
    <w:rsid w:val="00F6059F"/>
    <w:rsid w:val="00F606AC"/>
    <w:rsid w:val="00F60B4C"/>
    <w:rsid w:val="00F60B4D"/>
    <w:rsid w:val="00F6128D"/>
    <w:rsid w:val="00F61788"/>
    <w:rsid w:val="00F61CFB"/>
    <w:rsid w:val="00F61FA8"/>
    <w:rsid w:val="00F6206B"/>
    <w:rsid w:val="00F62110"/>
    <w:rsid w:val="00F6221D"/>
    <w:rsid w:val="00F62D4F"/>
    <w:rsid w:val="00F62D90"/>
    <w:rsid w:val="00F62F68"/>
    <w:rsid w:val="00F63A54"/>
    <w:rsid w:val="00F63A85"/>
    <w:rsid w:val="00F64340"/>
    <w:rsid w:val="00F64EE3"/>
    <w:rsid w:val="00F64FF4"/>
    <w:rsid w:val="00F6559A"/>
    <w:rsid w:val="00F65A0F"/>
    <w:rsid w:val="00F65AE3"/>
    <w:rsid w:val="00F65E5A"/>
    <w:rsid w:val="00F65F6D"/>
    <w:rsid w:val="00F664F5"/>
    <w:rsid w:val="00F66592"/>
    <w:rsid w:val="00F66760"/>
    <w:rsid w:val="00F6685E"/>
    <w:rsid w:val="00F66B4F"/>
    <w:rsid w:val="00F66F63"/>
    <w:rsid w:val="00F67268"/>
    <w:rsid w:val="00F67283"/>
    <w:rsid w:val="00F67449"/>
    <w:rsid w:val="00F6755F"/>
    <w:rsid w:val="00F675C3"/>
    <w:rsid w:val="00F678C9"/>
    <w:rsid w:val="00F678E9"/>
    <w:rsid w:val="00F679CD"/>
    <w:rsid w:val="00F67FA9"/>
    <w:rsid w:val="00F70FE3"/>
    <w:rsid w:val="00F710C1"/>
    <w:rsid w:val="00F711E3"/>
    <w:rsid w:val="00F71430"/>
    <w:rsid w:val="00F7157A"/>
    <w:rsid w:val="00F71B93"/>
    <w:rsid w:val="00F71C04"/>
    <w:rsid w:val="00F71D38"/>
    <w:rsid w:val="00F722FA"/>
    <w:rsid w:val="00F725BF"/>
    <w:rsid w:val="00F726C2"/>
    <w:rsid w:val="00F728D5"/>
    <w:rsid w:val="00F72AD9"/>
    <w:rsid w:val="00F72B6D"/>
    <w:rsid w:val="00F72BB6"/>
    <w:rsid w:val="00F72C0E"/>
    <w:rsid w:val="00F730DF"/>
    <w:rsid w:val="00F73CAC"/>
    <w:rsid w:val="00F7418F"/>
    <w:rsid w:val="00F742FF"/>
    <w:rsid w:val="00F744E4"/>
    <w:rsid w:val="00F74719"/>
    <w:rsid w:val="00F74B19"/>
    <w:rsid w:val="00F74CF6"/>
    <w:rsid w:val="00F75416"/>
    <w:rsid w:val="00F75953"/>
    <w:rsid w:val="00F759AD"/>
    <w:rsid w:val="00F75B64"/>
    <w:rsid w:val="00F76565"/>
    <w:rsid w:val="00F7664B"/>
    <w:rsid w:val="00F767B1"/>
    <w:rsid w:val="00F76E0F"/>
    <w:rsid w:val="00F76F88"/>
    <w:rsid w:val="00F7715D"/>
    <w:rsid w:val="00F775C1"/>
    <w:rsid w:val="00F7793F"/>
    <w:rsid w:val="00F77B02"/>
    <w:rsid w:val="00F77B2A"/>
    <w:rsid w:val="00F800E3"/>
    <w:rsid w:val="00F80265"/>
    <w:rsid w:val="00F8065E"/>
    <w:rsid w:val="00F80A80"/>
    <w:rsid w:val="00F80E19"/>
    <w:rsid w:val="00F80E6A"/>
    <w:rsid w:val="00F80ECA"/>
    <w:rsid w:val="00F80F27"/>
    <w:rsid w:val="00F8119F"/>
    <w:rsid w:val="00F81341"/>
    <w:rsid w:val="00F8136C"/>
    <w:rsid w:val="00F8143C"/>
    <w:rsid w:val="00F818B7"/>
    <w:rsid w:val="00F81953"/>
    <w:rsid w:val="00F81A4B"/>
    <w:rsid w:val="00F81A62"/>
    <w:rsid w:val="00F81C90"/>
    <w:rsid w:val="00F81F24"/>
    <w:rsid w:val="00F825CF"/>
    <w:rsid w:val="00F828EB"/>
    <w:rsid w:val="00F82FE1"/>
    <w:rsid w:val="00F83D6D"/>
    <w:rsid w:val="00F83F56"/>
    <w:rsid w:val="00F8460D"/>
    <w:rsid w:val="00F846F8"/>
    <w:rsid w:val="00F84997"/>
    <w:rsid w:val="00F84B9D"/>
    <w:rsid w:val="00F84CD9"/>
    <w:rsid w:val="00F84EF2"/>
    <w:rsid w:val="00F856AE"/>
    <w:rsid w:val="00F85FBD"/>
    <w:rsid w:val="00F863AD"/>
    <w:rsid w:val="00F86549"/>
    <w:rsid w:val="00F8655A"/>
    <w:rsid w:val="00F8656F"/>
    <w:rsid w:val="00F865FE"/>
    <w:rsid w:val="00F86AB2"/>
    <w:rsid w:val="00F86C1E"/>
    <w:rsid w:val="00F86D57"/>
    <w:rsid w:val="00F86E80"/>
    <w:rsid w:val="00F86F86"/>
    <w:rsid w:val="00F87499"/>
    <w:rsid w:val="00F87596"/>
    <w:rsid w:val="00F876D1"/>
    <w:rsid w:val="00F87860"/>
    <w:rsid w:val="00F9017C"/>
    <w:rsid w:val="00F903F5"/>
    <w:rsid w:val="00F906F4"/>
    <w:rsid w:val="00F90764"/>
    <w:rsid w:val="00F90806"/>
    <w:rsid w:val="00F908AB"/>
    <w:rsid w:val="00F908EF"/>
    <w:rsid w:val="00F9111D"/>
    <w:rsid w:val="00F91620"/>
    <w:rsid w:val="00F91930"/>
    <w:rsid w:val="00F91D67"/>
    <w:rsid w:val="00F91F83"/>
    <w:rsid w:val="00F92CF7"/>
    <w:rsid w:val="00F93145"/>
    <w:rsid w:val="00F9314A"/>
    <w:rsid w:val="00F93523"/>
    <w:rsid w:val="00F93820"/>
    <w:rsid w:val="00F938DE"/>
    <w:rsid w:val="00F9393F"/>
    <w:rsid w:val="00F93CCD"/>
    <w:rsid w:val="00F93D90"/>
    <w:rsid w:val="00F93E76"/>
    <w:rsid w:val="00F93F48"/>
    <w:rsid w:val="00F941B9"/>
    <w:rsid w:val="00F9462E"/>
    <w:rsid w:val="00F946F4"/>
    <w:rsid w:val="00F95008"/>
    <w:rsid w:val="00F9518B"/>
    <w:rsid w:val="00F955F5"/>
    <w:rsid w:val="00F95602"/>
    <w:rsid w:val="00F958BE"/>
    <w:rsid w:val="00F95DD7"/>
    <w:rsid w:val="00F96671"/>
    <w:rsid w:val="00F97077"/>
    <w:rsid w:val="00F9720D"/>
    <w:rsid w:val="00F972A1"/>
    <w:rsid w:val="00F97DA5"/>
    <w:rsid w:val="00FA006D"/>
    <w:rsid w:val="00FA02B5"/>
    <w:rsid w:val="00FA0314"/>
    <w:rsid w:val="00FA04DC"/>
    <w:rsid w:val="00FA069B"/>
    <w:rsid w:val="00FA07AF"/>
    <w:rsid w:val="00FA0D47"/>
    <w:rsid w:val="00FA0F5C"/>
    <w:rsid w:val="00FA1689"/>
    <w:rsid w:val="00FA1ECD"/>
    <w:rsid w:val="00FA1F7F"/>
    <w:rsid w:val="00FA2203"/>
    <w:rsid w:val="00FA25AB"/>
    <w:rsid w:val="00FA2A6A"/>
    <w:rsid w:val="00FA2A81"/>
    <w:rsid w:val="00FA2D7E"/>
    <w:rsid w:val="00FA3152"/>
    <w:rsid w:val="00FA335C"/>
    <w:rsid w:val="00FA3401"/>
    <w:rsid w:val="00FA36BF"/>
    <w:rsid w:val="00FA3EEE"/>
    <w:rsid w:val="00FA4C47"/>
    <w:rsid w:val="00FA4F68"/>
    <w:rsid w:val="00FA51C5"/>
    <w:rsid w:val="00FA5D47"/>
    <w:rsid w:val="00FA5D51"/>
    <w:rsid w:val="00FA5DB7"/>
    <w:rsid w:val="00FA616A"/>
    <w:rsid w:val="00FA6198"/>
    <w:rsid w:val="00FA64E9"/>
    <w:rsid w:val="00FA6BAB"/>
    <w:rsid w:val="00FA73C2"/>
    <w:rsid w:val="00FA73CF"/>
    <w:rsid w:val="00FA74E2"/>
    <w:rsid w:val="00FA77F9"/>
    <w:rsid w:val="00FA7A69"/>
    <w:rsid w:val="00FA7B9B"/>
    <w:rsid w:val="00FA7DF1"/>
    <w:rsid w:val="00FB0289"/>
    <w:rsid w:val="00FB0483"/>
    <w:rsid w:val="00FB1298"/>
    <w:rsid w:val="00FB1400"/>
    <w:rsid w:val="00FB1545"/>
    <w:rsid w:val="00FB1684"/>
    <w:rsid w:val="00FB1994"/>
    <w:rsid w:val="00FB1C05"/>
    <w:rsid w:val="00FB206B"/>
    <w:rsid w:val="00FB227C"/>
    <w:rsid w:val="00FB23E4"/>
    <w:rsid w:val="00FB2480"/>
    <w:rsid w:val="00FB2A4F"/>
    <w:rsid w:val="00FB2BB1"/>
    <w:rsid w:val="00FB2E5D"/>
    <w:rsid w:val="00FB2E78"/>
    <w:rsid w:val="00FB3853"/>
    <w:rsid w:val="00FB3984"/>
    <w:rsid w:val="00FB399F"/>
    <w:rsid w:val="00FB3D5C"/>
    <w:rsid w:val="00FB4044"/>
    <w:rsid w:val="00FB4220"/>
    <w:rsid w:val="00FB454B"/>
    <w:rsid w:val="00FB46A5"/>
    <w:rsid w:val="00FB486A"/>
    <w:rsid w:val="00FB49C7"/>
    <w:rsid w:val="00FB510B"/>
    <w:rsid w:val="00FB515F"/>
    <w:rsid w:val="00FB54D7"/>
    <w:rsid w:val="00FB5A7F"/>
    <w:rsid w:val="00FB5AC4"/>
    <w:rsid w:val="00FB5CE2"/>
    <w:rsid w:val="00FB5ED7"/>
    <w:rsid w:val="00FB64C3"/>
    <w:rsid w:val="00FB657A"/>
    <w:rsid w:val="00FB7B4B"/>
    <w:rsid w:val="00FB7CF0"/>
    <w:rsid w:val="00FB7DAA"/>
    <w:rsid w:val="00FC00AE"/>
    <w:rsid w:val="00FC0202"/>
    <w:rsid w:val="00FC0363"/>
    <w:rsid w:val="00FC08FA"/>
    <w:rsid w:val="00FC0C4A"/>
    <w:rsid w:val="00FC0C6F"/>
    <w:rsid w:val="00FC0F46"/>
    <w:rsid w:val="00FC1137"/>
    <w:rsid w:val="00FC13D9"/>
    <w:rsid w:val="00FC1804"/>
    <w:rsid w:val="00FC18A0"/>
    <w:rsid w:val="00FC1BA1"/>
    <w:rsid w:val="00FC2264"/>
    <w:rsid w:val="00FC22E2"/>
    <w:rsid w:val="00FC2474"/>
    <w:rsid w:val="00FC2510"/>
    <w:rsid w:val="00FC28EE"/>
    <w:rsid w:val="00FC2F02"/>
    <w:rsid w:val="00FC3058"/>
    <w:rsid w:val="00FC31F1"/>
    <w:rsid w:val="00FC32FD"/>
    <w:rsid w:val="00FC361E"/>
    <w:rsid w:val="00FC3CA9"/>
    <w:rsid w:val="00FC3D28"/>
    <w:rsid w:val="00FC3E15"/>
    <w:rsid w:val="00FC3E97"/>
    <w:rsid w:val="00FC3F00"/>
    <w:rsid w:val="00FC4110"/>
    <w:rsid w:val="00FC467E"/>
    <w:rsid w:val="00FC48DB"/>
    <w:rsid w:val="00FC5C23"/>
    <w:rsid w:val="00FC5D68"/>
    <w:rsid w:val="00FC65D7"/>
    <w:rsid w:val="00FC68AB"/>
    <w:rsid w:val="00FC6B7C"/>
    <w:rsid w:val="00FC6C16"/>
    <w:rsid w:val="00FC75FE"/>
    <w:rsid w:val="00FC77E0"/>
    <w:rsid w:val="00FC7EC1"/>
    <w:rsid w:val="00FD0254"/>
    <w:rsid w:val="00FD0307"/>
    <w:rsid w:val="00FD040B"/>
    <w:rsid w:val="00FD0631"/>
    <w:rsid w:val="00FD0CEB"/>
    <w:rsid w:val="00FD1784"/>
    <w:rsid w:val="00FD1851"/>
    <w:rsid w:val="00FD198D"/>
    <w:rsid w:val="00FD19FF"/>
    <w:rsid w:val="00FD1FD0"/>
    <w:rsid w:val="00FD20B8"/>
    <w:rsid w:val="00FD222E"/>
    <w:rsid w:val="00FD223A"/>
    <w:rsid w:val="00FD2703"/>
    <w:rsid w:val="00FD2EA6"/>
    <w:rsid w:val="00FD2F9B"/>
    <w:rsid w:val="00FD3435"/>
    <w:rsid w:val="00FD38A7"/>
    <w:rsid w:val="00FD3F72"/>
    <w:rsid w:val="00FD420E"/>
    <w:rsid w:val="00FD45F1"/>
    <w:rsid w:val="00FD48A1"/>
    <w:rsid w:val="00FD48B9"/>
    <w:rsid w:val="00FD4BFD"/>
    <w:rsid w:val="00FD5345"/>
    <w:rsid w:val="00FD56D0"/>
    <w:rsid w:val="00FD57C4"/>
    <w:rsid w:val="00FD5DB7"/>
    <w:rsid w:val="00FD625B"/>
    <w:rsid w:val="00FD6440"/>
    <w:rsid w:val="00FD6513"/>
    <w:rsid w:val="00FD6579"/>
    <w:rsid w:val="00FD693C"/>
    <w:rsid w:val="00FD6A56"/>
    <w:rsid w:val="00FD719E"/>
    <w:rsid w:val="00FD7F1B"/>
    <w:rsid w:val="00FE051E"/>
    <w:rsid w:val="00FE068D"/>
    <w:rsid w:val="00FE145A"/>
    <w:rsid w:val="00FE250A"/>
    <w:rsid w:val="00FE289E"/>
    <w:rsid w:val="00FE2CAF"/>
    <w:rsid w:val="00FE2CE2"/>
    <w:rsid w:val="00FE2DB8"/>
    <w:rsid w:val="00FE2EE5"/>
    <w:rsid w:val="00FE30CA"/>
    <w:rsid w:val="00FE3103"/>
    <w:rsid w:val="00FE3146"/>
    <w:rsid w:val="00FE37D8"/>
    <w:rsid w:val="00FE3852"/>
    <w:rsid w:val="00FE39DF"/>
    <w:rsid w:val="00FE3F0F"/>
    <w:rsid w:val="00FE4209"/>
    <w:rsid w:val="00FE42C1"/>
    <w:rsid w:val="00FE457E"/>
    <w:rsid w:val="00FE4E8B"/>
    <w:rsid w:val="00FE4EC6"/>
    <w:rsid w:val="00FE4FF3"/>
    <w:rsid w:val="00FE53C3"/>
    <w:rsid w:val="00FE55EE"/>
    <w:rsid w:val="00FE5CE2"/>
    <w:rsid w:val="00FE621F"/>
    <w:rsid w:val="00FE66D9"/>
    <w:rsid w:val="00FE6972"/>
    <w:rsid w:val="00FE6A58"/>
    <w:rsid w:val="00FE6C56"/>
    <w:rsid w:val="00FE6CCB"/>
    <w:rsid w:val="00FE6EC1"/>
    <w:rsid w:val="00FE70A2"/>
    <w:rsid w:val="00FE71C8"/>
    <w:rsid w:val="00FE7626"/>
    <w:rsid w:val="00FF05A4"/>
    <w:rsid w:val="00FF0771"/>
    <w:rsid w:val="00FF0F31"/>
    <w:rsid w:val="00FF0F46"/>
    <w:rsid w:val="00FF141E"/>
    <w:rsid w:val="00FF1909"/>
    <w:rsid w:val="00FF2294"/>
    <w:rsid w:val="00FF256E"/>
    <w:rsid w:val="00FF2989"/>
    <w:rsid w:val="00FF34E7"/>
    <w:rsid w:val="00FF38C8"/>
    <w:rsid w:val="00FF3BA6"/>
    <w:rsid w:val="00FF403D"/>
    <w:rsid w:val="00FF417A"/>
    <w:rsid w:val="00FF433E"/>
    <w:rsid w:val="00FF4576"/>
    <w:rsid w:val="00FF46E9"/>
    <w:rsid w:val="00FF4720"/>
    <w:rsid w:val="00FF477B"/>
    <w:rsid w:val="00FF4DB8"/>
    <w:rsid w:val="00FF4EFD"/>
    <w:rsid w:val="00FF513B"/>
    <w:rsid w:val="00FF591A"/>
    <w:rsid w:val="00FF5B74"/>
    <w:rsid w:val="00FF5E0F"/>
    <w:rsid w:val="00FF5F95"/>
    <w:rsid w:val="00FF61D5"/>
    <w:rsid w:val="00FF6326"/>
    <w:rsid w:val="00FF65F7"/>
    <w:rsid w:val="00FF67DD"/>
    <w:rsid w:val="00FF6F85"/>
    <w:rsid w:val="00FF7E41"/>
    <w:rsid w:val="00FF7E4D"/>
    <w:rsid w:val="010A5CF8"/>
    <w:rsid w:val="010D1361"/>
    <w:rsid w:val="010DB318"/>
    <w:rsid w:val="0112A781"/>
    <w:rsid w:val="012017F3"/>
    <w:rsid w:val="01503001"/>
    <w:rsid w:val="018A3B2A"/>
    <w:rsid w:val="019B70D0"/>
    <w:rsid w:val="01AEC006"/>
    <w:rsid w:val="01B3D2BF"/>
    <w:rsid w:val="01B3EEC8"/>
    <w:rsid w:val="01C063CD"/>
    <w:rsid w:val="01CF8A15"/>
    <w:rsid w:val="01D34169"/>
    <w:rsid w:val="01DB20FD"/>
    <w:rsid w:val="01F6D190"/>
    <w:rsid w:val="02011916"/>
    <w:rsid w:val="020E3BCF"/>
    <w:rsid w:val="0217CADF"/>
    <w:rsid w:val="0220600D"/>
    <w:rsid w:val="023C0FFC"/>
    <w:rsid w:val="0243A506"/>
    <w:rsid w:val="026405A3"/>
    <w:rsid w:val="026B2511"/>
    <w:rsid w:val="026BCFA6"/>
    <w:rsid w:val="02864A65"/>
    <w:rsid w:val="02A266BD"/>
    <w:rsid w:val="02BE7886"/>
    <w:rsid w:val="02C2AC71"/>
    <w:rsid w:val="02C4BB10"/>
    <w:rsid w:val="02C54BF9"/>
    <w:rsid w:val="02CE2C6E"/>
    <w:rsid w:val="02CEA647"/>
    <w:rsid w:val="02CF57B0"/>
    <w:rsid w:val="02DC430B"/>
    <w:rsid w:val="02E071BE"/>
    <w:rsid w:val="02ED14A5"/>
    <w:rsid w:val="02F100A0"/>
    <w:rsid w:val="02F2461E"/>
    <w:rsid w:val="02F67CB4"/>
    <w:rsid w:val="02F6B4E3"/>
    <w:rsid w:val="02FA69C0"/>
    <w:rsid w:val="02FE2835"/>
    <w:rsid w:val="02FE3DC1"/>
    <w:rsid w:val="0303A223"/>
    <w:rsid w:val="0309C1C2"/>
    <w:rsid w:val="031B31EC"/>
    <w:rsid w:val="032329BB"/>
    <w:rsid w:val="03232E27"/>
    <w:rsid w:val="034DB399"/>
    <w:rsid w:val="035068B1"/>
    <w:rsid w:val="03549650"/>
    <w:rsid w:val="036DF344"/>
    <w:rsid w:val="03703F53"/>
    <w:rsid w:val="03763841"/>
    <w:rsid w:val="037D3276"/>
    <w:rsid w:val="038646D8"/>
    <w:rsid w:val="038B69F3"/>
    <w:rsid w:val="038EA509"/>
    <w:rsid w:val="039BEE1B"/>
    <w:rsid w:val="039C8504"/>
    <w:rsid w:val="039CDA4B"/>
    <w:rsid w:val="039E4D4A"/>
    <w:rsid w:val="03A6728A"/>
    <w:rsid w:val="03CB5F3A"/>
    <w:rsid w:val="03CE68A0"/>
    <w:rsid w:val="03E220C1"/>
    <w:rsid w:val="03E2274D"/>
    <w:rsid w:val="03EFDAB2"/>
    <w:rsid w:val="03FFF6D8"/>
    <w:rsid w:val="040A3B87"/>
    <w:rsid w:val="041B0521"/>
    <w:rsid w:val="042CAA9D"/>
    <w:rsid w:val="04306B26"/>
    <w:rsid w:val="044271E4"/>
    <w:rsid w:val="0448EDC1"/>
    <w:rsid w:val="0451C2E9"/>
    <w:rsid w:val="046B3965"/>
    <w:rsid w:val="04837E43"/>
    <w:rsid w:val="04898C95"/>
    <w:rsid w:val="049799BD"/>
    <w:rsid w:val="04A3E3B8"/>
    <w:rsid w:val="04A93710"/>
    <w:rsid w:val="04ADE481"/>
    <w:rsid w:val="04BC52C2"/>
    <w:rsid w:val="04CC476B"/>
    <w:rsid w:val="04DEEF14"/>
    <w:rsid w:val="04DF275E"/>
    <w:rsid w:val="04E50675"/>
    <w:rsid w:val="04EB7597"/>
    <w:rsid w:val="04F35D41"/>
    <w:rsid w:val="04F65BE6"/>
    <w:rsid w:val="0504E1E7"/>
    <w:rsid w:val="0507DF93"/>
    <w:rsid w:val="0519C820"/>
    <w:rsid w:val="052D5B55"/>
    <w:rsid w:val="052D9DCF"/>
    <w:rsid w:val="05305FAF"/>
    <w:rsid w:val="0540E5F2"/>
    <w:rsid w:val="054F29A3"/>
    <w:rsid w:val="05643CA3"/>
    <w:rsid w:val="05803DC3"/>
    <w:rsid w:val="05891738"/>
    <w:rsid w:val="05A4C7E7"/>
    <w:rsid w:val="05AA1B4E"/>
    <w:rsid w:val="05AEE812"/>
    <w:rsid w:val="05B382E7"/>
    <w:rsid w:val="05BF6077"/>
    <w:rsid w:val="05C854E9"/>
    <w:rsid w:val="05D4A443"/>
    <w:rsid w:val="05D4CCD0"/>
    <w:rsid w:val="0606B954"/>
    <w:rsid w:val="0607B93D"/>
    <w:rsid w:val="06087EB0"/>
    <w:rsid w:val="060E0F13"/>
    <w:rsid w:val="0623F2F7"/>
    <w:rsid w:val="0629094C"/>
    <w:rsid w:val="063E49B1"/>
    <w:rsid w:val="065F530B"/>
    <w:rsid w:val="066C0CF4"/>
    <w:rsid w:val="06714AB9"/>
    <w:rsid w:val="06830758"/>
    <w:rsid w:val="0695DE3F"/>
    <w:rsid w:val="06972A36"/>
    <w:rsid w:val="06B6A1B0"/>
    <w:rsid w:val="06BAE20C"/>
    <w:rsid w:val="06C41617"/>
    <w:rsid w:val="06D5CC3F"/>
    <w:rsid w:val="06DD42CA"/>
    <w:rsid w:val="06F2214D"/>
    <w:rsid w:val="06FFCED4"/>
    <w:rsid w:val="07085EE4"/>
    <w:rsid w:val="07097A04"/>
    <w:rsid w:val="07159F47"/>
    <w:rsid w:val="071E2D28"/>
    <w:rsid w:val="0724D2D1"/>
    <w:rsid w:val="072A8392"/>
    <w:rsid w:val="07362281"/>
    <w:rsid w:val="07382F9F"/>
    <w:rsid w:val="074644B1"/>
    <w:rsid w:val="076327FB"/>
    <w:rsid w:val="07637A87"/>
    <w:rsid w:val="077B78F6"/>
    <w:rsid w:val="077D0AE3"/>
    <w:rsid w:val="0784D806"/>
    <w:rsid w:val="07893800"/>
    <w:rsid w:val="078E5C6A"/>
    <w:rsid w:val="07AA0A9D"/>
    <w:rsid w:val="07B4F54B"/>
    <w:rsid w:val="07DC2F8A"/>
    <w:rsid w:val="07EB0694"/>
    <w:rsid w:val="07F187F6"/>
    <w:rsid w:val="0801712B"/>
    <w:rsid w:val="080C3A94"/>
    <w:rsid w:val="080D1F83"/>
    <w:rsid w:val="080DBCBF"/>
    <w:rsid w:val="0817A1C5"/>
    <w:rsid w:val="081D3EA7"/>
    <w:rsid w:val="081E8543"/>
    <w:rsid w:val="08278387"/>
    <w:rsid w:val="0836A232"/>
    <w:rsid w:val="083FB4DE"/>
    <w:rsid w:val="084739CA"/>
    <w:rsid w:val="084D9A1C"/>
    <w:rsid w:val="0858DB5D"/>
    <w:rsid w:val="085FB420"/>
    <w:rsid w:val="08645B1A"/>
    <w:rsid w:val="088407F9"/>
    <w:rsid w:val="0890D686"/>
    <w:rsid w:val="08A01526"/>
    <w:rsid w:val="08B1FA90"/>
    <w:rsid w:val="08B1FD81"/>
    <w:rsid w:val="08B601FB"/>
    <w:rsid w:val="08C3D10C"/>
    <w:rsid w:val="08C439AF"/>
    <w:rsid w:val="08D565B2"/>
    <w:rsid w:val="08E7644D"/>
    <w:rsid w:val="08E83FCA"/>
    <w:rsid w:val="08ED48A2"/>
    <w:rsid w:val="08F45962"/>
    <w:rsid w:val="08F7C2A4"/>
    <w:rsid w:val="08FE2FA5"/>
    <w:rsid w:val="0901B10A"/>
    <w:rsid w:val="0923A397"/>
    <w:rsid w:val="0937EF7E"/>
    <w:rsid w:val="093801B3"/>
    <w:rsid w:val="094CD9F1"/>
    <w:rsid w:val="095C835A"/>
    <w:rsid w:val="096581BD"/>
    <w:rsid w:val="09810A7F"/>
    <w:rsid w:val="0981304C"/>
    <w:rsid w:val="098FFE1C"/>
    <w:rsid w:val="09959431"/>
    <w:rsid w:val="099D70CF"/>
    <w:rsid w:val="09A0CCCB"/>
    <w:rsid w:val="09B5DE46"/>
    <w:rsid w:val="09C46DE3"/>
    <w:rsid w:val="09CF0B15"/>
    <w:rsid w:val="09D0D465"/>
    <w:rsid w:val="09D19F13"/>
    <w:rsid w:val="09D63B3A"/>
    <w:rsid w:val="09D69BBB"/>
    <w:rsid w:val="09DC6EB9"/>
    <w:rsid w:val="09EC17B4"/>
    <w:rsid w:val="09EEA479"/>
    <w:rsid w:val="09F1ED09"/>
    <w:rsid w:val="09FAC28C"/>
    <w:rsid w:val="0A191D77"/>
    <w:rsid w:val="0A21F1BD"/>
    <w:rsid w:val="0A23E803"/>
    <w:rsid w:val="0A2507D6"/>
    <w:rsid w:val="0A25B8FF"/>
    <w:rsid w:val="0A2D1F07"/>
    <w:rsid w:val="0A2EEAC1"/>
    <w:rsid w:val="0A2F1289"/>
    <w:rsid w:val="0A39DBD9"/>
    <w:rsid w:val="0A3E037D"/>
    <w:rsid w:val="0A4528C8"/>
    <w:rsid w:val="0A53B6D6"/>
    <w:rsid w:val="0A681382"/>
    <w:rsid w:val="0A6B051D"/>
    <w:rsid w:val="0A7668C0"/>
    <w:rsid w:val="0A9423A0"/>
    <w:rsid w:val="0A99966A"/>
    <w:rsid w:val="0A9AE7E5"/>
    <w:rsid w:val="0AA93A82"/>
    <w:rsid w:val="0ABC1071"/>
    <w:rsid w:val="0ABCC1D8"/>
    <w:rsid w:val="0ABEC4F5"/>
    <w:rsid w:val="0AC68BE4"/>
    <w:rsid w:val="0AC6FDCB"/>
    <w:rsid w:val="0AC756F7"/>
    <w:rsid w:val="0AEF96BE"/>
    <w:rsid w:val="0AF075C8"/>
    <w:rsid w:val="0B092C81"/>
    <w:rsid w:val="0B09F3A4"/>
    <w:rsid w:val="0B0A1DE0"/>
    <w:rsid w:val="0B1E16A7"/>
    <w:rsid w:val="0B1F3737"/>
    <w:rsid w:val="0B20C640"/>
    <w:rsid w:val="0B27E89E"/>
    <w:rsid w:val="0B2F02C0"/>
    <w:rsid w:val="0B3C963B"/>
    <w:rsid w:val="0B3DCAB5"/>
    <w:rsid w:val="0B4958D6"/>
    <w:rsid w:val="0B53FF75"/>
    <w:rsid w:val="0B5D2955"/>
    <w:rsid w:val="0B60950A"/>
    <w:rsid w:val="0B61E0AD"/>
    <w:rsid w:val="0B6D4A1E"/>
    <w:rsid w:val="0B845655"/>
    <w:rsid w:val="0B84C85B"/>
    <w:rsid w:val="0B87E203"/>
    <w:rsid w:val="0B880202"/>
    <w:rsid w:val="0B896E53"/>
    <w:rsid w:val="0B89C294"/>
    <w:rsid w:val="0B977473"/>
    <w:rsid w:val="0BA3792B"/>
    <w:rsid w:val="0BB49B8D"/>
    <w:rsid w:val="0BC8F56B"/>
    <w:rsid w:val="0BF84A89"/>
    <w:rsid w:val="0C019566"/>
    <w:rsid w:val="0C05B367"/>
    <w:rsid w:val="0C0DECA4"/>
    <w:rsid w:val="0C1974FF"/>
    <w:rsid w:val="0C1E0D22"/>
    <w:rsid w:val="0C26A99A"/>
    <w:rsid w:val="0C27E9BE"/>
    <w:rsid w:val="0C2D8BA1"/>
    <w:rsid w:val="0C3588FA"/>
    <w:rsid w:val="0C3CFF8B"/>
    <w:rsid w:val="0C495568"/>
    <w:rsid w:val="0C4EB6C9"/>
    <w:rsid w:val="0C59EE32"/>
    <w:rsid w:val="0C5AD4A1"/>
    <w:rsid w:val="0C6257C4"/>
    <w:rsid w:val="0C64C13A"/>
    <w:rsid w:val="0C82FBEB"/>
    <w:rsid w:val="0C910DB1"/>
    <w:rsid w:val="0C93A77E"/>
    <w:rsid w:val="0CAB8D6C"/>
    <w:rsid w:val="0CAF5681"/>
    <w:rsid w:val="0CB39E00"/>
    <w:rsid w:val="0CC51D93"/>
    <w:rsid w:val="0CC6CEDD"/>
    <w:rsid w:val="0CE2DD7C"/>
    <w:rsid w:val="0CE3926E"/>
    <w:rsid w:val="0CE4D6F0"/>
    <w:rsid w:val="0CECC952"/>
    <w:rsid w:val="0CF77B6B"/>
    <w:rsid w:val="0D06C8AB"/>
    <w:rsid w:val="0D12766F"/>
    <w:rsid w:val="0D31AA4A"/>
    <w:rsid w:val="0D3E7AAC"/>
    <w:rsid w:val="0D4ADD19"/>
    <w:rsid w:val="0D547420"/>
    <w:rsid w:val="0D6A60C7"/>
    <w:rsid w:val="0D6BA34F"/>
    <w:rsid w:val="0D708A8B"/>
    <w:rsid w:val="0D746440"/>
    <w:rsid w:val="0D749303"/>
    <w:rsid w:val="0D75730E"/>
    <w:rsid w:val="0D8ABE55"/>
    <w:rsid w:val="0DAB01DA"/>
    <w:rsid w:val="0DB29F7E"/>
    <w:rsid w:val="0DC339B7"/>
    <w:rsid w:val="0DD5AEDF"/>
    <w:rsid w:val="0DD8F33D"/>
    <w:rsid w:val="0DE866B6"/>
    <w:rsid w:val="0DEB84E2"/>
    <w:rsid w:val="0DF10ADE"/>
    <w:rsid w:val="0DF86A48"/>
    <w:rsid w:val="0DFAE1A9"/>
    <w:rsid w:val="0E14C33C"/>
    <w:rsid w:val="0E38CDE7"/>
    <w:rsid w:val="0E4600F9"/>
    <w:rsid w:val="0E4ABEE5"/>
    <w:rsid w:val="0E6D227A"/>
    <w:rsid w:val="0E9094FB"/>
    <w:rsid w:val="0E9E1E7E"/>
    <w:rsid w:val="0EA521C3"/>
    <w:rsid w:val="0EAC67BC"/>
    <w:rsid w:val="0EB88B39"/>
    <w:rsid w:val="0EC11CBC"/>
    <w:rsid w:val="0ECB6360"/>
    <w:rsid w:val="0EDF0C09"/>
    <w:rsid w:val="0EE353DD"/>
    <w:rsid w:val="0EEB41AB"/>
    <w:rsid w:val="0EF1C0BB"/>
    <w:rsid w:val="0EF3CBC4"/>
    <w:rsid w:val="0EFA5102"/>
    <w:rsid w:val="0F241754"/>
    <w:rsid w:val="0F2E15BF"/>
    <w:rsid w:val="0F30C5D9"/>
    <w:rsid w:val="0F3B5A20"/>
    <w:rsid w:val="0F46D362"/>
    <w:rsid w:val="0F561F49"/>
    <w:rsid w:val="0F57D2F4"/>
    <w:rsid w:val="0F7B203D"/>
    <w:rsid w:val="0F8471BD"/>
    <w:rsid w:val="0F8764FE"/>
    <w:rsid w:val="0F8F305B"/>
    <w:rsid w:val="0F8FB088"/>
    <w:rsid w:val="0F908263"/>
    <w:rsid w:val="0F98CF50"/>
    <w:rsid w:val="0FA36BF2"/>
    <w:rsid w:val="0FA532AF"/>
    <w:rsid w:val="0FB06F5C"/>
    <w:rsid w:val="0FB54AED"/>
    <w:rsid w:val="0FBA9572"/>
    <w:rsid w:val="0FBDF072"/>
    <w:rsid w:val="0FBFC6F4"/>
    <w:rsid w:val="0FC58075"/>
    <w:rsid w:val="0FCEA902"/>
    <w:rsid w:val="0FE98DCF"/>
    <w:rsid w:val="0FE99328"/>
    <w:rsid w:val="0FFA99D9"/>
    <w:rsid w:val="100B21AE"/>
    <w:rsid w:val="1017E546"/>
    <w:rsid w:val="1019EC9E"/>
    <w:rsid w:val="101AEEDA"/>
    <w:rsid w:val="1028CABD"/>
    <w:rsid w:val="103CD15B"/>
    <w:rsid w:val="1044602B"/>
    <w:rsid w:val="1045F6CF"/>
    <w:rsid w:val="108ED77B"/>
    <w:rsid w:val="108FEC6D"/>
    <w:rsid w:val="10935CD2"/>
    <w:rsid w:val="10B3E25B"/>
    <w:rsid w:val="10B49B65"/>
    <w:rsid w:val="10B50A0B"/>
    <w:rsid w:val="10C18CD9"/>
    <w:rsid w:val="10CCDB23"/>
    <w:rsid w:val="10DD5E9D"/>
    <w:rsid w:val="10FBD8A6"/>
    <w:rsid w:val="111235B1"/>
    <w:rsid w:val="111CA3D6"/>
    <w:rsid w:val="112D30CE"/>
    <w:rsid w:val="11505AB0"/>
    <w:rsid w:val="1154DCA2"/>
    <w:rsid w:val="1157A62A"/>
    <w:rsid w:val="116A11DC"/>
    <w:rsid w:val="11735F38"/>
    <w:rsid w:val="117C5862"/>
    <w:rsid w:val="118400F8"/>
    <w:rsid w:val="11952147"/>
    <w:rsid w:val="11A7C2B3"/>
    <w:rsid w:val="11AC8728"/>
    <w:rsid w:val="11BA0722"/>
    <w:rsid w:val="11D14A01"/>
    <w:rsid w:val="11E89D4F"/>
    <w:rsid w:val="11F7C82C"/>
    <w:rsid w:val="11F83CCC"/>
    <w:rsid w:val="11FFF68F"/>
    <w:rsid w:val="12078F04"/>
    <w:rsid w:val="120B0F09"/>
    <w:rsid w:val="120E25C9"/>
    <w:rsid w:val="1216A7F6"/>
    <w:rsid w:val="12322FDD"/>
    <w:rsid w:val="123CD1C8"/>
    <w:rsid w:val="124D0253"/>
    <w:rsid w:val="1276778E"/>
    <w:rsid w:val="127E110F"/>
    <w:rsid w:val="127E8EC7"/>
    <w:rsid w:val="129E8440"/>
    <w:rsid w:val="12AFD9EB"/>
    <w:rsid w:val="12B61CA3"/>
    <w:rsid w:val="12C9362A"/>
    <w:rsid w:val="12D06658"/>
    <w:rsid w:val="12D0AA36"/>
    <w:rsid w:val="12D3DD0B"/>
    <w:rsid w:val="12DC8B15"/>
    <w:rsid w:val="12E92CCF"/>
    <w:rsid w:val="12F05AF4"/>
    <w:rsid w:val="1306AD8C"/>
    <w:rsid w:val="13100B8E"/>
    <w:rsid w:val="1327EA22"/>
    <w:rsid w:val="134BC28E"/>
    <w:rsid w:val="136D1FEE"/>
    <w:rsid w:val="137859D6"/>
    <w:rsid w:val="137877D7"/>
    <w:rsid w:val="13845B53"/>
    <w:rsid w:val="1388B740"/>
    <w:rsid w:val="138C8B3E"/>
    <w:rsid w:val="1396144D"/>
    <w:rsid w:val="13A321B3"/>
    <w:rsid w:val="141A7FB1"/>
    <w:rsid w:val="14208F98"/>
    <w:rsid w:val="1426E230"/>
    <w:rsid w:val="1434E894"/>
    <w:rsid w:val="1439AD63"/>
    <w:rsid w:val="143D21A8"/>
    <w:rsid w:val="143DA650"/>
    <w:rsid w:val="14565011"/>
    <w:rsid w:val="1457E020"/>
    <w:rsid w:val="145C19BD"/>
    <w:rsid w:val="145C477C"/>
    <w:rsid w:val="147B2E5F"/>
    <w:rsid w:val="148951DB"/>
    <w:rsid w:val="148D9AFC"/>
    <w:rsid w:val="149889AE"/>
    <w:rsid w:val="14A2205D"/>
    <w:rsid w:val="14A2E75D"/>
    <w:rsid w:val="14C36FB7"/>
    <w:rsid w:val="14C4BB33"/>
    <w:rsid w:val="14F9E356"/>
    <w:rsid w:val="14FADEFC"/>
    <w:rsid w:val="14FCB139"/>
    <w:rsid w:val="1517BC4A"/>
    <w:rsid w:val="151EAAB8"/>
    <w:rsid w:val="1524A721"/>
    <w:rsid w:val="1526EA80"/>
    <w:rsid w:val="1529AC59"/>
    <w:rsid w:val="154553A4"/>
    <w:rsid w:val="155B53CA"/>
    <w:rsid w:val="1568D388"/>
    <w:rsid w:val="157B64F3"/>
    <w:rsid w:val="15850229"/>
    <w:rsid w:val="15860DF0"/>
    <w:rsid w:val="1589BEC9"/>
    <w:rsid w:val="158C4A47"/>
    <w:rsid w:val="1599B64F"/>
    <w:rsid w:val="15ACF66E"/>
    <w:rsid w:val="15BE2E93"/>
    <w:rsid w:val="15C598EB"/>
    <w:rsid w:val="15D10CF9"/>
    <w:rsid w:val="15D9307A"/>
    <w:rsid w:val="15F9A9DF"/>
    <w:rsid w:val="16003EE5"/>
    <w:rsid w:val="16024017"/>
    <w:rsid w:val="1605BBE5"/>
    <w:rsid w:val="16225241"/>
    <w:rsid w:val="162E5E6C"/>
    <w:rsid w:val="163EEAE1"/>
    <w:rsid w:val="16407934"/>
    <w:rsid w:val="164AEDF6"/>
    <w:rsid w:val="1673067C"/>
    <w:rsid w:val="167A38E5"/>
    <w:rsid w:val="1683B8A4"/>
    <w:rsid w:val="168C6A4C"/>
    <w:rsid w:val="168CFF43"/>
    <w:rsid w:val="169869FE"/>
    <w:rsid w:val="169965D5"/>
    <w:rsid w:val="16A0519D"/>
    <w:rsid w:val="16A2C1E2"/>
    <w:rsid w:val="16AE69A4"/>
    <w:rsid w:val="16ED8B50"/>
    <w:rsid w:val="16EFDB42"/>
    <w:rsid w:val="16F291BD"/>
    <w:rsid w:val="1701A4A5"/>
    <w:rsid w:val="170B8FBB"/>
    <w:rsid w:val="170D8B2A"/>
    <w:rsid w:val="170FC17C"/>
    <w:rsid w:val="171F3A2A"/>
    <w:rsid w:val="17203FA9"/>
    <w:rsid w:val="17304CB1"/>
    <w:rsid w:val="1732D79D"/>
    <w:rsid w:val="17341207"/>
    <w:rsid w:val="1735326A"/>
    <w:rsid w:val="173C82B0"/>
    <w:rsid w:val="173D2541"/>
    <w:rsid w:val="17830E9F"/>
    <w:rsid w:val="1788D3A8"/>
    <w:rsid w:val="178D19BD"/>
    <w:rsid w:val="178EB7C4"/>
    <w:rsid w:val="1797DE9A"/>
    <w:rsid w:val="179B807B"/>
    <w:rsid w:val="179F1F28"/>
    <w:rsid w:val="17BB8AE0"/>
    <w:rsid w:val="17C0254C"/>
    <w:rsid w:val="17D0C392"/>
    <w:rsid w:val="17D5963B"/>
    <w:rsid w:val="17E146D4"/>
    <w:rsid w:val="1808ABD2"/>
    <w:rsid w:val="1814765F"/>
    <w:rsid w:val="1814BE7D"/>
    <w:rsid w:val="181CEB6A"/>
    <w:rsid w:val="18389B34"/>
    <w:rsid w:val="183F8D3F"/>
    <w:rsid w:val="18402138"/>
    <w:rsid w:val="1843247E"/>
    <w:rsid w:val="184500C0"/>
    <w:rsid w:val="1865FF18"/>
    <w:rsid w:val="18688CA9"/>
    <w:rsid w:val="186E8829"/>
    <w:rsid w:val="186FC425"/>
    <w:rsid w:val="1879D0B0"/>
    <w:rsid w:val="188E76E5"/>
    <w:rsid w:val="189CE068"/>
    <w:rsid w:val="18AD075C"/>
    <w:rsid w:val="18B167FB"/>
    <w:rsid w:val="18CD7675"/>
    <w:rsid w:val="18D193C5"/>
    <w:rsid w:val="18D570BC"/>
    <w:rsid w:val="18ECA1A9"/>
    <w:rsid w:val="18FB25ED"/>
    <w:rsid w:val="18FF1C55"/>
    <w:rsid w:val="19136EFB"/>
    <w:rsid w:val="191CAB0C"/>
    <w:rsid w:val="19278295"/>
    <w:rsid w:val="192A13E3"/>
    <w:rsid w:val="192AE14A"/>
    <w:rsid w:val="193BB126"/>
    <w:rsid w:val="19474395"/>
    <w:rsid w:val="194EF2E0"/>
    <w:rsid w:val="195C7FB4"/>
    <w:rsid w:val="196067D9"/>
    <w:rsid w:val="1969C320"/>
    <w:rsid w:val="196AE824"/>
    <w:rsid w:val="197245E0"/>
    <w:rsid w:val="1977C9AF"/>
    <w:rsid w:val="197C2C97"/>
    <w:rsid w:val="198D48F0"/>
    <w:rsid w:val="19961396"/>
    <w:rsid w:val="19993ED6"/>
    <w:rsid w:val="19A25738"/>
    <w:rsid w:val="19A59C92"/>
    <w:rsid w:val="19B02056"/>
    <w:rsid w:val="19B1DD37"/>
    <w:rsid w:val="19BE2ABD"/>
    <w:rsid w:val="19CAEC4A"/>
    <w:rsid w:val="19CCE709"/>
    <w:rsid w:val="19D085A9"/>
    <w:rsid w:val="19DC673D"/>
    <w:rsid w:val="19E72006"/>
    <w:rsid w:val="19F88B34"/>
    <w:rsid w:val="19F949A4"/>
    <w:rsid w:val="19FE992D"/>
    <w:rsid w:val="1A09A66B"/>
    <w:rsid w:val="1A0CE77F"/>
    <w:rsid w:val="1A17784F"/>
    <w:rsid w:val="1A3975AF"/>
    <w:rsid w:val="1A6E69FB"/>
    <w:rsid w:val="1A77E98B"/>
    <w:rsid w:val="1A85B9CB"/>
    <w:rsid w:val="1A8681FB"/>
    <w:rsid w:val="1A8BF301"/>
    <w:rsid w:val="1A9B50F5"/>
    <w:rsid w:val="1A9C9201"/>
    <w:rsid w:val="1ACF4053"/>
    <w:rsid w:val="1AD2A1F5"/>
    <w:rsid w:val="1AE0C994"/>
    <w:rsid w:val="1AE5FF22"/>
    <w:rsid w:val="1AED4056"/>
    <w:rsid w:val="1AF4248A"/>
    <w:rsid w:val="1AF4C5BA"/>
    <w:rsid w:val="1B02D03E"/>
    <w:rsid w:val="1B099F0B"/>
    <w:rsid w:val="1B0BC1B5"/>
    <w:rsid w:val="1B0CE29D"/>
    <w:rsid w:val="1B23EEBF"/>
    <w:rsid w:val="1B25BCA8"/>
    <w:rsid w:val="1B2D51F7"/>
    <w:rsid w:val="1B33A150"/>
    <w:rsid w:val="1B38E701"/>
    <w:rsid w:val="1B517CA7"/>
    <w:rsid w:val="1B66CD4E"/>
    <w:rsid w:val="1B74F12C"/>
    <w:rsid w:val="1B899ED9"/>
    <w:rsid w:val="1B9A84CA"/>
    <w:rsid w:val="1B9CEFF1"/>
    <w:rsid w:val="1BB229C0"/>
    <w:rsid w:val="1BB75458"/>
    <w:rsid w:val="1BEBB1E7"/>
    <w:rsid w:val="1C11A0F6"/>
    <w:rsid w:val="1C1962E1"/>
    <w:rsid w:val="1C22AC52"/>
    <w:rsid w:val="1C24AD82"/>
    <w:rsid w:val="1C260B72"/>
    <w:rsid w:val="1C3310BC"/>
    <w:rsid w:val="1C3B1C40"/>
    <w:rsid w:val="1C3F8E06"/>
    <w:rsid w:val="1C48C900"/>
    <w:rsid w:val="1C4BE159"/>
    <w:rsid w:val="1C682945"/>
    <w:rsid w:val="1C6AD179"/>
    <w:rsid w:val="1C6E7150"/>
    <w:rsid w:val="1C6EB044"/>
    <w:rsid w:val="1C79AE4C"/>
    <w:rsid w:val="1C8B8305"/>
    <w:rsid w:val="1C8F9FC7"/>
    <w:rsid w:val="1C8FC613"/>
    <w:rsid w:val="1CAB9583"/>
    <w:rsid w:val="1CC274E7"/>
    <w:rsid w:val="1CD312C4"/>
    <w:rsid w:val="1CE0CD90"/>
    <w:rsid w:val="1CE1679F"/>
    <w:rsid w:val="1CF56EF9"/>
    <w:rsid w:val="1D066A1B"/>
    <w:rsid w:val="1D15C182"/>
    <w:rsid w:val="1D1A5CA8"/>
    <w:rsid w:val="1D20F258"/>
    <w:rsid w:val="1D29186F"/>
    <w:rsid w:val="1D2E6430"/>
    <w:rsid w:val="1D376A42"/>
    <w:rsid w:val="1D397AA4"/>
    <w:rsid w:val="1D45C6E7"/>
    <w:rsid w:val="1D5691DD"/>
    <w:rsid w:val="1D5EB554"/>
    <w:rsid w:val="1D639A94"/>
    <w:rsid w:val="1D6B4B9B"/>
    <w:rsid w:val="1D76E7D0"/>
    <w:rsid w:val="1D81F71D"/>
    <w:rsid w:val="1D8787B6"/>
    <w:rsid w:val="1D882C4D"/>
    <w:rsid w:val="1D9125CC"/>
    <w:rsid w:val="1DA2D699"/>
    <w:rsid w:val="1DA72E32"/>
    <w:rsid w:val="1DC20538"/>
    <w:rsid w:val="1DC64A22"/>
    <w:rsid w:val="1DCA3CA7"/>
    <w:rsid w:val="1DD1B59B"/>
    <w:rsid w:val="1DFBF453"/>
    <w:rsid w:val="1E008561"/>
    <w:rsid w:val="1E060187"/>
    <w:rsid w:val="1E0E61C5"/>
    <w:rsid w:val="1E13C42D"/>
    <w:rsid w:val="1E147399"/>
    <w:rsid w:val="1E1A8DA3"/>
    <w:rsid w:val="1E1C017F"/>
    <w:rsid w:val="1E1EB25E"/>
    <w:rsid w:val="1E2FD867"/>
    <w:rsid w:val="1E30D6C7"/>
    <w:rsid w:val="1E39D56A"/>
    <w:rsid w:val="1E4292C5"/>
    <w:rsid w:val="1E44AA00"/>
    <w:rsid w:val="1E6D59FD"/>
    <w:rsid w:val="1E716D46"/>
    <w:rsid w:val="1E790A1E"/>
    <w:rsid w:val="1E791049"/>
    <w:rsid w:val="1E844B00"/>
    <w:rsid w:val="1E8D2804"/>
    <w:rsid w:val="1EA1362B"/>
    <w:rsid w:val="1EA3CE74"/>
    <w:rsid w:val="1EADFFC0"/>
    <w:rsid w:val="1EAF8D5D"/>
    <w:rsid w:val="1EB0FB39"/>
    <w:rsid w:val="1EBEC372"/>
    <w:rsid w:val="1ECC08CB"/>
    <w:rsid w:val="1ECD0224"/>
    <w:rsid w:val="1EDFF2AC"/>
    <w:rsid w:val="1EE67B38"/>
    <w:rsid w:val="1EF07777"/>
    <w:rsid w:val="1EF2ED3A"/>
    <w:rsid w:val="1EF415F9"/>
    <w:rsid w:val="1F00E57D"/>
    <w:rsid w:val="1F018C15"/>
    <w:rsid w:val="1F0CBEBF"/>
    <w:rsid w:val="1F0EC68D"/>
    <w:rsid w:val="1F18051D"/>
    <w:rsid w:val="1F1C916A"/>
    <w:rsid w:val="1F26F770"/>
    <w:rsid w:val="1F2B1DC7"/>
    <w:rsid w:val="1F2F7886"/>
    <w:rsid w:val="1F40EFF0"/>
    <w:rsid w:val="1F5F2193"/>
    <w:rsid w:val="1F6AFD25"/>
    <w:rsid w:val="1F75D47B"/>
    <w:rsid w:val="1F948055"/>
    <w:rsid w:val="1F967E0D"/>
    <w:rsid w:val="1FA9DF52"/>
    <w:rsid w:val="1FBAD2CD"/>
    <w:rsid w:val="1FBBF720"/>
    <w:rsid w:val="1FC19887"/>
    <w:rsid w:val="1FCCC713"/>
    <w:rsid w:val="1FD087F5"/>
    <w:rsid w:val="1FD4A4A2"/>
    <w:rsid w:val="1FDA60AC"/>
    <w:rsid w:val="1FE359D0"/>
    <w:rsid w:val="1FE50A16"/>
    <w:rsid w:val="1FE8D04D"/>
    <w:rsid w:val="1FF4246B"/>
    <w:rsid w:val="2002CF8D"/>
    <w:rsid w:val="200DCEE2"/>
    <w:rsid w:val="2016F1E2"/>
    <w:rsid w:val="2030FDD7"/>
    <w:rsid w:val="2047461F"/>
    <w:rsid w:val="204FDB18"/>
    <w:rsid w:val="20518BE4"/>
    <w:rsid w:val="205634FD"/>
    <w:rsid w:val="2059D141"/>
    <w:rsid w:val="2068ED6A"/>
    <w:rsid w:val="209B9F86"/>
    <w:rsid w:val="209E7A9F"/>
    <w:rsid w:val="20A5719A"/>
    <w:rsid w:val="20B29C2D"/>
    <w:rsid w:val="20CA7C99"/>
    <w:rsid w:val="20D18283"/>
    <w:rsid w:val="20E5CD39"/>
    <w:rsid w:val="20EADF27"/>
    <w:rsid w:val="2108FE0F"/>
    <w:rsid w:val="210BCD14"/>
    <w:rsid w:val="211722EB"/>
    <w:rsid w:val="211F18B3"/>
    <w:rsid w:val="211F8D6E"/>
    <w:rsid w:val="2121BD5F"/>
    <w:rsid w:val="21245B8E"/>
    <w:rsid w:val="212C8E07"/>
    <w:rsid w:val="2140A2C0"/>
    <w:rsid w:val="215E3460"/>
    <w:rsid w:val="2169DAB8"/>
    <w:rsid w:val="2169FCD2"/>
    <w:rsid w:val="217FF752"/>
    <w:rsid w:val="2183D986"/>
    <w:rsid w:val="21986C00"/>
    <w:rsid w:val="219DBB37"/>
    <w:rsid w:val="21A56EE4"/>
    <w:rsid w:val="21C0F154"/>
    <w:rsid w:val="21CB605A"/>
    <w:rsid w:val="21CC1DC3"/>
    <w:rsid w:val="21E41510"/>
    <w:rsid w:val="21E90CD3"/>
    <w:rsid w:val="21F0365F"/>
    <w:rsid w:val="220F9A4B"/>
    <w:rsid w:val="2217FD17"/>
    <w:rsid w:val="2223B933"/>
    <w:rsid w:val="222CF489"/>
    <w:rsid w:val="222DBBFF"/>
    <w:rsid w:val="2256CFB4"/>
    <w:rsid w:val="2259DAAC"/>
    <w:rsid w:val="2283EE0F"/>
    <w:rsid w:val="22873C72"/>
    <w:rsid w:val="22893FE5"/>
    <w:rsid w:val="228AD19B"/>
    <w:rsid w:val="229A33EB"/>
    <w:rsid w:val="22ADD137"/>
    <w:rsid w:val="22AE04F4"/>
    <w:rsid w:val="22AF740A"/>
    <w:rsid w:val="22B14305"/>
    <w:rsid w:val="22B209E8"/>
    <w:rsid w:val="22B70DA3"/>
    <w:rsid w:val="22BAFD13"/>
    <w:rsid w:val="22D4B3AA"/>
    <w:rsid w:val="22DBCDD2"/>
    <w:rsid w:val="22E28AB0"/>
    <w:rsid w:val="23024690"/>
    <w:rsid w:val="232A25D8"/>
    <w:rsid w:val="2331E725"/>
    <w:rsid w:val="23403B2D"/>
    <w:rsid w:val="2349780E"/>
    <w:rsid w:val="234E3CE2"/>
    <w:rsid w:val="23557051"/>
    <w:rsid w:val="2365B969"/>
    <w:rsid w:val="23763736"/>
    <w:rsid w:val="238E4A44"/>
    <w:rsid w:val="23A458BF"/>
    <w:rsid w:val="23A66C63"/>
    <w:rsid w:val="23BE9403"/>
    <w:rsid w:val="23C43985"/>
    <w:rsid w:val="23D21185"/>
    <w:rsid w:val="23DB6D98"/>
    <w:rsid w:val="23E23464"/>
    <w:rsid w:val="23E7CD02"/>
    <w:rsid w:val="23EE390A"/>
    <w:rsid w:val="23F170CC"/>
    <w:rsid w:val="2428FEDD"/>
    <w:rsid w:val="242E7589"/>
    <w:rsid w:val="242E8E03"/>
    <w:rsid w:val="2435C9C0"/>
    <w:rsid w:val="243B6093"/>
    <w:rsid w:val="246C31B9"/>
    <w:rsid w:val="246C6DD8"/>
    <w:rsid w:val="24704380"/>
    <w:rsid w:val="2473B835"/>
    <w:rsid w:val="247A090A"/>
    <w:rsid w:val="24893B99"/>
    <w:rsid w:val="2491D32F"/>
    <w:rsid w:val="249BD7E7"/>
    <w:rsid w:val="24A92CBC"/>
    <w:rsid w:val="24D2D7FF"/>
    <w:rsid w:val="24D38A67"/>
    <w:rsid w:val="24D38D9A"/>
    <w:rsid w:val="24F04C25"/>
    <w:rsid w:val="24F85758"/>
    <w:rsid w:val="24F93106"/>
    <w:rsid w:val="24FDAF6E"/>
    <w:rsid w:val="250D1127"/>
    <w:rsid w:val="25215CB1"/>
    <w:rsid w:val="2524C48E"/>
    <w:rsid w:val="25378F4B"/>
    <w:rsid w:val="253E5962"/>
    <w:rsid w:val="25477C13"/>
    <w:rsid w:val="254ECCE7"/>
    <w:rsid w:val="254F56B0"/>
    <w:rsid w:val="2556E128"/>
    <w:rsid w:val="25575F31"/>
    <w:rsid w:val="25596F94"/>
    <w:rsid w:val="2561E683"/>
    <w:rsid w:val="256BDD57"/>
    <w:rsid w:val="25738CB5"/>
    <w:rsid w:val="257BA3D7"/>
    <w:rsid w:val="25848B48"/>
    <w:rsid w:val="2586B8E1"/>
    <w:rsid w:val="258726CD"/>
    <w:rsid w:val="258E3670"/>
    <w:rsid w:val="25907896"/>
    <w:rsid w:val="25944BCF"/>
    <w:rsid w:val="259E7D97"/>
    <w:rsid w:val="25A271D6"/>
    <w:rsid w:val="25B04574"/>
    <w:rsid w:val="25B73FFB"/>
    <w:rsid w:val="25B7A674"/>
    <w:rsid w:val="25BFE2D0"/>
    <w:rsid w:val="25C7F97C"/>
    <w:rsid w:val="25CF5509"/>
    <w:rsid w:val="25D42C3D"/>
    <w:rsid w:val="25D8ADCE"/>
    <w:rsid w:val="25EAEC09"/>
    <w:rsid w:val="25ED67C2"/>
    <w:rsid w:val="25F41AE1"/>
    <w:rsid w:val="25F7B789"/>
    <w:rsid w:val="2609955D"/>
    <w:rsid w:val="2618BD13"/>
    <w:rsid w:val="262F20A2"/>
    <w:rsid w:val="263F0E52"/>
    <w:rsid w:val="263F5816"/>
    <w:rsid w:val="264FBA55"/>
    <w:rsid w:val="2658F500"/>
    <w:rsid w:val="265E9E30"/>
    <w:rsid w:val="266B6B01"/>
    <w:rsid w:val="2674CF7B"/>
    <w:rsid w:val="26996063"/>
    <w:rsid w:val="26A24D50"/>
    <w:rsid w:val="26B77CA6"/>
    <w:rsid w:val="26B9CEB6"/>
    <w:rsid w:val="26BAE46C"/>
    <w:rsid w:val="26C4CA2A"/>
    <w:rsid w:val="26CADB8B"/>
    <w:rsid w:val="26D018E1"/>
    <w:rsid w:val="26DBA1FC"/>
    <w:rsid w:val="27199CCF"/>
    <w:rsid w:val="2733FEC3"/>
    <w:rsid w:val="273D6033"/>
    <w:rsid w:val="274C040F"/>
    <w:rsid w:val="2756264C"/>
    <w:rsid w:val="275D3319"/>
    <w:rsid w:val="27844922"/>
    <w:rsid w:val="2788A8FB"/>
    <w:rsid w:val="278EB07A"/>
    <w:rsid w:val="279722AA"/>
    <w:rsid w:val="279C3D36"/>
    <w:rsid w:val="27A37C46"/>
    <w:rsid w:val="27B6A7E9"/>
    <w:rsid w:val="27BBC024"/>
    <w:rsid w:val="27BD1E9A"/>
    <w:rsid w:val="27BFC269"/>
    <w:rsid w:val="27D3A54E"/>
    <w:rsid w:val="27D3EA38"/>
    <w:rsid w:val="27D48DE5"/>
    <w:rsid w:val="27E1366A"/>
    <w:rsid w:val="27E6A9BC"/>
    <w:rsid w:val="27E7241D"/>
    <w:rsid w:val="27EDE01F"/>
    <w:rsid w:val="27EF20F0"/>
    <w:rsid w:val="27F3D1D0"/>
    <w:rsid w:val="27FAE04B"/>
    <w:rsid w:val="280C0EB7"/>
    <w:rsid w:val="28107309"/>
    <w:rsid w:val="2812B358"/>
    <w:rsid w:val="282817E7"/>
    <w:rsid w:val="283A4489"/>
    <w:rsid w:val="2846D3CF"/>
    <w:rsid w:val="284FFE0B"/>
    <w:rsid w:val="28579F23"/>
    <w:rsid w:val="2858406C"/>
    <w:rsid w:val="28720806"/>
    <w:rsid w:val="28721510"/>
    <w:rsid w:val="28728E43"/>
    <w:rsid w:val="2876943A"/>
    <w:rsid w:val="2876F33D"/>
    <w:rsid w:val="28A23AD1"/>
    <w:rsid w:val="28AF0ABF"/>
    <w:rsid w:val="28B04242"/>
    <w:rsid w:val="28BBB1A7"/>
    <w:rsid w:val="28BCB784"/>
    <w:rsid w:val="28EB8CEF"/>
    <w:rsid w:val="28EDCB4D"/>
    <w:rsid w:val="28FF284A"/>
    <w:rsid w:val="290798EE"/>
    <w:rsid w:val="29229FDA"/>
    <w:rsid w:val="292E9CCE"/>
    <w:rsid w:val="2933BB44"/>
    <w:rsid w:val="293816A7"/>
    <w:rsid w:val="29381D00"/>
    <w:rsid w:val="2945CE02"/>
    <w:rsid w:val="294ADBCC"/>
    <w:rsid w:val="29507D04"/>
    <w:rsid w:val="2955B68C"/>
    <w:rsid w:val="29618C0C"/>
    <w:rsid w:val="296283A8"/>
    <w:rsid w:val="2970F2E7"/>
    <w:rsid w:val="298295EB"/>
    <w:rsid w:val="29901A7C"/>
    <w:rsid w:val="29950C90"/>
    <w:rsid w:val="29A01355"/>
    <w:rsid w:val="29ABCA33"/>
    <w:rsid w:val="29B1A97C"/>
    <w:rsid w:val="29D112D0"/>
    <w:rsid w:val="29D15ECA"/>
    <w:rsid w:val="29E58595"/>
    <w:rsid w:val="29ED1967"/>
    <w:rsid w:val="29F7C809"/>
    <w:rsid w:val="2A04BEA3"/>
    <w:rsid w:val="2A04E4C9"/>
    <w:rsid w:val="2A0580DD"/>
    <w:rsid w:val="2A110C7B"/>
    <w:rsid w:val="2A1E7BDD"/>
    <w:rsid w:val="2A32CB85"/>
    <w:rsid w:val="2A5742B6"/>
    <w:rsid w:val="2A582C19"/>
    <w:rsid w:val="2A5D585D"/>
    <w:rsid w:val="2A60B736"/>
    <w:rsid w:val="2A650212"/>
    <w:rsid w:val="2A664A10"/>
    <w:rsid w:val="2A6DD427"/>
    <w:rsid w:val="2A75979B"/>
    <w:rsid w:val="2A91C9EE"/>
    <w:rsid w:val="2AA3F30D"/>
    <w:rsid w:val="2AA7C25D"/>
    <w:rsid w:val="2AACB8EC"/>
    <w:rsid w:val="2ABDA93E"/>
    <w:rsid w:val="2AC3C220"/>
    <w:rsid w:val="2AC7DC3C"/>
    <w:rsid w:val="2AD31711"/>
    <w:rsid w:val="2ADB4282"/>
    <w:rsid w:val="2AED9403"/>
    <w:rsid w:val="2AF151FC"/>
    <w:rsid w:val="2B052499"/>
    <w:rsid w:val="2B107458"/>
    <w:rsid w:val="2B22A987"/>
    <w:rsid w:val="2B27FE3C"/>
    <w:rsid w:val="2B523B2A"/>
    <w:rsid w:val="2B534268"/>
    <w:rsid w:val="2B5BE4BD"/>
    <w:rsid w:val="2B6B9CA7"/>
    <w:rsid w:val="2B6F018A"/>
    <w:rsid w:val="2B6F9EB3"/>
    <w:rsid w:val="2B71C4B6"/>
    <w:rsid w:val="2B7552F9"/>
    <w:rsid w:val="2B8C83C9"/>
    <w:rsid w:val="2B9092E0"/>
    <w:rsid w:val="2B96A049"/>
    <w:rsid w:val="2BB03D85"/>
    <w:rsid w:val="2BB15314"/>
    <w:rsid w:val="2BB41C77"/>
    <w:rsid w:val="2BC06742"/>
    <w:rsid w:val="2BC74E3A"/>
    <w:rsid w:val="2BCEDD75"/>
    <w:rsid w:val="2BD4E304"/>
    <w:rsid w:val="2BD5CA38"/>
    <w:rsid w:val="2BDFFE0C"/>
    <w:rsid w:val="2BF23B1D"/>
    <w:rsid w:val="2BF3AA6B"/>
    <w:rsid w:val="2BF9CF3E"/>
    <w:rsid w:val="2BFB5B50"/>
    <w:rsid w:val="2BFF23C3"/>
    <w:rsid w:val="2C08CAB0"/>
    <w:rsid w:val="2C12D7A9"/>
    <w:rsid w:val="2C151003"/>
    <w:rsid w:val="2C19DFFF"/>
    <w:rsid w:val="2C1F9A65"/>
    <w:rsid w:val="2C25BB21"/>
    <w:rsid w:val="2C2F5017"/>
    <w:rsid w:val="2C4AB96E"/>
    <w:rsid w:val="2C4AD4C2"/>
    <w:rsid w:val="2C52CCE4"/>
    <w:rsid w:val="2C65CCF5"/>
    <w:rsid w:val="2C66AEA1"/>
    <w:rsid w:val="2C6888A4"/>
    <w:rsid w:val="2C7258DE"/>
    <w:rsid w:val="2C7736BA"/>
    <w:rsid w:val="2C85811C"/>
    <w:rsid w:val="2C893C69"/>
    <w:rsid w:val="2C919EDC"/>
    <w:rsid w:val="2C928C97"/>
    <w:rsid w:val="2CA5BE66"/>
    <w:rsid w:val="2CAFBD65"/>
    <w:rsid w:val="2CC29098"/>
    <w:rsid w:val="2CC37A55"/>
    <w:rsid w:val="2CC8055C"/>
    <w:rsid w:val="2CD0EA7F"/>
    <w:rsid w:val="2D191850"/>
    <w:rsid w:val="2D25CE0D"/>
    <w:rsid w:val="2D33E740"/>
    <w:rsid w:val="2D341643"/>
    <w:rsid w:val="2D35577D"/>
    <w:rsid w:val="2D414194"/>
    <w:rsid w:val="2D4F23F7"/>
    <w:rsid w:val="2D5CA047"/>
    <w:rsid w:val="2D5D5558"/>
    <w:rsid w:val="2D6782D3"/>
    <w:rsid w:val="2D9C5C8B"/>
    <w:rsid w:val="2DC31353"/>
    <w:rsid w:val="2DD60A5A"/>
    <w:rsid w:val="2DE03168"/>
    <w:rsid w:val="2DE17DF5"/>
    <w:rsid w:val="2DE30FBF"/>
    <w:rsid w:val="2DF18B5F"/>
    <w:rsid w:val="2DF30ED1"/>
    <w:rsid w:val="2DFD252A"/>
    <w:rsid w:val="2E0AB941"/>
    <w:rsid w:val="2E0D0F12"/>
    <w:rsid w:val="2E13DD0F"/>
    <w:rsid w:val="2E1DFA30"/>
    <w:rsid w:val="2E20A808"/>
    <w:rsid w:val="2E2B1232"/>
    <w:rsid w:val="2E2C9BEA"/>
    <w:rsid w:val="2E30239D"/>
    <w:rsid w:val="2E45A8C2"/>
    <w:rsid w:val="2E585A51"/>
    <w:rsid w:val="2E78E96A"/>
    <w:rsid w:val="2E7FE697"/>
    <w:rsid w:val="2E869482"/>
    <w:rsid w:val="2E8D0E46"/>
    <w:rsid w:val="2E900AFA"/>
    <w:rsid w:val="2E93E008"/>
    <w:rsid w:val="2E9C3F80"/>
    <w:rsid w:val="2EA4886A"/>
    <w:rsid w:val="2EA5ACD3"/>
    <w:rsid w:val="2EA9D2FC"/>
    <w:rsid w:val="2EB59767"/>
    <w:rsid w:val="2EC8AEB6"/>
    <w:rsid w:val="2ED43BD6"/>
    <w:rsid w:val="2EDD82D0"/>
    <w:rsid w:val="2EDFEA55"/>
    <w:rsid w:val="2EE1A736"/>
    <w:rsid w:val="2EF41735"/>
    <w:rsid w:val="2EF4AAA2"/>
    <w:rsid w:val="2F00A012"/>
    <w:rsid w:val="2F1726AB"/>
    <w:rsid w:val="2F2B539A"/>
    <w:rsid w:val="2F2C0B2F"/>
    <w:rsid w:val="2F387856"/>
    <w:rsid w:val="2F7D096E"/>
    <w:rsid w:val="2F84CB9A"/>
    <w:rsid w:val="2F9585BC"/>
    <w:rsid w:val="2F98B84D"/>
    <w:rsid w:val="2F9BAB2E"/>
    <w:rsid w:val="2FB0A1C4"/>
    <w:rsid w:val="2FB2953F"/>
    <w:rsid w:val="2FBC980A"/>
    <w:rsid w:val="2FBCE18B"/>
    <w:rsid w:val="2FC65FE3"/>
    <w:rsid w:val="2FD51589"/>
    <w:rsid w:val="2FD60216"/>
    <w:rsid w:val="2FD920EB"/>
    <w:rsid w:val="2FE401BE"/>
    <w:rsid w:val="2FEC68D6"/>
    <w:rsid w:val="2FFC3CCA"/>
    <w:rsid w:val="300668EF"/>
    <w:rsid w:val="300E08BE"/>
    <w:rsid w:val="3020F869"/>
    <w:rsid w:val="303D2F25"/>
    <w:rsid w:val="304CAF44"/>
    <w:rsid w:val="30573675"/>
    <w:rsid w:val="305C2CBD"/>
    <w:rsid w:val="3062BF27"/>
    <w:rsid w:val="3084B2F1"/>
    <w:rsid w:val="3085865D"/>
    <w:rsid w:val="3094EC10"/>
    <w:rsid w:val="309A4522"/>
    <w:rsid w:val="309F22DC"/>
    <w:rsid w:val="30A21030"/>
    <w:rsid w:val="30A76E07"/>
    <w:rsid w:val="30A7D42B"/>
    <w:rsid w:val="30AA6F55"/>
    <w:rsid w:val="30ABD5AB"/>
    <w:rsid w:val="30B1B52F"/>
    <w:rsid w:val="30D5B592"/>
    <w:rsid w:val="30DC87A0"/>
    <w:rsid w:val="30E353D3"/>
    <w:rsid w:val="30FCFCA1"/>
    <w:rsid w:val="30FD4DE4"/>
    <w:rsid w:val="30FDF557"/>
    <w:rsid w:val="30FFA3CB"/>
    <w:rsid w:val="310B3D9C"/>
    <w:rsid w:val="31107583"/>
    <w:rsid w:val="311C5846"/>
    <w:rsid w:val="311E8315"/>
    <w:rsid w:val="311F4AFA"/>
    <w:rsid w:val="313F1918"/>
    <w:rsid w:val="3140F1E2"/>
    <w:rsid w:val="3148DA08"/>
    <w:rsid w:val="3168C4A8"/>
    <w:rsid w:val="31737200"/>
    <w:rsid w:val="31859E79"/>
    <w:rsid w:val="318F779E"/>
    <w:rsid w:val="31AA0414"/>
    <w:rsid w:val="31AA0FF6"/>
    <w:rsid w:val="31C892FD"/>
    <w:rsid w:val="31DB877B"/>
    <w:rsid w:val="31DB91E4"/>
    <w:rsid w:val="31DC588B"/>
    <w:rsid w:val="31DD83DF"/>
    <w:rsid w:val="31FB6436"/>
    <w:rsid w:val="322C0438"/>
    <w:rsid w:val="3233D0A7"/>
    <w:rsid w:val="3254C2F8"/>
    <w:rsid w:val="326E4CCC"/>
    <w:rsid w:val="32711BC7"/>
    <w:rsid w:val="327AFBBB"/>
    <w:rsid w:val="3281F0B9"/>
    <w:rsid w:val="3284EE22"/>
    <w:rsid w:val="328D4928"/>
    <w:rsid w:val="32990C3F"/>
    <w:rsid w:val="32A4FF3D"/>
    <w:rsid w:val="32A721FE"/>
    <w:rsid w:val="32A9521B"/>
    <w:rsid w:val="32A977EA"/>
    <w:rsid w:val="32B06343"/>
    <w:rsid w:val="32B2C4A6"/>
    <w:rsid w:val="32B9BAD5"/>
    <w:rsid w:val="32C0EFCB"/>
    <w:rsid w:val="32C4E5AB"/>
    <w:rsid w:val="32CB6BC0"/>
    <w:rsid w:val="32D58BC8"/>
    <w:rsid w:val="32DBBB35"/>
    <w:rsid w:val="32DDD049"/>
    <w:rsid w:val="32E34E01"/>
    <w:rsid w:val="32EABB82"/>
    <w:rsid w:val="32EB1A2D"/>
    <w:rsid w:val="32FD531D"/>
    <w:rsid w:val="32FE0E0D"/>
    <w:rsid w:val="331D59C7"/>
    <w:rsid w:val="331E8B0A"/>
    <w:rsid w:val="3332ABF4"/>
    <w:rsid w:val="3335F265"/>
    <w:rsid w:val="33380677"/>
    <w:rsid w:val="333F74EC"/>
    <w:rsid w:val="333FFB95"/>
    <w:rsid w:val="33516C90"/>
    <w:rsid w:val="33560291"/>
    <w:rsid w:val="335ECE42"/>
    <w:rsid w:val="336A94B8"/>
    <w:rsid w:val="336F98EF"/>
    <w:rsid w:val="3374134B"/>
    <w:rsid w:val="3375F010"/>
    <w:rsid w:val="33983B9C"/>
    <w:rsid w:val="33A97479"/>
    <w:rsid w:val="33B4E3F7"/>
    <w:rsid w:val="33BF011D"/>
    <w:rsid w:val="33C5236E"/>
    <w:rsid w:val="33D50E74"/>
    <w:rsid w:val="33DB20AD"/>
    <w:rsid w:val="34093DA5"/>
    <w:rsid w:val="341F8EC6"/>
    <w:rsid w:val="3442EA70"/>
    <w:rsid w:val="344731F9"/>
    <w:rsid w:val="3449DB8B"/>
    <w:rsid w:val="344D9A1D"/>
    <w:rsid w:val="3450F78B"/>
    <w:rsid w:val="345A8D41"/>
    <w:rsid w:val="345C3F8C"/>
    <w:rsid w:val="346CCEA6"/>
    <w:rsid w:val="346D74A8"/>
    <w:rsid w:val="3474F0FA"/>
    <w:rsid w:val="34798D7D"/>
    <w:rsid w:val="34A84398"/>
    <w:rsid w:val="34A8B9E8"/>
    <w:rsid w:val="34CE092F"/>
    <w:rsid w:val="34D3275C"/>
    <w:rsid w:val="35011C32"/>
    <w:rsid w:val="352D88D1"/>
    <w:rsid w:val="352FCD5B"/>
    <w:rsid w:val="353D020E"/>
    <w:rsid w:val="355B4E66"/>
    <w:rsid w:val="355CA01C"/>
    <w:rsid w:val="355E066D"/>
    <w:rsid w:val="3569D3BD"/>
    <w:rsid w:val="3571BE39"/>
    <w:rsid w:val="3578F79A"/>
    <w:rsid w:val="357A40D2"/>
    <w:rsid w:val="3587E350"/>
    <w:rsid w:val="3590FFD7"/>
    <w:rsid w:val="35963F69"/>
    <w:rsid w:val="359DAC31"/>
    <w:rsid w:val="359DC5C2"/>
    <w:rsid w:val="359F7BFA"/>
    <w:rsid w:val="35AA342C"/>
    <w:rsid w:val="35B2A96B"/>
    <w:rsid w:val="35CE46F3"/>
    <w:rsid w:val="35DB0819"/>
    <w:rsid w:val="35DEDEEF"/>
    <w:rsid w:val="35E7A34F"/>
    <w:rsid w:val="35F9791A"/>
    <w:rsid w:val="35FEE38C"/>
    <w:rsid w:val="361C3584"/>
    <w:rsid w:val="361CBE22"/>
    <w:rsid w:val="36269343"/>
    <w:rsid w:val="3650BE46"/>
    <w:rsid w:val="3653A4AF"/>
    <w:rsid w:val="3660B4B7"/>
    <w:rsid w:val="3672090D"/>
    <w:rsid w:val="367B6F22"/>
    <w:rsid w:val="367FFE2C"/>
    <w:rsid w:val="36874DE8"/>
    <w:rsid w:val="3689577D"/>
    <w:rsid w:val="368C006C"/>
    <w:rsid w:val="36B5B101"/>
    <w:rsid w:val="36B76E09"/>
    <w:rsid w:val="36C0185B"/>
    <w:rsid w:val="36CF854D"/>
    <w:rsid w:val="36E09A92"/>
    <w:rsid w:val="36E44D6D"/>
    <w:rsid w:val="36EA1378"/>
    <w:rsid w:val="36EC686E"/>
    <w:rsid w:val="36EF6FB0"/>
    <w:rsid w:val="36F37A6D"/>
    <w:rsid w:val="36F711D6"/>
    <w:rsid w:val="36FEF343"/>
    <w:rsid w:val="3702C418"/>
    <w:rsid w:val="3706F1FB"/>
    <w:rsid w:val="3718E311"/>
    <w:rsid w:val="371FB6E1"/>
    <w:rsid w:val="37241662"/>
    <w:rsid w:val="3746C9C6"/>
    <w:rsid w:val="374AEFCF"/>
    <w:rsid w:val="374D5977"/>
    <w:rsid w:val="374FC25E"/>
    <w:rsid w:val="3759098C"/>
    <w:rsid w:val="375AD1C1"/>
    <w:rsid w:val="37617F0C"/>
    <w:rsid w:val="3780568F"/>
    <w:rsid w:val="37851BAF"/>
    <w:rsid w:val="378BF84E"/>
    <w:rsid w:val="378F1C76"/>
    <w:rsid w:val="379887E3"/>
    <w:rsid w:val="37995765"/>
    <w:rsid w:val="37A0882A"/>
    <w:rsid w:val="37A1C4B4"/>
    <w:rsid w:val="37C0DF52"/>
    <w:rsid w:val="37C84FCB"/>
    <w:rsid w:val="37CD1046"/>
    <w:rsid w:val="37CE2E6E"/>
    <w:rsid w:val="37D3541E"/>
    <w:rsid w:val="37D4A3FF"/>
    <w:rsid w:val="37D52D12"/>
    <w:rsid w:val="37D9DE4A"/>
    <w:rsid w:val="37E17CF9"/>
    <w:rsid w:val="37E43894"/>
    <w:rsid w:val="37E43F2C"/>
    <w:rsid w:val="37FDAE9A"/>
    <w:rsid w:val="38020B14"/>
    <w:rsid w:val="381B1E56"/>
    <w:rsid w:val="3831075E"/>
    <w:rsid w:val="384EABCC"/>
    <w:rsid w:val="385A16E7"/>
    <w:rsid w:val="385F170E"/>
    <w:rsid w:val="3865278B"/>
    <w:rsid w:val="3865F408"/>
    <w:rsid w:val="38660794"/>
    <w:rsid w:val="386B1B7B"/>
    <w:rsid w:val="38772695"/>
    <w:rsid w:val="388082E7"/>
    <w:rsid w:val="38964074"/>
    <w:rsid w:val="389C7443"/>
    <w:rsid w:val="38A11EF5"/>
    <w:rsid w:val="38B18300"/>
    <w:rsid w:val="38D66355"/>
    <w:rsid w:val="38D704D0"/>
    <w:rsid w:val="38DA05B5"/>
    <w:rsid w:val="38DA1191"/>
    <w:rsid w:val="38E50EC8"/>
    <w:rsid w:val="390FB0CB"/>
    <w:rsid w:val="391ACA06"/>
    <w:rsid w:val="391EA9D2"/>
    <w:rsid w:val="392497AF"/>
    <w:rsid w:val="393E5612"/>
    <w:rsid w:val="394814D5"/>
    <w:rsid w:val="394FCAB0"/>
    <w:rsid w:val="395A3546"/>
    <w:rsid w:val="396DD499"/>
    <w:rsid w:val="398DE454"/>
    <w:rsid w:val="3990E1FE"/>
    <w:rsid w:val="39CA17D0"/>
    <w:rsid w:val="39D680E0"/>
    <w:rsid w:val="39E3D6EB"/>
    <w:rsid w:val="39E86641"/>
    <w:rsid w:val="39F4FE91"/>
    <w:rsid w:val="39F6EFAD"/>
    <w:rsid w:val="39FEE8CF"/>
    <w:rsid w:val="3A01D4AC"/>
    <w:rsid w:val="3A226FD4"/>
    <w:rsid w:val="3A3326C5"/>
    <w:rsid w:val="3A3E5A9E"/>
    <w:rsid w:val="3A423472"/>
    <w:rsid w:val="3A436E07"/>
    <w:rsid w:val="3A4821EF"/>
    <w:rsid w:val="3A4E0488"/>
    <w:rsid w:val="3A5C8E0D"/>
    <w:rsid w:val="3A601F0C"/>
    <w:rsid w:val="3A62FECB"/>
    <w:rsid w:val="3A6909C2"/>
    <w:rsid w:val="3AA0AE66"/>
    <w:rsid w:val="3AC39BA6"/>
    <w:rsid w:val="3AD67709"/>
    <w:rsid w:val="3ADB4DC3"/>
    <w:rsid w:val="3AE96212"/>
    <w:rsid w:val="3AF7FC63"/>
    <w:rsid w:val="3AFED120"/>
    <w:rsid w:val="3B0E6B0C"/>
    <w:rsid w:val="3B124ADD"/>
    <w:rsid w:val="3B2B5E7D"/>
    <w:rsid w:val="3B2FBAD3"/>
    <w:rsid w:val="3B35E24C"/>
    <w:rsid w:val="3B49A73F"/>
    <w:rsid w:val="3B5509E9"/>
    <w:rsid w:val="3B566D51"/>
    <w:rsid w:val="3B6FB66B"/>
    <w:rsid w:val="3B9AA147"/>
    <w:rsid w:val="3B9EB182"/>
    <w:rsid w:val="3B9F565F"/>
    <w:rsid w:val="3BABD6C9"/>
    <w:rsid w:val="3BB24FA5"/>
    <w:rsid w:val="3BC0589F"/>
    <w:rsid w:val="3BC36759"/>
    <w:rsid w:val="3BDB85AD"/>
    <w:rsid w:val="3BE91CEA"/>
    <w:rsid w:val="3BF9C9F8"/>
    <w:rsid w:val="3C05C0DB"/>
    <w:rsid w:val="3C0751C8"/>
    <w:rsid w:val="3C2F070F"/>
    <w:rsid w:val="3C302204"/>
    <w:rsid w:val="3C3DE2B8"/>
    <w:rsid w:val="3C48A657"/>
    <w:rsid w:val="3C539133"/>
    <w:rsid w:val="3C5BFF2D"/>
    <w:rsid w:val="3C5C3228"/>
    <w:rsid w:val="3C5F0AE8"/>
    <w:rsid w:val="3C64E1F0"/>
    <w:rsid w:val="3C8BD84E"/>
    <w:rsid w:val="3C92A84E"/>
    <w:rsid w:val="3C9C6036"/>
    <w:rsid w:val="3CA52A24"/>
    <w:rsid w:val="3CB3A94E"/>
    <w:rsid w:val="3CB410D1"/>
    <w:rsid w:val="3CB53078"/>
    <w:rsid w:val="3CB8E7E0"/>
    <w:rsid w:val="3CBB9106"/>
    <w:rsid w:val="3CBD8B2B"/>
    <w:rsid w:val="3CC226AA"/>
    <w:rsid w:val="3CC6585B"/>
    <w:rsid w:val="3CC8AED9"/>
    <w:rsid w:val="3CCDE666"/>
    <w:rsid w:val="3CD93732"/>
    <w:rsid w:val="3CE12148"/>
    <w:rsid w:val="3CED4D97"/>
    <w:rsid w:val="3D0170DF"/>
    <w:rsid w:val="3D07621B"/>
    <w:rsid w:val="3D0DCD5B"/>
    <w:rsid w:val="3D1201CA"/>
    <w:rsid w:val="3D2B1026"/>
    <w:rsid w:val="3D3E66F2"/>
    <w:rsid w:val="3D3F10C6"/>
    <w:rsid w:val="3D42E548"/>
    <w:rsid w:val="3D758661"/>
    <w:rsid w:val="3D87F3B1"/>
    <w:rsid w:val="3D95F2EA"/>
    <w:rsid w:val="3D99F407"/>
    <w:rsid w:val="3DA47CA4"/>
    <w:rsid w:val="3DAA9459"/>
    <w:rsid w:val="3DCBF304"/>
    <w:rsid w:val="3DE03614"/>
    <w:rsid w:val="3DE4275C"/>
    <w:rsid w:val="3DE4D4C4"/>
    <w:rsid w:val="3DE51667"/>
    <w:rsid w:val="3DE9C969"/>
    <w:rsid w:val="3DEE0838"/>
    <w:rsid w:val="3DEEB96D"/>
    <w:rsid w:val="3E07C28C"/>
    <w:rsid w:val="3E0E2147"/>
    <w:rsid w:val="3E30AA72"/>
    <w:rsid w:val="3E3C0591"/>
    <w:rsid w:val="3E5E61B5"/>
    <w:rsid w:val="3E5F4563"/>
    <w:rsid w:val="3E7FC484"/>
    <w:rsid w:val="3E9DF648"/>
    <w:rsid w:val="3E9F92A5"/>
    <w:rsid w:val="3EA08A89"/>
    <w:rsid w:val="3EA45193"/>
    <w:rsid w:val="3ECB3CE6"/>
    <w:rsid w:val="3ED95D3E"/>
    <w:rsid w:val="3EDD5018"/>
    <w:rsid w:val="3EDD8EBC"/>
    <w:rsid w:val="3EEE2B58"/>
    <w:rsid w:val="3EF011CD"/>
    <w:rsid w:val="3EF241F4"/>
    <w:rsid w:val="3F055778"/>
    <w:rsid w:val="3F064907"/>
    <w:rsid w:val="3F1E2BA7"/>
    <w:rsid w:val="3F302C8C"/>
    <w:rsid w:val="3F3CCA0E"/>
    <w:rsid w:val="3F46C38D"/>
    <w:rsid w:val="3F4FBC80"/>
    <w:rsid w:val="3F51F8A0"/>
    <w:rsid w:val="3F55DF20"/>
    <w:rsid w:val="3F58A985"/>
    <w:rsid w:val="3F58BF81"/>
    <w:rsid w:val="3F8022F6"/>
    <w:rsid w:val="3F8F54B6"/>
    <w:rsid w:val="3F93966C"/>
    <w:rsid w:val="3FACEAB6"/>
    <w:rsid w:val="3FAEEE7C"/>
    <w:rsid w:val="3FB7698E"/>
    <w:rsid w:val="3FCDD1C2"/>
    <w:rsid w:val="3FCF823B"/>
    <w:rsid w:val="3FDBD8C0"/>
    <w:rsid w:val="3FDFB294"/>
    <w:rsid w:val="3FE6FC2C"/>
    <w:rsid w:val="3FF78CBC"/>
    <w:rsid w:val="400F9C85"/>
    <w:rsid w:val="400FD991"/>
    <w:rsid w:val="401B3B0A"/>
    <w:rsid w:val="4025AC30"/>
    <w:rsid w:val="4031EA8C"/>
    <w:rsid w:val="4035C456"/>
    <w:rsid w:val="403C8B21"/>
    <w:rsid w:val="404A1733"/>
    <w:rsid w:val="404F4D84"/>
    <w:rsid w:val="4051BAFA"/>
    <w:rsid w:val="4069FABF"/>
    <w:rsid w:val="40724514"/>
    <w:rsid w:val="4075E705"/>
    <w:rsid w:val="40817078"/>
    <w:rsid w:val="408939EA"/>
    <w:rsid w:val="408BFE11"/>
    <w:rsid w:val="409B5923"/>
    <w:rsid w:val="40A630B1"/>
    <w:rsid w:val="40AA1838"/>
    <w:rsid w:val="40B5F308"/>
    <w:rsid w:val="40C90316"/>
    <w:rsid w:val="40D77AFD"/>
    <w:rsid w:val="40D85286"/>
    <w:rsid w:val="40F0510D"/>
    <w:rsid w:val="40F74C8E"/>
    <w:rsid w:val="4108C761"/>
    <w:rsid w:val="413306C6"/>
    <w:rsid w:val="41376DF4"/>
    <w:rsid w:val="41400408"/>
    <w:rsid w:val="414E23CC"/>
    <w:rsid w:val="415E0758"/>
    <w:rsid w:val="4163303E"/>
    <w:rsid w:val="416EF855"/>
    <w:rsid w:val="41758FA7"/>
    <w:rsid w:val="417B259B"/>
    <w:rsid w:val="417CA8F8"/>
    <w:rsid w:val="41A13E34"/>
    <w:rsid w:val="41B2F903"/>
    <w:rsid w:val="41B95D01"/>
    <w:rsid w:val="41C8F7BA"/>
    <w:rsid w:val="41CAC253"/>
    <w:rsid w:val="41D82E0E"/>
    <w:rsid w:val="41D95E7B"/>
    <w:rsid w:val="41F6F7FD"/>
    <w:rsid w:val="41FAF590"/>
    <w:rsid w:val="4207F202"/>
    <w:rsid w:val="4217EA64"/>
    <w:rsid w:val="4219055C"/>
    <w:rsid w:val="42190560"/>
    <w:rsid w:val="421A353B"/>
    <w:rsid w:val="422313D6"/>
    <w:rsid w:val="4224E9FD"/>
    <w:rsid w:val="4225E0FF"/>
    <w:rsid w:val="42263393"/>
    <w:rsid w:val="42304AB5"/>
    <w:rsid w:val="4241706D"/>
    <w:rsid w:val="4241B6E5"/>
    <w:rsid w:val="4246425D"/>
    <w:rsid w:val="4251D45D"/>
    <w:rsid w:val="42596D1A"/>
    <w:rsid w:val="4259C4DA"/>
    <w:rsid w:val="425DB1F0"/>
    <w:rsid w:val="425E5383"/>
    <w:rsid w:val="4267534B"/>
    <w:rsid w:val="427DCB82"/>
    <w:rsid w:val="42803DB8"/>
    <w:rsid w:val="4280C309"/>
    <w:rsid w:val="4283C8F3"/>
    <w:rsid w:val="428DCB16"/>
    <w:rsid w:val="428FAE3C"/>
    <w:rsid w:val="42924ACF"/>
    <w:rsid w:val="42929FA7"/>
    <w:rsid w:val="4296E329"/>
    <w:rsid w:val="42AF1455"/>
    <w:rsid w:val="42B3D1D5"/>
    <w:rsid w:val="42C4BD8A"/>
    <w:rsid w:val="42F56AF9"/>
    <w:rsid w:val="4340016D"/>
    <w:rsid w:val="4343A991"/>
    <w:rsid w:val="4354868F"/>
    <w:rsid w:val="43666452"/>
    <w:rsid w:val="4366DB1C"/>
    <w:rsid w:val="437081AA"/>
    <w:rsid w:val="4374B6C7"/>
    <w:rsid w:val="438B7C79"/>
    <w:rsid w:val="43AA440F"/>
    <w:rsid w:val="43B743CE"/>
    <w:rsid w:val="43C4E24B"/>
    <w:rsid w:val="43C52E3C"/>
    <w:rsid w:val="43DAF47F"/>
    <w:rsid w:val="43EF96A4"/>
    <w:rsid w:val="43F1A6F4"/>
    <w:rsid w:val="43FA3933"/>
    <w:rsid w:val="43FE68FA"/>
    <w:rsid w:val="44064EAC"/>
    <w:rsid w:val="44148D91"/>
    <w:rsid w:val="44301261"/>
    <w:rsid w:val="44388E32"/>
    <w:rsid w:val="443D73F5"/>
    <w:rsid w:val="444888E4"/>
    <w:rsid w:val="4451BBAF"/>
    <w:rsid w:val="44549977"/>
    <w:rsid w:val="445832E9"/>
    <w:rsid w:val="4464597C"/>
    <w:rsid w:val="4466CF30"/>
    <w:rsid w:val="446BB8E2"/>
    <w:rsid w:val="44779B1F"/>
    <w:rsid w:val="4478BE20"/>
    <w:rsid w:val="447F80E5"/>
    <w:rsid w:val="44856E96"/>
    <w:rsid w:val="4490A138"/>
    <w:rsid w:val="449D7908"/>
    <w:rsid w:val="44A6D2B8"/>
    <w:rsid w:val="44ABFE8D"/>
    <w:rsid w:val="44B4992D"/>
    <w:rsid w:val="44CEA002"/>
    <w:rsid w:val="450054CD"/>
    <w:rsid w:val="450A38CE"/>
    <w:rsid w:val="45272F80"/>
    <w:rsid w:val="45392E41"/>
    <w:rsid w:val="454035D9"/>
    <w:rsid w:val="45650F29"/>
    <w:rsid w:val="456BFDB2"/>
    <w:rsid w:val="456C4EAC"/>
    <w:rsid w:val="4576A1AC"/>
    <w:rsid w:val="458F4F6F"/>
    <w:rsid w:val="45943064"/>
    <w:rsid w:val="45A2F13C"/>
    <w:rsid w:val="45A68D6B"/>
    <w:rsid w:val="45B8CACF"/>
    <w:rsid w:val="45CFF719"/>
    <w:rsid w:val="45F31E57"/>
    <w:rsid w:val="46033B1F"/>
    <w:rsid w:val="460D48A3"/>
    <w:rsid w:val="4618971A"/>
    <w:rsid w:val="461F9A53"/>
    <w:rsid w:val="4625520D"/>
    <w:rsid w:val="4626AECF"/>
    <w:rsid w:val="4627613E"/>
    <w:rsid w:val="463649B8"/>
    <w:rsid w:val="463A8CD9"/>
    <w:rsid w:val="463EF5BC"/>
    <w:rsid w:val="4649F295"/>
    <w:rsid w:val="46540AFF"/>
    <w:rsid w:val="4661CF15"/>
    <w:rsid w:val="4661E39C"/>
    <w:rsid w:val="46665079"/>
    <w:rsid w:val="4666607F"/>
    <w:rsid w:val="466B0F8A"/>
    <w:rsid w:val="4676DFDC"/>
    <w:rsid w:val="467A2F33"/>
    <w:rsid w:val="467ECA7B"/>
    <w:rsid w:val="468BF38D"/>
    <w:rsid w:val="468CAEA1"/>
    <w:rsid w:val="4695C8E5"/>
    <w:rsid w:val="46A4654D"/>
    <w:rsid w:val="46A56007"/>
    <w:rsid w:val="46A6BD81"/>
    <w:rsid w:val="46C442BB"/>
    <w:rsid w:val="46D24DC8"/>
    <w:rsid w:val="46E38F71"/>
    <w:rsid w:val="46E75E8B"/>
    <w:rsid w:val="46FECDA1"/>
    <w:rsid w:val="4700F9CF"/>
    <w:rsid w:val="4705B36E"/>
    <w:rsid w:val="47262D23"/>
    <w:rsid w:val="47286A1E"/>
    <w:rsid w:val="47340CCC"/>
    <w:rsid w:val="47481491"/>
    <w:rsid w:val="476FF753"/>
    <w:rsid w:val="47718C71"/>
    <w:rsid w:val="4778B824"/>
    <w:rsid w:val="478E50ED"/>
    <w:rsid w:val="4791CFB6"/>
    <w:rsid w:val="479396E7"/>
    <w:rsid w:val="479C28B8"/>
    <w:rsid w:val="47AD706B"/>
    <w:rsid w:val="47B61D01"/>
    <w:rsid w:val="47B96A82"/>
    <w:rsid w:val="47C4C16C"/>
    <w:rsid w:val="47C560A5"/>
    <w:rsid w:val="47DA0261"/>
    <w:rsid w:val="47F63A94"/>
    <w:rsid w:val="47FD4BFC"/>
    <w:rsid w:val="48079046"/>
    <w:rsid w:val="48098DD1"/>
    <w:rsid w:val="482349BD"/>
    <w:rsid w:val="482E89A1"/>
    <w:rsid w:val="483D1868"/>
    <w:rsid w:val="4849F9C3"/>
    <w:rsid w:val="486120E1"/>
    <w:rsid w:val="4861B3B4"/>
    <w:rsid w:val="4866A766"/>
    <w:rsid w:val="486962AB"/>
    <w:rsid w:val="486C9645"/>
    <w:rsid w:val="486D756D"/>
    <w:rsid w:val="487BE1EC"/>
    <w:rsid w:val="488AAE20"/>
    <w:rsid w:val="4890E381"/>
    <w:rsid w:val="48968F58"/>
    <w:rsid w:val="489972B5"/>
    <w:rsid w:val="489DC415"/>
    <w:rsid w:val="489F8867"/>
    <w:rsid w:val="48B6635E"/>
    <w:rsid w:val="48BAB7AD"/>
    <w:rsid w:val="48C4FCE0"/>
    <w:rsid w:val="48C6E447"/>
    <w:rsid w:val="48EBC7C5"/>
    <w:rsid w:val="48ED5259"/>
    <w:rsid w:val="48F75C38"/>
    <w:rsid w:val="48FD5334"/>
    <w:rsid w:val="4909888C"/>
    <w:rsid w:val="4916F858"/>
    <w:rsid w:val="491E64E1"/>
    <w:rsid w:val="4927AE2F"/>
    <w:rsid w:val="492A4CC2"/>
    <w:rsid w:val="4933637F"/>
    <w:rsid w:val="493B2ACE"/>
    <w:rsid w:val="493CEF9D"/>
    <w:rsid w:val="493E3C05"/>
    <w:rsid w:val="494E4C8F"/>
    <w:rsid w:val="496421C4"/>
    <w:rsid w:val="4969A128"/>
    <w:rsid w:val="498BA1AC"/>
    <w:rsid w:val="498CBB82"/>
    <w:rsid w:val="49A61015"/>
    <w:rsid w:val="49B0D46A"/>
    <w:rsid w:val="49B6AB22"/>
    <w:rsid w:val="49BBF32C"/>
    <w:rsid w:val="49C4BD32"/>
    <w:rsid w:val="49C56F3C"/>
    <w:rsid w:val="49CC7AFA"/>
    <w:rsid w:val="49CF1417"/>
    <w:rsid w:val="49ED9CAF"/>
    <w:rsid w:val="49EED48F"/>
    <w:rsid w:val="49EEE79D"/>
    <w:rsid w:val="49EF1F47"/>
    <w:rsid w:val="49EF6721"/>
    <w:rsid w:val="49F3FEC1"/>
    <w:rsid w:val="49F569DC"/>
    <w:rsid w:val="4A013DEC"/>
    <w:rsid w:val="4A03F2F0"/>
    <w:rsid w:val="4A26DF5C"/>
    <w:rsid w:val="4A2F6E6D"/>
    <w:rsid w:val="4A41790D"/>
    <w:rsid w:val="4A4CC56B"/>
    <w:rsid w:val="4A4E37C7"/>
    <w:rsid w:val="4A538F1D"/>
    <w:rsid w:val="4A5AA96D"/>
    <w:rsid w:val="4A753E8E"/>
    <w:rsid w:val="4AA4F328"/>
    <w:rsid w:val="4AAF75E9"/>
    <w:rsid w:val="4AB792F2"/>
    <w:rsid w:val="4ACDD507"/>
    <w:rsid w:val="4AE0F402"/>
    <w:rsid w:val="4AE1E437"/>
    <w:rsid w:val="4AEBC72C"/>
    <w:rsid w:val="4B039CE2"/>
    <w:rsid w:val="4B1DE892"/>
    <w:rsid w:val="4B2532D7"/>
    <w:rsid w:val="4B25C6FB"/>
    <w:rsid w:val="4B35502B"/>
    <w:rsid w:val="4B45F7AF"/>
    <w:rsid w:val="4B5925B8"/>
    <w:rsid w:val="4B6F39DE"/>
    <w:rsid w:val="4B717F50"/>
    <w:rsid w:val="4B7350C9"/>
    <w:rsid w:val="4B759D88"/>
    <w:rsid w:val="4B8C499C"/>
    <w:rsid w:val="4BAAA73A"/>
    <w:rsid w:val="4BAF79F1"/>
    <w:rsid w:val="4BB3874C"/>
    <w:rsid w:val="4BB944AC"/>
    <w:rsid w:val="4BBFEC17"/>
    <w:rsid w:val="4BE2A0D2"/>
    <w:rsid w:val="4BE35BC0"/>
    <w:rsid w:val="4BE49509"/>
    <w:rsid w:val="4BEDBCD8"/>
    <w:rsid w:val="4BFA7BC8"/>
    <w:rsid w:val="4BFE3109"/>
    <w:rsid w:val="4C0627FD"/>
    <w:rsid w:val="4C0F0AD5"/>
    <w:rsid w:val="4C102E91"/>
    <w:rsid w:val="4C1D7E3F"/>
    <w:rsid w:val="4C3CC0EE"/>
    <w:rsid w:val="4C438156"/>
    <w:rsid w:val="4C494AE1"/>
    <w:rsid w:val="4C5713EE"/>
    <w:rsid w:val="4C5716F7"/>
    <w:rsid w:val="4C64E134"/>
    <w:rsid w:val="4C694311"/>
    <w:rsid w:val="4C6D6441"/>
    <w:rsid w:val="4C740899"/>
    <w:rsid w:val="4C93BC51"/>
    <w:rsid w:val="4C976FAC"/>
    <w:rsid w:val="4CA0928D"/>
    <w:rsid w:val="4CB2959E"/>
    <w:rsid w:val="4CC319A8"/>
    <w:rsid w:val="4CE6B7B3"/>
    <w:rsid w:val="4CE9FE65"/>
    <w:rsid w:val="4D089860"/>
    <w:rsid w:val="4D1405D9"/>
    <w:rsid w:val="4D26B17D"/>
    <w:rsid w:val="4D2D6089"/>
    <w:rsid w:val="4D3B5E6B"/>
    <w:rsid w:val="4D3B9D54"/>
    <w:rsid w:val="4D40C2C1"/>
    <w:rsid w:val="4D4F61CD"/>
    <w:rsid w:val="4D772A70"/>
    <w:rsid w:val="4D7A67CC"/>
    <w:rsid w:val="4D828B92"/>
    <w:rsid w:val="4D937D33"/>
    <w:rsid w:val="4D9DCDA5"/>
    <w:rsid w:val="4DA01547"/>
    <w:rsid w:val="4DA2BAF6"/>
    <w:rsid w:val="4DD8B1E0"/>
    <w:rsid w:val="4DEC5234"/>
    <w:rsid w:val="4E195AF6"/>
    <w:rsid w:val="4E1B6C2D"/>
    <w:rsid w:val="4E1D6B60"/>
    <w:rsid w:val="4E20BB4A"/>
    <w:rsid w:val="4E2C8CA6"/>
    <w:rsid w:val="4E3DFE29"/>
    <w:rsid w:val="4E3F47EF"/>
    <w:rsid w:val="4E4874F2"/>
    <w:rsid w:val="4E4AE69A"/>
    <w:rsid w:val="4E57E274"/>
    <w:rsid w:val="4E582F19"/>
    <w:rsid w:val="4E5D540E"/>
    <w:rsid w:val="4E72D0B4"/>
    <w:rsid w:val="4E827578"/>
    <w:rsid w:val="4E8CDD92"/>
    <w:rsid w:val="4E99382E"/>
    <w:rsid w:val="4E9A397C"/>
    <w:rsid w:val="4E9AAE48"/>
    <w:rsid w:val="4EBAE59C"/>
    <w:rsid w:val="4EC904F8"/>
    <w:rsid w:val="4ECF5514"/>
    <w:rsid w:val="4ED956D3"/>
    <w:rsid w:val="4ED9DC2D"/>
    <w:rsid w:val="4EDC6739"/>
    <w:rsid w:val="4EE06EC7"/>
    <w:rsid w:val="4EEA59D8"/>
    <w:rsid w:val="4EEA7DCC"/>
    <w:rsid w:val="4EED3100"/>
    <w:rsid w:val="4EFFBCEF"/>
    <w:rsid w:val="4F0FEE6A"/>
    <w:rsid w:val="4F120DA0"/>
    <w:rsid w:val="4F196F98"/>
    <w:rsid w:val="4F3143B6"/>
    <w:rsid w:val="4F4A0763"/>
    <w:rsid w:val="4F58D50F"/>
    <w:rsid w:val="4F5EF830"/>
    <w:rsid w:val="4F647CCD"/>
    <w:rsid w:val="4F773CA0"/>
    <w:rsid w:val="4F7FCF7C"/>
    <w:rsid w:val="4F8C2904"/>
    <w:rsid w:val="4F9BFFAE"/>
    <w:rsid w:val="4F9FDC28"/>
    <w:rsid w:val="4FA6DCA2"/>
    <w:rsid w:val="4FA97B1A"/>
    <w:rsid w:val="4FB947D8"/>
    <w:rsid w:val="4FBCD62D"/>
    <w:rsid w:val="4FC64CA8"/>
    <w:rsid w:val="4FD1C4E6"/>
    <w:rsid w:val="4FE918CE"/>
    <w:rsid w:val="4FF70B30"/>
    <w:rsid w:val="500C0E04"/>
    <w:rsid w:val="5018E2E3"/>
    <w:rsid w:val="5028F81E"/>
    <w:rsid w:val="503A279A"/>
    <w:rsid w:val="503CAC8F"/>
    <w:rsid w:val="503FAF1D"/>
    <w:rsid w:val="504A4323"/>
    <w:rsid w:val="5095311D"/>
    <w:rsid w:val="50982436"/>
    <w:rsid w:val="50B57B0A"/>
    <w:rsid w:val="50D5051D"/>
    <w:rsid w:val="50DB21CA"/>
    <w:rsid w:val="51129B79"/>
    <w:rsid w:val="5122DD74"/>
    <w:rsid w:val="5126D1BF"/>
    <w:rsid w:val="51303047"/>
    <w:rsid w:val="51355624"/>
    <w:rsid w:val="51457047"/>
    <w:rsid w:val="51494F95"/>
    <w:rsid w:val="514A188D"/>
    <w:rsid w:val="5150D3D0"/>
    <w:rsid w:val="51688ED2"/>
    <w:rsid w:val="516C04A3"/>
    <w:rsid w:val="517E4604"/>
    <w:rsid w:val="517F4D1A"/>
    <w:rsid w:val="519ECC6C"/>
    <w:rsid w:val="51B09B84"/>
    <w:rsid w:val="51BB9C48"/>
    <w:rsid w:val="51CA867F"/>
    <w:rsid w:val="51D8040B"/>
    <w:rsid w:val="51E2E2A2"/>
    <w:rsid w:val="51EDCEC9"/>
    <w:rsid w:val="520272C7"/>
    <w:rsid w:val="521490B8"/>
    <w:rsid w:val="5215FDBA"/>
    <w:rsid w:val="52168272"/>
    <w:rsid w:val="5224AD1F"/>
    <w:rsid w:val="52253E77"/>
    <w:rsid w:val="522AA893"/>
    <w:rsid w:val="523B5C11"/>
    <w:rsid w:val="523E292E"/>
    <w:rsid w:val="524013CE"/>
    <w:rsid w:val="5241F508"/>
    <w:rsid w:val="524289D0"/>
    <w:rsid w:val="526533FB"/>
    <w:rsid w:val="527477D7"/>
    <w:rsid w:val="52762F03"/>
    <w:rsid w:val="529BA0EE"/>
    <w:rsid w:val="52A87446"/>
    <w:rsid w:val="52BE927F"/>
    <w:rsid w:val="52C0546B"/>
    <w:rsid w:val="52C668A9"/>
    <w:rsid w:val="52C7EEC2"/>
    <w:rsid w:val="52FE0296"/>
    <w:rsid w:val="52FF1C47"/>
    <w:rsid w:val="53091874"/>
    <w:rsid w:val="531974AD"/>
    <w:rsid w:val="532B20E1"/>
    <w:rsid w:val="532C0620"/>
    <w:rsid w:val="532F634D"/>
    <w:rsid w:val="53378384"/>
    <w:rsid w:val="534A2E15"/>
    <w:rsid w:val="536D75B2"/>
    <w:rsid w:val="537436A7"/>
    <w:rsid w:val="537B370B"/>
    <w:rsid w:val="5391E02D"/>
    <w:rsid w:val="539B6C88"/>
    <w:rsid w:val="539DDF81"/>
    <w:rsid w:val="53ADFF95"/>
    <w:rsid w:val="53B760FC"/>
    <w:rsid w:val="53CC9830"/>
    <w:rsid w:val="53D776C0"/>
    <w:rsid w:val="53DB77EE"/>
    <w:rsid w:val="53DF4A7A"/>
    <w:rsid w:val="53E6FDA4"/>
    <w:rsid w:val="53EC54C8"/>
    <w:rsid w:val="53FDECFE"/>
    <w:rsid w:val="540AE22E"/>
    <w:rsid w:val="5425C03C"/>
    <w:rsid w:val="54337D12"/>
    <w:rsid w:val="543685E5"/>
    <w:rsid w:val="543B3364"/>
    <w:rsid w:val="543F8873"/>
    <w:rsid w:val="54543CD0"/>
    <w:rsid w:val="545A9811"/>
    <w:rsid w:val="546AB338"/>
    <w:rsid w:val="5472E237"/>
    <w:rsid w:val="54739ED5"/>
    <w:rsid w:val="547C19AA"/>
    <w:rsid w:val="549C0142"/>
    <w:rsid w:val="549E5EBF"/>
    <w:rsid w:val="54AF1907"/>
    <w:rsid w:val="54B1DB11"/>
    <w:rsid w:val="54B6F7B4"/>
    <w:rsid w:val="54C26147"/>
    <w:rsid w:val="54CF792B"/>
    <w:rsid w:val="54D11728"/>
    <w:rsid w:val="54D995E8"/>
    <w:rsid w:val="54DA5FD1"/>
    <w:rsid w:val="54EBEACD"/>
    <w:rsid w:val="54EC3688"/>
    <w:rsid w:val="54F53D1E"/>
    <w:rsid w:val="5501CBA7"/>
    <w:rsid w:val="5513B927"/>
    <w:rsid w:val="5517C849"/>
    <w:rsid w:val="5526C333"/>
    <w:rsid w:val="553BAD54"/>
    <w:rsid w:val="553E6C5B"/>
    <w:rsid w:val="55585369"/>
    <w:rsid w:val="555B99C1"/>
    <w:rsid w:val="5560549B"/>
    <w:rsid w:val="55819F1F"/>
    <w:rsid w:val="5591CFAD"/>
    <w:rsid w:val="55973F26"/>
    <w:rsid w:val="55AE7E96"/>
    <w:rsid w:val="55B45F4D"/>
    <w:rsid w:val="55CB07DC"/>
    <w:rsid w:val="55D29514"/>
    <w:rsid w:val="55D738F7"/>
    <w:rsid w:val="55E0597D"/>
    <w:rsid w:val="55E7488C"/>
    <w:rsid w:val="562912B2"/>
    <w:rsid w:val="5631340F"/>
    <w:rsid w:val="563B3D77"/>
    <w:rsid w:val="564E8759"/>
    <w:rsid w:val="56619069"/>
    <w:rsid w:val="566D039C"/>
    <w:rsid w:val="566FACB1"/>
    <w:rsid w:val="5674434F"/>
    <w:rsid w:val="56AA61BA"/>
    <w:rsid w:val="56B21F21"/>
    <w:rsid w:val="56C35151"/>
    <w:rsid w:val="56FBFEE9"/>
    <w:rsid w:val="56FE4F11"/>
    <w:rsid w:val="570483BB"/>
    <w:rsid w:val="570E37E1"/>
    <w:rsid w:val="57183187"/>
    <w:rsid w:val="572EA480"/>
    <w:rsid w:val="5745DED7"/>
    <w:rsid w:val="57491D09"/>
    <w:rsid w:val="5756D5DA"/>
    <w:rsid w:val="575ED6C2"/>
    <w:rsid w:val="577080AE"/>
    <w:rsid w:val="57721E04"/>
    <w:rsid w:val="577EB601"/>
    <w:rsid w:val="57B742A9"/>
    <w:rsid w:val="57CA0A4D"/>
    <w:rsid w:val="57D641DF"/>
    <w:rsid w:val="57D6A03D"/>
    <w:rsid w:val="57D9AB4D"/>
    <w:rsid w:val="57DA9365"/>
    <w:rsid w:val="57DE7C67"/>
    <w:rsid w:val="57E837A4"/>
    <w:rsid w:val="57EA9DBA"/>
    <w:rsid w:val="57EBA4D0"/>
    <w:rsid w:val="57ECC508"/>
    <w:rsid w:val="57F53C1B"/>
    <w:rsid w:val="57FD5A0B"/>
    <w:rsid w:val="5815A9E5"/>
    <w:rsid w:val="5828067C"/>
    <w:rsid w:val="582E616C"/>
    <w:rsid w:val="5839BFFE"/>
    <w:rsid w:val="5845B185"/>
    <w:rsid w:val="584F3893"/>
    <w:rsid w:val="5853CD2F"/>
    <w:rsid w:val="5857DB6A"/>
    <w:rsid w:val="5873B7C9"/>
    <w:rsid w:val="5885B376"/>
    <w:rsid w:val="5889891D"/>
    <w:rsid w:val="589E6446"/>
    <w:rsid w:val="58A21908"/>
    <w:rsid w:val="58A4A4D2"/>
    <w:rsid w:val="58C9405D"/>
    <w:rsid w:val="58E06F53"/>
    <w:rsid w:val="58E23A3A"/>
    <w:rsid w:val="590D9EE2"/>
    <w:rsid w:val="5913F572"/>
    <w:rsid w:val="591DBBA7"/>
    <w:rsid w:val="5925FF1E"/>
    <w:rsid w:val="592733B5"/>
    <w:rsid w:val="59362E5F"/>
    <w:rsid w:val="593939E8"/>
    <w:rsid w:val="593FE0ED"/>
    <w:rsid w:val="5942CD07"/>
    <w:rsid w:val="5942DF14"/>
    <w:rsid w:val="59528AF2"/>
    <w:rsid w:val="595E0F4F"/>
    <w:rsid w:val="596CE981"/>
    <w:rsid w:val="596D2B1C"/>
    <w:rsid w:val="5973BFC7"/>
    <w:rsid w:val="5996F457"/>
    <w:rsid w:val="599C2C1C"/>
    <w:rsid w:val="59A0A94B"/>
    <w:rsid w:val="59A7A843"/>
    <w:rsid w:val="59A9EC09"/>
    <w:rsid w:val="59BB34C3"/>
    <w:rsid w:val="59C37F10"/>
    <w:rsid w:val="59C54594"/>
    <w:rsid w:val="59E437EB"/>
    <w:rsid w:val="59EA283A"/>
    <w:rsid w:val="59EB77CC"/>
    <w:rsid w:val="59EF90C5"/>
    <w:rsid w:val="59F3A405"/>
    <w:rsid w:val="5A0D9CF0"/>
    <w:rsid w:val="5A25F8C5"/>
    <w:rsid w:val="5A2C92E1"/>
    <w:rsid w:val="5A368F85"/>
    <w:rsid w:val="5A3C129B"/>
    <w:rsid w:val="5A3D494A"/>
    <w:rsid w:val="5A46B39D"/>
    <w:rsid w:val="5A490AA8"/>
    <w:rsid w:val="5A54E57E"/>
    <w:rsid w:val="5A5A7D3A"/>
    <w:rsid w:val="5A830E00"/>
    <w:rsid w:val="5A8F60AB"/>
    <w:rsid w:val="5AA386C3"/>
    <w:rsid w:val="5AA3CEC9"/>
    <w:rsid w:val="5AA611D8"/>
    <w:rsid w:val="5AAB6CDE"/>
    <w:rsid w:val="5AAF6F00"/>
    <w:rsid w:val="5ABC8C85"/>
    <w:rsid w:val="5AC618EE"/>
    <w:rsid w:val="5ACCCDCA"/>
    <w:rsid w:val="5AD02B24"/>
    <w:rsid w:val="5AD92EF2"/>
    <w:rsid w:val="5ADA1A11"/>
    <w:rsid w:val="5AF97462"/>
    <w:rsid w:val="5B0447C0"/>
    <w:rsid w:val="5B0CCD6D"/>
    <w:rsid w:val="5B118E2C"/>
    <w:rsid w:val="5B2FEE25"/>
    <w:rsid w:val="5B3F0B4D"/>
    <w:rsid w:val="5B5192FB"/>
    <w:rsid w:val="5B54EE71"/>
    <w:rsid w:val="5B5F5C4B"/>
    <w:rsid w:val="5B87C8A0"/>
    <w:rsid w:val="5B9AB5D4"/>
    <w:rsid w:val="5B9D6455"/>
    <w:rsid w:val="5BA6FD28"/>
    <w:rsid w:val="5BB0CCB3"/>
    <w:rsid w:val="5BB66A64"/>
    <w:rsid w:val="5BB9C76F"/>
    <w:rsid w:val="5BEAA42E"/>
    <w:rsid w:val="5BFC5C24"/>
    <w:rsid w:val="5C070637"/>
    <w:rsid w:val="5C093FCC"/>
    <w:rsid w:val="5C09FB71"/>
    <w:rsid w:val="5C0D9DD2"/>
    <w:rsid w:val="5C2D0D7F"/>
    <w:rsid w:val="5C300C09"/>
    <w:rsid w:val="5C41A313"/>
    <w:rsid w:val="5C46B3C0"/>
    <w:rsid w:val="5C50CEAB"/>
    <w:rsid w:val="5C54FE5D"/>
    <w:rsid w:val="5C5B5839"/>
    <w:rsid w:val="5C5CCAAB"/>
    <w:rsid w:val="5C726D0E"/>
    <w:rsid w:val="5C7FDB40"/>
    <w:rsid w:val="5C858F14"/>
    <w:rsid w:val="5C87BF4B"/>
    <w:rsid w:val="5CA7305B"/>
    <w:rsid w:val="5CB06923"/>
    <w:rsid w:val="5CB51604"/>
    <w:rsid w:val="5CBC0353"/>
    <w:rsid w:val="5CBD0F79"/>
    <w:rsid w:val="5CBFA1FB"/>
    <w:rsid w:val="5CC8BAF2"/>
    <w:rsid w:val="5CCD5E84"/>
    <w:rsid w:val="5CD8911A"/>
    <w:rsid w:val="5CF05A03"/>
    <w:rsid w:val="5D1CD28F"/>
    <w:rsid w:val="5D2505F2"/>
    <w:rsid w:val="5D3F1DFA"/>
    <w:rsid w:val="5D4469F9"/>
    <w:rsid w:val="5D46DFB9"/>
    <w:rsid w:val="5D488ED6"/>
    <w:rsid w:val="5D587E2E"/>
    <w:rsid w:val="5D674E12"/>
    <w:rsid w:val="5D6F7D90"/>
    <w:rsid w:val="5D8585A8"/>
    <w:rsid w:val="5D906A33"/>
    <w:rsid w:val="5D949E4A"/>
    <w:rsid w:val="5D966E1C"/>
    <w:rsid w:val="5DAEF9AA"/>
    <w:rsid w:val="5DE8C6AF"/>
    <w:rsid w:val="5DF16E13"/>
    <w:rsid w:val="5DFF2D7C"/>
    <w:rsid w:val="5E00C08B"/>
    <w:rsid w:val="5E3336DF"/>
    <w:rsid w:val="5E3C708E"/>
    <w:rsid w:val="5E3ECD52"/>
    <w:rsid w:val="5E5C9CF9"/>
    <w:rsid w:val="5E658178"/>
    <w:rsid w:val="5E6F4E79"/>
    <w:rsid w:val="5E76391C"/>
    <w:rsid w:val="5E7F0574"/>
    <w:rsid w:val="5E817886"/>
    <w:rsid w:val="5E981A97"/>
    <w:rsid w:val="5EBA11A0"/>
    <w:rsid w:val="5ECC0F20"/>
    <w:rsid w:val="5ECCA570"/>
    <w:rsid w:val="5ED6B395"/>
    <w:rsid w:val="5EDE0C87"/>
    <w:rsid w:val="5EEB0DB2"/>
    <w:rsid w:val="5EF4CD7F"/>
    <w:rsid w:val="5F0177B3"/>
    <w:rsid w:val="5F08CD6E"/>
    <w:rsid w:val="5F251EE7"/>
    <w:rsid w:val="5F293092"/>
    <w:rsid w:val="5F2B626F"/>
    <w:rsid w:val="5F2D70EC"/>
    <w:rsid w:val="5F38C845"/>
    <w:rsid w:val="5F38D75B"/>
    <w:rsid w:val="5F3C6427"/>
    <w:rsid w:val="5F3EA421"/>
    <w:rsid w:val="5F4C3A51"/>
    <w:rsid w:val="5F4E2023"/>
    <w:rsid w:val="5F56792C"/>
    <w:rsid w:val="5F576B0B"/>
    <w:rsid w:val="5F6CA619"/>
    <w:rsid w:val="5F78D602"/>
    <w:rsid w:val="5F833E15"/>
    <w:rsid w:val="5F894B44"/>
    <w:rsid w:val="5F8D1D72"/>
    <w:rsid w:val="5F93F752"/>
    <w:rsid w:val="5FB49B1D"/>
    <w:rsid w:val="5FC62D6B"/>
    <w:rsid w:val="5FCEFCA5"/>
    <w:rsid w:val="5FD03B74"/>
    <w:rsid w:val="5FEE2094"/>
    <w:rsid w:val="600DEEF8"/>
    <w:rsid w:val="602F07FE"/>
    <w:rsid w:val="603B4C26"/>
    <w:rsid w:val="6043E5A4"/>
    <w:rsid w:val="60482DB6"/>
    <w:rsid w:val="604BB36D"/>
    <w:rsid w:val="605B5F2A"/>
    <w:rsid w:val="6061E0F7"/>
    <w:rsid w:val="606921EC"/>
    <w:rsid w:val="60692743"/>
    <w:rsid w:val="607AFF5E"/>
    <w:rsid w:val="607C6DB1"/>
    <w:rsid w:val="607E77E9"/>
    <w:rsid w:val="60853EBF"/>
    <w:rsid w:val="609183CE"/>
    <w:rsid w:val="6096BDE0"/>
    <w:rsid w:val="60A118A9"/>
    <w:rsid w:val="60B3D449"/>
    <w:rsid w:val="60C1E3B5"/>
    <w:rsid w:val="60C382E2"/>
    <w:rsid w:val="60C975C5"/>
    <w:rsid w:val="60C9FF4C"/>
    <w:rsid w:val="60CD9E8D"/>
    <w:rsid w:val="60E137C4"/>
    <w:rsid w:val="60E5A7F8"/>
    <w:rsid w:val="60ED0B1B"/>
    <w:rsid w:val="60FC36D2"/>
    <w:rsid w:val="610656F6"/>
    <w:rsid w:val="61384FD2"/>
    <w:rsid w:val="613B0A90"/>
    <w:rsid w:val="613C3041"/>
    <w:rsid w:val="614198FD"/>
    <w:rsid w:val="614D8B74"/>
    <w:rsid w:val="616A85A6"/>
    <w:rsid w:val="616BC0CB"/>
    <w:rsid w:val="6170DE64"/>
    <w:rsid w:val="61793820"/>
    <w:rsid w:val="618210BB"/>
    <w:rsid w:val="618BF805"/>
    <w:rsid w:val="618C72FA"/>
    <w:rsid w:val="618C7749"/>
    <w:rsid w:val="61938C69"/>
    <w:rsid w:val="619FF157"/>
    <w:rsid w:val="61B426C8"/>
    <w:rsid w:val="61D8125B"/>
    <w:rsid w:val="61D87674"/>
    <w:rsid w:val="61DA57E8"/>
    <w:rsid w:val="61E04422"/>
    <w:rsid w:val="62111311"/>
    <w:rsid w:val="6211CF4B"/>
    <w:rsid w:val="62121665"/>
    <w:rsid w:val="621DE212"/>
    <w:rsid w:val="621DED80"/>
    <w:rsid w:val="623F364C"/>
    <w:rsid w:val="624023B5"/>
    <w:rsid w:val="627403A4"/>
    <w:rsid w:val="6276567E"/>
    <w:rsid w:val="628200FC"/>
    <w:rsid w:val="62836254"/>
    <w:rsid w:val="6290EE98"/>
    <w:rsid w:val="629A96FD"/>
    <w:rsid w:val="62A03FF0"/>
    <w:rsid w:val="62BD4086"/>
    <w:rsid w:val="62E02AD3"/>
    <w:rsid w:val="62E696FF"/>
    <w:rsid w:val="62F0E5AF"/>
    <w:rsid w:val="62F1BC40"/>
    <w:rsid w:val="62FDE149"/>
    <w:rsid w:val="630BF4C2"/>
    <w:rsid w:val="63141FAA"/>
    <w:rsid w:val="63228633"/>
    <w:rsid w:val="6343F6AB"/>
    <w:rsid w:val="6353B117"/>
    <w:rsid w:val="635BE2AE"/>
    <w:rsid w:val="636D4BF1"/>
    <w:rsid w:val="637CBCF6"/>
    <w:rsid w:val="638D6CA0"/>
    <w:rsid w:val="63910CC5"/>
    <w:rsid w:val="639959C6"/>
    <w:rsid w:val="63A1DF41"/>
    <w:rsid w:val="63AA1AD2"/>
    <w:rsid w:val="63B75128"/>
    <w:rsid w:val="63F52A45"/>
    <w:rsid w:val="63F76300"/>
    <w:rsid w:val="64129F6A"/>
    <w:rsid w:val="64176ACC"/>
    <w:rsid w:val="64185F9F"/>
    <w:rsid w:val="64194155"/>
    <w:rsid w:val="6452A869"/>
    <w:rsid w:val="64541EC6"/>
    <w:rsid w:val="64717240"/>
    <w:rsid w:val="647304F3"/>
    <w:rsid w:val="6476B814"/>
    <w:rsid w:val="64858C14"/>
    <w:rsid w:val="64915075"/>
    <w:rsid w:val="64B0DC3E"/>
    <w:rsid w:val="64C22495"/>
    <w:rsid w:val="64C305CC"/>
    <w:rsid w:val="64D60246"/>
    <w:rsid w:val="64D6BC15"/>
    <w:rsid w:val="64DDCD7F"/>
    <w:rsid w:val="64E74A71"/>
    <w:rsid w:val="64EE3B4C"/>
    <w:rsid w:val="64F6EE77"/>
    <w:rsid w:val="65150E3B"/>
    <w:rsid w:val="65195F91"/>
    <w:rsid w:val="651BB81E"/>
    <w:rsid w:val="653AD7A7"/>
    <w:rsid w:val="654428E5"/>
    <w:rsid w:val="65473638"/>
    <w:rsid w:val="6557F580"/>
    <w:rsid w:val="65748D88"/>
    <w:rsid w:val="65845BFE"/>
    <w:rsid w:val="6586F1C2"/>
    <w:rsid w:val="659BDFDD"/>
    <w:rsid w:val="65A92C01"/>
    <w:rsid w:val="65B2D73E"/>
    <w:rsid w:val="65BA60EA"/>
    <w:rsid w:val="65C0CE56"/>
    <w:rsid w:val="65CAFE43"/>
    <w:rsid w:val="65D25C5E"/>
    <w:rsid w:val="65DF00E2"/>
    <w:rsid w:val="65E446F8"/>
    <w:rsid w:val="65F005EE"/>
    <w:rsid w:val="65FE38E9"/>
    <w:rsid w:val="66114C83"/>
    <w:rsid w:val="661A6BD1"/>
    <w:rsid w:val="6630645D"/>
    <w:rsid w:val="66465991"/>
    <w:rsid w:val="666E3AB8"/>
    <w:rsid w:val="6672013F"/>
    <w:rsid w:val="6680B6AB"/>
    <w:rsid w:val="6681ACA5"/>
    <w:rsid w:val="6686D484"/>
    <w:rsid w:val="66880F62"/>
    <w:rsid w:val="668EB4B8"/>
    <w:rsid w:val="6690D40E"/>
    <w:rsid w:val="6698BBE2"/>
    <w:rsid w:val="669A2E07"/>
    <w:rsid w:val="66A9CAF1"/>
    <w:rsid w:val="66B9D20C"/>
    <w:rsid w:val="66C0DFC0"/>
    <w:rsid w:val="66C1A0D9"/>
    <w:rsid w:val="66C25C64"/>
    <w:rsid w:val="66C2F20C"/>
    <w:rsid w:val="66CC4369"/>
    <w:rsid w:val="66D6D023"/>
    <w:rsid w:val="66D87F8C"/>
    <w:rsid w:val="66E4DC7A"/>
    <w:rsid w:val="66EB03E4"/>
    <w:rsid w:val="66F621E8"/>
    <w:rsid w:val="67041044"/>
    <w:rsid w:val="6708AE79"/>
    <w:rsid w:val="67149825"/>
    <w:rsid w:val="673DAA68"/>
    <w:rsid w:val="674A2066"/>
    <w:rsid w:val="6750ADD5"/>
    <w:rsid w:val="67558918"/>
    <w:rsid w:val="6755CF6A"/>
    <w:rsid w:val="67689F4E"/>
    <w:rsid w:val="6770C9B0"/>
    <w:rsid w:val="67756E25"/>
    <w:rsid w:val="677CFE4D"/>
    <w:rsid w:val="677ED0D2"/>
    <w:rsid w:val="677F58A2"/>
    <w:rsid w:val="677FAB64"/>
    <w:rsid w:val="679A2645"/>
    <w:rsid w:val="67C38D10"/>
    <w:rsid w:val="67E69CD1"/>
    <w:rsid w:val="67ED0023"/>
    <w:rsid w:val="67EE275F"/>
    <w:rsid w:val="68096142"/>
    <w:rsid w:val="681086FD"/>
    <w:rsid w:val="6815819A"/>
    <w:rsid w:val="6826B5E7"/>
    <w:rsid w:val="6827551C"/>
    <w:rsid w:val="6828DD31"/>
    <w:rsid w:val="682B59E5"/>
    <w:rsid w:val="682CB31F"/>
    <w:rsid w:val="684596D2"/>
    <w:rsid w:val="684F2BBB"/>
    <w:rsid w:val="6859EC8D"/>
    <w:rsid w:val="68606838"/>
    <w:rsid w:val="686219EA"/>
    <w:rsid w:val="68689E40"/>
    <w:rsid w:val="686C1875"/>
    <w:rsid w:val="68820B82"/>
    <w:rsid w:val="6883A26C"/>
    <w:rsid w:val="6889E30B"/>
    <w:rsid w:val="689047DA"/>
    <w:rsid w:val="6898BD98"/>
    <w:rsid w:val="68AE4FE0"/>
    <w:rsid w:val="68B62B6F"/>
    <w:rsid w:val="68BBAA37"/>
    <w:rsid w:val="68FD7D76"/>
    <w:rsid w:val="6907FCA1"/>
    <w:rsid w:val="690E0A41"/>
    <w:rsid w:val="6923D5BD"/>
    <w:rsid w:val="69458E68"/>
    <w:rsid w:val="694B56F8"/>
    <w:rsid w:val="6950CBCA"/>
    <w:rsid w:val="6954E906"/>
    <w:rsid w:val="6964FDDF"/>
    <w:rsid w:val="6966E0E1"/>
    <w:rsid w:val="696B9433"/>
    <w:rsid w:val="696FF33A"/>
    <w:rsid w:val="6971ECA4"/>
    <w:rsid w:val="697369E3"/>
    <w:rsid w:val="697BA622"/>
    <w:rsid w:val="697EA40A"/>
    <w:rsid w:val="697EE79E"/>
    <w:rsid w:val="69AFE24D"/>
    <w:rsid w:val="69B2A88E"/>
    <w:rsid w:val="69B5BF2F"/>
    <w:rsid w:val="69D3BA68"/>
    <w:rsid w:val="69DF8647"/>
    <w:rsid w:val="6A13133C"/>
    <w:rsid w:val="6A2B250A"/>
    <w:rsid w:val="6A343A5C"/>
    <w:rsid w:val="6A372D8E"/>
    <w:rsid w:val="6A38CA6E"/>
    <w:rsid w:val="6A51D32A"/>
    <w:rsid w:val="6A61CE4F"/>
    <w:rsid w:val="6A6B2AD3"/>
    <w:rsid w:val="6A6D6A2C"/>
    <w:rsid w:val="6A707017"/>
    <w:rsid w:val="6A83747F"/>
    <w:rsid w:val="6A904B59"/>
    <w:rsid w:val="6A940056"/>
    <w:rsid w:val="6AA0D83A"/>
    <w:rsid w:val="6AA29EF6"/>
    <w:rsid w:val="6AB3866D"/>
    <w:rsid w:val="6ABEDE33"/>
    <w:rsid w:val="6AC07B42"/>
    <w:rsid w:val="6ACB64AC"/>
    <w:rsid w:val="6AD05006"/>
    <w:rsid w:val="6AD3A0AC"/>
    <w:rsid w:val="6AE0CC23"/>
    <w:rsid w:val="6AE73584"/>
    <w:rsid w:val="6AEA3DD4"/>
    <w:rsid w:val="6AED5358"/>
    <w:rsid w:val="6AEFE9CD"/>
    <w:rsid w:val="6AFE1643"/>
    <w:rsid w:val="6B000B9A"/>
    <w:rsid w:val="6B110252"/>
    <w:rsid w:val="6B121FB6"/>
    <w:rsid w:val="6B136642"/>
    <w:rsid w:val="6B142D43"/>
    <w:rsid w:val="6B1ED56C"/>
    <w:rsid w:val="6B226893"/>
    <w:rsid w:val="6B27386E"/>
    <w:rsid w:val="6B2E2844"/>
    <w:rsid w:val="6B30EAC9"/>
    <w:rsid w:val="6B3368F1"/>
    <w:rsid w:val="6B56617F"/>
    <w:rsid w:val="6B695CC3"/>
    <w:rsid w:val="6B8C2F04"/>
    <w:rsid w:val="6BB0AC4B"/>
    <w:rsid w:val="6BB9F950"/>
    <w:rsid w:val="6BBD817F"/>
    <w:rsid w:val="6BC0D454"/>
    <w:rsid w:val="6BE21E45"/>
    <w:rsid w:val="6BEB4CBF"/>
    <w:rsid w:val="6BEBE7D6"/>
    <w:rsid w:val="6BF056C0"/>
    <w:rsid w:val="6BF0C559"/>
    <w:rsid w:val="6C07B2B0"/>
    <w:rsid w:val="6C08B7A2"/>
    <w:rsid w:val="6C12A971"/>
    <w:rsid w:val="6C39DCF2"/>
    <w:rsid w:val="6C3F0E70"/>
    <w:rsid w:val="6C451784"/>
    <w:rsid w:val="6C45580B"/>
    <w:rsid w:val="6C47DA62"/>
    <w:rsid w:val="6C765EF2"/>
    <w:rsid w:val="6C855C65"/>
    <w:rsid w:val="6C9163E4"/>
    <w:rsid w:val="6C98BBA7"/>
    <w:rsid w:val="6CA6A598"/>
    <w:rsid w:val="6CCAFCFC"/>
    <w:rsid w:val="6CDA965D"/>
    <w:rsid w:val="6CDF7AF6"/>
    <w:rsid w:val="6CF82B3F"/>
    <w:rsid w:val="6CFC4B18"/>
    <w:rsid w:val="6CFCE3DD"/>
    <w:rsid w:val="6CFDFF61"/>
    <w:rsid w:val="6D10BDAB"/>
    <w:rsid w:val="6D269BCE"/>
    <w:rsid w:val="6D2E3989"/>
    <w:rsid w:val="6D2E9452"/>
    <w:rsid w:val="6D31DCCC"/>
    <w:rsid w:val="6D3CBB18"/>
    <w:rsid w:val="6D48C7DB"/>
    <w:rsid w:val="6D573886"/>
    <w:rsid w:val="6D5AA1CC"/>
    <w:rsid w:val="6D5D7271"/>
    <w:rsid w:val="6D686870"/>
    <w:rsid w:val="6D72BD5E"/>
    <w:rsid w:val="6D869ECF"/>
    <w:rsid w:val="6D8B6270"/>
    <w:rsid w:val="6D9BC2C6"/>
    <w:rsid w:val="6DA6E578"/>
    <w:rsid w:val="6DAD31BB"/>
    <w:rsid w:val="6DB50C20"/>
    <w:rsid w:val="6DC6249C"/>
    <w:rsid w:val="6DC682BA"/>
    <w:rsid w:val="6DCCE513"/>
    <w:rsid w:val="6DCF81AF"/>
    <w:rsid w:val="6DD1C747"/>
    <w:rsid w:val="6DD3CFAD"/>
    <w:rsid w:val="6DD679F5"/>
    <w:rsid w:val="6DEF5DFF"/>
    <w:rsid w:val="6E15B999"/>
    <w:rsid w:val="6E1A17E9"/>
    <w:rsid w:val="6E23C6BA"/>
    <w:rsid w:val="6E37D999"/>
    <w:rsid w:val="6E38F1D8"/>
    <w:rsid w:val="6E3A996F"/>
    <w:rsid w:val="6E41203C"/>
    <w:rsid w:val="6E43488B"/>
    <w:rsid w:val="6E47C6F6"/>
    <w:rsid w:val="6E488745"/>
    <w:rsid w:val="6E507B2A"/>
    <w:rsid w:val="6E573D11"/>
    <w:rsid w:val="6E5826C7"/>
    <w:rsid w:val="6E6A7490"/>
    <w:rsid w:val="6E75663A"/>
    <w:rsid w:val="6E7746EE"/>
    <w:rsid w:val="6E8846C8"/>
    <w:rsid w:val="6E885EA7"/>
    <w:rsid w:val="6EA5D7AC"/>
    <w:rsid w:val="6EC87E99"/>
    <w:rsid w:val="6ECD825B"/>
    <w:rsid w:val="6ED1BBDF"/>
    <w:rsid w:val="6EE1A695"/>
    <w:rsid w:val="6EF38F82"/>
    <w:rsid w:val="6EFBE4F6"/>
    <w:rsid w:val="6F00DF8D"/>
    <w:rsid w:val="6F052847"/>
    <w:rsid w:val="6F0A32AC"/>
    <w:rsid w:val="6F0A5575"/>
    <w:rsid w:val="6F11B247"/>
    <w:rsid w:val="6F13FEC2"/>
    <w:rsid w:val="6F1D8BC5"/>
    <w:rsid w:val="6F285758"/>
    <w:rsid w:val="6F2A58FF"/>
    <w:rsid w:val="6F3A1598"/>
    <w:rsid w:val="6F43978A"/>
    <w:rsid w:val="6F5302B6"/>
    <w:rsid w:val="6F586D45"/>
    <w:rsid w:val="6F58F7A5"/>
    <w:rsid w:val="6F6E8ECE"/>
    <w:rsid w:val="6F6F6CDE"/>
    <w:rsid w:val="6F745CE4"/>
    <w:rsid w:val="6F80BAE9"/>
    <w:rsid w:val="6F824F04"/>
    <w:rsid w:val="6F8B1D10"/>
    <w:rsid w:val="6F8CC950"/>
    <w:rsid w:val="6F9F7E5E"/>
    <w:rsid w:val="6FAAC2E8"/>
    <w:rsid w:val="6FAE65CA"/>
    <w:rsid w:val="6FB4AB9F"/>
    <w:rsid w:val="6FBAF2A3"/>
    <w:rsid w:val="6FD66956"/>
    <w:rsid w:val="6FE042E7"/>
    <w:rsid w:val="6FE4B60F"/>
    <w:rsid w:val="6FEBEF1E"/>
    <w:rsid w:val="6FFD1E70"/>
    <w:rsid w:val="7006E7B6"/>
    <w:rsid w:val="702A4023"/>
    <w:rsid w:val="702B1F2D"/>
    <w:rsid w:val="7035C0A7"/>
    <w:rsid w:val="703BA117"/>
    <w:rsid w:val="7052A6A9"/>
    <w:rsid w:val="705B0ADF"/>
    <w:rsid w:val="7062BC24"/>
    <w:rsid w:val="70691C4C"/>
    <w:rsid w:val="706F7793"/>
    <w:rsid w:val="707C06D1"/>
    <w:rsid w:val="70857632"/>
    <w:rsid w:val="708C2AFE"/>
    <w:rsid w:val="70A88CD5"/>
    <w:rsid w:val="70AF5834"/>
    <w:rsid w:val="70B7537E"/>
    <w:rsid w:val="70B783B0"/>
    <w:rsid w:val="70BCE64D"/>
    <w:rsid w:val="70BDACBE"/>
    <w:rsid w:val="70C4E0DC"/>
    <w:rsid w:val="70C77C48"/>
    <w:rsid w:val="70CCB695"/>
    <w:rsid w:val="70D255B6"/>
    <w:rsid w:val="70D2B69C"/>
    <w:rsid w:val="70D328F4"/>
    <w:rsid w:val="70E2918F"/>
    <w:rsid w:val="70E31385"/>
    <w:rsid w:val="70E5E0D9"/>
    <w:rsid w:val="70EB4961"/>
    <w:rsid w:val="70FEFA33"/>
    <w:rsid w:val="7102A4DB"/>
    <w:rsid w:val="7109ACF8"/>
    <w:rsid w:val="7113CBDB"/>
    <w:rsid w:val="711C3FB7"/>
    <w:rsid w:val="712722C1"/>
    <w:rsid w:val="712F71D9"/>
    <w:rsid w:val="7135B598"/>
    <w:rsid w:val="714A0694"/>
    <w:rsid w:val="714B9066"/>
    <w:rsid w:val="7158DAB8"/>
    <w:rsid w:val="71993740"/>
    <w:rsid w:val="71AA0167"/>
    <w:rsid w:val="71B1AA19"/>
    <w:rsid w:val="71BB1786"/>
    <w:rsid w:val="71C66615"/>
    <w:rsid w:val="71C6AB9B"/>
    <w:rsid w:val="71D6F6D3"/>
    <w:rsid w:val="71E51111"/>
    <w:rsid w:val="7201F59B"/>
    <w:rsid w:val="72133E37"/>
    <w:rsid w:val="72142675"/>
    <w:rsid w:val="72266A6F"/>
    <w:rsid w:val="72363ADE"/>
    <w:rsid w:val="72378295"/>
    <w:rsid w:val="723E4E0C"/>
    <w:rsid w:val="723FB8E7"/>
    <w:rsid w:val="72482414"/>
    <w:rsid w:val="724E1494"/>
    <w:rsid w:val="727053D2"/>
    <w:rsid w:val="72750C16"/>
    <w:rsid w:val="728F1288"/>
    <w:rsid w:val="728FA76F"/>
    <w:rsid w:val="7290F7AD"/>
    <w:rsid w:val="72B9E36D"/>
    <w:rsid w:val="72BF2C16"/>
    <w:rsid w:val="72CFE9D2"/>
    <w:rsid w:val="72DB9D0B"/>
    <w:rsid w:val="72E5C4D4"/>
    <w:rsid w:val="72E8DED8"/>
    <w:rsid w:val="72EFFF56"/>
    <w:rsid w:val="72F6C93C"/>
    <w:rsid w:val="730DBC85"/>
    <w:rsid w:val="73250B80"/>
    <w:rsid w:val="732DB9BF"/>
    <w:rsid w:val="7339F47C"/>
    <w:rsid w:val="7343DF11"/>
    <w:rsid w:val="734F4A9D"/>
    <w:rsid w:val="736410A4"/>
    <w:rsid w:val="738DEDCC"/>
    <w:rsid w:val="7396EBC8"/>
    <w:rsid w:val="73A2EA8E"/>
    <w:rsid w:val="73AD3DF0"/>
    <w:rsid w:val="73ADAD88"/>
    <w:rsid w:val="73B00266"/>
    <w:rsid w:val="73B04EA5"/>
    <w:rsid w:val="73B9BD90"/>
    <w:rsid w:val="73C077E0"/>
    <w:rsid w:val="73C5581C"/>
    <w:rsid w:val="73CEE9CF"/>
    <w:rsid w:val="73E9BFE3"/>
    <w:rsid w:val="73EBEB74"/>
    <w:rsid w:val="7407ED16"/>
    <w:rsid w:val="740D8FD0"/>
    <w:rsid w:val="742C9D74"/>
    <w:rsid w:val="742D3030"/>
    <w:rsid w:val="74366507"/>
    <w:rsid w:val="7437EC02"/>
    <w:rsid w:val="743FDA32"/>
    <w:rsid w:val="74431742"/>
    <w:rsid w:val="746A7777"/>
    <w:rsid w:val="74728731"/>
    <w:rsid w:val="747ACB3F"/>
    <w:rsid w:val="747C7FD7"/>
    <w:rsid w:val="747F27A1"/>
    <w:rsid w:val="7490A0C8"/>
    <w:rsid w:val="74973C88"/>
    <w:rsid w:val="749C722C"/>
    <w:rsid w:val="74B2F609"/>
    <w:rsid w:val="74BDAFF7"/>
    <w:rsid w:val="74C65C71"/>
    <w:rsid w:val="74C743B9"/>
    <w:rsid w:val="74D43BFC"/>
    <w:rsid w:val="74DB97F1"/>
    <w:rsid w:val="74EDA499"/>
    <w:rsid w:val="74EE1B27"/>
    <w:rsid w:val="74F8A554"/>
    <w:rsid w:val="74FF39F5"/>
    <w:rsid w:val="750217FC"/>
    <w:rsid w:val="750CC07D"/>
    <w:rsid w:val="750DDC41"/>
    <w:rsid w:val="75246F91"/>
    <w:rsid w:val="753D56FB"/>
    <w:rsid w:val="7543ECB9"/>
    <w:rsid w:val="7556C972"/>
    <w:rsid w:val="755D6C5C"/>
    <w:rsid w:val="755E150E"/>
    <w:rsid w:val="7565C4A1"/>
    <w:rsid w:val="75758DC0"/>
    <w:rsid w:val="757672F7"/>
    <w:rsid w:val="7590D453"/>
    <w:rsid w:val="7592C9DE"/>
    <w:rsid w:val="7595FC5A"/>
    <w:rsid w:val="75A32F5A"/>
    <w:rsid w:val="75B59D70"/>
    <w:rsid w:val="75B64E06"/>
    <w:rsid w:val="75BCA9C2"/>
    <w:rsid w:val="75C64BE9"/>
    <w:rsid w:val="75E4DD1C"/>
    <w:rsid w:val="75EA4243"/>
    <w:rsid w:val="7609A04E"/>
    <w:rsid w:val="7616FDDD"/>
    <w:rsid w:val="763445E1"/>
    <w:rsid w:val="76385C3A"/>
    <w:rsid w:val="76434094"/>
    <w:rsid w:val="765E98DD"/>
    <w:rsid w:val="766666F4"/>
    <w:rsid w:val="766FCBCD"/>
    <w:rsid w:val="76764E90"/>
    <w:rsid w:val="76814283"/>
    <w:rsid w:val="76826A3C"/>
    <w:rsid w:val="768AB522"/>
    <w:rsid w:val="7696C563"/>
    <w:rsid w:val="769BED25"/>
    <w:rsid w:val="769D2A04"/>
    <w:rsid w:val="76A29498"/>
    <w:rsid w:val="76A63791"/>
    <w:rsid w:val="76AA7526"/>
    <w:rsid w:val="76AD678F"/>
    <w:rsid w:val="76B75944"/>
    <w:rsid w:val="76B82D0C"/>
    <w:rsid w:val="76BAB89A"/>
    <w:rsid w:val="76CBE16F"/>
    <w:rsid w:val="76D0B445"/>
    <w:rsid w:val="76D14730"/>
    <w:rsid w:val="76D8E63B"/>
    <w:rsid w:val="76ECCA88"/>
    <w:rsid w:val="76EFB08E"/>
    <w:rsid w:val="76F206F7"/>
    <w:rsid w:val="76FCE099"/>
    <w:rsid w:val="77031CF3"/>
    <w:rsid w:val="770573C5"/>
    <w:rsid w:val="7705D903"/>
    <w:rsid w:val="77183121"/>
    <w:rsid w:val="771A2E1E"/>
    <w:rsid w:val="771BB46C"/>
    <w:rsid w:val="77260F00"/>
    <w:rsid w:val="77283C9F"/>
    <w:rsid w:val="7729FA18"/>
    <w:rsid w:val="772B94B2"/>
    <w:rsid w:val="773B3132"/>
    <w:rsid w:val="7748794B"/>
    <w:rsid w:val="7755464A"/>
    <w:rsid w:val="775618D4"/>
    <w:rsid w:val="7757310A"/>
    <w:rsid w:val="77658D1C"/>
    <w:rsid w:val="776D8936"/>
    <w:rsid w:val="776FA726"/>
    <w:rsid w:val="77782E33"/>
    <w:rsid w:val="7778C2CE"/>
    <w:rsid w:val="777BA974"/>
    <w:rsid w:val="77829E1E"/>
    <w:rsid w:val="77AC1068"/>
    <w:rsid w:val="77B02B01"/>
    <w:rsid w:val="77B50C2C"/>
    <w:rsid w:val="77B60476"/>
    <w:rsid w:val="77B70730"/>
    <w:rsid w:val="77B80CBD"/>
    <w:rsid w:val="77BC8BCB"/>
    <w:rsid w:val="77CE2C39"/>
    <w:rsid w:val="77D44C01"/>
    <w:rsid w:val="77D476E2"/>
    <w:rsid w:val="77D74722"/>
    <w:rsid w:val="77DF16F2"/>
    <w:rsid w:val="77E18CFC"/>
    <w:rsid w:val="77EC6282"/>
    <w:rsid w:val="77ED930A"/>
    <w:rsid w:val="77F6FCED"/>
    <w:rsid w:val="78048B8C"/>
    <w:rsid w:val="783D367E"/>
    <w:rsid w:val="7841C927"/>
    <w:rsid w:val="78436D32"/>
    <w:rsid w:val="784A1C2A"/>
    <w:rsid w:val="78527DF6"/>
    <w:rsid w:val="785F3411"/>
    <w:rsid w:val="7884459A"/>
    <w:rsid w:val="7886FBFE"/>
    <w:rsid w:val="7888E833"/>
    <w:rsid w:val="78B078BF"/>
    <w:rsid w:val="78B6FF5F"/>
    <w:rsid w:val="78B7CDB9"/>
    <w:rsid w:val="78C43516"/>
    <w:rsid w:val="78CFF1B2"/>
    <w:rsid w:val="78D273EF"/>
    <w:rsid w:val="78D5F27E"/>
    <w:rsid w:val="78EBA9D9"/>
    <w:rsid w:val="78F1FBC7"/>
    <w:rsid w:val="78F60121"/>
    <w:rsid w:val="78FAA301"/>
    <w:rsid w:val="790CCF3E"/>
    <w:rsid w:val="7916EA68"/>
    <w:rsid w:val="791A319E"/>
    <w:rsid w:val="791EB70F"/>
    <w:rsid w:val="7920A2DE"/>
    <w:rsid w:val="79215507"/>
    <w:rsid w:val="79538C75"/>
    <w:rsid w:val="7959A943"/>
    <w:rsid w:val="795ACEDE"/>
    <w:rsid w:val="796998D2"/>
    <w:rsid w:val="7969C0B2"/>
    <w:rsid w:val="7970C63F"/>
    <w:rsid w:val="79717711"/>
    <w:rsid w:val="797E5F6E"/>
    <w:rsid w:val="79841D00"/>
    <w:rsid w:val="79917B12"/>
    <w:rsid w:val="7994422A"/>
    <w:rsid w:val="79ABDF32"/>
    <w:rsid w:val="79B9BE94"/>
    <w:rsid w:val="79BE354A"/>
    <w:rsid w:val="79C97095"/>
    <w:rsid w:val="79DE2AD5"/>
    <w:rsid w:val="79DFEBFA"/>
    <w:rsid w:val="79EDF1F6"/>
    <w:rsid w:val="79F84890"/>
    <w:rsid w:val="79FC2B7E"/>
    <w:rsid w:val="7A0D0D12"/>
    <w:rsid w:val="7A10104D"/>
    <w:rsid w:val="7A24B188"/>
    <w:rsid w:val="7A3207B3"/>
    <w:rsid w:val="7A41EBFB"/>
    <w:rsid w:val="7A476981"/>
    <w:rsid w:val="7A47804C"/>
    <w:rsid w:val="7A47C18E"/>
    <w:rsid w:val="7A52935A"/>
    <w:rsid w:val="7A58EBAB"/>
    <w:rsid w:val="7A5B1FD8"/>
    <w:rsid w:val="7A5ED9FC"/>
    <w:rsid w:val="7A7F9300"/>
    <w:rsid w:val="7A96E3C2"/>
    <w:rsid w:val="7AB50B4C"/>
    <w:rsid w:val="7AD8ECEE"/>
    <w:rsid w:val="7ADA0EF6"/>
    <w:rsid w:val="7ADFC3D1"/>
    <w:rsid w:val="7AF56580"/>
    <w:rsid w:val="7B08E9D5"/>
    <w:rsid w:val="7B197F5D"/>
    <w:rsid w:val="7B1E8E6D"/>
    <w:rsid w:val="7B25C802"/>
    <w:rsid w:val="7B2DD449"/>
    <w:rsid w:val="7B38D798"/>
    <w:rsid w:val="7B3B8479"/>
    <w:rsid w:val="7B4003A2"/>
    <w:rsid w:val="7B57F656"/>
    <w:rsid w:val="7B5DCE78"/>
    <w:rsid w:val="7B7009C7"/>
    <w:rsid w:val="7B753895"/>
    <w:rsid w:val="7B8E6308"/>
    <w:rsid w:val="7B9B4FAD"/>
    <w:rsid w:val="7BA1A2A6"/>
    <w:rsid w:val="7BCF1DA9"/>
    <w:rsid w:val="7BD73FBF"/>
    <w:rsid w:val="7BEF7C07"/>
    <w:rsid w:val="7BF17045"/>
    <w:rsid w:val="7BF85CFF"/>
    <w:rsid w:val="7BFA4430"/>
    <w:rsid w:val="7C421A91"/>
    <w:rsid w:val="7C45F158"/>
    <w:rsid w:val="7C690143"/>
    <w:rsid w:val="7C6B7DF9"/>
    <w:rsid w:val="7C84EA10"/>
    <w:rsid w:val="7C9C141E"/>
    <w:rsid w:val="7C9CCF71"/>
    <w:rsid w:val="7C9F51AF"/>
    <w:rsid w:val="7CAC4520"/>
    <w:rsid w:val="7CBBA047"/>
    <w:rsid w:val="7CC005A8"/>
    <w:rsid w:val="7CC08F8F"/>
    <w:rsid w:val="7CC38526"/>
    <w:rsid w:val="7CD23F53"/>
    <w:rsid w:val="7CD3972A"/>
    <w:rsid w:val="7CE4AB76"/>
    <w:rsid w:val="7CE8E8F7"/>
    <w:rsid w:val="7CEDFF45"/>
    <w:rsid w:val="7CF859C0"/>
    <w:rsid w:val="7CFFA0BD"/>
    <w:rsid w:val="7D07B303"/>
    <w:rsid w:val="7D36AF10"/>
    <w:rsid w:val="7D39F0D7"/>
    <w:rsid w:val="7D4D6457"/>
    <w:rsid w:val="7D56A8AA"/>
    <w:rsid w:val="7D5A98FA"/>
    <w:rsid w:val="7D69443B"/>
    <w:rsid w:val="7D716D96"/>
    <w:rsid w:val="7D80D7FC"/>
    <w:rsid w:val="7D8FC1DE"/>
    <w:rsid w:val="7D934F6B"/>
    <w:rsid w:val="7DB3F5B8"/>
    <w:rsid w:val="7DC346DB"/>
    <w:rsid w:val="7DD1AC0A"/>
    <w:rsid w:val="7DD3EC2F"/>
    <w:rsid w:val="7DE27E27"/>
    <w:rsid w:val="7DEA9BE5"/>
    <w:rsid w:val="7DFA770C"/>
    <w:rsid w:val="7DFDB72E"/>
    <w:rsid w:val="7E0753DD"/>
    <w:rsid w:val="7E0846A3"/>
    <w:rsid w:val="7E0BB645"/>
    <w:rsid w:val="7E12563A"/>
    <w:rsid w:val="7E479426"/>
    <w:rsid w:val="7E4C18A6"/>
    <w:rsid w:val="7E4F8318"/>
    <w:rsid w:val="7E508A2A"/>
    <w:rsid w:val="7E5437F8"/>
    <w:rsid w:val="7E549C7F"/>
    <w:rsid w:val="7E62E205"/>
    <w:rsid w:val="7E6F9266"/>
    <w:rsid w:val="7E7D1F43"/>
    <w:rsid w:val="7E80D637"/>
    <w:rsid w:val="7E8693C8"/>
    <w:rsid w:val="7E9629D8"/>
    <w:rsid w:val="7E9D12DE"/>
    <w:rsid w:val="7EA2F5D5"/>
    <w:rsid w:val="7EA35AA8"/>
    <w:rsid w:val="7ECB31B1"/>
    <w:rsid w:val="7EE21215"/>
    <w:rsid w:val="7EFFA0AF"/>
    <w:rsid w:val="7F00C078"/>
    <w:rsid w:val="7F0A319C"/>
    <w:rsid w:val="7F1DC46A"/>
    <w:rsid w:val="7F22DAE8"/>
    <w:rsid w:val="7F2558AD"/>
    <w:rsid w:val="7F2AD339"/>
    <w:rsid w:val="7F300C3F"/>
    <w:rsid w:val="7F35E31C"/>
    <w:rsid w:val="7F39571B"/>
    <w:rsid w:val="7F4CCEE0"/>
    <w:rsid w:val="7F547CAA"/>
    <w:rsid w:val="7F6046F2"/>
    <w:rsid w:val="7F68E399"/>
    <w:rsid w:val="7F789A08"/>
    <w:rsid w:val="7F8AF360"/>
    <w:rsid w:val="7F8DC909"/>
    <w:rsid w:val="7FA16DB4"/>
    <w:rsid w:val="7FB0E5E9"/>
    <w:rsid w:val="7FB36A66"/>
    <w:rsid w:val="7FBFDF2B"/>
    <w:rsid w:val="7FC981AB"/>
    <w:rsid w:val="7FCBDF1A"/>
    <w:rsid w:val="7FD167A1"/>
    <w:rsid w:val="7FD2D65F"/>
    <w:rsid w:val="7FD9205F"/>
    <w:rsid w:val="7FEA7CAF"/>
    <w:rsid w:val="7FF72F58"/>
    <w:rsid w:val="7FF8B34C"/>
    <w:rsid w:val="7FFAFB4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26C6D84"/>
  <w15:chartTrackingRefBased/>
  <w15:docId w15:val="{B245667C-B5C3-4D10-A292-B7AB039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57"/>
  </w:style>
  <w:style w:type="paragraph" w:styleId="Overskrift1">
    <w:name w:val="heading 1"/>
    <w:basedOn w:val="Normal"/>
    <w:next w:val="Normal"/>
    <w:link w:val="Overskrift1Tegn"/>
    <w:uiPriority w:val="9"/>
    <w:qFormat/>
    <w:rsid w:val="00ED229B"/>
    <w:pPr>
      <w:keepNext/>
      <w:keepLines/>
      <w:numPr>
        <w:numId w:val="16"/>
      </w:numPr>
      <w:spacing w:before="360" w:after="80"/>
      <w:ind w:left="426" w:hanging="426"/>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34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64C7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64C7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64C7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64C7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64C7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64C7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64C7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D229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344B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D64C7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64C7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64C7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64C7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64C7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64C7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64C70"/>
    <w:rPr>
      <w:rFonts w:eastAsiaTheme="majorEastAsia" w:cstheme="majorBidi"/>
      <w:color w:val="272727" w:themeColor="text1" w:themeTint="D8"/>
    </w:rPr>
  </w:style>
  <w:style w:type="paragraph" w:styleId="Tittel">
    <w:name w:val="Title"/>
    <w:basedOn w:val="Normal"/>
    <w:next w:val="Normal"/>
    <w:link w:val="TittelTegn"/>
    <w:uiPriority w:val="10"/>
    <w:qFormat/>
    <w:rsid w:val="00D64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4C7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64C7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64C7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64C7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64C70"/>
    <w:rPr>
      <w:i/>
      <w:iCs/>
      <w:color w:val="404040" w:themeColor="text1" w:themeTint="BF"/>
    </w:rPr>
  </w:style>
  <w:style w:type="paragraph" w:styleId="Listeavsnitt">
    <w:name w:val="List Paragraph"/>
    <w:aliases w:val="Punktlister"/>
    <w:basedOn w:val="Normal"/>
    <w:link w:val="ListeavsnittTegn"/>
    <w:uiPriority w:val="34"/>
    <w:qFormat/>
    <w:rsid w:val="00D64C70"/>
    <w:pPr>
      <w:ind w:left="720"/>
      <w:contextualSpacing/>
    </w:pPr>
  </w:style>
  <w:style w:type="character" w:styleId="Sterkutheving">
    <w:name w:val="Intense Emphasis"/>
    <w:basedOn w:val="Standardskriftforavsnitt"/>
    <w:uiPriority w:val="21"/>
    <w:qFormat/>
    <w:rsid w:val="00D64C70"/>
    <w:rPr>
      <w:i/>
      <w:iCs/>
      <w:color w:val="0F4761" w:themeColor="accent1" w:themeShade="BF"/>
    </w:rPr>
  </w:style>
  <w:style w:type="paragraph" w:styleId="Sterktsitat">
    <w:name w:val="Intense Quote"/>
    <w:basedOn w:val="Normal"/>
    <w:next w:val="Normal"/>
    <w:link w:val="SterktsitatTegn"/>
    <w:uiPriority w:val="30"/>
    <w:qFormat/>
    <w:rsid w:val="00D64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64C70"/>
    <w:rPr>
      <w:i/>
      <w:iCs/>
      <w:color w:val="0F4761" w:themeColor="accent1" w:themeShade="BF"/>
    </w:rPr>
  </w:style>
  <w:style w:type="character" w:styleId="Sterkreferanse">
    <w:name w:val="Intense Reference"/>
    <w:basedOn w:val="Standardskriftforavsnitt"/>
    <w:uiPriority w:val="32"/>
    <w:qFormat/>
    <w:rsid w:val="00D64C70"/>
    <w:rPr>
      <w:b/>
      <w:bCs/>
      <w:smallCaps/>
      <w:color w:val="0F4761" w:themeColor="accent1" w:themeShade="BF"/>
      <w:spacing w:val="5"/>
    </w:rPr>
  </w:style>
  <w:style w:type="table" w:styleId="Tabellrutenett">
    <w:name w:val="Table Grid"/>
    <w:basedOn w:val="Vanligtabell"/>
    <w:uiPriority w:val="39"/>
    <w:rsid w:val="00A6110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A6110D"/>
    <w:rPr>
      <w:color w:val="0000FF"/>
      <w:u w:val="single"/>
    </w:rPr>
  </w:style>
  <w:style w:type="paragraph" w:styleId="Merknadstekst">
    <w:name w:val="annotation text"/>
    <w:basedOn w:val="Normal"/>
    <w:link w:val="MerknadstekstTegn"/>
    <w:uiPriority w:val="99"/>
    <w:unhideWhenUsed/>
    <w:rsid w:val="00277F2D"/>
    <w:pPr>
      <w:spacing w:line="240" w:lineRule="auto"/>
    </w:pPr>
    <w:rPr>
      <w:sz w:val="20"/>
      <w:szCs w:val="20"/>
    </w:rPr>
  </w:style>
  <w:style w:type="character" w:customStyle="1" w:styleId="MerknadstekstTegn">
    <w:name w:val="Merknadstekst Tegn"/>
    <w:basedOn w:val="Standardskriftforavsnitt"/>
    <w:link w:val="Merknadstekst"/>
    <w:uiPriority w:val="99"/>
    <w:rsid w:val="00277F2D"/>
    <w:rPr>
      <w:sz w:val="20"/>
      <w:szCs w:val="20"/>
    </w:rPr>
  </w:style>
  <w:style w:type="character" w:styleId="Merknadsreferanse">
    <w:name w:val="annotation reference"/>
    <w:basedOn w:val="Standardskriftforavsnitt"/>
    <w:uiPriority w:val="99"/>
    <w:semiHidden/>
    <w:unhideWhenUsed/>
    <w:rsid w:val="00277F2D"/>
    <w:rPr>
      <w:sz w:val="16"/>
      <w:szCs w:val="16"/>
    </w:rPr>
  </w:style>
  <w:style w:type="character" w:customStyle="1" w:styleId="ListeavsnittTegn">
    <w:name w:val="Listeavsnitt Tegn"/>
    <w:aliases w:val="Punktlister Tegn"/>
    <w:basedOn w:val="Standardskriftforavsnitt"/>
    <w:link w:val="Listeavsnitt"/>
    <w:uiPriority w:val="34"/>
    <w:locked/>
    <w:rsid w:val="006F7A37"/>
  </w:style>
  <w:style w:type="paragraph" w:customStyle="1" w:styleId="paragraph">
    <w:name w:val="paragraph"/>
    <w:basedOn w:val="Normal"/>
    <w:rsid w:val="004077E8"/>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paragraph" w:styleId="Ingenmellomrom">
    <w:name w:val="No Spacing"/>
    <w:link w:val="IngenmellomromTegn"/>
    <w:uiPriority w:val="1"/>
    <w:qFormat/>
    <w:rsid w:val="00197C12"/>
    <w:pPr>
      <w:spacing w:after="0" w:line="240" w:lineRule="auto"/>
    </w:pPr>
    <w:rPr>
      <w:rFonts w:eastAsiaTheme="minorEastAsia"/>
      <w:kern w:val="0"/>
    </w:rPr>
  </w:style>
  <w:style w:type="character" w:customStyle="1" w:styleId="IngenmellomromTegn">
    <w:name w:val="Ingen mellomrom Tegn"/>
    <w:basedOn w:val="Standardskriftforavsnitt"/>
    <w:link w:val="Ingenmellomrom"/>
    <w:uiPriority w:val="1"/>
    <w:rsid w:val="00197C12"/>
    <w:rPr>
      <w:rFonts w:eastAsiaTheme="minorEastAsia"/>
      <w:kern w:val="0"/>
    </w:rPr>
  </w:style>
  <w:style w:type="character" w:styleId="Ulstomtale">
    <w:name w:val="Unresolved Mention"/>
    <w:basedOn w:val="Standardskriftforavsnitt"/>
    <w:uiPriority w:val="99"/>
    <w:semiHidden/>
    <w:unhideWhenUsed/>
    <w:rsid w:val="004033A8"/>
    <w:rPr>
      <w:color w:val="605E5C"/>
      <w:shd w:val="clear" w:color="auto" w:fill="E1DFDD"/>
    </w:rPr>
  </w:style>
  <w:style w:type="paragraph" w:styleId="Kommentaremne">
    <w:name w:val="annotation subject"/>
    <w:basedOn w:val="Merknadstekst"/>
    <w:next w:val="Merknadstekst"/>
    <w:link w:val="KommentaremneTegn"/>
    <w:uiPriority w:val="99"/>
    <w:semiHidden/>
    <w:unhideWhenUsed/>
    <w:rsid w:val="00444F0D"/>
    <w:rPr>
      <w:b/>
      <w:bCs/>
    </w:rPr>
  </w:style>
  <w:style w:type="character" w:customStyle="1" w:styleId="KommentaremneTegn">
    <w:name w:val="Kommentaremne Tegn"/>
    <w:basedOn w:val="MerknadstekstTegn"/>
    <w:link w:val="Kommentaremne"/>
    <w:uiPriority w:val="99"/>
    <w:semiHidden/>
    <w:rsid w:val="00444F0D"/>
    <w:rPr>
      <w:b/>
      <w:bCs/>
      <w:sz w:val="20"/>
      <w:szCs w:val="20"/>
    </w:rPr>
  </w:style>
  <w:style w:type="character" w:styleId="Omtale">
    <w:name w:val="Mention"/>
    <w:basedOn w:val="Standardskriftforavsnitt"/>
    <w:uiPriority w:val="99"/>
    <w:unhideWhenUsed/>
    <w:rsid w:val="001C28AF"/>
    <w:rPr>
      <w:color w:val="2B579A"/>
      <w:shd w:val="clear" w:color="auto" w:fill="E1DFDD"/>
    </w:rPr>
  </w:style>
  <w:style w:type="character" w:styleId="Fulgthyperkobling">
    <w:name w:val="FollowedHyperlink"/>
    <w:basedOn w:val="Standardskriftforavsnitt"/>
    <w:uiPriority w:val="99"/>
    <w:semiHidden/>
    <w:unhideWhenUsed/>
    <w:rsid w:val="00A7478C"/>
    <w:rPr>
      <w:color w:val="96607D" w:themeColor="followedHyperlink"/>
      <w:u w:val="single"/>
    </w:rPr>
  </w:style>
  <w:style w:type="paragraph" w:styleId="Topptekst">
    <w:name w:val="header"/>
    <w:basedOn w:val="Normal"/>
    <w:link w:val="TopptekstTegn"/>
    <w:uiPriority w:val="99"/>
    <w:unhideWhenUsed/>
    <w:rsid w:val="001C1F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C1F97"/>
  </w:style>
  <w:style w:type="paragraph" w:styleId="Bunntekst">
    <w:name w:val="footer"/>
    <w:basedOn w:val="Normal"/>
    <w:link w:val="BunntekstTegn"/>
    <w:uiPriority w:val="99"/>
    <w:unhideWhenUsed/>
    <w:rsid w:val="001C1F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C1F97"/>
  </w:style>
  <w:style w:type="paragraph" w:styleId="NormalWeb">
    <w:name w:val="Normal (Web)"/>
    <w:basedOn w:val="Normal"/>
    <w:uiPriority w:val="99"/>
    <w:semiHidden/>
    <w:unhideWhenUsed/>
    <w:rsid w:val="0048704B"/>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paragraph" w:styleId="Overskriftforinnholdsfortegnelse">
    <w:name w:val="TOC Heading"/>
    <w:basedOn w:val="Overskrift1"/>
    <w:next w:val="Normal"/>
    <w:uiPriority w:val="39"/>
    <w:unhideWhenUsed/>
    <w:qFormat/>
    <w:rsid w:val="00ED229B"/>
    <w:pPr>
      <w:numPr>
        <w:numId w:val="0"/>
      </w:numPr>
      <w:spacing w:before="240" w:after="0"/>
      <w:outlineLvl w:val="9"/>
    </w:pPr>
    <w:rPr>
      <w:kern w:val="0"/>
      <w:sz w:val="32"/>
      <w:szCs w:val="32"/>
      <w:lang w:eastAsia="nb-NO"/>
    </w:rPr>
  </w:style>
  <w:style w:type="paragraph" w:styleId="INNH2">
    <w:name w:val="toc 2"/>
    <w:basedOn w:val="Normal"/>
    <w:next w:val="Normal"/>
    <w:autoRedefine/>
    <w:uiPriority w:val="39"/>
    <w:unhideWhenUsed/>
    <w:rsid w:val="00ED229B"/>
    <w:pPr>
      <w:spacing w:after="100"/>
      <w:ind w:left="220"/>
    </w:pPr>
    <w:rPr>
      <w:rFonts w:eastAsiaTheme="minorEastAsia" w:cs="Times New Roman"/>
      <w:kern w:val="0"/>
      <w:lang w:eastAsia="nb-NO"/>
    </w:rPr>
  </w:style>
  <w:style w:type="paragraph" w:styleId="INNH1">
    <w:name w:val="toc 1"/>
    <w:basedOn w:val="Normal"/>
    <w:next w:val="Normal"/>
    <w:autoRedefine/>
    <w:uiPriority w:val="39"/>
    <w:unhideWhenUsed/>
    <w:rsid w:val="00ED229B"/>
    <w:pPr>
      <w:spacing w:after="100"/>
    </w:pPr>
    <w:rPr>
      <w:rFonts w:eastAsiaTheme="minorEastAsia" w:cs="Times New Roman"/>
      <w:kern w:val="0"/>
      <w:lang w:eastAsia="nb-NO"/>
    </w:rPr>
  </w:style>
  <w:style w:type="paragraph" w:styleId="INNH3">
    <w:name w:val="toc 3"/>
    <w:basedOn w:val="Normal"/>
    <w:next w:val="Normal"/>
    <w:autoRedefine/>
    <w:uiPriority w:val="39"/>
    <w:unhideWhenUsed/>
    <w:rsid w:val="00ED229B"/>
    <w:pPr>
      <w:spacing w:after="100"/>
      <w:ind w:left="440"/>
    </w:pPr>
    <w:rPr>
      <w:rFonts w:eastAsiaTheme="minorEastAsia" w:cs="Times New Roman"/>
      <w:kern w:val="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0874">
      <w:bodyDiv w:val="1"/>
      <w:marLeft w:val="0"/>
      <w:marRight w:val="0"/>
      <w:marTop w:val="0"/>
      <w:marBottom w:val="0"/>
      <w:divBdr>
        <w:top w:val="none" w:sz="0" w:space="0" w:color="auto"/>
        <w:left w:val="none" w:sz="0" w:space="0" w:color="auto"/>
        <w:bottom w:val="none" w:sz="0" w:space="0" w:color="auto"/>
        <w:right w:val="none" w:sz="0" w:space="0" w:color="auto"/>
      </w:divBdr>
    </w:div>
    <w:div w:id="117572856">
      <w:bodyDiv w:val="1"/>
      <w:marLeft w:val="0"/>
      <w:marRight w:val="0"/>
      <w:marTop w:val="0"/>
      <w:marBottom w:val="0"/>
      <w:divBdr>
        <w:top w:val="none" w:sz="0" w:space="0" w:color="auto"/>
        <w:left w:val="none" w:sz="0" w:space="0" w:color="auto"/>
        <w:bottom w:val="none" w:sz="0" w:space="0" w:color="auto"/>
        <w:right w:val="none" w:sz="0" w:space="0" w:color="auto"/>
      </w:divBdr>
    </w:div>
    <w:div w:id="145123098">
      <w:bodyDiv w:val="1"/>
      <w:marLeft w:val="0"/>
      <w:marRight w:val="0"/>
      <w:marTop w:val="0"/>
      <w:marBottom w:val="0"/>
      <w:divBdr>
        <w:top w:val="none" w:sz="0" w:space="0" w:color="auto"/>
        <w:left w:val="none" w:sz="0" w:space="0" w:color="auto"/>
        <w:bottom w:val="none" w:sz="0" w:space="0" w:color="auto"/>
        <w:right w:val="none" w:sz="0" w:space="0" w:color="auto"/>
      </w:divBdr>
    </w:div>
    <w:div w:id="190922682">
      <w:bodyDiv w:val="1"/>
      <w:marLeft w:val="0"/>
      <w:marRight w:val="0"/>
      <w:marTop w:val="0"/>
      <w:marBottom w:val="0"/>
      <w:divBdr>
        <w:top w:val="none" w:sz="0" w:space="0" w:color="auto"/>
        <w:left w:val="none" w:sz="0" w:space="0" w:color="auto"/>
        <w:bottom w:val="none" w:sz="0" w:space="0" w:color="auto"/>
        <w:right w:val="none" w:sz="0" w:space="0" w:color="auto"/>
      </w:divBdr>
      <w:divsChild>
        <w:div w:id="974869046">
          <w:marLeft w:val="0"/>
          <w:marRight w:val="0"/>
          <w:marTop w:val="0"/>
          <w:marBottom w:val="0"/>
          <w:divBdr>
            <w:top w:val="none" w:sz="0" w:space="0" w:color="auto"/>
            <w:left w:val="none" w:sz="0" w:space="0" w:color="auto"/>
            <w:bottom w:val="none" w:sz="0" w:space="0" w:color="auto"/>
            <w:right w:val="none" w:sz="0" w:space="0" w:color="auto"/>
          </w:divBdr>
        </w:div>
      </w:divsChild>
    </w:div>
    <w:div w:id="202445489">
      <w:bodyDiv w:val="1"/>
      <w:marLeft w:val="0"/>
      <w:marRight w:val="0"/>
      <w:marTop w:val="0"/>
      <w:marBottom w:val="0"/>
      <w:divBdr>
        <w:top w:val="none" w:sz="0" w:space="0" w:color="auto"/>
        <w:left w:val="none" w:sz="0" w:space="0" w:color="auto"/>
        <w:bottom w:val="none" w:sz="0" w:space="0" w:color="auto"/>
        <w:right w:val="none" w:sz="0" w:space="0" w:color="auto"/>
      </w:divBdr>
      <w:divsChild>
        <w:div w:id="1827356313">
          <w:marLeft w:val="0"/>
          <w:marRight w:val="0"/>
          <w:marTop w:val="0"/>
          <w:marBottom w:val="0"/>
          <w:divBdr>
            <w:top w:val="none" w:sz="0" w:space="0" w:color="auto"/>
            <w:left w:val="none" w:sz="0" w:space="0" w:color="auto"/>
            <w:bottom w:val="none" w:sz="0" w:space="0" w:color="auto"/>
            <w:right w:val="none" w:sz="0" w:space="0" w:color="auto"/>
          </w:divBdr>
        </w:div>
      </w:divsChild>
    </w:div>
    <w:div w:id="249193234">
      <w:bodyDiv w:val="1"/>
      <w:marLeft w:val="0"/>
      <w:marRight w:val="0"/>
      <w:marTop w:val="0"/>
      <w:marBottom w:val="0"/>
      <w:divBdr>
        <w:top w:val="none" w:sz="0" w:space="0" w:color="auto"/>
        <w:left w:val="none" w:sz="0" w:space="0" w:color="auto"/>
        <w:bottom w:val="none" w:sz="0" w:space="0" w:color="auto"/>
        <w:right w:val="none" w:sz="0" w:space="0" w:color="auto"/>
      </w:divBdr>
      <w:divsChild>
        <w:div w:id="29109566">
          <w:marLeft w:val="0"/>
          <w:marRight w:val="0"/>
          <w:marTop w:val="0"/>
          <w:marBottom w:val="0"/>
          <w:divBdr>
            <w:top w:val="none" w:sz="0" w:space="0" w:color="auto"/>
            <w:left w:val="none" w:sz="0" w:space="0" w:color="auto"/>
            <w:bottom w:val="none" w:sz="0" w:space="0" w:color="auto"/>
            <w:right w:val="none" w:sz="0" w:space="0" w:color="auto"/>
          </w:divBdr>
        </w:div>
        <w:div w:id="40174219">
          <w:marLeft w:val="0"/>
          <w:marRight w:val="0"/>
          <w:marTop w:val="0"/>
          <w:marBottom w:val="0"/>
          <w:divBdr>
            <w:top w:val="none" w:sz="0" w:space="0" w:color="auto"/>
            <w:left w:val="none" w:sz="0" w:space="0" w:color="auto"/>
            <w:bottom w:val="none" w:sz="0" w:space="0" w:color="auto"/>
            <w:right w:val="none" w:sz="0" w:space="0" w:color="auto"/>
          </w:divBdr>
        </w:div>
        <w:div w:id="42798820">
          <w:marLeft w:val="0"/>
          <w:marRight w:val="0"/>
          <w:marTop w:val="0"/>
          <w:marBottom w:val="0"/>
          <w:divBdr>
            <w:top w:val="none" w:sz="0" w:space="0" w:color="auto"/>
            <w:left w:val="none" w:sz="0" w:space="0" w:color="auto"/>
            <w:bottom w:val="none" w:sz="0" w:space="0" w:color="auto"/>
            <w:right w:val="none" w:sz="0" w:space="0" w:color="auto"/>
          </w:divBdr>
        </w:div>
        <w:div w:id="86463584">
          <w:marLeft w:val="0"/>
          <w:marRight w:val="0"/>
          <w:marTop w:val="0"/>
          <w:marBottom w:val="0"/>
          <w:divBdr>
            <w:top w:val="none" w:sz="0" w:space="0" w:color="auto"/>
            <w:left w:val="none" w:sz="0" w:space="0" w:color="auto"/>
            <w:bottom w:val="none" w:sz="0" w:space="0" w:color="auto"/>
            <w:right w:val="none" w:sz="0" w:space="0" w:color="auto"/>
          </w:divBdr>
        </w:div>
        <w:div w:id="140076017">
          <w:marLeft w:val="0"/>
          <w:marRight w:val="0"/>
          <w:marTop w:val="0"/>
          <w:marBottom w:val="0"/>
          <w:divBdr>
            <w:top w:val="none" w:sz="0" w:space="0" w:color="auto"/>
            <w:left w:val="none" w:sz="0" w:space="0" w:color="auto"/>
            <w:bottom w:val="none" w:sz="0" w:space="0" w:color="auto"/>
            <w:right w:val="none" w:sz="0" w:space="0" w:color="auto"/>
          </w:divBdr>
        </w:div>
        <w:div w:id="165099412">
          <w:marLeft w:val="0"/>
          <w:marRight w:val="0"/>
          <w:marTop w:val="0"/>
          <w:marBottom w:val="0"/>
          <w:divBdr>
            <w:top w:val="none" w:sz="0" w:space="0" w:color="auto"/>
            <w:left w:val="none" w:sz="0" w:space="0" w:color="auto"/>
            <w:bottom w:val="none" w:sz="0" w:space="0" w:color="auto"/>
            <w:right w:val="none" w:sz="0" w:space="0" w:color="auto"/>
          </w:divBdr>
        </w:div>
        <w:div w:id="165750433">
          <w:marLeft w:val="0"/>
          <w:marRight w:val="0"/>
          <w:marTop w:val="0"/>
          <w:marBottom w:val="0"/>
          <w:divBdr>
            <w:top w:val="none" w:sz="0" w:space="0" w:color="auto"/>
            <w:left w:val="none" w:sz="0" w:space="0" w:color="auto"/>
            <w:bottom w:val="none" w:sz="0" w:space="0" w:color="auto"/>
            <w:right w:val="none" w:sz="0" w:space="0" w:color="auto"/>
          </w:divBdr>
        </w:div>
        <w:div w:id="167524781">
          <w:marLeft w:val="0"/>
          <w:marRight w:val="0"/>
          <w:marTop w:val="0"/>
          <w:marBottom w:val="0"/>
          <w:divBdr>
            <w:top w:val="none" w:sz="0" w:space="0" w:color="auto"/>
            <w:left w:val="none" w:sz="0" w:space="0" w:color="auto"/>
            <w:bottom w:val="none" w:sz="0" w:space="0" w:color="auto"/>
            <w:right w:val="none" w:sz="0" w:space="0" w:color="auto"/>
          </w:divBdr>
        </w:div>
        <w:div w:id="168258051">
          <w:marLeft w:val="0"/>
          <w:marRight w:val="0"/>
          <w:marTop w:val="0"/>
          <w:marBottom w:val="0"/>
          <w:divBdr>
            <w:top w:val="none" w:sz="0" w:space="0" w:color="auto"/>
            <w:left w:val="none" w:sz="0" w:space="0" w:color="auto"/>
            <w:bottom w:val="none" w:sz="0" w:space="0" w:color="auto"/>
            <w:right w:val="none" w:sz="0" w:space="0" w:color="auto"/>
          </w:divBdr>
        </w:div>
        <w:div w:id="177352527">
          <w:marLeft w:val="0"/>
          <w:marRight w:val="0"/>
          <w:marTop w:val="0"/>
          <w:marBottom w:val="0"/>
          <w:divBdr>
            <w:top w:val="none" w:sz="0" w:space="0" w:color="auto"/>
            <w:left w:val="none" w:sz="0" w:space="0" w:color="auto"/>
            <w:bottom w:val="none" w:sz="0" w:space="0" w:color="auto"/>
            <w:right w:val="none" w:sz="0" w:space="0" w:color="auto"/>
          </w:divBdr>
        </w:div>
        <w:div w:id="188573106">
          <w:marLeft w:val="0"/>
          <w:marRight w:val="0"/>
          <w:marTop w:val="0"/>
          <w:marBottom w:val="0"/>
          <w:divBdr>
            <w:top w:val="none" w:sz="0" w:space="0" w:color="auto"/>
            <w:left w:val="none" w:sz="0" w:space="0" w:color="auto"/>
            <w:bottom w:val="none" w:sz="0" w:space="0" w:color="auto"/>
            <w:right w:val="none" w:sz="0" w:space="0" w:color="auto"/>
          </w:divBdr>
        </w:div>
        <w:div w:id="201748336">
          <w:marLeft w:val="0"/>
          <w:marRight w:val="0"/>
          <w:marTop w:val="0"/>
          <w:marBottom w:val="0"/>
          <w:divBdr>
            <w:top w:val="none" w:sz="0" w:space="0" w:color="auto"/>
            <w:left w:val="none" w:sz="0" w:space="0" w:color="auto"/>
            <w:bottom w:val="none" w:sz="0" w:space="0" w:color="auto"/>
            <w:right w:val="none" w:sz="0" w:space="0" w:color="auto"/>
          </w:divBdr>
        </w:div>
        <w:div w:id="231820211">
          <w:marLeft w:val="0"/>
          <w:marRight w:val="0"/>
          <w:marTop w:val="0"/>
          <w:marBottom w:val="0"/>
          <w:divBdr>
            <w:top w:val="none" w:sz="0" w:space="0" w:color="auto"/>
            <w:left w:val="none" w:sz="0" w:space="0" w:color="auto"/>
            <w:bottom w:val="none" w:sz="0" w:space="0" w:color="auto"/>
            <w:right w:val="none" w:sz="0" w:space="0" w:color="auto"/>
          </w:divBdr>
        </w:div>
        <w:div w:id="247928693">
          <w:marLeft w:val="0"/>
          <w:marRight w:val="0"/>
          <w:marTop w:val="0"/>
          <w:marBottom w:val="0"/>
          <w:divBdr>
            <w:top w:val="none" w:sz="0" w:space="0" w:color="auto"/>
            <w:left w:val="none" w:sz="0" w:space="0" w:color="auto"/>
            <w:bottom w:val="none" w:sz="0" w:space="0" w:color="auto"/>
            <w:right w:val="none" w:sz="0" w:space="0" w:color="auto"/>
          </w:divBdr>
        </w:div>
        <w:div w:id="274530586">
          <w:marLeft w:val="0"/>
          <w:marRight w:val="0"/>
          <w:marTop w:val="0"/>
          <w:marBottom w:val="0"/>
          <w:divBdr>
            <w:top w:val="none" w:sz="0" w:space="0" w:color="auto"/>
            <w:left w:val="none" w:sz="0" w:space="0" w:color="auto"/>
            <w:bottom w:val="none" w:sz="0" w:space="0" w:color="auto"/>
            <w:right w:val="none" w:sz="0" w:space="0" w:color="auto"/>
          </w:divBdr>
        </w:div>
        <w:div w:id="286399442">
          <w:marLeft w:val="0"/>
          <w:marRight w:val="0"/>
          <w:marTop w:val="0"/>
          <w:marBottom w:val="0"/>
          <w:divBdr>
            <w:top w:val="none" w:sz="0" w:space="0" w:color="auto"/>
            <w:left w:val="none" w:sz="0" w:space="0" w:color="auto"/>
            <w:bottom w:val="none" w:sz="0" w:space="0" w:color="auto"/>
            <w:right w:val="none" w:sz="0" w:space="0" w:color="auto"/>
          </w:divBdr>
        </w:div>
        <w:div w:id="296762481">
          <w:marLeft w:val="0"/>
          <w:marRight w:val="0"/>
          <w:marTop w:val="0"/>
          <w:marBottom w:val="0"/>
          <w:divBdr>
            <w:top w:val="none" w:sz="0" w:space="0" w:color="auto"/>
            <w:left w:val="none" w:sz="0" w:space="0" w:color="auto"/>
            <w:bottom w:val="none" w:sz="0" w:space="0" w:color="auto"/>
            <w:right w:val="none" w:sz="0" w:space="0" w:color="auto"/>
          </w:divBdr>
        </w:div>
        <w:div w:id="336617601">
          <w:marLeft w:val="0"/>
          <w:marRight w:val="0"/>
          <w:marTop w:val="0"/>
          <w:marBottom w:val="0"/>
          <w:divBdr>
            <w:top w:val="none" w:sz="0" w:space="0" w:color="auto"/>
            <w:left w:val="none" w:sz="0" w:space="0" w:color="auto"/>
            <w:bottom w:val="none" w:sz="0" w:space="0" w:color="auto"/>
            <w:right w:val="none" w:sz="0" w:space="0" w:color="auto"/>
          </w:divBdr>
        </w:div>
        <w:div w:id="344332277">
          <w:marLeft w:val="0"/>
          <w:marRight w:val="0"/>
          <w:marTop w:val="0"/>
          <w:marBottom w:val="0"/>
          <w:divBdr>
            <w:top w:val="none" w:sz="0" w:space="0" w:color="auto"/>
            <w:left w:val="none" w:sz="0" w:space="0" w:color="auto"/>
            <w:bottom w:val="none" w:sz="0" w:space="0" w:color="auto"/>
            <w:right w:val="none" w:sz="0" w:space="0" w:color="auto"/>
          </w:divBdr>
        </w:div>
        <w:div w:id="344943790">
          <w:marLeft w:val="0"/>
          <w:marRight w:val="0"/>
          <w:marTop w:val="0"/>
          <w:marBottom w:val="0"/>
          <w:divBdr>
            <w:top w:val="none" w:sz="0" w:space="0" w:color="auto"/>
            <w:left w:val="none" w:sz="0" w:space="0" w:color="auto"/>
            <w:bottom w:val="none" w:sz="0" w:space="0" w:color="auto"/>
            <w:right w:val="none" w:sz="0" w:space="0" w:color="auto"/>
          </w:divBdr>
        </w:div>
        <w:div w:id="357505851">
          <w:marLeft w:val="0"/>
          <w:marRight w:val="0"/>
          <w:marTop w:val="0"/>
          <w:marBottom w:val="0"/>
          <w:divBdr>
            <w:top w:val="none" w:sz="0" w:space="0" w:color="auto"/>
            <w:left w:val="none" w:sz="0" w:space="0" w:color="auto"/>
            <w:bottom w:val="none" w:sz="0" w:space="0" w:color="auto"/>
            <w:right w:val="none" w:sz="0" w:space="0" w:color="auto"/>
          </w:divBdr>
        </w:div>
        <w:div w:id="413747066">
          <w:marLeft w:val="0"/>
          <w:marRight w:val="0"/>
          <w:marTop w:val="0"/>
          <w:marBottom w:val="0"/>
          <w:divBdr>
            <w:top w:val="none" w:sz="0" w:space="0" w:color="auto"/>
            <w:left w:val="none" w:sz="0" w:space="0" w:color="auto"/>
            <w:bottom w:val="none" w:sz="0" w:space="0" w:color="auto"/>
            <w:right w:val="none" w:sz="0" w:space="0" w:color="auto"/>
          </w:divBdr>
        </w:div>
        <w:div w:id="428281686">
          <w:marLeft w:val="0"/>
          <w:marRight w:val="0"/>
          <w:marTop w:val="0"/>
          <w:marBottom w:val="0"/>
          <w:divBdr>
            <w:top w:val="none" w:sz="0" w:space="0" w:color="auto"/>
            <w:left w:val="none" w:sz="0" w:space="0" w:color="auto"/>
            <w:bottom w:val="none" w:sz="0" w:space="0" w:color="auto"/>
            <w:right w:val="none" w:sz="0" w:space="0" w:color="auto"/>
          </w:divBdr>
        </w:div>
        <w:div w:id="429619044">
          <w:marLeft w:val="0"/>
          <w:marRight w:val="0"/>
          <w:marTop w:val="0"/>
          <w:marBottom w:val="0"/>
          <w:divBdr>
            <w:top w:val="none" w:sz="0" w:space="0" w:color="auto"/>
            <w:left w:val="none" w:sz="0" w:space="0" w:color="auto"/>
            <w:bottom w:val="none" w:sz="0" w:space="0" w:color="auto"/>
            <w:right w:val="none" w:sz="0" w:space="0" w:color="auto"/>
          </w:divBdr>
        </w:div>
        <w:div w:id="452864256">
          <w:marLeft w:val="0"/>
          <w:marRight w:val="0"/>
          <w:marTop w:val="0"/>
          <w:marBottom w:val="0"/>
          <w:divBdr>
            <w:top w:val="none" w:sz="0" w:space="0" w:color="auto"/>
            <w:left w:val="none" w:sz="0" w:space="0" w:color="auto"/>
            <w:bottom w:val="none" w:sz="0" w:space="0" w:color="auto"/>
            <w:right w:val="none" w:sz="0" w:space="0" w:color="auto"/>
          </w:divBdr>
        </w:div>
        <w:div w:id="469439618">
          <w:marLeft w:val="0"/>
          <w:marRight w:val="0"/>
          <w:marTop w:val="0"/>
          <w:marBottom w:val="0"/>
          <w:divBdr>
            <w:top w:val="none" w:sz="0" w:space="0" w:color="auto"/>
            <w:left w:val="none" w:sz="0" w:space="0" w:color="auto"/>
            <w:bottom w:val="none" w:sz="0" w:space="0" w:color="auto"/>
            <w:right w:val="none" w:sz="0" w:space="0" w:color="auto"/>
          </w:divBdr>
        </w:div>
        <w:div w:id="484587287">
          <w:marLeft w:val="0"/>
          <w:marRight w:val="0"/>
          <w:marTop w:val="0"/>
          <w:marBottom w:val="0"/>
          <w:divBdr>
            <w:top w:val="none" w:sz="0" w:space="0" w:color="auto"/>
            <w:left w:val="none" w:sz="0" w:space="0" w:color="auto"/>
            <w:bottom w:val="none" w:sz="0" w:space="0" w:color="auto"/>
            <w:right w:val="none" w:sz="0" w:space="0" w:color="auto"/>
          </w:divBdr>
        </w:div>
        <w:div w:id="490105167">
          <w:marLeft w:val="0"/>
          <w:marRight w:val="0"/>
          <w:marTop w:val="0"/>
          <w:marBottom w:val="0"/>
          <w:divBdr>
            <w:top w:val="none" w:sz="0" w:space="0" w:color="auto"/>
            <w:left w:val="none" w:sz="0" w:space="0" w:color="auto"/>
            <w:bottom w:val="none" w:sz="0" w:space="0" w:color="auto"/>
            <w:right w:val="none" w:sz="0" w:space="0" w:color="auto"/>
          </w:divBdr>
        </w:div>
        <w:div w:id="511527163">
          <w:marLeft w:val="0"/>
          <w:marRight w:val="0"/>
          <w:marTop w:val="0"/>
          <w:marBottom w:val="0"/>
          <w:divBdr>
            <w:top w:val="none" w:sz="0" w:space="0" w:color="auto"/>
            <w:left w:val="none" w:sz="0" w:space="0" w:color="auto"/>
            <w:bottom w:val="none" w:sz="0" w:space="0" w:color="auto"/>
            <w:right w:val="none" w:sz="0" w:space="0" w:color="auto"/>
          </w:divBdr>
        </w:div>
        <w:div w:id="543252515">
          <w:marLeft w:val="0"/>
          <w:marRight w:val="0"/>
          <w:marTop w:val="0"/>
          <w:marBottom w:val="0"/>
          <w:divBdr>
            <w:top w:val="none" w:sz="0" w:space="0" w:color="auto"/>
            <w:left w:val="none" w:sz="0" w:space="0" w:color="auto"/>
            <w:bottom w:val="none" w:sz="0" w:space="0" w:color="auto"/>
            <w:right w:val="none" w:sz="0" w:space="0" w:color="auto"/>
          </w:divBdr>
        </w:div>
        <w:div w:id="548955803">
          <w:marLeft w:val="0"/>
          <w:marRight w:val="0"/>
          <w:marTop w:val="0"/>
          <w:marBottom w:val="0"/>
          <w:divBdr>
            <w:top w:val="none" w:sz="0" w:space="0" w:color="auto"/>
            <w:left w:val="none" w:sz="0" w:space="0" w:color="auto"/>
            <w:bottom w:val="none" w:sz="0" w:space="0" w:color="auto"/>
            <w:right w:val="none" w:sz="0" w:space="0" w:color="auto"/>
          </w:divBdr>
        </w:div>
        <w:div w:id="556748672">
          <w:marLeft w:val="0"/>
          <w:marRight w:val="0"/>
          <w:marTop w:val="0"/>
          <w:marBottom w:val="0"/>
          <w:divBdr>
            <w:top w:val="none" w:sz="0" w:space="0" w:color="auto"/>
            <w:left w:val="none" w:sz="0" w:space="0" w:color="auto"/>
            <w:bottom w:val="none" w:sz="0" w:space="0" w:color="auto"/>
            <w:right w:val="none" w:sz="0" w:space="0" w:color="auto"/>
          </w:divBdr>
        </w:div>
        <w:div w:id="593326172">
          <w:marLeft w:val="0"/>
          <w:marRight w:val="0"/>
          <w:marTop w:val="0"/>
          <w:marBottom w:val="0"/>
          <w:divBdr>
            <w:top w:val="none" w:sz="0" w:space="0" w:color="auto"/>
            <w:left w:val="none" w:sz="0" w:space="0" w:color="auto"/>
            <w:bottom w:val="none" w:sz="0" w:space="0" w:color="auto"/>
            <w:right w:val="none" w:sz="0" w:space="0" w:color="auto"/>
          </w:divBdr>
        </w:div>
        <w:div w:id="633679162">
          <w:marLeft w:val="0"/>
          <w:marRight w:val="0"/>
          <w:marTop w:val="0"/>
          <w:marBottom w:val="0"/>
          <w:divBdr>
            <w:top w:val="none" w:sz="0" w:space="0" w:color="auto"/>
            <w:left w:val="none" w:sz="0" w:space="0" w:color="auto"/>
            <w:bottom w:val="none" w:sz="0" w:space="0" w:color="auto"/>
            <w:right w:val="none" w:sz="0" w:space="0" w:color="auto"/>
          </w:divBdr>
        </w:div>
        <w:div w:id="651905313">
          <w:marLeft w:val="0"/>
          <w:marRight w:val="0"/>
          <w:marTop w:val="0"/>
          <w:marBottom w:val="0"/>
          <w:divBdr>
            <w:top w:val="none" w:sz="0" w:space="0" w:color="auto"/>
            <w:left w:val="none" w:sz="0" w:space="0" w:color="auto"/>
            <w:bottom w:val="none" w:sz="0" w:space="0" w:color="auto"/>
            <w:right w:val="none" w:sz="0" w:space="0" w:color="auto"/>
          </w:divBdr>
        </w:div>
        <w:div w:id="662394433">
          <w:marLeft w:val="0"/>
          <w:marRight w:val="0"/>
          <w:marTop w:val="0"/>
          <w:marBottom w:val="0"/>
          <w:divBdr>
            <w:top w:val="none" w:sz="0" w:space="0" w:color="auto"/>
            <w:left w:val="none" w:sz="0" w:space="0" w:color="auto"/>
            <w:bottom w:val="none" w:sz="0" w:space="0" w:color="auto"/>
            <w:right w:val="none" w:sz="0" w:space="0" w:color="auto"/>
          </w:divBdr>
        </w:div>
        <w:div w:id="701591580">
          <w:marLeft w:val="0"/>
          <w:marRight w:val="0"/>
          <w:marTop w:val="0"/>
          <w:marBottom w:val="0"/>
          <w:divBdr>
            <w:top w:val="none" w:sz="0" w:space="0" w:color="auto"/>
            <w:left w:val="none" w:sz="0" w:space="0" w:color="auto"/>
            <w:bottom w:val="none" w:sz="0" w:space="0" w:color="auto"/>
            <w:right w:val="none" w:sz="0" w:space="0" w:color="auto"/>
          </w:divBdr>
        </w:div>
        <w:div w:id="737820933">
          <w:marLeft w:val="0"/>
          <w:marRight w:val="0"/>
          <w:marTop w:val="0"/>
          <w:marBottom w:val="0"/>
          <w:divBdr>
            <w:top w:val="none" w:sz="0" w:space="0" w:color="auto"/>
            <w:left w:val="none" w:sz="0" w:space="0" w:color="auto"/>
            <w:bottom w:val="none" w:sz="0" w:space="0" w:color="auto"/>
            <w:right w:val="none" w:sz="0" w:space="0" w:color="auto"/>
          </w:divBdr>
        </w:div>
        <w:div w:id="740064438">
          <w:marLeft w:val="0"/>
          <w:marRight w:val="0"/>
          <w:marTop w:val="0"/>
          <w:marBottom w:val="0"/>
          <w:divBdr>
            <w:top w:val="none" w:sz="0" w:space="0" w:color="auto"/>
            <w:left w:val="none" w:sz="0" w:space="0" w:color="auto"/>
            <w:bottom w:val="none" w:sz="0" w:space="0" w:color="auto"/>
            <w:right w:val="none" w:sz="0" w:space="0" w:color="auto"/>
          </w:divBdr>
        </w:div>
        <w:div w:id="755982775">
          <w:marLeft w:val="0"/>
          <w:marRight w:val="0"/>
          <w:marTop w:val="0"/>
          <w:marBottom w:val="0"/>
          <w:divBdr>
            <w:top w:val="none" w:sz="0" w:space="0" w:color="auto"/>
            <w:left w:val="none" w:sz="0" w:space="0" w:color="auto"/>
            <w:bottom w:val="none" w:sz="0" w:space="0" w:color="auto"/>
            <w:right w:val="none" w:sz="0" w:space="0" w:color="auto"/>
          </w:divBdr>
        </w:div>
        <w:div w:id="756176362">
          <w:marLeft w:val="0"/>
          <w:marRight w:val="0"/>
          <w:marTop w:val="0"/>
          <w:marBottom w:val="0"/>
          <w:divBdr>
            <w:top w:val="none" w:sz="0" w:space="0" w:color="auto"/>
            <w:left w:val="none" w:sz="0" w:space="0" w:color="auto"/>
            <w:bottom w:val="none" w:sz="0" w:space="0" w:color="auto"/>
            <w:right w:val="none" w:sz="0" w:space="0" w:color="auto"/>
          </w:divBdr>
        </w:div>
        <w:div w:id="761023406">
          <w:marLeft w:val="0"/>
          <w:marRight w:val="0"/>
          <w:marTop w:val="0"/>
          <w:marBottom w:val="0"/>
          <w:divBdr>
            <w:top w:val="none" w:sz="0" w:space="0" w:color="auto"/>
            <w:left w:val="none" w:sz="0" w:space="0" w:color="auto"/>
            <w:bottom w:val="none" w:sz="0" w:space="0" w:color="auto"/>
            <w:right w:val="none" w:sz="0" w:space="0" w:color="auto"/>
          </w:divBdr>
        </w:div>
        <w:div w:id="774246591">
          <w:marLeft w:val="0"/>
          <w:marRight w:val="0"/>
          <w:marTop w:val="0"/>
          <w:marBottom w:val="0"/>
          <w:divBdr>
            <w:top w:val="none" w:sz="0" w:space="0" w:color="auto"/>
            <w:left w:val="none" w:sz="0" w:space="0" w:color="auto"/>
            <w:bottom w:val="none" w:sz="0" w:space="0" w:color="auto"/>
            <w:right w:val="none" w:sz="0" w:space="0" w:color="auto"/>
          </w:divBdr>
        </w:div>
        <w:div w:id="802692251">
          <w:marLeft w:val="0"/>
          <w:marRight w:val="0"/>
          <w:marTop w:val="0"/>
          <w:marBottom w:val="0"/>
          <w:divBdr>
            <w:top w:val="none" w:sz="0" w:space="0" w:color="auto"/>
            <w:left w:val="none" w:sz="0" w:space="0" w:color="auto"/>
            <w:bottom w:val="none" w:sz="0" w:space="0" w:color="auto"/>
            <w:right w:val="none" w:sz="0" w:space="0" w:color="auto"/>
          </w:divBdr>
        </w:div>
        <w:div w:id="811337272">
          <w:marLeft w:val="0"/>
          <w:marRight w:val="0"/>
          <w:marTop w:val="0"/>
          <w:marBottom w:val="0"/>
          <w:divBdr>
            <w:top w:val="none" w:sz="0" w:space="0" w:color="auto"/>
            <w:left w:val="none" w:sz="0" w:space="0" w:color="auto"/>
            <w:bottom w:val="none" w:sz="0" w:space="0" w:color="auto"/>
            <w:right w:val="none" w:sz="0" w:space="0" w:color="auto"/>
          </w:divBdr>
        </w:div>
        <w:div w:id="825633123">
          <w:marLeft w:val="0"/>
          <w:marRight w:val="0"/>
          <w:marTop w:val="0"/>
          <w:marBottom w:val="0"/>
          <w:divBdr>
            <w:top w:val="none" w:sz="0" w:space="0" w:color="auto"/>
            <w:left w:val="none" w:sz="0" w:space="0" w:color="auto"/>
            <w:bottom w:val="none" w:sz="0" w:space="0" w:color="auto"/>
            <w:right w:val="none" w:sz="0" w:space="0" w:color="auto"/>
          </w:divBdr>
        </w:div>
        <w:div w:id="857934183">
          <w:marLeft w:val="0"/>
          <w:marRight w:val="0"/>
          <w:marTop w:val="0"/>
          <w:marBottom w:val="0"/>
          <w:divBdr>
            <w:top w:val="none" w:sz="0" w:space="0" w:color="auto"/>
            <w:left w:val="none" w:sz="0" w:space="0" w:color="auto"/>
            <w:bottom w:val="none" w:sz="0" w:space="0" w:color="auto"/>
            <w:right w:val="none" w:sz="0" w:space="0" w:color="auto"/>
          </w:divBdr>
        </w:div>
        <w:div w:id="861551549">
          <w:marLeft w:val="0"/>
          <w:marRight w:val="0"/>
          <w:marTop w:val="0"/>
          <w:marBottom w:val="0"/>
          <w:divBdr>
            <w:top w:val="none" w:sz="0" w:space="0" w:color="auto"/>
            <w:left w:val="none" w:sz="0" w:space="0" w:color="auto"/>
            <w:bottom w:val="none" w:sz="0" w:space="0" w:color="auto"/>
            <w:right w:val="none" w:sz="0" w:space="0" w:color="auto"/>
          </w:divBdr>
        </w:div>
        <w:div w:id="872810284">
          <w:marLeft w:val="0"/>
          <w:marRight w:val="0"/>
          <w:marTop w:val="0"/>
          <w:marBottom w:val="0"/>
          <w:divBdr>
            <w:top w:val="none" w:sz="0" w:space="0" w:color="auto"/>
            <w:left w:val="none" w:sz="0" w:space="0" w:color="auto"/>
            <w:bottom w:val="none" w:sz="0" w:space="0" w:color="auto"/>
            <w:right w:val="none" w:sz="0" w:space="0" w:color="auto"/>
          </w:divBdr>
        </w:div>
        <w:div w:id="878588861">
          <w:marLeft w:val="0"/>
          <w:marRight w:val="0"/>
          <w:marTop w:val="0"/>
          <w:marBottom w:val="0"/>
          <w:divBdr>
            <w:top w:val="none" w:sz="0" w:space="0" w:color="auto"/>
            <w:left w:val="none" w:sz="0" w:space="0" w:color="auto"/>
            <w:bottom w:val="none" w:sz="0" w:space="0" w:color="auto"/>
            <w:right w:val="none" w:sz="0" w:space="0" w:color="auto"/>
          </w:divBdr>
        </w:div>
        <w:div w:id="882181689">
          <w:marLeft w:val="0"/>
          <w:marRight w:val="0"/>
          <w:marTop w:val="0"/>
          <w:marBottom w:val="0"/>
          <w:divBdr>
            <w:top w:val="none" w:sz="0" w:space="0" w:color="auto"/>
            <w:left w:val="none" w:sz="0" w:space="0" w:color="auto"/>
            <w:bottom w:val="none" w:sz="0" w:space="0" w:color="auto"/>
            <w:right w:val="none" w:sz="0" w:space="0" w:color="auto"/>
          </w:divBdr>
        </w:div>
        <w:div w:id="924874755">
          <w:marLeft w:val="0"/>
          <w:marRight w:val="0"/>
          <w:marTop w:val="0"/>
          <w:marBottom w:val="0"/>
          <w:divBdr>
            <w:top w:val="none" w:sz="0" w:space="0" w:color="auto"/>
            <w:left w:val="none" w:sz="0" w:space="0" w:color="auto"/>
            <w:bottom w:val="none" w:sz="0" w:space="0" w:color="auto"/>
            <w:right w:val="none" w:sz="0" w:space="0" w:color="auto"/>
          </w:divBdr>
        </w:div>
        <w:div w:id="932397844">
          <w:marLeft w:val="0"/>
          <w:marRight w:val="0"/>
          <w:marTop w:val="0"/>
          <w:marBottom w:val="0"/>
          <w:divBdr>
            <w:top w:val="none" w:sz="0" w:space="0" w:color="auto"/>
            <w:left w:val="none" w:sz="0" w:space="0" w:color="auto"/>
            <w:bottom w:val="none" w:sz="0" w:space="0" w:color="auto"/>
            <w:right w:val="none" w:sz="0" w:space="0" w:color="auto"/>
          </w:divBdr>
        </w:div>
        <w:div w:id="933439119">
          <w:marLeft w:val="0"/>
          <w:marRight w:val="0"/>
          <w:marTop w:val="0"/>
          <w:marBottom w:val="0"/>
          <w:divBdr>
            <w:top w:val="none" w:sz="0" w:space="0" w:color="auto"/>
            <w:left w:val="none" w:sz="0" w:space="0" w:color="auto"/>
            <w:bottom w:val="none" w:sz="0" w:space="0" w:color="auto"/>
            <w:right w:val="none" w:sz="0" w:space="0" w:color="auto"/>
          </w:divBdr>
        </w:div>
        <w:div w:id="939802242">
          <w:marLeft w:val="0"/>
          <w:marRight w:val="0"/>
          <w:marTop w:val="0"/>
          <w:marBottom w:val="0"/>
          <w:divBdr>
            <w:top w:val="none" w:sz="0" w:space="0" w:color="auto"/>
            <w:left w:val="none" w:sz="0" w:space="0" w:color="auto"/>
            <w:bottom w:val="none" w:sz="0" w:space="0" w:color="auto"/>
            <w:right w:val="none" w:sz="0" w:space="0" w:color="auto"/>
          </w:divBdr>
        </w:div>
        <w:div w:id="967080563">
          <w:marLeft w:val="0"/>
          <w:marRight w:val="0"/>
          <w:marTop w:val="0"/>
          <w:marBottom w:val="0"/>
          <w:divBdr>
            <w:top w:val="none" w:sz="0" w:space="0" w:color="auto"/>
            <w:left w:val="none" w:sz="0" w:space="0" w:color="auto"/>
            <w:bottom w:val="none" w:sz="0" w:space="0" w:color="auto"/>
            <w:right w:val="none" w:sz="0" w:space="0" w:color="auto"/>
          </w:divBdr>
        </w:div>
        <w:div w:id="969213251">
          <w:marLeft w:val="0"/>
          <w:marRight w:val="0"/>
          <w:marTop w:val="0"/>
          <w:marBottom w:val="0"/>
          <w:divBdr>
            <w:top w:val="none" w:sz="0" w:space="0" w:color="auto"/>
            <w:left w:val="none" w:sz="0" w:space="0" w:color="auto"/>
            <w:bottom w:val="none" w:sz="0" w:space="0" w:color="auto"/>
            <w:right w:val="none" w:sz="0" w:space="0" w:color="auto"/>
          </w:divBdr>
        </w:div>
        <w:div w:id="975447174">
          <w:marLeft w:val="0"/>
          <w:marRight w:val="0"/>
          <w:marTop w:val="0"/>
          <w:marBottom w:val="0"/>
          <w:divBdr>
            <w:top w:val="none" w:sz="0" w:space="0" w:color="auto"/>
            <w:left w:val="none" w:sz="0" w:space="0" w:color="auto"/>
            <w:bottom w:val="none" w:sz="0" w:space="0" w:color="auto"/>
            <w:right w:val="none" w:sz="0" w:space="0" w:color="auto"/>
          </w:divBdr>
        </w:div>
        <w:div w:id="987590351">
          <w:marLeft w:val="0"/>
          <w:marRight w:val="0"/>
          <w:marTop w:val="0"/>
          <w:marBottom w:val="0"/>
          <w:divBdr>
            <w:top w:val="none" w:sz="0" w:space="0" w:color="auto"/>
            <w:left w:val="none" w:sz="0" w:space="0" w:color="auto"/>
            <w:bottom w:val="none" w:sz="0" w:space="0" w:color="auto"/>
            <w:right w:val="none" w:sz="0" w:space="0" w:color="auto"/>
          </w:divBdr>
        </w:div>
        <w:div w:id="1002314706">
          <w:marLeft w:val="0"/>
          <w:marRight w:val="0"/>
          <w:marTop w:val="0"/>
          <w:marBottom w:val="0"/>
          <w:divBdr>
            <w:top w:val="none" w:sz="0" w:space="0" w:color="auto"/>
            <w:left w:val="none" w:sz="0" w:space="0" w:color="auto"/>
            <w:bottom w:val="none" w:sz="0" w:space="0" w:color="auto"/>
            <w:right w:val="none" w:sz="0" w:space="0" w:color="auto"/>
          </w:divBdr>
        </w:div>
        <w:div w:id="1025790062">
          <w:marLeft w:val="0"/>
          <w:marRight w:val="0"/>
          <w:marTop w:val="0"/>
          <w:marBottom w:val="0"/>
          <w:divBdr>
            <w:top w:val="none" w:sz="0" w:space="0" w:color="auto"/>
            <w:left w:val="none" w:sz="0" w:space="0" w:color="auto"/>
            <w:bottom w:val="none" w:sz="0" w:space="0" w:color="auto"/>
            <w:right w:val="none" w:sz="0" w:space="0" w:color="auto"/>
          </w:divBdr>
        </w:div>
        <w:div w:id="1033656178">
          <w:marLeft w:val="0"/>
          <w:marRight w:val="0"/>
          <w:marTop w:val="0"/>
          <w:marBottom w:val="0"/>
          <w:divBdr>
            <w:top w:val="none" w:sz="0" w:space="0" w:color="auto"/>
            <w:left w:val="none" w:sz="0" w:space="0" w:color="auto"/>
            <w:bottom w:val="none" w:sz="0" w:space="0" w:color="auto"/>
            <w:right w:val="none" w:sz="0" w:space="0" w:color="auto"/>
          </w:divBdr>
        </w:div>
        <w:div w:id="1071654960">
          <w:marLeft w:val="0"/>
          <w:marRight w:val="0"/>
          <w:marTop w:val="0"/>
          <w:marBottom w:val="0"/>
          <w:divBdr>
            <w:top w:val="none" w:sz="0" w:space="0" w:color="auto"/>
            <w:left w:val="none" w:sz="0" w:space="0" w:color="auto"/>
            <w:bottom w:val="none" w:sz="0" w:space="0" w:color="auto"/>
            <w:right w:val="none" w:sz="0" w:space="0" w:color="auto"/>
          </w:divBdr>
        </w:div>
        <w:div w:id="1072779143">
          <w:marLeft w:val="0"/>
          <w:marRight w:val="0"/>
          <w:marTop w:val="0"/>
          <w:marBottom w:val="0"/>
          <w:divBdr>
            <w:top w:val="none" w:sz="0" w:space="0" w:color="auto"/>
            <w:left w:val="none" w:sz="0" w:space="0" w:color="auto"/>
            <w:bottom w:val="none" w:sz="0" w:space="0" w:color="auto"/>
            <w:right w:val="none" w:sz="0" w:space="0" w:color="auto"/>
          </w:divBdr>
        </w:div>
        <w:div w:id="1074275322">
          <w:marLeft w:val="0"/>
          <w:marRight w:val="0"/>
          <w:marTop w:val="0"/>
          <w:marBottom w:val="0"/>
          <w:divBdr>
            <w:top w:val="none" w:sz="0" w:space="0" w:color="auto"/>
            <w:left w:val="none" w:sz="0" w:space="0" w:color="auto"/>
            <w:bottom w:val="none" w:sz="0" w:space="0" w:color="auto"/>
            <w:right w:val="none" w:sz="0" w:space="0" w:color="auto"/>
          </w:divBdr>
        </w:div>
        <w:div w:id="1094745914">
          <w:marLeft w:val="0"/>
          <w:marRight w:val="0"/>
          <w:marTop w:val="0"/>
          <w:marBottom w:val="0"/>
          <w:divBdr>
            <w:top w:val="none" w:sz="0" w:space="0" w:color="auto"/>
            <w:left w:val="none" w:sz="0" w:space="0" w:color="auto"/>
            <w:bottom w:val="none" w:sz="0" w:space="0" w:color="auto"/>
            <w:right w:val="none" w:sz="0" w:space="0" w:color="auto"/>
          </w:divBdr>
        </w:div>
        <w:div w:id="1097867011">
          <w:marLeft w:val="0"/>
          <w:marRight w:val="0"/>
          <w:marTop w:val="0"/>
          <w:marBottom w:val="0"/>
          <w:divBdr>
            <w:top w:val="none" w:sz="0" w:space="0" w:color="auto"/>
            <w:left w:val="none" w:sz="0" w:space="0" w:color="auto"/>
            <w:bottom w:val="none" w:sz="0" w:space="0" w:color="auto"/>
            <w:right w:val="none" w:sz="0" w:space="0" w:color="auto"/>
          </w:divBdr>
        </w:div>
        <w:div w:id="1166743281">
          <w:marLeft w:val="0"/>
          <w:marRight w:val="0"/>
          <w:marTop w:val="0"/>
          <w:marBottom w:val="0"/>
          <w:divBdr>
            <w:top w:val="none" w:sz="0" w:space="0" w:color="auto"/>
            <w:left w:val="none" w:sz="0" w:space="0" w:color="auto"/>
            <w:bottom w:val="none" w:sz="0" w:space="0" w:color="auto"/>
            <w:right w:val="none" w:sz="0" w:space="0" w:color="auto"/>
          </w:divBdr>
        </w:div>
        <w:div w:id="1173296988">
          <w:marLeft w:val="0"/>
          <w:marRight w:val="0"/>
          <w:marTop w:val="0"/>
          <w:marBottom w:val="0"/>
          <w:divBdr>
            <w:top w:val="none" w:sz="0" w:space="0" w:color="auto"/>
            <w:left w:val="none" w:sz="0" w:space="0" w:color="auto"/>
            <w:bottom w:val="none" w:sz="0" w:space="0" w:color="auto"/>
            <w:right w:val="none" w:sz="0" w:space="0" w:color="auto"/>
          </w:divBdr>
        </w:div>
        <w:div w:id="1189216667">
          <w:marLeft w:val="0"/>
          <w:marRight w:val="0"/>
          <w:marTop w:val="0"/>
          <w:marBottom w:val="0"/>
          <w:divBdr>
            <w:top w:val="none" w:sz="0" w:space="0" w:color="auto"/>
            <w:left w:val="none" w:sz="0" w:space="0" w:color="auto"/>
            <w:bottom w:val="none" w:sz="0" w:space="0" w:color="auto"/>
            <w:right w:val="none" w:sz="0" w:space="0" w:color="auto"/>
          </w:divBdr>
        </w:div>
        <w:div w:id="1202093848">
          <w:marLeft w:val="0"/>
          <w:marRight w:val="0"/>
          <w:marTop w:val="0"/>
          <w:marBottom w:val="0"/>
          <w:divBdr>
            <w:top w:val="none" w:sz="0" w:space="0" w:color="auto"/>
            <w:left w:val="none" w:sz="0" w:space="0" w:color="auto"/>
            <w:bottom w:val="none" w:sz="0" w:space="0" w:color="auto"/>
            <w:right w:val="none" w:sz="0" w:space="0" w:color="auto"/>
          </w:divBdr>
        </w:div>
        <w:div w:id="1221669887">
          <w:marLeft w:val="0"/>
          <w:marRight w:val="0"/>
          <w:marTop w:val="0"/>
          <w:marBottom w:val="0"/>
          <w:divBdr>
            <w:top w:val="none" w:sz="0" w:space="0" w:color="auto"/>
            <w:left w:val="none" w:sz="0" w:space="0" w:color="auto"/>
            <w:bottom w:val="none" w:sz="0" w:space="0" w:color="auto"/>
            <w:right w:val="none" w:sz="0" w:space="0" w:color="auto"/>
          </w:divBdr>
        </w:div>
        <w:div w:id="1256548437">
          <w:marLeft w:val="0"/>
          <w:marRight w:val="0"/>
          <w:marTop w:val="0"/>
          <w:marBottom w:val="0"/>
          <w:divBdr>
            <w:top w:val="none" w:sz="0" w:space="0" w:color="auto"/>
            <w:left w:val="none" w:sz="0" w:space="0" w:color="auto"/>
            <w:bottom w:val="none" w:sz="0" w:space="0" w:color="auto"/>
            <w:right w:val="none" w:sz="0" w:space="0" w:color="auto"/>
          </w:divBdr>
        </w:div>
        <w:div w:id="1258714667">
          <w:marLeft w:val="0"/>
          <w:marRight w:val="0"/>
          <w:marTop w:val="0"/>
          <w:marBottom w:val="0"/>
          <w:divBdr>
            <w:top w:val="none" w:sz="0" w:space="0" w:color="auto"/>
            <w:left w:val="none" w:sz="0" w:space="0" w:color="auto"/>
            <w:bottom w:val="none" w:sz="0" w:space="0" w:color="auto"/>
            <w:right w:val="none" w:sz="0" w:space="0" w:color="auto"/>
          </w:divBdr>
        </w:div>
        <w:div w:id="1275022601">
          <w:marLeft w:val="0"/>
          <w:marRight w:val="0"/>
          <w:marTop w:val="0"/>
          <w:marBottom w:val="0"/>
          <w:divBdr>
            <w:top w:val="none" w:sz="0" w:space="0" w:color="auto"/>
            <w:left w:val="none" w:sz="0" w:space="0" w:color="auto"/>
            <w:bottom w:val="none" w:sz="0" w:space="0" w:color="auto"/>
            <w:right w:val="none" w:sz="0" w:space="0" w:color="auto"/>
          </w:divBdr>
        </w:div>
        <w:div w:id="1285696410">
          <w:marLeft w:val="0"/>
          <w:marRight w:val="0"/>
          <w:marTop w:val="0"/>
          <w:marBottom w:val="0"/>
          <w:divBdr>
            <w:top w:val="none" w:sz="0" w:space="0" w:color="auto"/>
            <w:left w:val="none" w:sz="0" w:space="0" w:color="auto"/>
            <w:bottom w:val="none" w:sz="0" w:space="0" w:color="auto"/>
            <w:right w:val="none" w:sz="0" w:space="0" w:color="auto"/>
          </w:divBdr>
        </w:div>
        <w:div w:id="1286622820">
          <w:marLeft w:val="0"/>
          <w:marRight w:val="0"/>
          <w:marTop w:val="0"/>
          <w:marBottom w:val="0"/>
          <w:divBdr>
            <w:top w:val="none" w:sz="0" w:space="0" w:color="auto"/>
            <w:left w:val="none" w:sz="0" w:space="0" w:color="auto"/>
            <w:bottom w:val="none" w:sz="0" w:space="0" w:color="auto"/>
            <w:right w:val="none" w:sz="0" w:space="0" w:color="auto"/>
          </w:divBdr>
        </w:div>
        <w:div w:id="1311514791">
          <w:marLeft w:val="0"/>
          <w:marRight w:val="0"/>
          <w:marTop w:val="0"/>
          <w:marBottom w:val="0"/>
          <w:divBdr>
            <w:top w:val="none" w:sz="0" w:space="0" w:color="auto"/>
            <w:left w:val="none" w:sz="0" w:space="0" w:color="auto"/>
            <w:bottom w:val="none" w:sz="0" w:space="0" w:color="auto"/>
            <w:right w:val="none" w:sz="0" w:space="0" w:color="auto"/>
          </w:divBdr>
        </w:div>
        <w:div w:id="1315796773">
          <w:marLeft w:val="0"/>
          <w:marRight w:val="0"/>
          <w:marTop w:val="0"/>
          <w:marBottom w:val="0"/>
          <w:divBdr>
            <w:top w:val="none" w:sz="0" w:space="0" w:color="auto"/>
            <w:left w:val="none" w:sz="0" w:space="0" w:color="auto"/>
            <w:bottom w:val="none" w:sz="0" w:space="0" w:color="auto"/>
            <w:right w:val="none" w:sz="0" w:space="0" w:color="auto"/>
          </w:divBdr>
        </w:div>
        <w:div w:id="1346785827">
          <w:marLeft w:val="0"/>
          <w:marRight w:val="0"/>
          <w:marTop w:val="0"/>
          <w:marBottom w:val="0"/>
          <w:divBdr>
            <w:top w:val="none" w:sz="0" w:space="0" w:color="auto"/>
            <w:left w:val="none" w:sz="0" w:space="0" w:color="auto"/>
            <w:bottom w:val="none" w:sz="0" w:space="0" w:color="auto"/>
            <w:right w:val="none" w:sz="0" w:space="0" w:color="auto"/>
          </w:divBdr>
        </w:div>
        <w:div w:id="1378820963">
          <w:marLeft w:val="0"/>
          <w:marRight w:val="0"/>
          <w:marTop w:val="0"/>
          <w:marBottom w:val="0"/>
          <w:divBdr>
            <w:top w:val="none" w:sz="0" w:space="0" w:color="auto"/>
            <w:left w:val="none" w:sz="0" w:space="0" w:color="auto"/>
            <w:bottom w:val="none" w:sz="0" w:space="0" w:color="auto"/>
            <w:right w:val="none" w:sz="0" w:space="0" w:color="auto"/>
          </w:divBdr>
        </w:div>
        <w:div w:id="1380666473">
          <w:marLeft w:val="0"/>
          <w:marRight w:val="0"/>
          <w:marTop w:val="0"/>
          <w:marBottom w:val="0"/>
          <w:divBdr>
            <w:top w:val="none" w:sz="0" w:space="0" w:color="auto"/>
            <w:left w:val="none" w:sz="0" w:space="0" w:color="auto"/>
            <w:bottom w:val="none" w:sz="0" w:space="0" w:color="auto"/>
            <w:right w:val="none" w:sz="0" w:space="0" w:color="auto"/>
          </w:divBdr>
        </w:div>
        <w:div w:id="1385060987">
          <w:marLeft w:val="0"/>
          <w:marRight w:val="0"/>
          <w:marTop w:val="0"/>
          <w:marBottom w:val="0"/>
          <w:divBdr>
            <w:top w:val="none" w:sz="0" w:space="0" w:color="auto"/>
            <w:left w:val="none" w:sz="0" w:space="0" w:color="auto"/>
            <w:bottom w:val="none" w:sz="0" w:space="0" w:color="auto"/>
            <w:right w:val="none" w:sz="0" w:space="0" w:color="auto"/>
          </w:divBdr>
        </w:div>
        <w:div w:id="1386176444">
          <w:marLeft w:val="0"/>
          <w:marRight w:val="0"/>
          <w:marTop w:val="0"/>
          <w:marBottom w:val="0"/>
          <w:divBdr>
            <w:top w:val="none" w:sz="0" w:space="0" w:color="auto"/>
            <w:left w:val="none" w:sz="0" w:space="0" w:color="auto"/>
            <w:bottom w:val="none" w:sz="0" w:space="0" w:color="auto"/>
            <w:right w:val="none" w:sz="0" w:space="0" w:color="auto"/>
          </w:divBdr>
        </w:div>
        <w:div w:id="1390298523">
          <w:marLeft w:val="0"/>
          <w:marRight w:val="0"/>
          <w:marTop w:val="0"/>
          <w:marBottom w:val="0"/>
          <w:divBdr>
            <w:top w:val="none" w:sz="0" w:space="0" w:color="auto"/>
            <w:left w:val="none" w:sz="0" w:space="0" w:color="auto"/>
            <w:bottom w:val="none" w:sz="0" w:space="0" w:color="auto"/>
            <w:right w:val="none" w:sz="0" w:space="0" w:color="auto"/>
          </w:divBdr>
        </w:div>
        <w:div w:id="1414009158">
          <w:marLeft w:val="0"/>
          <w:marRight w:val="0"/>
          <w:marTop w:val="0"/>
          <w:marBottom w:val="0"/>
          <w:divBdr>
            <w:top w:val="none" w:sz="0" w:space="0" w:color="auto"/>
            <w:left w:val="none" w:sz="0" w:space="0" w:color="auto"/>
            <w:bottom w:val="none" w:sz="0" w:space="0" w:color="auto"/>
            <w:right w:val="none" w:sz="0" w:space="0" w:color="auto"/>
          </w:divBdr>
        </w:div>
        <w:div w:id="1419057154">
          <w:marLeft w:val="0"/>
          <w:marRight w:val="0"/>
          <w:marTop w:val="0"/>
          <w:marBottom w:val="0"/>
          <w:divBdr>
            <w:top w:val="none" w:sz="0" w:space="0" w:color="auto"/>
            <w:left w:val="none" w:sz="0" w:space="0" w:color="auto"/>
            <w:bottom w:val="none" w:sz="0" w:space="0" w:color="auto"/>
            <w:right w:val="none" w:sz="0" w:space="0" w:color="auto"/>
          </w:divBdr>
        </w:div>
        <w:div w:id="1438520948">
          <w:marLeft w:val="0"/>
          <w:marRight w:val="0"/>
          <w:marTop w:val="0"/>
          <w:marBottom w:val="0"/>
          <w:divBdr>
            <w:top w:val="none" w:sz="0" w:space="0" w:color="auto"/>
            <w:left w:val="none" w:sz="0" w:space="0" w:color="auto"/>
            <w:bottom w:val="none" w:sz="0" w:space="0" w:color="auto"/>
            <w:right w:val="none" w:sz="0" w:space="0" w:color="auto"/>
          </w:divBdr>
        </w:div>
        <w:div w:id="1447770237">
          <w:marLeft w:val="0"/>
          <w:marRight w:val="0"/>
          <w:marTop w:val="0"/>
          <w:marBottom w:val="0"/>
          <w:divBdr>
            <w:top w:val="none" w:sz="0" w:space="0" w:color="auto"/>
            <w:left w:val="none" w:sz="0" w:space="0" w:color="auto"/>
            <w:bottom w:val="none" w:sz="0" w:space="0" w:color="auto"/>
            <w:right w:val="none" w:sz="0" w:space="0" w:color="auto"/>
          </w:divBdr>
        </w:div>
        <w:div w:id="1450464541">
          <w:marLeft w:val="0"/>
          <w:marRight w:val="0"/>
          <w:marTop w:val="0"/>
          <w:marBottom w:val="0"/>
          <w:divBdr>
            <w:top w:val="none" w:sz="0" w:space="0" w:color="auto"/>
            <w:left w:val="none" w:sz="0" w:space="0" w:color="auto"/>
            <w:bottom w:val="none" w:sz="0" w:space="0" w:color="auto"/>
            <w:right w:val="none" w:sz="0" w:space="0" w:color="auto"/>
          </w:divBdr>
        </w:div>
        <w:div w:id="1461656318">
          <w:marLeft w:val="0"/>
          <w:marRight w:val="0"/>
          <w:marTop w:val="0"/>
          <w:marBottom w:val="0"/>
          <w:divBdr>
            <w:top w:val="none" w:sz="0" w:space="0" w:color="auto"/>
            <w:left w:val="none" w:sz="0" w:space="0" w:color="auto"/>
            <w:bottom w:val="none" w:sz="0" w:space="0" w:color="auto"/>
            <w:right w:val="none" w:sz="0" w:space="0" w:color="auto"/>
          </w:divBdr>
        </w:div>
        <w:div w:id="1475637670">
          <w:marLeft w:val="0"/>
          <w:marRight w:val="0"/>
          <w:marTop w:val="0"/>
          <w:marBottom w:val="0"/>
          <w:divBdr>
            <w:top w:val="none" w:sz="0" w:space="0" w:color="auto"/>
            <w:left w:val="none" w:sz="0" w:space="0" w:color="auto"/>
            <w:bottom w:val="none" w:sz="0" w:space="0" w:color="auto"/>
            <w:right w:val="none" w:sz="0" w:space="0" w:color="auto"/>
          </w:divBdr>
        </w:div>
        <w:div w:id="1480994836">
          <w:marLeft w:val="0"/>
          <w:marRight w:val="0"/>
          <w:marTop w:val="0"/>
          <w:marBottom w:val="0"/>
          <w:divBdr>
            <w:top w:val="none" w:sz="0" w:space="0" w:color="auto"/>
            <w:left w:val="none" w:sz="0" w:space="0" w:color="auto"/>
            <w:bottom w:val="none" w:sz="0" w:space="0" w:color="auto"/>
            <w:right w:val="none" w:sz="0" w:space="0" w:color="auto"/>
          </w:divBdr>
        </w:div>
        <w:div w:id="1487626135">
          <w:marLeft w:val="0"/>
          <w:marRight w:val="0"/>
          <w:marTop w:val="0"/>
          <w:marBottom w:val="0"/>
          <w:divBdr>
            <w:top w:val="none" w:sz="0" w:space="0" w:color="auto"/>
            <w:left w:val="none" w:sz="0" w:space="0" w:color="auto"/>
            <w:bottom w:val="none" w:sz="0" w:space="0" w:color="auto"/>
            <w:right w:val="none" w:sz="0" w:space="0" w:color="auto"/>
          </w:divBdr>
        </w:div>
        <w:div w:id="1512060710">
          <w:marLeft w:val="0"/>
          <w:marRight w:val="0"/>
          <w:marTop w:val="0"/>
          <w:marBottom w:val="0"/>
          <w:divBdr>
            <w:top w:val="none" w:sz="0" w:space="0" w:color="auto"/>
            <w:left w:val="none" w:sz="0" w:space="0" w:color="auto"/>
            <w:bottom w:val="none" w:sz="0" w:space="0" w:color="auto"/>
            <w:right w:val="none" w:sz="0" w:space="0" w:color="auto"/>
          </w:divBdr>
        </w:div>
        <w:div w:id="1529834910">
          <w:marLeft w:val="0"/>
          <w:marRight w:val="0"/>
          <w:marTop w:val="0"/>
          <w:marBottom w:val="0"/>
          <w:divBdr>
            <w:top w:val="none" w:sz="0" w:space="0" w:color="auto"/>
            <w:left w:val="none" w:sz="0" w:space="0" w:color="auto"/>
            <w:bottom w:val="none" w:sz="0" w:space="0" w:color="auto"/>
            <w:right w:val="none" w:sz="0" w:space="0" w:color="auto"/>
          </w:divBdr>
        </w:div>
        <w:div w:id="1547254257">
          <w:marLeft w:val="0"/>
          <w:marRight w:val="0"/>
          <w:marTop w:val="0"/>
          <w:marBottom w:val="0"/>
          <w:divBdr>
            <w:top w:val="none" w:sz="0" w:space="0" w:color="auto"/>
            <w:left w:val="none" w:sz="0" w:space="0" w:color="auto"/>
            <w:bottom w:val="none" w:sz="0" w:space="0" w:color="auto"/>
            <w:right w:val="none" w:sz="0" w:space="0" w:color="auto"/>
          </w:divBdr>
        </w:div>
        <w:div w:id="1551530973">
          <w:marLeft w:val="0"/>
          <w:marRight w:val="0"/>
          <w:marTop w:val="0"/>
          <w:marBottom w:val="0"/>
          <w:divBdr>
            <w:top w:val="none" w:sz="0" w:space="0" w:color="auto"/>
            <w:left w:val="none" w:sz="0" w:space="0" w:color="auto"/>
            <w:bottom w:val="none" w:sz="0" w:space="0" w:color="auto"/>
            <w:right w:val="none" w:sz="0" w:space="0" w:color="auto"/>
          </w:divBdr>
        </w:div>
        <w:div w:id="1577938718">
          <w:marLeft w:val="0"/>
          <w:marRight w:val="0"/>
          <w:marTop w:val="0"/>
          <w:marBottom w:val="0"/>
          <w:divBdr>
            <w:top w:val="none" w:sz="0" w:space="0" w:color="auto"/>
            <w:left w:val="none" w:sz="0" w:space="0" w:color="auto"/>
            <w:bottom w:val="none" w:sz="0" w:space="0" w:color="auto"/>
            <w:right w:val="none" w:sz="0" w:space="0" w:color="auto"/>
          </w:divBdr>
        </w:div>
        <w:div w:id="1583418410">
          <w:marLeft w:val="0"/>
          <w:marRight w:val="0"/>
          <w:marTop w:val="0"/>
          <w:marBottom w:val="0"/>
          <w:divBdr>
            <w:top w:val="none" w:sz="0" w:space="0" w:color="auto"/>
            <w:left w:val="none" w:sz="0" w:space="0" w:color="auto"/>
            <w:bottom w:val="none" w:sz="0" w:space="0" w:color="auto"/>
            <w:right w:val="none" w:sz="0" w:space="0" w:color="auto"/>
          </w:divBdr>
        </w:div>
        <w:div w:id="1583563836">
          <w:marLeft w:val="0"/>
          <w:marRight w:val="0"/>
          <w:marTop w:val="0"/>
          <w:marBottom w:val="0"/>
          <w:divBdr>
            <w:top w:val="none" w:sz="0" w:space="0" w:color="auto"/>
            <w:left w:val="none" w:sz="0" w:space="0" w:color="auto"/>
            <w:bottom w:val="none" w:sz="0" w:space="0" w:color="auto"/>
            <w:right w:val="none" w:sz="0" w:space="0" w:color="auto"/>
          </w:divBdr>
        </w:div>
        <w:div w:id="1607226660">
          <w:marLeft w:val="0"/>
          <w:marRight w:val="0"/>
          <w:marTop w:val="0"/>
          <w:marBottom w:val="0"/>
          <w:divBdr>
            <w:top w:val="none" w:sz="0" w:space="0" w:color="auto"/>
            <w:left w:val="none" w:sz="0" w:space="0" w:color="auto"/>
            <w:bottom w:val="none" w:sz="0" w:space="0" w:color="auto"/>
            <w:right w:val="none" w:sz="0" w:space="0" w:color="auto"/>
          </w:divBdr>
        </w:div>
        <w:div w:id="1624380328">
          <w:marLeft w:val="0"/>
          <w:marRight w:val="0"/>
          <w:marTop w:val="0"/>
          <w:marBottom w:val="0"/>
          <w:divBdr>
            <w:top w:val="none" w:sz="0" w:space="0" w:color="auto"/>
            <w:left w:val="none" w:sz="0" w:space="0" w:color="auto"/>
            <w:bottom w:val="none" w:sz="0" w:space="0" w:color="auto"/>
            <w:right w:val="none" w:sz="0" w:space="0" w:color="auto"/>
          </w:divBdr>
        </w:div>
        <w:div w:id="1664317285">
          <w:marLeft w:val="0"/>
          <w:marRight w:val="0"/>
          <w:marTop w:val="0"/>
          <w:marBottom w:val="0"/>
          <w:divBdr>
            <w:top w:val="none" w:sz="0" w:space="0" w:color="auto"/>
            <w:left w:val="none" w:sz="0" w:space="0" w:color="auto"/>
            <w:bottom w:val="none" w:sz="0" w:space="0" w:color="auto"/>
            <w:right w:val="none" w:sz="0" w:space="0" w:color="auto"/>
          </w:divBdr>
        </w:div>
        <w:div w:id="1701055249">
          <w:marLeft w:val="0"/>
          <w:marRight w:val="0"/>
          <w:marTop w:val="0"/>
          <w:marBottom w:val="0"/>
          <w:divBdr>
            <w:top w:val="none" w:sz="0" w:space="0" w:color="auto"/>
            <w:left w:val="none" w:sz="0" w:space="0" w:color="auto"/>
            <w:bottom w:val="none" w:sz="0" w:space="0" w:color="auto"/>
            <w:right w:val="none" w:sz="0" w:space="0" w:color="auto"/>
          </w:divBdr>
        </w:div>
        <w:div w:id="1703243492">
          <w:marLeft w:val="0"/>
          <w:marRight w:val="0"/>
          <w:marTop w:val="0"/>
          <w:marBottom w:val="0"/>
          <w:divBdr>
            <w:top w:val="none" w:sz="0" w:space="0" w:color="auto"/>
            <w:left w:val="none" w:sz="0" w:space="0" w:color="auto"/>
            <w:bottom w:val="none" w:sz="0" w:space="0" w:color="auto"/>
            <w:right w:val="none" w:sz="0" w:space="0" w:color="auto"/>
          </w:divBdr>
        </w:div>
        <w:div w:id="1720470221">
          <w:marLeft w:val="0"/>
          <w:marRight w:val="0"/>
          <w:marTop w:val="0"/>
          <w:marBottom w:val="0"/>
          <w:divBdr>
            <w:top w:val="none" w:sz="0" w:space="0" w:color="auto"/>
            <w:left w:val="none" w:sz="0" w:space="0" w:color="auto"/>
            <w:bottom w:val="none" w:sz="0" w:space="0" w:color="auto"/>
            <w:right w:val="none" w:sz="0" w:space="0" w:color="auto"/>
          </w:divBdr>
        </w:div>
        <w:div w:id="1723210230">
          <w:marLeft w:val="0"/>
          <w:marRight w:val="0"/>
          <w:marTop w:val="0"/>
          <w:marBottom w:val="0"/>
          <w:divBdr>
            <w:top w:val="none" w:sz="0" w:space="0" w:color="auto"/>
            <w:left w:val="none" w:sz="0" w:space="0" w:color="auto"/>
            <w:bottom w:val="none" w:sz="0" w:space="0" w:color="auto"/>
            <w:right w:val="none" w:sz="0" w:space="0" w:color="auto"/>
          </w:divBdr>
        </w:div>
        <w:div w:id="1730808962">
          <w:marLeft w:val="0"/>
          <w:marRight w:val="0"/>
          <w:marTop w:val="0"/>
          <w:marBottom w:val="0"/>
          <w:divBdr>
            <w:top w:val="none" w:sz="0" w:space="0" w:color="auto"/>
            <w:left w:val="none" w:sz="0" w:space="0" w:color="auto"/>
            <w:bottom w:val="none" w:sz="0" w:space="0" w:color="auto"/>
            <w:right w:val="none" w:sz="0" w:space="0" w:color="auto"/>
          </w:divBdr>
        </w:div>
        <w:div w:id="1740593041">
          <w:marLeft w:val="0"/>
          <w:marRight w:val="0"/>
          <w:marTop w:val="0"/>
          <w:marBottom w:val="0"/>
          <w:divBdr>
            <w:top w:val="none" w:sz="0" w:space="0" w:color="auto"/>
            <w:left w:val="none" w:sz="0" w:space="0" w:color="auto"/>
            <w:bottom w:val="none" w:sz="0" w:space="0" w:color="auto"/>
            <w:right w:val="none" w:sz="0" w:space="0" w:color="auto"/>
          </w:divBdr>
        </w:div>
        <w:div w:id="1745251657">
          <w:marLeft w:val="0"/>
          <w:marRight w:val="0"/>
          <w:marTop w:val="0"/>
          <w:marBottom w:val="0"/>
          <w:divBdr>
            <w:top w:val="none" w:sz="0" w:space="0" w:color="auto"/>
            <w:left w:val="none" w:sz="0" w:space="0" w:color="auto"/>
            <w:bottom w:val="none" w:sz="0" w:space="0" w:color="auto"/>
            <w:right w:val="none" w:sz="0" w:space="0" w:color="auto"/>
          </w:divBdr>
        </w:div>
        <w:div w:id="1750420720">
          <w:marLeft w:val="0"/>
          <w:marRight w:val="0"/>
          <w:marTop w:val="0"/>
          <w:marBottom w:val="0"/>
          <w:divBdr>
            <w:top w:val="none" w:sz="0" w:space="0" w:color="auto"/>
            <w:left w:val="none" w:sz="0" w:space="0" w:color="auto"/>
            <w:bottom w:val="none" w:sz="0" w:space="0" w:color="auto"/>
            <w:right w:val="none" w:sz="0" w:space="0" w:color="auto"/>
          </w:divBdr>
        </w:div>
        <w:div w:id="1784378095">
          <w:marLeft w:val="0"/>
          <w:marRight w:val="0"/>
          <w:marTop w:val="0"/>
          <w:marBottom w:val="0"/>
          <w:divBdr>
            <w:top w:val="none" w:sz="0" w:space="0" w:color="auto"/>
            <w:left w:val="none" w:sz="0" w:space="0" w:color="auto"/>
            <w:bottom w:val="none" w:sz="0" w:space="0" w:color="auto"/>
            <w:right w:val="none" w:sz="0" w:space="0" w:color="auto"/>
          </w:divBdr>
        </w:div>
        <w:div w:id="1793279774">
          <w:marLeft w:val="0"/>
          <w:marRight w:val="0"/>
          <w:marTop w:val="0"/>
          <w:marBottom w:val="0"/>
          <w:divBdr>
            <w:top w:val="none" w:sz="0" w:space="0" w:color="auto"/>
            <w:left w:val="none" w:sz="0" w:space="0" w:color="auto"/>
            <w:bottom w:val="none" w:sz="0" w:space="0" w:color="auto"/>
            <w:right w:val="none" w:sz="0" w:space="0" w:color="auto"/>
          </w:divBdr>
        </w:div>
        <w:div w:id="1793354549">
          <w:marLeft w:val="0"/>
          <w:marRight w:val="0"/>
          <w:marTop w:val="0"/>
          <w:marBottom w:val="0"/>
          <w:divBdr>
            <w:top w:val="none" w:sz="0" w:space="0" w:color="auto"/>
            <w:left w:val="none" w:sz="0" w:space="0" w:color="auto"/>
            <w:bottom w:val="none" w:sz="0" w:space="0" w:color="auto"/>
            <w:right w:val="none" w:sz="0" w:space="0" w:color="auto"/>
          </w:divBdr>
        </w:div>
        <w:div w:id="1798374786">
          <w:marLeft w:val="0"/>
          <w:marRight w:val="0"/>
          <w:marTop w:val="0"/>
          <w:marBottom w:val="0"/>
          <w:divBdr>
            <w:top w:val="none" w:sz="0" w:space="0" w:color="auto"/>
            <w:left w:val="none" w:sz="0" w:space="0" w:color="auto"/>
            <w:bottom w:val="none" w:sz="0" w:space="0" w:color="auto"/>
            <w:right w:val="none" w:sz="0" w:space="0" w:color="auto"/>
          </w:divBdr>
        </w:div>
        <w:div w:id="1806463781">
          <w:marLeft w:val="0"/>
          <w:marRight w:val="0"/>
          <w:marTop w:val="0"/>
          <w:marBottom w:val="0"/>
          <w:divBdr>
            <w:top w:val="none" w:sz="0" w:space="0" w:color="auto"/>
            <w:left w:val="none" w:sz="0" w:space="0" w:color="auto"/>
            <w:bottom w:val="none" w:sz="0" w:space="0" w:color="auto"/>
            <w:right w:val="none" w:sz="0" w:space="0" w:color="auto"/>
          </w:divBdr>
        </w:div>
        <w:div w:id="1820420188">
          <w:marLeft w:val="0"/>
          <w:marRight w:val="0"/>
          <w:marTop w:val="0"/>
          <w:marBottom w:val="0"/>
          <w:divBdr>
            <w:top w:val="none" w:sz="0" w:space="0" w:color="auto"/>
            <w:left w:val="none" w:sz="0" w:space="0" w:color="auto"/>
            <w:bottom w:val="none" w:sz="0" w:space="0" w:color="auto"/>
            <w:right w:val="none" w:sz="0" w:space="0" w:color="auto"/>
          </w:divBdr>
        </w:div>
        <w:div w:id="1830824289">
          <w:marLeft w:val="0"/>
          <w:marRight w:val="0"/>
          <w:marTop w:val="0"/>
          <w:marBottom w:val="0"/>
          <w:divBdr>
            <w:top w:val="none" w:sz="0" w:space="0" w:color="auto"/>
            <w:left w:val="none" w:sz="0" w:space="0" w:color="auto"/>
            <w:bottom w:val="none" w:sz="0" w:space="0" w:color="auto"/>
            <w:right w:val="none" w:sz="0" w:space="0" w:color="auto"/>
          </w:divBdr>
        </w:div>
        <w:div w:id="1841507780">
          <w:marLeft w:val="0"/>
          <w:marRight w:val="0"/>
          <w:marTop w:val="0"/>
          <w:marBottom w:val="0"/>
          <w:divBdr>
            <w:top w:val="none" w:sz="0" w:space="0" w:color="auto"/>
            <w:left w:val="none" w:sz="0" w:space="0" w:color="auto"/>
            <w:bottom w:val="none" w:sz="0" w:space="0" w:color="auto"/>
            <w:right w:val="none" w:sz="0" w:space="0" w:color="auto"/>
          </w:divBdr>
        </w:div>
        <w:div w:id="1868178681">
          <w:marLeft w:val="0"/>
          <w:marRight w:val="0"/>
          <w:marTop w:val="0"/>
          <w:marBottom w:val="0"/>
          <w:divBdr>
            <w:top w:val="none" w:sz="0" w:space="0" w:color="auto"/>
            <w:left w:val="none" w:sz="0" w:space="0" w:color="auto"/>
            <w:bottom w:val="none" w:sz="0" w:space="0" w:color="auto"/>
            <w:right w:val="none" w:sz="0" w:space="0" w:color="auto"/>
          </w:divBdr>
        </w:div>
        <w:div w:id="1873104679">
          <w:marLeft w:val="0"/>
          <w:marRight w:val="0"/>
          <w:marTop w:val="0"/>
          <w:marBottom w:val="0"/>
          <w:divBdr>
            <w:top w:val="none" w:sz="0" w:space="0" w:color="auto"/>
            <w:left w:val="none" w:sz="0" w:space="0" w:color="auto"/>
            <w:bottom w:val="none" w:sz="0" w:space="0" w:color="auto"/>
            <w:right w:val="none" w:sz="0" w:space="0" w:color="auto"/>
          </w:divBdr>
        </w:div>
        <w:div w:id="1904833026">
          <w:marLeft w:val="0"/>
          <w:marRight w:val="0"/>
          <w:marTop w:val="0"/>
          <w:marBottom w:val="0"/>
          <w:divBdr>
            <w:top w:val="none" w:sz="0" w:space="0" w:color="auto"/>
            <w:left w:val="none" w:sz="0" w:space="0" w:color="auto"/>
            <w:bottom w:val="none" w:sz="0" w:space="0" w:color="auto"/>
            <w:right w:val="none" w:sz="0" w:space="0" w:color="auto"/>
          </w:divBdr>
        </w:div>
        <w:div w:id="1917548441">
          <w:marLeft w:val="0"/>
          <w:marRight w:val="0"/>
          <w:marTop w:val="0"/>
          <w:marBottom w:val="0"/>
          <w:divBdr>
            <w:top w:val="none" w:sz="0" w:space="0" w:color="auto"/>
            <w:left w:val="none" w:sz="0" w:space="0" w:color="auto"/>
            <w:bottom w:val="none" w:sz="0" w:space="0" w:color="auto"/>
            <w:right w:val="none" w:sz="0" w:space="0" w:color="auto"/>
          </w:divBdr>
        </w:div>
        <w:div w:id="1917594108">
          <w:marLeft w:val="0"/>
          <w:marRight w:val="0"/>
          <w:marTop w:val="0"/>
          <w:marBottom w:val="0"/>
          <w:divBdr>
            <w:top w:val="none" w:sz="0" w:space="0" w:color="auto"/>
            <w:left w:val="none" w:sz="0" w:space="0" w:color="auto"/>
            <w:bottom w:val="none" w:sz="0" w:space="0" w:color="auto"/>
            <w:right w:val="none" w:sz="0" w:space="0" w:color="auto"/>
          </w:divBdr>
        </w:div>
        <w:div w:id="1920678317">
          <w:marLeft w:val="0"/>
          <w:marRight w:val="0"/>
          <w:marTop w:val="0"/>
          <w:marBottom w:val="0"/>
          <w:divBdr>
            <w:top w:val="none" w:sz="0" w:space="0" w:color="auto"/>
            <w:left w:val="none" w:sz="0" w:space="0" w:color="auto"/>
            <w:bottom w:val="none" w:sz="0" w:space="0" w:color="auto"/>
            <w:right w:val="none" w:sz="0" w:space="0" w:color="auto"/>
          </w:divBdr>
        </w:div>
        <w:div w:id="1939632566">
          <w:marLeft w:val="0"/>
          <w:marRight w:val="0"/>
          <w:marTop w:val="0"/>
          <w:marBottom w:val="0"/>
          <w:divBdr>
            <w:top w:val="none" w:sz="0" w:space="0" w:color="auto"/>
            <w:left w:val="none" w:sz="0" w:space="0" w:color="auto"/>
            <w:bottom w:val="none" w:sz="0" w:space="0" w:color="auto"/>
            <w:right w:val="none" w:sz="0" w:space="0" w:color="auto"/>
          </w:divBdr>
        </w:div>
        <w:div w:id="1963488389">
          <w:marLeft w:val="0"/>
          <w:marRight w:val="0"/>
          <w:marTop w:val="0"/>
          <w:marBottom w:val="0"/>
          <w:divBdr>
            <w:top w:val="none" w:sz="0" w:space="0" w:color="auto"/>
            <w:left w:val="none" w:sz="0" w:space="0" w:color="auto"/>
            <w:bottom w:val="none" w:sz="0" w:space="0" w:color="auto"/>
            <w:right w:val="none" w:sz="0" w:space="0" w:color="auto"/>
          </w:divBdr>
        </w:div>
        <w:div w:id="1966888773">
          <w:marLeft w:val="0"/>
          <w:marRight w:val="0"/>
          <w:marTop w:val="0"/>
          <w:marBottom w:val="0"/>
          <w:divBdr>
            <w:top w:val="none" w:sz="0" w:space="0" w:color="auto"/>
            <w:left w:val="none" w:sz="0" w:space="0" w:color="auto"/>
            <w:bottom w:val="none" w:sz="0" w:space="0" w:color="auto"/>
            <w:right w:val="none" w:sz="0" w:space="0" w:color="auto"/>
          </w:divBdr>
        </w:div>
        <w:div w:id="1977372001">
          <w:marLeft w:val="0"/>
          <w:marRight w:val="0"/>
          <w:marTop w:val="0"/>
          <w:marBottom w:val="0"/>
          <w:divBdr>
            <w:top w:val="none" w:sz="0" w:space="0" w:color="auto"/>
            <w:left w:val="none" w:sz="0" w:space="0" w:color="auto"/>
            <w:bottom w:val="none" w:sz="0" w:space="0" w:color="auto"/>
            <w:right w:val="none" w:sz="0" w:space="0" w:color="auto"/>
          </w:divBdr>
        </w:div>
        <w:div w:id="1980498197">
          <w:marLeft w:val="0"/>
          <w:marRight w:val="0"/>
          <w:marTop w:val="0"/>
          <w:marBottom w:val="0"/>
          <w:divBdr>
            <w:top w:val="none" w:sz="0" w:space="0" w:color="auto"/>
            <w:left w:val="none" w:sz="0" w:space="0" w:color="auto"/>
            <w:bottom w:val="none" w:sz="0" w:space="0" w:color="auto"/>
            <w:right w:val="none" w:sz="0" w:space="0" w:color="auto"/>
          </w:divBdr>
        </w:div>
        <w:div w:id="1991596854">
          <w:marLeft w:val="0"/>
          <w:marRight w:val="0"/>
          <w:marTop w:val="0"/>
          <w:marBottom w:val="0"/>
          <w:divBdr>
            <w:top w:val="none" w:sz="0" w:space="0" w:color="auto"/>
            <w:left w:val="none" w:sz="0" w:space="0" w:color="auto"/>
            <w:bottom w:val="none" w:sz="0" w:space="0" w:color="auto"/>
            <w:right w:val="none" w:sz="0" w:space="0" w:color="auto"/>
          </w:divBdr>
        </w:div>
        <w:div w:id="1998341023">
          <w:marLeft w:val="0"/>
          <w:marRight w:val="0"/>
          <w:marTop w:val="0"/>
          <w:marBottom w:val="0"/>
          <w:divBdr>
            <w:top w:val="none" w:sz="0" w:space="0" w:color="auto"/>
            <w:left w:val="none" w:sz="0" w:space="0" w:color="auto"/>
            <w:bottom w:val="none" w:sz="0" w:space="0" w:color="auto"/>
            <w:right w:val="none" w:sz="0" w:space="0" w:color="auto"/>
          </w:divBdr>
        </w:div>
        <w:div w:id="2022201017">
          <w:marLeft w:val="0"/>
          <w:marRight w:val="0"/>
          <w:marTop w:val="0"/>
          <w:marBottom w:val="0"/>
          <w:divBdr>
            <w:top w:val="none" w:sz="0" w:space="0" w:color="auto"/>
            <w:left w:val="none" w:sz="0" w:space="0" w:color="auto"/>
            <w:bottom w:val="none" w:sz="0" w:space="0" w:color="auto"/>
            <w:right w:val="none" w:sz="0" w:space="0" w:color="auto"/>
          </w:divBdr>
        </w:div>
        <w:div w:id="2060130544">
          <w:marLeft w:val="0"/>
          <w:marRight w:val="0"/>
          <w:marTop w:val="0"/>
          <w:marBottom w:val="0"/>
          <w:divBdr>
            <w:top w:val="none" w:sz="0" w:space="0" w:color="auto"/>
            <w:left w:val="none" w:sz="0" w:space="0" w:color="auto"/>
            <w:bottom w:val="none" w:sz="0" w:space="0" w:color="auto"/>
            <w:right w:val="none" w:sz="0" w:space="0" w:color="auto"/>
          </w:divBdr>
        </w:div>
        <w:div w:id="2066103574">
          <w:marLeft w:val="0"/>
          <w:marRight w:val="0"/>
          <w:marTop w:val="0"/>
          <w:marBottom w:val="0"/>
          <w:divBdr>
            <w:top w:val="none" w:sz="0" w:space="0" w:color="auto"/>
            <w:left w:val="none" w:sz="0" w:space="0" w:color="auto"/>
            <w:bottom w:val="none" w:sz="0" w:space="0" w:color="auto"/>
            <w:right w:val="none" w:sz="0" w:space="0" w:color="auto"/>
          </w:divBdr>
        </w:div>
        <w:div w:id="2092239653">
          <w:marLeft w:val="0"/>
          <w:marRight w:val="0"/>
          <w:marTop w:val="0"/>
          <w:marBottom w:val="0"/>
          <w:divBdr>
            <w:top w:val="none" w:sz="0" w:space="0" w:color="auto"/>
            <w:left w:val="none" w:sz="0" w:space="0" w:color="auto"/>
            <w:bottom w:val="none" w:sz="0" w:space="0" w:color="auto"/>
            <w:right w:val="none" w:sz="0" w:space="0" w:color="auto"/>
          </w:divBdr>
        </w:div>
        <w:div w:id="2103063728">
          <w:marLeft w:val="0"/>
          <w:marRight w:val="0"/>
          <w:marTop w:val="0"/>
          <w:marBottom w:val="0"/>
          <w:divBdr>
            <w:top w:val="none" w:sz="0" w:space="0" w:color="auto"/>
            <w:left w:val="none" w:sz="0" w:space="0" w:color="auto"/>
            <w:bottom w:val="none" w:sz="0" w:space="0" w:color="auto"/>
            <w:right w:val="none" w:sz="0" w:space="0" w:color="auto"/>
          </w:divBdr>
        </w:div>
        <w:div w:id="2106270291">
          <w:marLeft w:val="0"/>
          <w:marRight w:val="0"/>
          <w:marTop w:val="0"/>
          <w:marBottom w:val="0"/>
          <w:divBdr>
            <w:top w:val="none" w:sz="0" w:space="0" w:color="auto"/>
            <w:left w:val="none" w:sz="0" w:space="0" w:color="auto"/>
            <w:bottom w:val="none" w:sz="0" w:space="0" w:color="auto"/>
            <w:right w:val="none" w:sz="0" w:space="0" w:color="auto"/>
          </w:divBdr>
        </w:div>
        <w:div w:id="2134864981">
          <w:marLeft w:val="0"/>
          <w:marRight w:val="0"/>
          <w:marTop w:val="0"/>
          <w:marBottom w:val="0"/>
          <w:divBdr>
            <w:top w:val="none" w:sz="0" w:space="0" w:color="auto"/>
            <w:left w:val="none" w:sz="0" w:space="0" w:color="auto"/>
            <w:bottom w:val="none" w:sz="0" w:space="0" w:color="auto"/>
            <w:right w:val="none" w:sz="0" w:space="0" w:color="auto"/>
          </w:divBdr>
        </w:div>
      </w:divsChild>
    </w:div>
    <w:div w:id="367805783">
      <w:bodyDiv w:val="1"/>
      <w:marLeft w:val="0"/>
      <w:marRight w:val="0"/>
      <w:marTop w:val="0"/>
      <w:marBottom w:val="0"/>
      <w:divBdr>
        <w:top w:val="none" w:sz="0" w:space="0" w:color="auto"/>
        <w:left w:val="none" w:sz="0" w:space="0" w:color="auto"/>
        <w:bottom w:val="none" w:sz="0" w:space="0" w:color="auto"/>
        <w:right w:val="none" w:sz="0" w:space="0" w:color="auto"/>
      </w:divBdr>
    </w:div>
    <w:div w:id="463893516">
      <w:bodyDiv w:val="1"/>
      <w:marLeft w:val="0"/>
      <w:marRight w:val="0"/>
      <w:marTop w:val="0"/>
      <w:marBottom w:val="0"/>
      <w:divBdr>
        <w:top w:val="none" w:sz="0" w:space="0" w:color="auto"/>
        <w:left w:val="none" w:sz="0" w:space="0" w:color="auto"/>
        <w:bottom w:val="none" w:sz="0" w:space="0" w:color="auto"/>
        <w:right w:val="none" w:sz="0" w:space="0" w:color="auto"/>
      </w:divBdr>
    </w:div>
    <w:div w:id="532502693">
      <w:bodyDiv w:val="1"/>
      <w:marLeft w:val="0"/>
      <w:marRight w:val="0"/>
      <w:marTop w:val="0"/>
      <w:marBottom w:val="0"/>
      <w:divBdr>
        <w:top w:val="none" w:sz="0" w:space="0" w:color="auto"/>
        <w:left w:val="none" w:sz="0" w:space="0" w:color="auto"/>
        <w:bottom w:val="none" w:sz="0" w:space="0" w:color="auto"/>
        <w:right w:val="none" w:sz="0" w:space="0" w:color="auto"/>
      </w:divBdr>
    </w:div>
    <w:div w:id="748698101">
      <w:bodyDiv w:val="1"/>
      <w:marLeft w:val="0"/>
      <w:marRight w:val="0"/>
      <w:marTop w:val="0"/>
      <w:marBottom w:val="0"/>
      <w:divBdr>
        <w:top w:val="none" w:sz="0" w:space="0" w:color="auto"/>
        <w:left w:val="none" w:sz="0" w:space="0" w:color="auto"/>
        <w:bottom w:val="none" w:sz="0" w:space="0" w:color="auto"/>
        <w:right w:val="none" w:sz="0" w:space="0" w:color="auto"/>
      </w:divBdr>
    </w:div>
    <w:div w:id="952707636">
      <w:bodyDiv w:val="1"/>
      <w:marLeft w:val="0"/>
      <w:marRight w:val="0"/>
      <w:marTop w:val="0"/>
      <w:marBottom w:val="0"/>
      <w:divBdr>
        <w:top w:val="none" w:sz="0" w:space="0" w:color="auto"/>
        <w:left w:val="none" w:sz="0" w:space="0" w:color="auto"/>
        <w:bottom w:val="none" w:sz="0" w:space="0" w:color="auto"/>
        <w:right w:val="none" w:sz="0" w:space="0" w:color="auto"/>
      </w:divBdr>
      <w:divsChild>
        <w:div w:id="1637369238">
          <w:marLeft w:val="0"/>
          <w:marRight w:val="0"/>
          <w:marTop w:val="0"/>
          <w:marBottom w:val="0"/>
          <w:divBdr>
            <w:top w:val="none" w:sz="0" w:space="0" w:color="auto"/>
            <w:left w:val="none" w:sz="0" w:space="0" w:color="auto"/>
            <w:bottom w:val="none" w:sz="0" w:space="0" w:color="auto"/>
            <w:right w:val="none" w:sz="0" w:space="0" w:color="auto"/>
          </w:divBdr>
        </w:div>
      </w:divsChild>
    </w:div>
    <w:div w:id="1065639894">
      <w:bodyDiv w:val="1"/>
      <w:marLeft w:val="0"/>
      <w:marRight w:val="0"/>
      <w:marTop w:val="0"/>
      <w:marBottom w:val="0"/>
      <w:divBdr>
        <w:top w:val="none" w:sz="0" w:space="0" w:color="auto"/>
        <w:left w:val="none" w:sz="0" w:space="0" w:color="auto"/>
        <w:bottom w:val="none" w:sz="0" w:space="0" w:color="auto"/>
        <w:right w:val="none" w:sz="0" w:space="0" w:color="auto"/>
      </w:divBdr>
    </w:div>
    <w:div w:id="1073623346">
      <w:bodyDiv w:val="1"/>
      <w:marLeft w:val="0"/>
      <w:marRight w:val="0"/>
      <w:marTop w:val="0"/>
      <w:marBottom w:val="0"/>
      <w:divBdr>
        <w:top w:val="none" w:sz="0" w:space="0" w:color="auto"/>
        <w:left w:val="none" w:sz="0" w:space="0" w:color="auto"/>
        <w:bottom w:val="none" w:sz="0" w:space="0" w:color="auto"/>
        <w:right w:val="none" w:sz="0" w:space="0" w:color="auto"/>
      </w:divBdr>
    </w:div>
    <w:div w:id="1200700009">
      <w:bodyDiv w:val="1"/>
      <w:marLeft w:val="0"/>
      <w:marRight w:val="0"/>
      <w:marTop w:val="0"/>
      <w:marBottom w:val="0"/>
      <w:divBdr>
        <w:top w:val="none" w:sz="0" w:space="0" w:color="auto"/>
        <w:left w:val="none" w:sz="0" w:space="0" w:color="auto"/>
        <w:bottom w:val="none" w:sz="0" w:space="0" w:color="auto"/>
        <w:right w:val="none" w:sz="0" w:space="0" w:color="auto"/>
      </w:divBdr>
    </w:div>
    <w:div w:id="1226600908">
      <w:bodyDiv w:val="1"/>
      <w:marLeft w:val="0"/>
      <w:marRight w:val="0"/>
      <w:marTop w:val="0"/>
      <w:marBottom w:val="0"/>
      <w:divBdr>
        <w:top w:val="none" w:sz="0" w:space="0" w:color="auto"/>
        <w:left w:val="none" w:sz="0" w:space="0" w:color="auto"/>
        <w:bottom w:val="none" w:sz="0" w:space="0" w:color="auto"/>
        <w:right w:val="none" w:sz="0" w:space="0" w:color="auto"/>
      </w:divBdr>
    </w:div>
    <w:div w:id="1230505362">
      <w:bodyDiv w:val="1"/>
      <w:marLeft w:val="0"/>
      <w:marRight w:val="0"/>
      <w:marTop w:val="0"/>
      <w:marBottom w:val="0"/>
      <w:divBdr>
        <w:top w:val="none" w:sz="0" w:space="0" w:color="auto"/>
        <w:left w:val="none" w:sz="0" w:space="0" w:color="auto"/>
        <w:bottom w:val="none" w:sz="0" w:space="0" w:color="auto"/>
        <w:right w:val="none" w:sz="0" w:space="0" w:color="auto"/>
      </w:divBdr>
      <w:divsChild>
        <w:div w:id="304552874">
          <w:marLeft w:val="0"/>
          <w:marRight w:val="0"/>
          <w:marTop w:val="0"/>
          <w:marBottom w:val="0"/>
          <w:divBdr>
            <w:top w:val="none" w:sz="0" w:space="0" w:color="auto"/>
            <w:left w:val="none" w:sz="0" w:space="0" w:color="auto"/>
            <w:bottom w:val="none" w:sz="0" w:space="0" w:color="auto"/>
            <w:right w:val="none" w:sz="0" w:space="0" w:color="auto"/>
          </w:divBdr>
        </w:div>
      </w:divsChild>
    </w:div>
    <w:div w:id="1271666819">
      <w:bodyDiv w:val="1"/>
      <w:marLeft w:val="0"/>
      <w:marRight w:val="0"/>
      <w:marTop w:val="0"/>
      <w:marBottom w:val="0"/>
      <w:divBdr>
        <w:top w:val="none" w:sz="0" w:space="0" w:color="auto"/>
        <w:left w:val="none" w:sz="0" w:space="0" w:color="auto"/>
        <w:bottom w:val="none" w:sz="0" w:space="0" w:color="auto"/>
        <w:right w:val="none" w:sz="0" w:space="0" w:color="auto"/>
      </w:divBdr>
      <w:divsChild>
        <w:div w:id="874342256">
          <w:marLeft w:val="0"/>
          <w:marRight w:val="0"/>
          <w:marTop w:val="0"/>
          <w:marBottom w:val="0"/>
          <w:divBdr>
            <w:top w:val="none" w:sz="0" w:space="0" w:color="auto"/>
            <w:left w:val="none" w:sz="0" w:space="0" w:color="auto"/>
            <w:bottom w:val="none" w:sz="0" w:space="0" w:color="auto"/>
            <w:right w:val="none" w:sz="0" w:space="0" w:color="auto"/>
          </w:divBdr>
        </w:div>
      </w:divsChild>
    </w:div>
    <w:div w:id="1498619436">
      <w:bodyDiv w:val="1"/>
      <w:marLeft w:val="0"/>
      <w:marRight w:val="0"/>
      <w:marTop w:val="0"/>
      <w:marBottom w:val="0"/>
      <w:divBdr>
        <w:top w:val="none" w:sz="0" w:space="0" w:color="auto"/>
        <w:left w:val="none" w:sz="0" w:space="0" w:color="auto"/>
        <w:bottom w:val="none" w:sz="0" w:space="0" w:color="auto"/>
        <w:right w:val="none" w:sz="0" w:space="0" w:color="auto"/>
      </w:divBdr>
    </w:div>
    <w:div w:id="1503810617">
      <w:bodyDiv w:val="1"/>
      <w:marLeft w:val="0"/>
      <w:marRight w:val="0"/>
      <w:marTop w:val="0"/>
      <w:marBottom w:val="0"/>
      <w:divBdr>
        <w:top w:val="none" w:sz="0" w:space="0" w:color="auto"/>
        <w:left w:val="none" w:sz="0" w:space="0" w:color="auto"/>
        <w:bottom w:val="none" w:sz="0" w:space="0" w:color="auto"/>
        <w:right w:val="none" w:sz="0" w:space="0" w:color="auto"/>
      </w:divBdr>
    </w:div>
    <w:div w:id="1717659776">
      <w:bodyDiv w:val="1"/>
      <w:marLeft w:val="0"/>
      <w:marRight w:val="0"/>
      <w:marTop w:val="0"/>
      <w:marBottom w:val="0"/>
      <w:divBdr>
        <w:top w:val="none" w:sz="0" w:space="0" w:color="auto"/>
        <w:left w:val="none" w:sz="0" w:space="0" w:color="auto"/>
        <w:bottom w:val="none" w:sz="0" w:space="0" w:color="auto"/>
        <w:right w:val="none" w:sz="0" w:space="0" w:color="auto"/>
      </w:divBdr>
    </w:div>
    <w:div w:id="1792093497">
      <w:marLeft w:val="0"/>
      <w:marRight w:val="0"/>
      <w:marTop w:val="0"/>
      <w:marBottom w:val="0"/>
      <w:divBdr>
        <w:top w:val="none" w:sz="0" w:space="0" w:color="auto"/>
        <w:left w:val="none" w:sz="0" w:space="0" w:color="auto"/>
        <w:bottom w:val="none" w:sz="0" w:space="0" w:color="auto"/>
        <w:right w:val="none" w:sz="0" w:space="0" w:color="auto"/>
      </w:divBdr>
    </w:div>
    <w:div w:id="1866627293">
      <w:bodyDiv w:val="1"/>
      <w:marLeft w:val="0"/>
      <w:marRight w:val="0"/>
      <w:marTop w:val="0"/>
      <w:marBottom w:val="0"/>
      <w:divBdr>
        <w:top w:val="none" w:sz="0" w:space="0" w:color="auto"/>
        <w:left w:val="none" w:sz="0" w:space="0" w:color="auto"/>
        <w:bottom w:val="none" w:sz="0" w:space="0" w:color="auto"/>
        <w:right w:val="none" w:sz="0" w:space="0" w:color="auto"/>
      </w:divBdr>
    </w:div>
    <w:div w:id="1872570026">
      <w:bodyDiv w:val="1"/>
      <w:marLeft w:val="0"/>
      <w:marRight w:val="0"/>
      <w:marTop w:val="0"/>
      <w:marBottom w:val="0"/>
      <w:divBdr>
        <w:top w:val="none" w:sz="0" w:space="0" w:color="auto"/>
        <w:left w:val="none" w:sz="0" w:space="0" w:color="auto"/>
        <w:bottom w:val="none" w:sz="0" w:space="0" w:color="auto"/>
        <w:right w:val="none" w:sz="0" w:space="0" w:color="auto"/>
      </w:divBdr>
      <w:divsChild>
        <w:div w:id="211189188">
          <w:marLeft w:val="0"/>
          <w:marRight w:val="0"/>
          <w:marTop w:val="0"/>
          <w:marBottom w:val="0"/>
          <w:divBdr>
            <w:top w:val="none" w:sz="0" w:space="0" w:color="auto"/>
            <w:left w:val="none" w:sz="0" w:space="0" w:color="auto"/>
            <w:bottom w:val="none" w:sz="0" w:space="0" w:color="auto"/>
            <w:right w:val="none" w:sz="0" w:space="0" w:color="auto"/>
          </w:divBdr>
        </w:div>
      </w:divsChild>
    </w:div>
    <w:div w:id="2031837640">
      <w:bodyDiv w:val="1"/>
      <w:marLeft w:val="0"/>
      <w:marRight w:val="0"/>
      <w:marTop w:val="0"/>
      <w:marBottom w:val="0"/>
      <w:divBdr>
        <w:top w:val="none" w:sz="0" w:space="0" w:color="auto"/>
        <w:left w:val="none" w:sz="0" w:space="0" w:color="auto"/>
        <w:bottom w:val="none" w:sz="0" w:space="0" w:color="auto"/>
        <w:right w:val="none" w:sz="0" w:space="0" w:color="auto"/>
      </w:divBdr>
      <w:divsChild>
        <w:div w:id="6686292">
          <w:marLeft w:val="0"/>
          <w:marRight w:val="0"/>
          <w:marTop w:val="0"/>
          <w:marBottom w:val="0"/>
          <w:divBdr>
            <w:top w:val="none" w:sz="0" w:space="0" w:color="auto"/>
            <w:left w:val="none" w:sz="0" w:space="0" w:color="auto"/>
            <w:bottom w:val="none" w:sz="0" w:space="0" w:color="auto"/>
            <w:right w:val="none" w:sz="0" w:space="0" w:color="auto"/>
          </w:divBdr>
        </w:div>
        <w:div w:id="14498866">
          <w:marLeft w:val="0"/>
          <w:marRight w:val="0"/>
          <w:marTop w:val="0"/>
          <w:marBottom w:val="0"/>
          <w:divBdr>
            <w:top w:val="none" w:sz="0" w:space="0" w:color="auto"/>
            <w:left w:val="none" w:sz="0" w:space="0" w:color="auto"/>
            <w:bottom w:val="none" w:sz="0" w:space="0" w:color="auto"/>
            <w:right w:val="none" w:sz="0" w:space="0" w:color="auto"/>
          </w:divBdr>
        </w:div>
        <w:div w:id="17242186">
          <w:marLeft w:val="0"/>
          <w:marRight w:val="0"/>
          <w:marTop w:val="0"/>
          <w:marBottom w:val="0"/>
          <w:divBdr>
            <w:top w:val="none" w:sz="0" w:space="0" w:color="auto"/>
            <w:left w:val="none" w:sz="0" w:space="0" w:color="auto"/>
            <w:bottom w:val="none" w:sz="0" w:space="0" w:color="auto"/>
            <w:right w:val="none" w:sz="0" w:space="0" w:color="auto"/>
          </w:divBdr>
        </w:div>
        <w:div w:id="19940274">
          <w:marLeft w:val="0"/>
          <w:marRight w:val="0"/>
          <w:marTop w:val="0"/>
          <w:marBottom w:val="0"/>
          <w:divBdr>
            <w:top w:val="none" w:sz="0" w:space="0" w:color="auto"/>
            <w:left w:val="none" w:sz="0" w:space="0" w:color="auto"/>
            <w:bottom w:val="none" w:sz="0" w:space="0" w:color="auto"/>
            <w:right w:val="none" w:sz="0" w:space="0" w:color="auto"/>
          </w:divBdr>
        </w:div>
        <w:div w:id="42288424">
          <w:marLeft w:val="0"/>
          <w:marRight w:val="0"/>
          <w:marTop w:val="0"/>
          <w:marBottom w:val="0"/>
          <w:divBdr>
            <w:top w:val="none" w:sz="0" w:space="0" w:color="auto"/>
            <w:left w:val="none" w:sz="0" w:space="0" w:color="auto"/>
            <w:bottom w:val="none" w:sz="0" w:space="0" w:color="auto"/>
            <w:right w:val="none" w:sz="0" w:space="0" w:color="auto"/>
          </w:divBdr>
        </w:div>
        <w:div w:id="44110055">
          <w:marLeft w:val="0"/>
          <w:marRight w:val="0"/>
          <w:marTop w:val="0"/>
          <w:marBottom w:val="0"/>
          <w:divBdr>
            <w:top w:val="none" w:sz="0" w:space="0" w:color="auto"/>
            <w:left w:val="none" w:sz="0" w:space="0" w:color="auto"/>
            <w:bottom w:val="none" w:sz="0" w:space="0" w:color="auto"/>
            <w:right w:val="none" w:sz="0" w:space="0" w:color="auto"/>
          </w:divBdr>
        </w:div>
        <w:div w:id="87818375">
          <w:marLeft w:val="0"/>
          <w:marRight w:val="0"/>
          <w:marTop w:val="0"/>
          <w:marBottom w:val="0"/>
          <w:divBdr>
            <w:top w:val="none" w:sz="0" w:space="0" w:color="auto"/>
            <w:left w:val="none" w:sz="0" w:space="0" w:color="auto"/>
            <w:bottom w:val="none" w:sz="0" w:space="0" w:color="auto"/>
            <w:right w:val="none" w:sz="0" w:space="0" w:color="auto"/>
          </w:divBdr>
        </w:div>
        <w:div w:id="102696328">
          <w:marLeft w:val="0"/>
          <w:marRight w:val="0"/>
          <w:marTop w:val="0"/>
          <w:marBottom w:val="0"/>
          <w:divBdr>
            <w:top w:val="none" w:sz="0" w:space="0" w:color="auto"/>
            <w:left w:val="none" w:sz="0" w:space="0" w:color="auto"/>
            <w:bottom w:val="none" w:sz="0" w:space="0" w:color="auto"/>
            <w:right w:val="none" w:sz="0" w:space="0" w:color="auto"/>
          </w:divBdr>
        </w:div>
        <w:div w:id="111367601">
          <w:marLeft w:val="0"/>
          <w:marRight w:val="0"/>
          <w:marTop w:val="0"/>
          <w:marBottom w:val="0"/>
          <w:divBdr>
            <w:top w:val="none" w:sz="0" w:space="0" w:color="auto"/>
            <w:left w:val="none" w:sz="0" w:space="0" w:color="auto"/>
            <w:bottom w:val="none" w:sz="0" w:space="0" w:color="auto"/>
            <w:right w:val="none" w:sz="0" w:space="0" w:color="auto"/>
          </w:divBdr>
        </w:div>
        <w:div w:id="119156971">
          <w:marLeft w:val="0"/>
          <w:marRight w:val="0"/>
          <w:marTop w:val="0"/>
          <w:marBottom w:val="0"/>
          <w:divBdr>
            <w:top w:val="none" w:sz="0" w:space="0" w:color="auto"/>
            <w:left w:val="none" w:sz="0" w:space="0" w:color="auto"/>
            <w:bottom w:val="none" w:sz="0" w:space="0" w:color="auto"/>
            <w:right w:val="none" w:sz="0" w:space="0" w:color="auto"/>
          </w:divBdr>
        </w:div>
        <w:div w:id="142429399">
          <w:marLeft w:val="0"/>
          <w:marRight w:val="0"/>
          <w:marTop w:val="0"/>
          <w:marBottom w:val="0"/>
          <w:divBdr>
            <w:top w:val="none" w:sz="0" w:space="0" w:color="auto"/>
            <w:left w:val="none" w:sz="0" w:space="0" w:color="auto"/>
            <w:bottom w:val="none" w:sz="0" w:space="0" w:color="auto"/>
            <w:right w:val="none" w:sz="0" w:space="0" w:color="auto"/>
          </w:divBdr>
        </w:div>
        <w:div w:id="146631371">
          <w:marLeft w:val="0"/>
          <w:marRight w:val="0"/>
          <w:marTop w:val="0"/>
          <w:marBottom w:val="0"/>
          <w:divBdr>
            <w:top w:val="none" w:sz="0" w:space="0" w:color="auto"/>
            <w:left w:val="none" w:sz="0" w:space="0" w:color="auto"/>
            <w:bottom w:val="none" w:sz="0" w:space="0" w:color="auto"/>
            <w:right w:val="none" w:sz="0" w:space="0" w:color="auto"/>
          </w:divBdr>
        </w:div>
        <w:div w:id="174082059">
          <w:marLeft w:val="0"/>
          <w:marRight w:val="0"/>
          <w:marTop w:val="0"/>
          <w:marBottom w:val="0"/>
          <w:divBdr>
            <w:top w:val="none" w:sz="0" w:space="0" w:color="auto"/>
            <w:left w:val="none" w:sz="0" w:space="0" w:color="auto"/>
            <w:bottom w:val="none" w:sz="0" w:space="0" w:color="auto"/>
            <w:right w:val="none" w:sz="0" w:space="0" w:color="auto"/>
          </w:divBdr>
        </w:div>
        <w:div w:id="208031533">
          <w:marLeft w:val="0"/>
          <w:marRight w:val="0"/>
          <w:marTop w:val="0"/>
          <w:marBottom w:val="0"/>
          <w:divBdr>
            <w:top w:val="none" w:sz="0" w:space="0" w:color="auto"/>
            <w:left w:val="none" w:sz="0" w:space="0" w:color="auto"/>
            <w:bottom w:val="none" w:sz="0" w:space="0" w:color="auto"/>
            <w:right w:val="none" w:sz="0" w:space="0" w:color="auto"/>
          </w:divBdr>
        </w:div>
        <w:div w:id="241378657">
          <w:marLeft w:val="0"/>
          <w:marRight w:val="0"/>
          <w:marTop w:val="0"/>
          <w:marBottom w:val="0"/>
          <w:divBdr>
            <w:top w:val="none" w:sz="0" w:space="0" w:color="auto"/>
            <w:left w:val="none" w:sz="0" w:space="0" w:color="auto"/>
            <w:bottom w:val="none" w:sz="0" w:space="0" w:color="auto"/>
            <w:right w:val="none" w:sz="0" w:space="0" w:color="auto"/>
          </w:divBdr>
        </w:div>
        <w:div w:id="248124230">
          <w:marLeft w:val="0"/>
          <w:marRight w:val="0"/>
          <w:marTop w:val="0"/>
          <w:marBottom w:val="0"/>
          <w:divBdr>
            <w:top w:val="none" w:sz="0" w:space="0" w:color="auto"/>
            <w:left w:val="none" w:sz="0" w:space="0" w:color="auto"/>
            <w:bottom w:val="none" w:sz="0" w:space="0" w:color="auto"/>
            <w:right w:val="none" w:sz="0" w:space="0" w:color="auto"/>
          </w:divBdr>
        </w:div>
        <w:div w:id="253326421">
          <w:marLeft w:val="0"/>
          <w:marRight w:val="0"/>
          <w:marTop w:val="0"/>
          <w:marBottom w:val="0"/>
          <w:divBdr>
            <w:top w:val="none" w:sz="0" w:space="0" w:color="auto"/>
            <w:left w:val="none" w:sz="0" w:space="0" w:color="auto"/>
            <w:bottom w:val="none" w:sz="0" w:space="0" w:color="auto"/>
            <w:right w:val="none" w:sz="0" w:space="0" w:color="auto"/>
          </w:divBdr>
        </w:div>
        <w:div w:id="257181305">
          <w:marLeft w:val="0"/>
          <w:marRight w:val="0"/>
          <w:marTop w:val="0"/>
          <w:marBottom w:val="0"/>
          <w:divBdr>
            <w:top w:val="none" w:sz="0" w:space="0" w:color="auto"/>
            <w:left w:val="none" w:sz="0" w:space="0" w:color="auto"/>
            <w:bottom w:val="none" w:sz="0" w:space="0" w:color="auto"/>
            <w:right w:val="none" w:sz="0" w:space="0" w:color="auto"/>
          </w:divBdr>
        </w:div>
        <w:div w:id="265382968">
          <w:marLeft w:val="0"/>
          <w:marRight w:val="0"/>
          <w:marTop w:val="0"/>
          <w:marBottom w:val="0"/>
          <w:divBdr>
            <w:top w:val="none" w:sz="0" w:space="0" w:color="auto"/>
            <w:left w:val="none" w:sz="0" w:space="0" w:color="auto"/>
            <w:bottom w:val="none" w:sz="0" w:space="0" w:color="auto"/>
            <w:right w:val="none" w:sz="0" w:space="0" w:color="auto"/>
          </w:divBdr>
        </w:div>
        <w:div w:id="269091587">
          <w:marLeft w:val="0"/>
          <w:marRight w:val="0"/>
          <w:marTop w:val="0"/>
          <w:marBottom w:val="0"/>
          <w:divBdr>
            <w:top w:val="none" w:sz="0" w:space="0" w:color="auto"/>
            <w:left w:val="none" w:sz="0" w:space="0" w:color="auto"/>
            <w:bottom w:val="none" w:sz="0" w:space="0" w:color="auto"/>
            <w:right w:val="none" w:sz="0" w:space="0" w:color="auto"/>
          </w:divBdr>
        </w:div>
        <w:div w:id="273288542">
          <w:marLeft w:val="0"/>
          <w:marRight w:val="0"/>
          <w:marTop w:val="0"/>
          <w:marBottom w:val="0"/>
          <w:divBdr>
            <w:top w:val="none" w:sz="0" w:space="0" w:color="auto"/>
            <w:left w:val="none" w:sz="0" w:space="0" w:color="auto"/>
            <w:bottom w:val="none" w:sz="0" w:space="0" w:color="auto"/>
            <w:right w:val="none" w:sz="0" w:space="0" w:color="auto"/>
          </w:divBdr>
        </w:div>
        <w:div w:id="274096341">
          <w:marLeft w:val="0"/>
          <w:marRight w:val="0"/>
          <w:marTop w:val="0"/>
          <w:marBottom w:val="0"/>
          <w:divBdr>
            <w:top w:val="none" w:sz="0" w:space="0" w:color="auto"/>
            <w:left w:val="none" w:sz="0" w:space="0" w:color="auto"/>
            <w:bottom w:val="none" w:sz="0" w:space="0" w:color="auto"/>
            <w:right w:val="none" w:sz="0" w:space="0" w:color="auto"/>
          </w:divBdr>
        </w:div>
        <w:div w:id="293486953">
          <w:marLeft w:val="0"/>
          <w:marRight w:val="0"/>
          <w:marTop w:val="0"/>
          <w:marBottom w:val="0"/>
          <w:divBdr>
            <w:top w:val="none" w:sz="0" w:space="0" w:color="auto"/>
            <w:left w:val="none" w:sz="0" w:space="0" w:color="auto"/>
            <w:bottom w:val="none" w:sz="0" w:space="0" w:color="auto"/>
            <w:right w:val="none" w:sz="0" w:space="0" w:color="auto"/>
          </w:divBdr>
        </w:div>
        <w:div w:id="305009166">
          <w:marLeft w:val="0"/>
          <w:marRight w:val="0"/>
          <w:marTop w:val="0"/>
          <w:marBottom w:val="0"/>
          <w:divBdr>
            <w:top w:val="none" w:sz="0" w:space="0" w:color="auto"/>
            <w:left w:val="none" w:sz="0" w:space="0" w:color="auto"/>
            <w:bottom w:val="none" w:sz="0" w:space="0" w:color="auto"/>
            <w:right w:val="none" w:sz="0" w:space="0" w:color="auto"/>
          </w:divBdr>
        </w:div>
        <w:div w:id="337655196">
          <w:marLeft w:val="0"/>
          <w:marRight w:val="0"/>
          <w:marTop w:val="0"/>
          <w:marBottom w:val="0"/>
          <w:divBdr>
            <w:top w:val="none" w:sz="0" w:space="0" w:color="auto"/>
            <w:left w:val="none" w:sz="0" w:space="0" w:color="auto"/>
            <w:bottom w:val="none" w:sz="0" w:space="0" w:color="auto"/>
            <w:right w:val="none" w:sz="0" w:space="0" w:color="auto"/>
          </w:divBdr>
        </w:div>
        <w:div w:id="344989479">
          <w:marLeft w:val="0"/>
          <w:marRight w:val="0"/>
          <w:marTop w:val="0"/>
          <w:marBottom w:val="0"/>
          <w:divBdr>
            <w:top w:val="none" w:sz="0" w:space="0" w:color="auto"/>
            <w:left w:val="none" w:sz="0" w:space="0" w:color="auto"/>
            <w:bottom w:val="none" w:sz="0" w:space="0" w:color="auto"/>
            <w:right w:val="none" w:sz="0" w:space="0" w:color="auto"/>
          </w:divBdr>
        </w:div>
        <w:div w:id="356392404">
          <w:marLeft w:val="0"/>
          <w:marRight w:val="0"/>
          <w:marTop w:val="0"/>
          <w:marBottom w:val="0"/>
          <w:divBdr>
            <w:top w:val="none" w:sz="0" w:space="0" w:color="auto"/>
            <w:left w:val="none" w:sz="0" w:space="0" w:color="auto"/>
            <w:bottom w:val="none" w:sz="0" w:space="0" w:color="auto"/>
            <w:right w:val="none" w:sz="0" w:space="0" w:color="auto"/>
          </w:divBdr>
        </w:div>
        <w:div w:id="357971205">
          <w:marLeft w:val="0"/>
          <w:marRight w:val="0"/>
          <w:marTop w:val="0"/>
          <w:marBottom w:val="0"/>
          <w:divBdr>
            <w:top w:val="none" w:sz="0" w:space="0" w:color="auto"/>
            <w:left w:val="none" w:sz="0" w:space="0" w:color="auto"/>
            <w:bottom w:val="none" w:sz="0" w:space="0" w:color="auto"/>
            <w:right w:val="none" w:sz="0" w:space="0" w:color="auto"/>
          </w:divBdr>
        </w:div>
        <w:div w:id="367029847">
          <w:marLeft w:val="0"/>
          <w:marRight w:val="0"/>
          <w:marTop w:val="0"/>
          <w:marBottom w:val="0"/>
          <w:divBdr>
            <w:top w:val="none" w:sz="0" w:space="0" w:color="auto"/>
            <w:left w:val="none" w:sz="0" w:space="0" w:color="auto"/>
            <w:bottom w:val="none" w:sz="0" w:space="0" w:color="auto"/>
            <w:right w:val="none" w:sz="0" w:space="0" w:color="auto"/>
          </w:divBdr>
        </w:div>
        <w:div w:id="374504874">
          <w:marLeft w:val="0"/>
          <w:marRight w:val="0"/>
          <w:marTop w:val="0"/>
          <w:marBottom w:val="0"/>
          <w:divBdr>
            <w:top w:val="none" w:sz="0" w:space="0" w:color="auto"/>
            <w:left w:val="none" w:sz="0" w:space="0" w:color="auto"/>
            <w:bottom w:val="none" w:sz="0" w:space="0" w:color="auto"/>
            <w:right w:val="none" w:sz="0" w:space="0" w:color="auto"/>
          </w:divBdr>
        </w:div>
        <w:div w:id="377634344">
          <w:marLeft w:val="0"/>
          <w:marRight w:val="0"/>
          <w:marTop w:val="0"/>
          <w:marBottom w:val="0"/>
          <w:divBdr>
            <w:top w:val="none" w:sz="0" w:space="0" w:color="auto"/>
            <w:left w:val="none" w:sz="0" w:space="0" w:color="auto"/>
            <w:bottom w:val="none" w:sz="0" w:space="0" w:color="auto"/>
            <w:right w:val="none" w:sz="0" w:space="0" w:color="auto"/>
          </w:divBdr>
        </w:div>
        <w:div w:id="380715583">
          <w:marLeft w:val="0"/>
          <w:marRight w:val="0"/>
          <w:marTop w:val="0"/>
          <w:marBottom w:val="0"/>
          <w:divBdr>
            <w:top w:val="none" w:sz="0" w:space="0" w:color="auto"/>
            <w:left w:val="none" w:sz="0" w:space="0" w:color="auto"/>
            <w:bottom w:val="none" w:sz="0" w:space="0" w:color="auto"/>
            <w:right w:val="none" w:sz="0" w:space="0" w:color="auto"/>
          </w:divBdr>
        </w:div>
        <w:div w:id="432437968">
          <w:marLeft w:val="0"/>
          <w:marRight w:val="0"/>
          <w:marTop w:val="0"/>
          <w:marBottom w:val="0"/>
          <w:divBdr>
            <w:top w:val="none" w:sz="0" w:space="0" w:color="auto"/>
            <w:left w:val="none" w:sz="0" w:space="0" w:color="auto"/>
            <w:bottom w:val="none" w:sz="0" w:space="0" w:color="auto"/>
            <w:right w:val="none" w:sz="0" w:space="0" w:color="auto"/>
          </w:divBdr>
        </w:div>
        <w:div w:id="450635899">
          <w:marLeft w:val="0"/>
          <w:marRight w:val="0"/>
          <w:marTop w:val="0"/>
          <w:marBottom w:val="0"/>
          <w:divBdr>
            <w:top w:val="none" w:sz="0" w:space="0" w:color="auto"/>
            <w:left w:val="none" w:sz="0" w:space="0" w:color="auto"/>
            <w:bottom w:val="none" w:sz="0" w:space="0" w:color="auto"/>
            <w:right w:val="none" w:sz="0" w:space="0" w:color="auto"/>
          </w:divBdr>
        </w:div>
        <w:div w:id="456415233">
          <w:marLeft w:val="0"/>
          <w:marRight w:val="0"/>
          <w:marTop w:val="0"/>
          <w:marBottom w:val="0"/>
          <w:divBdr>
            <w:top w:val="none" w:sz="0" w:space="0" w:color="auto"/>
            <w:left w:val="none" w:sz="0" w:space="0" w:color="auto"/>
            <w:bottom w:val="none" w:sz="0" w:space="0" w:color="auto"/>
            <w:right w:val="none" w:sz="0" w:space="0" w:color="auto"/>
          </w:divBdr>
        </w:div>
        <w:div w:id="469859809">
          <w:marLeft w:val="0"/>
          <w:marRight w:val="0"/>
          <w:marTop w:val="0"/>
          <w:marBottom w:val="0"/>
          <w:divBdr>
            <w:top w:val="none" w:sz="0" w:space="0" w:color="auto"/>
            <w:left w:val="none" w:sz="0" w:space="0" w:color="auto"/>
            <w:bottom w:val="none" w:sz="0" w:space="0" w:color="auto"/>
            <w:right w:val="none" w:sz="0" w:space="0" w:color="auto"/>
          </w:divBdr>
        </w:div>
        <w:div w:id="515972162">
          <w:marLeft w:val="0"/>
          <w:marRight w:val="0"/>
          <w:marTop w:val="0"/>
          <w:marBottom w:val="0"/>
          <w:divBdr>
            <w:top w:val="none" w:sz="0" w:space="0" w:color="auto"/>
            <w:left w:val="none" w:sz="0" w:space="0" w:color="auto"/>
            <w:bottom w:val="none" w:sz="0" w:space="0" w:color="auto"/>
            <w:right w:val="none" w:sz="0" w:space="0" w:color="auto"/>
          </w:divBdr>
        </w:div>
        <w:div w:id="553926602">
          <w:marLeft w:val="0"/>
          <w:marRight w:val="0"/>
          <w:marTop w:val="0"/>
          <w:marBottom w:val="0"/>
          <w:divBdr>
            <w:top w:val="none" w:sz="0" w:space="0" w:color="auto"/>
            <w:left w:val="none" w:sz="0" w:space="0" w:color="auto"/>
            <w:bottom w:val="none" w:sz="0" w:space="0" w:color="auto"/>
            <w:right w:val="none" w:sz="0" w:space="0" w:color="auto"/>
          </w:divBdr>
        </w:div>
        <w:div w:id="559950056">
          <w:marLeft w:val="0"/>
          <w:marRight w:val="0"/>
          <w:marTop w:val="0"/>
          <w:marBottom w:val="0"/>
          <w:divBdr>
            <w:top w:val="none" w:sz="0" w:space="0" w:color="auto"/>
            <w:left w:val="none" w:sz="0" w:space="0" w:color="auto"/>
            <w:bottom w:val="none" w:sz="0" w:space="0" w:color="auto"/>
            <w:right w:val="none" w:sz="0" w:space="0" w:color="auto"/>
          </w:divBdr>
        </w:div>
        <w:div w:id="562983370">
          <w:marLeft w:val="0"/>
          <w:marRight w:val="0"/>
          <w:marTop w:val="0"/>
          <w:marBottom w:val="0"/>
          <w:divBdr>
            <w:top w:val="none" w:sz="0" w:space="0" w:color="auto"/>
            <w:left w:val="none" w:sz="0" w:space="0" w:color="auto"/>
            <w:bottom w:val="none" w:sz="0" w:space="0" w:color="auto"/>
            <w:right w:val="none" w:sz="0" w:space="0" w:color="auto"/>
          </w:divBdr>
        </w:div>
        <w:div w:id="567417857">
          <w:marLeft w:val="0"/>
          <w:marRight w:val="0"/>
          <w:marTop w:val="0"/>
          <w:marBottom w:val="0"/>
          <w:divBdr>
            <w:top w:val="none" w:sz="0" w:space="0" w:color="auto"/>
            <w:left w:val="none" w:sz="0" w:space="0" w:color="auto"/>
            <w:bottom w:val="none" w:sz="0" w:space="0" w:color="auto"/>
            <w:right w:val="none" w:sz="0" w:space="0" w:color="auto"/>
          </w:divBdr>
        </w:div>
        <w:div w:id="575213469">
          <w:marLeft w:val="0"/>
          <w:marRight w:val="0"/>
          <w:marTop w:val="0"/>
          <w:marBottom w:val="0"/>
          <w:divBdr>
            <w:top w:val="none" w:sz="0" w:space="0" w:color="auto"/>
            <w:left w:val="none" w:sz="0" w:space="0" w:color="auto"/>
            <w:bottom w:val="none" w:sz="0" w:space="0" w:color="auto"/>
            <w:right w:val="none" w:sz="0" w:space="0" w:color="auto"/>
          </w:divBdr>
        </w:div>
        <w:div w:id="583221013">
          <w:marLeft w:val="0"/>
          <w:marRight w:val="0"/>
          <w:marTop w:val="0"/>
          <w:marBottom w:val="0"/>
          <w:divBdr>
            <w:top w:val="none" w:sz="0" w:space="0" w:color="auto"/>
            <w:left w:val="none" w:sz="0" w:space="0" w:color="auto"/>
            <w:bottom w:val="none" w:sz="0" w:space="0" w:color="auto"/>
            <w:right w:val="none" w:sz="0" w:space="0" w:color="auto"/>
          </w:divBdr>
        </w:div>
        <w:div w:id="587421850">
          <w:marLeft w:val="0"/>
          <w:marRight w:val="0"/>
          <w:marTop w:val="0"/>
          <w:marBottom w:val="0"/>
          <w:divBdr>
            <w:top w:val="none" w:sz="0" w:space="0" w:color="auto"/>
            <w:left w:val="none" w:sz="0" w:space="0" w:color="auto"/>
            <w:bottom w:val="none" w:sz="0" w:space="0" w:color="auto"/>
            <w:right w:val="none" w:sz="0" w:space="0" w:color="auto"/>
          </w:divBdr>
        </w:div>
        <w:div w:id="597834950">
          <w:marLeft w:val="0"/>
          <w:marRight w:val="0"/>
          <w:marTop w:val="0"/>
          <w:marBottom w:val="0"/>
          <w:divBdr>
            <w:top w:val="none" w:sz="0" w:space="0" w:color="auto"/>
            <w:left w:val="none" w:sz="0" w:space="0" w:color="auto"/>
            <w:bottom w:val="none" w:sz="0" w:space="0" w:color="auto"/>
            <w:right w:val="none" w:sz="0" w:space="0" w:color="auto"/>
          </w:divBdr>
        </w:div>
        <w:div w:id="608510454">
          <w:marLeft w:val="0"/>
          <w:marRight w:val="0"/>
          <w:marTop w:val="0"/>
          <w:marBottom w:val="0"/>
          <w:divBdr>
            <w:top w:val="none" w:sz="0" w:space="0" w:color="auto"/>
            <w:left w:val="none" w:sz="0" w:space="0" w:color="auto"/>
            <w:bottom w:val="none" w:sz="0" w:space="0" w:color="auto"/>
            <w:right w:val="none" w:sz="0" w:space="0" w:color="auto"/>
          </w:divBdr>
        </w:div>
        <w:div w:id="621620388">
          <w:marLeft w:val="0"/>
          <w:marRight w:val="0"/>
          <w:marTop w:val="0"/>
          <w:marBottom w:val="0"/>
          <w:divBdr>
            <w:top w:val="none" w:sz="0" w:space="0" w:color="auto"/>
            <w:left w:val="none" w:sz="0" w:space="0" w:color="auto"/>
            <w:bottom w:val="none" w:sz="0" w:space="0" w:color="auto"/>
            <w:right w:val="none" w:sz="0" w:space="0" w:color="auto"/>
          </w:divBdr>
        </w:div>
        <w:div w:id="636298478">
          <w:marLeft w:val="0"/>
          <w:marRight w:val="0"/>
          <w:marTop w:val="0"/>
          <w:marBottom w:val="0"/>
          <w:divBdr>
            <w:top w:val="none" w:sz="0" w:space="0" w:color="auto"/>
            <w:left w:val="none" w:sz="0" w:space="0" w:color="auto"/>
            <w:bottom w:val="none" w:sz="0" w:space="0" w:color="auto"/>
            <w:right w:val="none" w:sz="0" w:space="0" w:color="auto"/>
          </w:divBdr>
        </w:div>
        <w:div w:id="669064117">
          <w:marLeft w:val="0"/>
          <w:marRight w:val="0"/>
          <w:marTop w:val="0"/>
          <w:marBottom w:val="0"/>
          <w:divBdr>
            <w:top w:val="none" w:sz="0" w:space="0" w:color="auto"/>
            <w:left w:val="none" w:sz="0" w:space="0" w:color="auto"/>
            <w:bottom w:val="none" w:sz="0" w:space="0" w:color="auto"/>
            <w:right w:val="none" w:sz="0" w:space="0" w:color="auto"/>
          </w:divBdr>
        </w:div>
        <w:div w:id="693573723">
          <w:marLeft w:val="0"/>
          <w:marRight w:val="0"/>
          <w:marTop w:val="0"/>
          <w:marBottom w:val="0"/>
          <w:divBdr>
            <w:top w:val="none" w:sz="0" w:space="0" w:color="auto"/>
            <w:left w:val="none" w:sz="0" w:space="0" w:color="auto"/>
            <w:bottom w:val="none" w:sz="0" w:space="0" w:color="auto"/>
            <w:right w:val="none" w:sz="0" w:space="0" w:color="auto"/>
          </w:divBdr>
        </w:div>
        <w:div w:id="697006013">
          <w:marLeft w:val="0"/>
          <w:marRight w:val="0"/>
          <w:marTop w:val="0"/>
          <w:marBottom w:val="0"/>
          <w:divBdr>
            <w:top w:val="none" w:sz="0" w:space="0" w:color="auto"/>
            <w:left w:val="none" w:sz="0" w:space="0" w:color="auto"/>
            <w:bottom w:val="none" w:sz="0" w:space="0" w:color="auto"/>
            <w:right w:val="none" w:sz="0" w:space="0" w:color="auto"/>
          </w:divBdr>
        </w:div>
        <w:div w:id="721710914">
          <w:marLeft w:val="0"/>
          <w:marRight w:val="0"/>
          <w:marTop w:val="0"/>
          <w:marBottom w:val="0"/>
          <w:divBdr>
            <w:top w:val="none" w:sz="0" w:space="0" w:color="auto"/>
            <w:left w:val="none" w:sz="0" w:space="0" w:color="auto"/>
            <w:bottom w:val="none" w:sz="0" w:space="0" w:color="auto"/>
            <w:right w:val="none" w:sz="0" w:space="0" w:color="auto"/>
          </w:divBdr>
        </w:div>
        <w:div w:id="722824797">
          <w:marLeft w:val="0"/>
          <w:marRight w:val="0"/>
          <w:marTop w:val="0"/>
          <w:marBottom w:val="0"/>
          <w:divBdr>
            <w:top w:val="none" w:sz="0" w:space="0" w:color="auto"/>
            <w:left w:val="none" w:sz="0" w:space="0" w:color="auto"/>
            <w:bottom w:val="none" w:sz="0" w:space="0" w:color="auto"/>
            <w:right w:val="none" w:sz="0" w:space="0" w:color="auto"/>
          </w:divBdr>
        </w:div>
        <w:div w:id="725615051">
          <w:marLeft w:val="0"/>
          <w:marRight w:val="0"/>
          <w:marTop w:val="0"/>
          <w:marBottom w:val="0"/>
          <w:divBdr>
            <w:top w:val="none" w:sz="0" w:space="0" w:color="auto"/>
            <w:left w:val="none" w:sz="0" w:space="0" w:color="auto"/>
            <w:bottom w:val="none" w:sz="0" w:space="0" w:color="auto"/>
            <w:right w:val="none" w:sz="0" w:space="0" w:color="auto"/>
          </w:divBdr>
        </w:div>
        <w:div w:id="779422607">
          <w:marLeft w:val="0"/>
          <w:marRight w:val="0"/>
          <w:marTop w:val="0"/>
          <w:marBottom w:val="0"/>
          <w:divBdr>
            <w:top w:val="none" w:sz="0" w:space="0" w:color="auto"/>
            <w:left w:val="none" w:sz="0" w:space="0" w:color="auto"/>
            <w:bottom w:val="none" w:sz="0" w:space="0" w:color="auto"/>
            <w:right w:val="none" w:sz="0" w:space="0" w:color="auto"/>
          </w:divBdr>
        </w:div>
        <w:div w:id="793598171">
          <w:marLeft w:val="0"/>
          <w:marRight w:val="0"/>
          <w:marTop w:val="0"/>
          <w:marBottom w:val="0"/>
          <w:divBdr>
            <w:top w:val="none" w:sz="0" w:space="0" w:color="auto"/>
            <w:left w:val="none" w:sz="0" w:space="0" w:color="auto"/>
            <w:bottom w:val="none" w:sz="0" w:space="0" w:color="auto"/>
            <w:right w:val="none" w:sz="0" w:space="0" w:color="auto"/>
          </w:divBdr>
        </w:div>
        <w:div w:id="811093041">
          <w:marLeft w:val="0"/>
          <w:marRight w:val="0"/>
          <w:marTop w:val="0"/>
          <w:marBottom w:val="0"/>
          <w:divBdr>
            <w:top w:val="none" w:sz="0" w:space="0" w:color="auto"/>
            <w:left w:val="none" w:sz="0" w:space="0" w:color="auto"/>
            <w:bottom w:val="none" w:sz="0" w:space="0" w:color="auto"/>
            <w:right w:val="none" w:sz="0" w:space="0" w:color="auto"/>
          </w:divBdr>
        </w:div>
        <w:div w:id="861161490">
          <w:marLeft w:val="0"/>
          <w:marRight w:val="0"/>
          <w:marTop w:val="0"/>
          <w:marBottom w:val="0"/>
          <w:divBdr>
            <w:top w:val="none" w:sz="0" w:space="0" w:color="auto"/>
            <w:left w:val="none" w:sz="0" w:space="0" w:color="auto"/>
            <w:bottom w:val="none" w:sz="0" w:space="0" w:color="auto"/>
            <w:right w:val="none" w:sz="0" w:space="0" w:color="auto"/>
          </w:divBdr>
        </w:div>
        <w:div w:id="891305398">
          <w:marLeft w:val="0"/>
          <w:marRight w:val="0"/>
          <w:marTop w:val="0"/>
          <w:marBottom w:val="0"/>
          <w:divBdr>
            <w:top w:val="none" w:sz="0" w:space="0" w:color="auto"/>
            <w:left w:val="none" w:sz="0" w:space="0" w:color="auto"/>
            <w:bottom w:val="none" w:sz="0" w:space="0" w:color="auto"/>
            <w:right w:val="none" w:sz="0" w:space="0" w:color="auto"/>
          </w:divBdr>
        </w:div>
        <w:div w:id="931936351">
          <w:marLeft w:val="0"/>
          <w:marRight w:val="0"/>
          <w:marTop w:val="0"/>
          <w:marBottom w:val="0"/>
          <w:divBdr>
            <w:top w:val="none" w:sz="0" w:space="0" w:color="auto"/>
            <w:left w:val="none" w:sz="0" w:space="0" w:color="auto"/>
            <w:bottom w:val="none" w:sz="0" w:space="0" w:color="auto"/>
            <w:right w:val="none" w:sz="0" w:space="0" w:color="auto"/>
          </w:divBdr>
        </w:div>
        <w:div w:id="932275505">
          <w:marLeft w:val="0"/>
          <w:marRight w:val="0"/>
          <w:marTop w:val="0"/>
          <w:marBottom w:val="0"/>
          <w:divBdr>
            <w:top w:val="none" w:sz="0" w:space="0" w:color="auto"/>
            <w:left w:val="none" w:sz="0" w:space="0" w:color="auto"/>
            <w:bottom w:val="none" w:sz="0" w:space="0" w:color="auto"/>
            <w:right w:val="none" w:sz="0" w:space="0" w:color="auto"/>
          </w:divBdr>
        </w:div>
        <w:div w:id="940066870">
          <w:marLeft w:val="0"/>
          <w:marRight w:val="0"/>
          <w:marTop w:val="0"/>
          <w:marBottom w:val="0"/>
          <w:divBdr>
            <w:top w:val="none" w:sz="0" w:space="0" w:color="auto"/>
            <w:left w:val="none" w:sz="0" w:space="0" w:color="auto"/>
            <w:bottom w:val="none" w:sz="0" w:space="0" w:color="auto"/>
            <w:right w:val="none" w:sz="0" w:space="0" w:color="auto"/>
          </w:divBdr>
        </w:div>
        <w:div w:id="944463149">
          <w:marLeft w:val="0"/>
          <w:marRight w:val="0"/>
          <w:marTop w:val="0"/>
          <w:marBottom w:val="0"/>
          <w:divBdr>
            <w:top w:val="none" w:sz="0" w:space="0" w:color="auto"/>
            <w:left w:val="none" w:sz="0" w:space="0" w:color="auto"/>
            <w:bottom w:val="none" w:sz="0" w:space="0" w:color="auto"/>
            <w:right w:val="none" w:sz="0" w:space="0" w:color="auto"/>
          </w:divBdr>
        </w:div>
        <w:div w:id="947080796">
          <w:marLeft w:val="0"/>
          <w:marRight w:val="0"/>
          <w:marTop w:val="0"/>
          <w:marBottom w:val="0"/>
          <w:divBdr>
            <w:top w:val="none" w:sz="0" w:space="0" w:color="auto"/>
            <w:left w:val="none" w:sz="0" w:space="0" w:color="auto"/>
            <w:bottom w:val="none" w:sz="0" w:space="0" w:color="auto"/>
            <w:right w:val="none" w:sz="0" w:space="0" w:color="auto"/>
          </w:divBdr>
        </w:div>
        <w:div w:id="952328966">
          <w:marLeft w:val="0"/>
          <w:marRight w:val="0"/>
          <w:marTop w:val="0"/>
          <w:marBottom w:val="0"/>
          <w:divBdr>
            <w:top w:val="none" w:sz="0" w:space="0" w:color="auto"/>
            <w:left w:val="none" w:sz="0" w:space="0" w:color="auto"/>
            <w:bottom w:val="none" w:sz="0" w:space="0" w:color="auto"/>
            <w:right w:val="none" w:sz="0" w:space="0" w:color="auto"/>
          </w:divBdr>
        </w:div>
        <w:div w:id="957486969">
          <w:marLeft w:val="0"/>
          <w:marRight w:val="0"/>
          <w:marTop w:val="0"/>
          <w:marBottom w:val="0"/>
          <w:divBdr>
            <w:top w:val="none" w:sz="0" w:space="0" w:color="auto"/>
            <w:left w:val="none" w:sz="0" w:space="0" w:color="auto"/>
            <w:bottom w:val="none" w:sz="0" w:space="0" w:color="auto"/>
            <w:right w:val="none" w:sz="0" w:space="0" w:color="auto"/>
          </w:divBdr>
        </w:div>
        <w:div w:id="963929369">
          <w:marLeft w:val="0"/>
          <w:marRight w:val="0"/>
          <w:marTop w:val="0"/>
          <w:marBottom w:val="0"/>
          <w:divBdr>
            <w:top w:val="none" w:sz="0" w:space="0" w:color="auto"/>
            <w:left w:val="none" w:sz="0" w:space="0" w:color="auto"/>
            <w:bottom w:val="none" w:sz="0" w:space="0" w:color="auto"/>
            <w:right w:val="none" w:sz="0" w:space="0" w:color="auto"/>
          </w:divBdr>
        </w:div>
        <w:div w:id="966546273">
          <w:marLeft w:val="0"/>
          <w:marRight w:val="0"/>
          <w:marTop w:val="0"/>
          <w:marBottom w:val="0"/>
          <w:divBdr>
            <w:top w:val="none" w:sz="0" w:space="0" w:color="auto"/>
            <w:left w:val="none" w:sz="0" w:space="0" w:color="auto"/>
            <w:bottom w:val="none" w:sz="0" w:space="0" w:color="auto"/>
            <w:right w:val="none" w:sz="0" w:space="0" w:color="auto"/>
          </w:divBdr>
        </w:div>
        <w:div w:id="966860663">
          <w:marLeft w:val="0"/>
          <w:marRight w:val="0"/>
          <w:marTop w:val="0"/>
          <w:marBottom w:val="0"/>
          <w:divBdr>
            <w:top w:val="none" w:sz="0" w:space="0" w:color="auto"/>
            <w:left w:val="none" w:sz="0" w:space="0" w:color="auto"/>
            <w:bottom w:val="none" w:sz="0" w:space="0" w:color="auto"/>
            <w:right w:val="none" w:sz="0" w:space="0" w:color="auto"/>
          </w:divBdr>
        </w:div>
        <w:div w:id="973945619">
          <w:marLeft w:val="0"/>
          <w:marRight w:val="0"/>
          <w:marTop w:val="0"/>
          <w:marBottom w:val="0"/>
          <w:divBdr>
            <w:top w:val="none" w:sz="0" w:space="0" w:color="auto"/>
            <w:left w:val="none" w:sz="0" w:space="0" w:color="auto"/>
            <w:bottom w:val="none" w:sz="0" w:space="0" w:color="auto"/>
            <w:right w:val="none" w:sz="0" w:space="0" w:color="auto"/>
          </w:divBdr>
        </w:div>
        <w:div w:id="991446616">
          <w:marLeft w:val="0"/>
          <w:marRight w:val="0"/>
          <w:marTop w:val="0"/>
          <w:marBottom w:val="0"/>
          <w:divBdr>
            <w:top w:val="none" w:sz="0" w:space="0" w:color="auto"/>
            <w:left w:val="none" w:sz="0" w:space="0" w:color="auto"/>
            <w:bottom w:val="none" w:sz="0" w:space="0" w:color="auto"/>
            <w:right w:val="none" w:sz="0" w:space="0" w:color="auto"/>
          </w:divBdr>
        </w:div>
        <w:div w:id="994920722">
          <w:marLeft w:val="0"/>
          <w:marRight w:val="0"/>
          <w:marTop w:val="0"/>
          <w:marBottom w:val="0"/>
          <w:divBdr>
            <w:top w:val="none" w:sz="0" w:space="0" w:color="auto"/>
            <w:left w:val="none" w:sz="0" w:space="0" w:color="auto"/>
            <w:bottom w:val="none" w:sz="0" w:space="0" w:color="auto"/>
            <w:right w:val="none" w:sz="0" w:space="0" w:color="auto"/>
          </w:divBdr>
        </w:div>
        <w:div w:id="997734109">
          <w:marLeft w:val="0"/>
          <w:marRight w:val="0"/>
          <w:marTop w:val="0"/>
          <w:marBottom w:val="0"/>
          <w:divBdr>
            <w:top w:val="none" w:sz="0" w:space="0" w:color="auto"/>
            <w:left w:val="none" w:sz="0" w:space="0" w:color="auto"/>
            <w:bottom w:val="none" w:sz="0" w:space="0" w:color="auto"/>
            <w:right w:val="none" w:sz="0" w:space="0" w:color="auto"/>
          </w:divBdr>
        </w:div>
        <w:div w:id="1000894236">
          <w:marLeft w:val="0"/>
          <w:marRight w:val="0"/>
          <w:marTop w:val="0"/>
          <w:marBottom w:val="0"/>
          <w:divBdr>
            <w:top w:val="none" w:sz="0" w:space="0" w:color="auto"/>
            <w:left w:val="none" w:sz="0" w:space="0" w:color="auto"/>
            <w:bottom w:val="none" w:sz="0" w:space="0" w:color="auto"/>
            <w:right w:val="none" w:sz="0" w:space="0" w:color="auto"/>
          </w:divBdr>
        </w:div>
        <w:div w:id="1037119593">
          <w:marLeft w:val="0"/>
          <w:marRight w:val="0"/>
          <w:marTop w:val="0"/>
          <w:marBottom w:val="0"/>
          <w:divBdr>
            <w:top w:val="none" w:sz="0" w:space="0" w:color="auto"/>
            <w:left w:val="none" w:sz="0" w:space="0" w:color="auto"/>
            <w:bottom w:val="none" w:sz="0" w:space="0" w:color="auto"/>
            <w:right w:val="none" w:sz="0" w:space="0" w:color="auto"/>
          </w:divBdr>
        </w:div>
        <w:div w:id="1054700901">
          <w:marLeft w:val="0"/>
          <w:marRight w:val="0"/>
          <w:marTop w:val="0"/>
          <w:marBottom w:val="0"/>
          <w:divBdr>
            <w:top w:val="none" w:sz="0" w:space="0" w:color="auto"/>
            <w:left w:val="none" w:sz="0" w:space="0" w:color="auto"/>
            <w:bottom w:val="none" w:sz="0" w:space="0" w:color="auto"/>
            <w:right w:val="none" w:sz="0" w:space="0" w:color="auto"/>
          </w:divBdr>
        </w:div>
        <w:div w:id="1058942060">
          <w:marLeft w:val="0"/>
          <w:marRight w:val="0"/>
          <w:marTop w:val="0"/>
          <w:marBottom w:val="0"/>
          <w:divBdr>
            <w:top w:val="none" w:sz="0" w:space="0" w:color="auto"/>
            <w:left w:val="none" w:sz="0" w:space="0" w:color="auto"/>
            <w:bottom w:val="none" w:sz="0" w:space="0" w:color="auto"/>
            <w:right w:val="none" w:sz="0" w:space="0" w:color="auto"/>
          </w:divBdr>
        </w:div>
        <w:div w:id="1119422548">
          <w:marLeft w:val="0"/>
          <w:marRight w:val="0"/>
          <w:marTop w:val="0"/>
          <w:marBottom w:val="0"/>
          <w:divBdr>
            <w:top w:val="none" w:sz="0" w:space="0" w:color="auto"/>
            <w:left w:val="none" w:sz="0" w:space="0" w:color="auto"/>
            <w:bottom w:val="none" w:sz="0" w:space="0" w:color="auto"/>
            <w:right w:val="none" w:sz="0" w:space="0" w:color="auto"/>
          </w:divBdr>
        </w:div>
        <w:div w:id="1130049812">
          <w:marLeft w:val="0"/>
          <w:marRight w:val="0"/>
          <w:marTop w:val="0"/>
          <w:marBottom w:val="0"/>
          <w:divBdr>
            <w:top w:val="none" w:sz="0" w:space="0" w:color="auto"/>
            <w:left w:val="none" w:sz="0" w:space="0" w:color="auto"/>
            <w:bottom w:val="none" w:sz="0" w:space="0" w:color="auto"/>
            <w:right w:val="none" w:sz="0" w:space="0" w:color="auto"/>
          </w:divBdr>
        </w:div>
        <w:div w:id="1166284764">
          <w:marLeft w:val="0"/>
          <w:marRight w:val="0"/>
          <w:marTop w:val="0"/>
          <w:marBottom w:val="0"/>
          <w:divBdr>
            <w:top w:val="none" w:sz="0" w:space="0" w:color="auto"/>
            <w:left w:val="none" w:sz="0" w:space="0" w:color="auto"/>
            <w:bottom w:val="none" w:sz="0" w:space="0" w:color="auto"/>
            <w:right w:val="none" w:sz="0" w:space="0" w:color="auto"/>
          </w:divBdr>
        </w:div>
        <w:div w:id="1176655409">
          <w:marLeft w:val="0"/>
          <w:marRight w:val="0"/>
          <w:marTop w:val="0"/>
          <w:marBottom w:val="0"/>
          <w:divBdr>
            <w:top w:val="none" w:sz="0" w:space="0" w:color="auto"/>
            <w:left w:val="none" w:sz="0" w:space="0" w:color="auto"/>
            <w:bottom w:val="none" w:sz="0" w:space="0" w:color="auto"/>
            <w:right w:val="none" w:sz="0" w:space="0" w:color="auto"/>
          </w:divBdr>
        </w:div>
        <w:div w:id="1177574463">
          <w:marLeft w:val="0"/>
          <w:marRight w:val="0"/>
          <w:marTop w:val="0"/>
          <w:marBottom w:val="0"/>
          <w:divBdr>
            <w:top w:val="none" w:sz="0" w:space="0" w:color="auto"/>
            <w:left w:val="none" w:sz="0" w:space="0" w:color="auto"/>
            <w:bottom w:val="none" w:sz="0" w:space="0" w:color="auto"/>
            <w:right w:val="none" w:sz="0" w:space="0" w:color="auto"/>
          </w:divBdr>
        </w:div>
        <w:div w:id="1196234763">
          <w:marLeft w:val="0"/>
          <w:marRight w:val="0"/>
          <w:marTop w:val="0"/>
          <w:marBottom w:val="0"/>
          <w:divBdr>
            <w:top w:val="none" w:sz="0" w:space="0" w:color="auto"/>
            <w:left w:val="none" w:sz="0" w:space="0" w:color="auto"/>
            <w:bottom w:val="none" w:sz="0" w:space="0" w:color="auto"/>
            <w:right w:val="none" w:sz="0" w:space="0" w:color="auto"/>
          </w:divBdr>
        </w:div>
        <w:div w:id="1213076750">
          <w:marLeft w:val="0"/>
          <w:marRight w:val="0"/>
          <w:marTop w:val="0"/>
          <w:marBottom w:val="0"/>
          <w:divBdr>
            <w:top w:val="none" w:sz="0" w:space="0" w:color="auto"/>
            <w:left w:val="none" w:sz="0" w:space="0" w:color="auto"/>
            <w:bottom w:val="none" w:sz="0" w:space="0" w:color="auto"/>
            <w:right w:val="none" w:sz="0" w:space="0" w:color="auto"/>
          </w:divBdr>
        </w:div>
        <w:div w:id="1229878107">
          <w:marLeft w:val="0"/>
          <w:marRight w:val="0"/>
          <w:marTop w:val="0"/>
          <w:marBottom w:val="0"/>
          <w:divBdr>
            <w:top w:val="none" w:sz="0" w:space="0" w:color="auto"/>
            <w:left w:val="none" w:sz="0" w:space="0" w:color="auto"/>
            <w:bottom w:val="none" w:sz="0" w:space="0" w:color="auto"/>
            <w:right w:val="none" w:sz="0" w:space="0" w:color="auto"/>
          </w:divBdr>
        </w:div>
        <w:div w:id="1230725166">
          <w:marLeft w:val="0"/>
          <w:marRight w:val="0"/>
          <w:marTop w:val="0"/>
          <w:marBottom w:val="0"/>
          <w:divBdr>
            <w:top w:val="none" w:sz="0" w:space="0" w:color="auto"/>
            <w:left w:val="none" w:sz="0" w:space="0" w:color="auto"/>
            <w:bottom w:val="none" w:sz="0" w:space="0" w:color="auto"/>
            <w:right w:val="none" w:sz="0" w:space="0" w:color="auto"/>
          </w:divBdr>
        </w:div>
        <w:div w:id="1232693354">
          <w:marLeft w:val="0"/>
          <w:marRight w:val="0"/>
          <w:marTop w:val="0"/>
          <w:marBottom w:val="0"/>
          <w:divBdr>
            <w:top w:val="none" w:sz="0" w:space="0" w:color="auto"/>
            <w:left w:val="none" w:sz="0" w:space="0" w:color="auto"/>
            <w:bottom w:val="none" w:sz="0" w:space="0" w:color="auto"/>
            <w:right w:val="none" w:sz="0" w:space="0" w:color="auto"/>
          </w:divBdr>
        </w:div>
        <w:div w:id="1251693484">
          <w:marLeft w:val="0"/>
          <w:marRight w:val="0"/>
          <w:marTop w:val="0"/>
          <w:marBottom w:val="0"/>
          <w:divBdr>
            <w:top w:val="none" w:sz="0" w:space="0" w:color="auto"/>
            <w:left w:val="none" w:sz="0" w:space="0" w:color="auto"/>
            <w:bottom w:val="none" w:sz="0" w:space="0" w:color="auto"/>
            <w:right w:val="none" w:sz="0" w:space="0" w:color="auto"/>
          </w:divBdr>
        </w:div>
        <w:div w:id="1261524265">
          <w:marLeft w:val="0"/>
          <w:marRight w:val="0"/>
          <w:marTop w:val="0"/>
          <w:marBottom w:val="0"/>
          <w:divBdr>
            <w:top w:val="none" w:sz="0" w:space="0" w:color="auto"/>
            <w:left w:val="none" w:sz="0" w:space="0" w:color="auto"/>
            <w:bottom w:val="none" w:sz="0" w:space="0" w:color="auto"/>
            <w:right w:val="none" w:sz="0" w:space="0" w:color="auto"/>
          </w:divBdr>
        </w:div>
        <w:div w:id="1268191808">
          <w:marLeft w:val="0"/>
          <w:marRight w:val="0"/>
          <w:marTop w:val="0"/>
          <w:marBottom w:val="0"/>
          <w:divBdr>
            <w:top w:val="none" w:sz="0" w:space="0" w:color="auto"/>
            <w:left w:val="none" w:sz="0" w:space="0" w:color="auto"/>
            <w:bottom w:val="none" w:sz="0" w:space="0" w:color="auto"/>
            <w:right w:val="none" w:sz="0" w:space="0" w:color="auto"/>
          </w:divBdr>
        </w:div>
        <w:div w:id="1290279158">
          <w:marLeft w:val="0"/>
          <w:marRight w:val="0"/>
          <w:marTop w:val="0"/>
          <w:marBottom w:val="0"/>
          <w:divBdr>
            <w:top w:val="none" w:sz="0" w:space="0" w:color="auto"/>
            <w:left w:val="none" w:sz="0" w:space="0" w:color="auto"/>
            <w:bottom w:val="none" w:sz="0" w:space="0" w:color="auto"/>
            <w:right w:val="none" w:sz="0" w:space="0" w:color="auto"/>
          </w:divBdr>
        </w:div>
        <w:div w:id="1309241398">
          <w:marLeft w:val="0"/>
          <w:marRight w:val="0"/>
          <w:marTop w:val="0"/>
          <w:marBottom w:val="0"/>
          <w:divBdr>
            <w:top w:val="none" w:sz="0" w:space="0" w:color="auto"/>
            <w:left w:val="none" w:sz="0" w:space="0" w:color="auto"/>
            <w:bottom w:val="none" w:sz="0" w:space="0" w:color="auto"/>
            <w:right w:val="none" w:sz="0" w:space="0" w:color="auto"/>
          </w:divBdr>
        </w:div>
        <w:div w:id="1325360176">
          <w:marLeft w:val="0"/>
          <w:marRight w:val="0"/>
          <w:marTop w:val="0"/>
          <w:marBottom w:val="0"/>
          <w:divBdr>
            <w:top w:val="none" w:sz="0" w:space="0" w:color="auto"/>
            <w:left w:val="none" w:sz="0" w:space="0" w:color="auto"/>
            <w:bottom w:val="none" w:sz="0" w:space="0" w:color="auto"/>
            <w:right w:val="none" w:sz="0" w:space="0" w:color="auto"/>
          </w:divBdr>
        </w:div>
        <w:div w:id="1332634652">
          <w:marLeft w:val="0"/>
          <w:marRight w:val="0"/>
          <w:marTop w:val="0"/>
          <w:marBottom w:val="0"/>
          <w:divBdr>
            <w:top w:val="none" w:sz="0" w:space="0" w:color="auto"/>
            <w:left w:val="none" w:sz="0" w:space="0" w:color="auto"/>
            <w:bottom w:val="none" w:sz="0" w:space="0" w:color="auto"/>
            <w:right w:val="none" w:sz="0" w:space="0" w:color="auto"/>
          </w:divBdr>
        </w:div>
        <w:div w:id="1359314508">
          <w:marLeft w:val="0"/>
          <w:marRight w:val="0"/>
          <w:marTop w:val="0"/>
          <w:marBottom w:val="0"/>
          <w:divBdr>
            <w:top w:val="none" w:sz="0" w:space="0" w:color="auto"/>
            <w:left w:val="none" w:sz="0" w:space="0" w:color="auto"/>
            <w:bottom w:val="none" w:sz="0" w:space="0" w:color="auto"/>
            <w:right w:val="none" w:sz="0" w:space="0" w:color="auto"/>
          </w:divBdr>
        </w:div>
        <w:div w:id="1362626166">
          <w:marLeft w:val="0"/>
          <w:marRight w:val="0"/>
          <w:marTop w:val="0"/>
          <w:marBottom w:val="0"/>
          <w:divBdr>
            <w:top w:val="none" w:sz="0" w:space="0" w:color="auto"/>
            <w:left w:val="none" w:sz="0" w:space="0" w:color="auto"/>
            <w:bottom w:val="none" w:sz="0" w:space="0" w:color="auto"/>
            <w:right w:val="none" w:sz="0" w:space="0" w:color="auto"/>
          </w:divBdr>
        </w:div>
        <w:div w:id="1378318375">
          <w:marLeft w:val="0"/>
          <w:marRight w:val="0"/>
          <w:marTop w:val="0"/>
          <w:marBottom w:val="0"/>
          <w:divBdr>
            <w:top w:val="none" w:sz="0" w:space="0" w:color="auto"/>
            <w:left w:val="none" w:sz="0" w:space="0" w:color="auto"/>
            <w:bottom w:val="none" w:sz="0" w:space="0" w:color="auto"/>
            <w:right w:val="none" w:sz="0" w:space="0" w:color="auto"/>
          </w:divBdr>
        </w:div>
        <w:div w:id="1379670517">
          <w:marLeft w:val="0"/>
          <w:marRight w:val="0"/>
          <w:marTop w:val="0"/>
          <w:marBottom w:val="0"/>
          <w:divBdr>
            <w:top w:val="none" w:sz="0" w:space="0" w:color="auto"/>
            <w:left w:val="none" w:sz="0" w:space="0" w:color="auto"/>
            <w:bottom w:val="none" w:sz="0" w:space="0" w:color="auto"/>
            <w:right w:val="none" w:sz="0" w:space="0" w:color="auto"/>
          </w:divBdr>
        </w:div>
        <w:div w:id="1382291641">
          <w:marLeft w:val="0"/>
          <w:marRight w:val="0"/>
          <w:marTop w:val="0"/>
          <w:marBottom w:val="0"/>
          <w:divBdr>
            <w:top w:val="none" w:sz="0" w:space="0" w:color="auto"/>
            <w:left w:val="none" w:sz="0" w:space="0" w:color="auto"/>
            <w:bottom w:val="none" w:sz="0" w:space="0" w:color="auto"/>
            <w:right w:val="none" w:sz="0" w:space="0" w:color="auto"/>
          </w:divBdr>
        </w:div>
        <w:div w:id="1389458808">
          <w:marLeft w:val="0"/>
          <w:marRight w:val="0"/>
          <w:marTop w:val="0"/>
          <w:marBottom w:val="0"/>
          <w:divBdr>
            <w:top w:val="none" w:sz="0" w:space="0" w:color="auto"/>
            <w:left w:val="none" w:sz="0" w:space="0" w:color="auto"/>
            <w:bottom w:val="none" w:sz="0" w:space="0" w:color="auto"/>
            <w:right w:val="none" w:sz="0" w:space="0" w:color="auto"/>
          </w:divBdr>
        </w:div>
        <w:div w:id="1391229091">
          <w:marLeft w:val="0"/>
          <w:marRight w:val="0"/>
          <w:marTop w:val="0"/>
          <w:marBottom w:val="0"/>
          <w:divBdr>
            <w:top w:val="none" w:sz="0" w:space="0" w:color="auto"/>
            <w:left w:val="none" w:sz="0" w:space="0" w:color="auto"/>
            <w:bottom w:val="none" w:sz="0" w:space="0" w:color="auto"/>
            <w:right w:val="none" w:sz="0" w:space="0" w:color="auto"/>
          </w:divBdr>
        </w:div>
        <w:div w:id="1394500035">
          <w:marLeft w:val="0"/>
          <w:marRight w:val="0"/>
          <w:marTop w:val="0"/>
          <w:marBottom w:val="0"/>
          <w:divBdr>
            <w:top w:val="none" w:sz="0" w:space="0" w:color="auto"/>
            <w:left w:val="none" w:sz="0" w:space="0" w:color="auto"/>
            <w:bottom w:val="none" w:sz="0" w:space="0" w:color="auto"/>
            <w:right w:val="none" w:sz="0" w:space="0" w:color="auto"/>
          </w:divBdr>
        </w:div>
        <w:div w:id="1422871780">
          <w:marLeft w:val="0"/>
          <w:marRight w:val="0"/>
          <w:marTop w:val="0"/>
          <w:marBottom w:val="0"/>
          <w:divBdr>
            <w:top w:val="none" w:sz="0" w:space="0" w:color="auto"/>
            <w:left w:val="none" w:sz="0" w:space="0" w:color="auto"/>
            <w:bottom w:val="none" w:sz="0" w:space="0" w:color="auto"/>
            <w:right w:val="none" w:sz="0" w:space="0" w:color="auto"/>
          </w:divBdr>
        </w:div>
        <w:div w:id="1425371419">
          <w:marLeft w:val="0"/>
          <w:marRight w:val="0"/>
          <w:marTop w:val="0"/>
          <w:marBottom w:val="0"/>
          <w:divBdr>
            <w:top w:val="none" w:sz="0" w:space="0" w:color="auto"/>
            <w:left w:val="none" w:sz="0" w:space="0" w:color="auto"/>
            <w:bottom w:val="none" w:sz="0" w:space="0" w:color="auto"/>
            <w:right w:val="none" w:sz="0" w:space="0" w:color="auto"/>
          </w:divBdr>
        </w:div>
        <w:div w:id="1433697422">
          <w:marLeft w:val="0"/>
          <w:marRight w:val="0"/>
          <w:marTop w:val="0"/>
          <w:marBottom w:val="0"/>
          <w:divBdr>
            <w:top w:val="none" w:sz="0" w:space="0" w:color="auto"/>
            <w:left w:val="none" w:sz="0" w:space="0" w:color="auto"/>
            <w:bottom w:val="none" w:sz="0" w:space="0" w:color="auto"/>
            <w:right w:val="none" w:sz="0" w:space="0" w:color="auto"/>
          </w:divBdr>
        </w:div>
        <w:div w:id="1437403558">
          <w:marLeft w:val="0"/>
          <w:marRight w:val="0"/>
          <w:marTop w:val="0"/>
          <w:marBottom w:val="0"/>
          <w:divBdr>
            <w:top w:val="none" w:sz="0" w:space="0" w:color="auto"/>
            <w:left w:val="none" w:sz="0" w:space="0" w:color="auto"/>
            <w:bottom w:val="none" w:sz="0" w:space="0" w:color="auto"/>
            <w:right w:val="none" w:sz="0" w:space="0" w:color="auto"/>
          </w:divBdr>
        </w:div>
        <w:div w:id="1438404175">
          <w:marLeft w:val="0"/>
          <w:marRight w:val="0"/>
          <w:marTop w:val="0"/>
          <w:marBottom w:val="0"/>
          <w:divBdr>
            <w:top w:val="none" w:sz="0" w:space="0" w:color="auto"/>
            <w:left w:val="none" w:sz="0" w:space="0" w:color="auto"/>
            <w:bottom w:val="none" w:sz="0" w:space="0" w:color="auto"/>
            <w:right w:val="none" w:sz="0" w:space="0" w:color="auto"/>
          </w:divBdr>
        </w:div>
        <w:div w:id="1486313313">
          <w:marLeft w:val="0"/>
          <w:marRight w:val="0"/>
          <w:marTop w:val="0"/>
          <w:marBottom w:val="0"/>
          <w:divBdr>
            <w:top w:val="none" w:sz="0" w:space="0" w:color="auto"/>
            <w:left w:val="none" w:sz="0" w:space="0" w:color="auto"/>
            <w:bottom w:val="none" w:sz="0" w:space="0" w:color="auto"/>
            <w:right w:val="none" w:sz="0" w:space="0" w:color="auto"/>
          </w:divBdr>
        </w:div>
        <w:div w:id="1494031259">
          <w:marLeft w:val="0"/>
          <w:marRight w:val="0"/>
          <w:marTop w:val="0"/>
          <w:marBottom w:val="0"/>
          <w:divBdr>
            <w:top w:val="none" w:sz="0" w:space="0" w:color="auto"/>
            <w:left w:val="none" w:sz="0" w:space="0" w:color="auto"/>
            <w:bottom w:val="none" w:sz="0" w:space="0" w:color="auto"/>
            <w:right w:val="none" w:sz="0" w:space="0" w:color="auto"/>
          </w:divBdr>
        </w:div>
        <w:div w:id="1505903305">
          <w:marLeft w:val="0"/>
          <w:marRight w:val="0"/>
          <w:marTop w:val="0"/>
          <w:marBottom w:val="0"/>
          <w:divBdr>
            <w:top w:val="none" w:sz="0" w:space="0" w:color="auto"/>
            <w:left w:val="none" w:sz="0" w:space="0" w:color="auto"/>
            <w:bottom w:val="none" w:sz="0" w:space="0" w:color="auto"/>
            <w:right w:val="none" w:sz="0" w:space="0" w:color="auto"/>
          </w:divBdr>
        </w:div>
        <w:div w:id="1507163582">
          <w:marLeft w:val="0"/>
          <w:marRight w:val="0"/>
          <w:marTop w:val="0"/>
          <w:marBottom w:val="0"/>
          <w:divBdr>
            <w:top w:val="none" w:sz="0" w:space="0" w:color="auto"/>
            <w:left w:val="none" w:sz="0" w:space="0" w:color="auto"/>
            <w:bottom w:val="none" w:sz="0" w:space="0" w:color="auto"/>
            <w:right w:val="none" w:sz="0" w:space="0" w:color="auto"/>
          </w:divBdr>
        </w:div>
        <w:div w:id="1583177396">
          <w:marLeft w:val="0"/>
          <w:marRight w:val="0"/>
          <w:marTop w:val="0"/>
          <w:marBottom w:val="0"/>
          <w:divBdr>
            <w:top w:val="none" w:sz="0" w:space="0" w:color="auto"/>
            <w:left w:val="none" w:sz="0" w:space="0" w:color="auto"/>
            <w:bottom w:val="none" w:sz="0" w:space="0" w:color="auto"/>
            <w:right w:val="none" w:sz="0" w:space="0" w:color="auto"/>
          </w:divBdr>
        </w:div>
        <w:div w:id="1587151420">
          <w:marLeft w:val="0"/>
          <w:marRight w:val="0"/>
          <w:marTop w:val="0"/>
          <w:marBottom w:val="0"/>
          <w:divBdr>
            <w:top w:val="none" w:sz="0" w:space="0" w:color="auto"/>
            <w:left w:val="none" w:sz="0" w:space="0" w:color="auto"/>
            <w:bottom w:val="none" w:sz="0" w:space="0" w:color="auto"/>
            <w:right w:val="none" w:sz="0" w:space="0" w:color="auto"/>
          </w:divBdr>
        </w:div>
        <w:div w:id="1594971541">
          <w:marLeft w:val="0"/>
          <w:marRight w:val="0"/>
          <w:marTop w:val="0"/>
          <w:marBottom w:val="0"/>
          <w:divBdr>
            <w:top w:val="none" w:sz="0" w:space="0" w:color="auto"/>
            <w:left w:val="none" w:sz="0" w:space="0" w:color="auto"/>
            <w:bottom w:val="none" w:sz="0" w:space="0" w:color="auto"/>
            <w:right w:val="none" w:sz="0" w:space="0" w:color="auto"/>
          </w:divBdr>
        </w:div>
        <w:div w:id="1631549345">
          <w:marLeft w:val="0"/>
          <w:marRight w:val="0"/>
          <w:marTop w:val="0"/>
          <w:marBottom w:val="0"/>
          <w:divBdr>
            <w:top w:val="none" w:sz="0" w:space="0" w:color="auto"/>
            <w:left w:val="none" w:sz="0" w:space="0" w:color="auto"/>
            <w:bottom w:val="none" w:sz="0" w:space="0" w:color="auto"/>
            <w:right w:val="none" w:sz="0" w:space="0" w:color="auto"/>
          </w:divBdr>
        </w:div>
        <w:div w:id="1633246985">
          <w:marLeft w:val="0"/>
          <w:marRight w:val="0"/>
          <w:marTop w:val="0"/>
          <w:marBottom w:val="0"/>
          <w:divBdr>
            <w:top w:val="none" w:sz="0" w:space="0" w:color="auto"/>
            <w:left w:val="none" w:sz="0" w:space="0" w:color="auto"/>
            <w:bottom w:val="none" w:sz="0" w:space="0" w:color="auto"/>
            <w:right w:val="none" w:sz="0" w:space="0" w:color="auto"/>
          </w:divBdr>
        </w:div>
        <w:div w:id="1647513050">
          <w:marLeft w:val="0"/>
          <w:marRight w:val="0"/>
          <w:marTop w:val="0"/>
          <w:marBottom w:val="0"/>
          <w:divBdr>
            <w:top w:val="none" w:sz="0" w:space="0" w:color="auto"/>
            <w:left w:val="none" w:sz="0" w:space="0" w:color="auto"/>
            <w:bottom w:val="none" w:sz="0" w:space="0" w:color="auto"/>
            <w:right w:val="none" w:sz="0" w:space="0" w:color="auto"/>
          </w:divBdr>
        </w:div>
        <w:div w:id="1656300331">
          <w:marLeft w:val="0"/>
          <w:marRight w:val="0"/>
          <w:marTop w:val="0"/>
          <w:marBottom w:val="0"/>
          <w:divBdr>
            <w:top w:val="none" w:sz="0" w:space="0" w:color="auto"/>
            <w:left w:val="none" w:sz="0" w:space="0" w:color="auto"/>
            <w:bottom w:val="none" w:sz="0" w:space="0" w:color="auto"/>
            <w:right w:val="none" w:sz="0" w:space="0" w:color="auto"/>
          </w:divBdr>
        </w:div>
        <w:div w:id="1659336232">
          <w:marLeft w:val="0"/>
          <w:marRight w:val="0"/>
          <w:marTop w:val="0"/>
          <w:marBottom w:val="0"/>
          <w:divBdr>
            <w:top w:val="none" w:sz="0" w:space="0" w:color="auto"/>
            <w:left w:val="none" w:sz="0" w:space="0" w:color="auto"/>
            <w:bottom w:val="none" w:sz="0" w:space="0" w:color="auto"/>
            <w:right w:val="none" w:sz="0" w:space="0" w:color="auto"/>
          </w:divBdr>
        </w:div>
        <w:div w:id="1708797973">
          <w:marLeft w:val="0"/>
          <w:marRight w:val="0"/>
          <w:marTop w:val="0"/>
          <w:marBottom w:val="0"/>
          <w:divBdr>
            <w:top w:val="none" w:sz="0" w:space="0" w:color="auto"/>
            <w:left w:val="none" w:sz="0" w:space="0" w:color="auto"/>
            <w:bottom w:val="none" w:sz="0" w:space="0" w:color="auto"/>
            <w:right w:val="none" w:sz="0" w:space="0" w:color="auto"/>
          </w:divBdr>
        </w:div>
        <w:div w:id="1711568948">
          <w:marLeft w:val="0"/>
          <w:marRight w:val="0"/>
          <w:marTop w:val="0"/>
          <w:marBottom w:val="0"/>
          <w:divBdr>
            <w:top w:val="none" w:sz="0" w:space="0" w:color="auto"/>
            <w:left w:val="none" w:sz="0" w:space="0" w:color="auto"/>
            <w:bottom w:val="none" w:sz="0" w:space="0" w:color="auto"/>
            <w:right w:val="none" w:sz="0" w:space="0" w:color="auto"/>
          </w:divBdr>
        </w:div>
        <w:div w:id="1810780783">
          <w:marLeft w:val="0"/>
          <w:marRight w:val="0"/>
          <w:marTop w:val="0"/>
          <w:marBottom w:val="0"/>
          <w:divBdr>
            <w:top w:val="none" w:sz="0" w:space="0" w:color="auto"/>
            <w:left w:val="none" w:sz="0" w:space="0" w:color="auto"/>
            <w:bottom w:val="none" w:sz="0" w:space="0" w:color="auto"/>
            <w:right w:val="none" w:sz="0" w:space="0" w:color="auto"/>
          </w:divBdr>
        </w:div>
        <w:div w:id="1811240604">
          <w:marLeft w:val="0"/>
          <w:marRight w:val="0"/>
          <w:marTop w:val="0"/>
          <w:marBottom w:val="0"/>
          <w:divBdr>
            <w:top w:val="none" w:sz="0" w:space="0" w:color="auto"/>
            <w:left w:val="none" w:sz="0" w:space="0" w:color="auto"/>
            <w:bottom w:val="none" w:sz="0" w:space="0" w:color="auto"/>
            <w:right w:val="none" w:sz="0" w:space="0" w:color="auto"/>
          </w:divBdr>
        </w:div>
        <w:div w:id="1812478091">
          <w:marLeft w:val="0"/>
          <w:marRight w:val="0"/>
          <w:marTop w:val="0"/>
          <w:marBottom w:val="0"/>
          <w:divBdr>
            <w:top w:val="none" w:sz="0" w:space="0" w:color="auto"/>
            <w:left w:val="none" w:sz="0" w:space="0" w:color="auto"/>
            <w:bottom w:val="none" w:sz="0" w:space="0" w:color="auto"/>
            <w:right w:val="none" w:sz="0" w:space="0" w:color="auto"/>
          </w:divBdr>
        </w:div>
        <w:div w:id="1847472378">
          <w:marLeft w:val="0"/>
          <w:marRight w:val="0"/>
          <w:marTop w:val="0"/>
          <w:marBottom w:val="0"/>
          <w:divBdr>
            <w:top w:val="none" w:sz="0" w:space="0" w:color="auto"/>
            <w:left w:val="none" w:sz="0" w:space="0" w:color="auto"/>
            <w:bottom w:val="none" w:sz="0" w:space="0" w:color="auto"/>
            <w:right w:val="none" w:sz="0" w:space="0" w:color="auto"/>
          </w:divBdr>
        </w:div>
        <w:div w:id="1870679015">
          <w:marLeft w:val="0"/>
          <w:marRight w:val="0"/>
          <w:marTop w:val="0"/>
          <w:marBottom w:val="0"/>
          <w:divBdr>
            <w:top w:val="none" w:sz="0" w:space="0" w:color="auto"/>
            <w:left w:val="none" w:sz="0" w:space="0" w:color="auto"/>
            <w:bottom w:val="none" w:sz="0" w:space="0" w:color="auto"/>
            <w:right w:val="none" w:sz="0" w:space="0" w:color="auto"/>
          </w:divBdr>
        </w:div>
        <w:div w:id="1878157911">
          <w:marLeft w:val="0"/>
          <w:marRight w:val="0"/>
          <w:marTop w:val="0"/>
          <w:marBottom w:val="0"/>
          <w:divBdr>
            <w:top w:val="none" w:sz="0" w:space="0" w:color="auto"/>
            <w:left w:val="none" w:sz="0" w:space="0" w:color="auto"/>
            <w:bottom w:val="none" w:sz="0" w:space="0" w:color="auto"/>
            <w:right w:val="none" w:sz="0" w:space="0" w:color="auto"/>
          </w:divBdr>
        </w:div>
        <w:div w:id="1891571430">
          <w:marLeft w:val="0"/>
          <w:marRight w:val="0"/>
          <w:marTop w:val="0"/>
          <w:marBottom w:val="0"/>
          <w:divBdr>
            <w:top w:val="none" w:sz="0" w:space="0" w:color="auto"/>
            <w:left w:val="none" w:sz="0" w:space="0" w:color="auto"/>
            <w:bottom w:val="none" w:sz="0" w:space="0" w:color="auto"/>
            <w:right w:val="none" w:sz="0" w:space="0" w:color="auto"/>
          </w:divBdr>
        </w:div>
        <w:div w:id="1923753910">
          <w:marLeft w:val="0"/>
          <w:marRight w:val="0"/>
          <w:marTop w:val="0"/>
          <w:marBottom w:val="0"/>
          <w:divBdr>
            <w:top w:val="none" w:sz="0" w:space="0" w:color="auto"/>
            <w:left w:val="none" w:sz="0" w:space="0" w:color="auto"/>
            <w:bottom w:val="none" w:sz="0" w:space="0" w:color="auto"/>
            <w:right w:val="none" w:sz="0" w:space="0" w:color="auto"/>
          </w:divBdr>
        </w:div>
        <w:div w:id="1939634736">
          <w:marLeft w:val="0"/>
          <w:marRight w:val="0"/>
          <w:marTop w:val="0"/>
          <w:marBottom w:val="0"/>
          <w:divBdr>
            <w:top w:val="none" w:sz="0" w:space="0" w:color="auto"/>
            <w:left w:val="none" w:sz="0" w:space="0" w:color="auto"/>
            <w:bottom w:val="none" w:sz="0" w:space="0" w:color="auto"/>
            <w:right w:val="none" w:sz="0" w:space="0" w:color="auto"/>
          </w:divBdr>
        </w:div>
        <w:div w:id="1952668051">
          <w:marLeft w:val="0"/>
          <w:marRight w:val="0"/>
          <w:marTop w:val="0"/>
          <w:marBottom w:val="0"/>
          <w:divBdr>
            <w:top w:val="none" w:sz="0" w:space="0" w:color="auto"/>
            <w:left w:val="none" w:sz="0" w:space="0" w:color="auto"/>
            <w:bottom w:val="none" w:sz="0" w:space="0" w:color="auto"/>
            <w:right w:val="none" w:sz="0" w:space="0" w:color="auto"/>
          </w:divBdr>
        </w:div>
        <w:div w:id="1965260761">
          <w:marLeft w:val="0"/>
          <w:marRight w:val="0"/>
          <w:marTop w:val="0"/>
          <w:marBottom w:val="0"/>
          <w:divBdr>
            <w:top w:val="none" w:sz="0" w:space="0" w:color="auto"/>
            <w:left w:val="none" w:sz="0" w:space="0" w:color="auto"/>
            <w:bottom w:val="none" w:sz="0" w:space="0" w:color="auto"/>
            <w:right w:val="none" w:sz="0" w:space="0" w:color="auto"/>
          </w:divBdr>
        </w:div>
        <w:div w:id="2000112147">
          <w:marLeft w:val="0"/>
          <w:marRight w:val="0"/>
          <w:marTop w:val="0"/>
          <w:marBottom w:val="0"/>
          <w:divBdr>
            <w:top w:val="none" w:sz="0" w:space="0" w:color="auto"/>
            <w:left w:val="none" w:sz="0" w:space="0" w:color="auto"/>
            <w:bottom w:val="none" w:sz="0" w:space="0" w:color="auto"/>
            <w:right w:val="none" w:sz="0" w:space="0" w:color="auto"/>
          </w:divBdr>
        </w:div>
        <w:div w:id="2034916697">
          <w:marLeft w:val="0"/>
          <w:marRight w:val="0"/>
          <w:marTop w:val="0"/>
          <w:marBottom w:val="0"/>
          <w:divBdr>
            <w:top w:val="none" w:sz="0" w:space="0" w:color="auto"/>
            <w:left w:val="none" w:sz="0" w:space="0" w:color="auto"/>
            <w:bottom w:val="none" w:sz="0" w:space="0" w:color="auto"/>
            <w:right w:val="none" w:sz="0" w:space="0" w:color="auto"/>
          </w:divBdr>
        </w:div>
        <w:div w:id="2043091221">
          <w:marLeft w:val="0"/>
          <w:marRight w:val="0"/>
          <w:marTop w:val="0"/>
          <w:marBottom w:val="0"/>
          <w:divBdr>
            <w:top w:val="none" w:sz="0" w:space="0" w:color="auto"/>
            <w:left w:val="none" w:sz="0" w:space="0" w:color="auto"/>
            <w:bottom w:val="none" w:sz="0" w:space="0" w:color="auto"/>
            <w:right w:val="none" w:sz="0" w:space="0" w:color="auto"/>
          </w:divBdr>
        </w:div>
        <w:div w:id="2053964169">
          <w:marLeft w:val="0"/>
          <w:marRight w:val="0"/>
          <w:marTop w:val="0"/>
          <w:marBottom w:val="0"/>
          <w:divBdr>
            <w:top w:val="none" w:sz="0" w:space="0" w:color="auto"/>
            <w:left w:val="none" w:sz="0" w:space="0" w:color="auto"/>
            <w:bottom w:val="none" w:sz="0" w:space="0" w:color="auto"/>
            <w:right w:val="none" w:sz="0" w:space="0" w:color="auto"/>
          </w:divBdr>
        </w:div>
        <w:div w:id="2056465480">
          <w:marLeft w:val="0"/>
          <w:marRight w:val="0"/>
          <w:marTop w:val="0"/>
          <w:marBottom w:val="0"/>
          <w:divBdr>
            <w:top w:val="none" w:sz="0" w:space="0" w:color="auto"/>
            <w:left w:val="none" w:sz="0" w:space="0" w:color="auto"/>
            <w:bottom w:val="none" w:sz="0" w:space="0" w:color="auto"/>
            <w:right w:val="none" w:sz="0" w:space="0" w:color="auto"/>
          </w:divBdr>
        </w:div>
        <w:div w:id="2068992355">
          <w:marLeft w:val="0"/>
          <w:marRight w:val="0"/>
          <w:marTop w:val="0"/>
          <w:marBottom w:val="0"/>
          <w:divBdr>
            <w:top w:val="none" w:sz="0" w:space="0" w:color="auto"/>
            <w:left w:val="none" w:sz="0" w:space="0" w:color="auto"/>
            <w:bottom w:val="none" w:sz="0" w:space="0" w:color="auto"/>
            <w:right w:val="none" w:sz="0" w:space="0" w:color="auto"/>
          </w:divBdr>
        </w:div>
        <w:div w:id="2115324074">
          <w:marLeft w:val="0"/>
          <w:marRight w:val="0"/>
          <w:marTop w:val="0"/>
          <w:marBottom w:val="0"/>
          <w:divBdr>
            <w:top w:val="none" w:sz="0" w:space="0" w:color="auto"/>
            <w:left w:val="none" w:sz="0" w:space="0" w:color="auto"/>
            <w:bottom w:val="none" w:sz="0" w:space="0" w:color="auto"/>
            <w:right w:val="none" w:sz="0" w:space="0" w:color="auto"/>
          </w:divBdr>
        </w:div>
        <w:div w:id="213648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utilsynet.no/tilgjengelighetserklaering/leverandorportal/2886" TargetMode="External"/><Relationship Id="rId18" Type="http://schemas.openxmlformats.org/officeDocument/2006/relationships/hyperlink" Target="https://www.helsedirektoratet.no/normen/norm-for-informasjonssikkerhet-og-personvern-i-helse-og-omsorgssektor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s.no/globalassets/fagomrader/digitalisering/Virksomhetsarkitektur-KS-v1-9.pdf" TargetMode="External"/><Relationship Id="rId17" Type="http://schemas.openxmlformats.org/officeDocument/2006/relationships/hyperlink" Target="https://www.nhn.no/tjenester/velferdsteknologisk-knutepunkt/veikart" TargetMode="External"/><Relationship Id="rId2" Type="http://schemas.openxmlformats.org/officeDocument/2006/relationships/customXml" Target="../customXml/item2.xml"/><Relationship Id="rId16" Type="http://schemas.openxmlformats.org/officeDocument/2006/relationships/hyperlink" Target="https://www.ks.no/fagomrader/digitalisering/e-helse/felles-rammer-og-anbefalinger-ved-anskaffelser/om-felles-rammer-og-anbefaling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s.no/fagomrader/digitalisering/felleslosninger/digitalisering-i-helse-og-omsorgsektoren-e-helse/felles-rammer-og-anbefalinger-ved-anskaffelser/om-felles-rammer-og-anbefalinger/" TargetMode="External"/><Relationship Id="rId5" Type="http://schemas.openxmlformats.org/officeDocument/2006/relationships/numbering" Target="numbering.xml"/><Relationship Id="rId15" Type="http://schemas.openxmlformats.org/officeDocument/2006/relationships/hyperlink" Target="https://www.ks.no/contentassets/f8e4b665691d4e8a86e1f62a9a0dc78c/felles-rammer-og-anbefalinger-oppdatert-host-25.pdf"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ignsystemet.no/no/patterns/errors/" TargetMode="External"/><Relationship Id="rId22"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游ゴシック Light"/>
        <a:cs typeface="Times New Roman"/>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游ゴシック"/>
        <a:cs typeface="Arial"/>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s xmlns="9092cff8-8f17-469c-b203-1eb3caf34edd" xsi:nil="true"/>
    <Virksomhet xmlns="9574e016-2d0b-41e2-91bf-b961c8110043" xsi:nil="true"/>
    <Virk xmlns="9092cff8-8f17-469c-b203-1eb3caf34edd" xsi:nil="true"/>
    <Innovasjonsløft xmlns="9574e016-2d0b-41e2-91bf-b961c8110043" xsi:nil="true"/>
    <TaxCatchAll xmlns="749ab8b6-ff35-4a4f-9f18-9cef83ce6420" xsi:nil="true"/>
    <lcf76f155ced4ddcb4097134ff3c332f xmlns="9092cff8-8f17-469c-b203-1eb3caf34edd">
      <Terms xmlns="http://schemas.microsoft.com/office/infopath/2007/PartnerControls"/>
    </lcf76f155ced4ddcb4097134ff3c332f>
    <Prosess xmlns="9574e016-2d0b-41e2-91bf-b961c8110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0056279BE69A468D423FB9ED38D9CC" ma:contentTypeVersion="25" ma:contentTypeDescription="Opprett et nytt dokument." ma:contentTypeScope="" ma:versionID="760c7dff1c42570cc0c3f1be62f245b7">
  <xsd:schema xmlns:xsd="http://www.w3.org/2001/XMLSchema" xmlns:xs="http://www.w3.org/2001/XMLSchema" xmlns:p="http://schemas.microsoft.com/office/2006/metadata/properties" xmlns:ns2="9574e016-2d0b-41e2-91bf-b961c8110043" xmlns:ns3="bd3b2477-909e-4f43-8683-a5760b10f11c" xmlns:ns4="9092cff8-8f17-469c-b203-1eb3caf34edd" xmlns:ns5="749ab8b6-ff35-4a4f-9f18-9cef83ce6420" targetNamespace="http://schemas.microsoft.com/office/2006/metadata/properties" ma:root="true" ma:fieldsID="262fec7d80251c4dde5824380e56e895" ns2:_="" ns3:_="" ns4:_="" ns5:_="">
    <xsd:import namespace="9574e016-2d0b-41e2-91bf-b961c8110043"/>
    <xsd:import namespace="bd3b2477-909e-4f43-8683-a5760b10f11c"/>
    <xsd:import namespace="9092cff8-8f17-469c-b203-1eb3caf34edd"/>
    <xsd:import namespace="749ab8b6-ff35-4a4f-9f18-9cef83ce6420"/>
    <xsd:element name="properties">
      <xsd:complexType>
        <xsd:sequence>
          <xsd:element name="documentManagement">
            <xsd:complexType>
              <xsd:all>
                <xsd:element ref="ns2:Virksomhet" minOccurs="0"/>
                <xsd:element ref="ns2:Prosess" minOccurs="0"/>
                <xsd:element ref="ns3:SharedWithUsers" minOccurs="0"/>
                <xsd:element ref="ns3:SharedWithDetails" minOccurs="0"/>
                <xsd:element ref="ns2:Innovasjonsløft" minOccurs="0"/>
                <xsd:element ref="ns4:Virk" minOccurs="0"/>
                <xsd:element ref="ns4:Pro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e016-2d0b-41e2-91bf-b961c8110043" elementFormDefault="qualified">
    <xsd:import namespace="http://schemas.microsoft.com/office/2006/documentManagement/types"/>
    <xsd:import namespace="http://schemas.microsoft.com/office/infopath/2007/PartnerControls"/>
    <xsd:element name="Virksomhet" ma:index="8" nillable="true" ma:displayName="Virksomhet" ma:list="{346d39b3-1245-44a5-9aa0-617028be86d7}" ma:internalName="Virksomhet" ma:showField="Title" ma:web="9574e016-2d0b-41e2-91bf-b961c8110043">
      <xsd:simpleType>
        <xsd:restriction base="dms:Lookup"/>
      </xsd:simpleType>
    </xsd:element>
    <xsd:element name="Prosess" ma:index="9" nillable="true" ma:displayName="Prosess" ma:list="{f1e35de8-defe-42cb-8720-1222fb766ca8}" ma:internalName="Prosess" ma:showField="Title" ma:web="9574e016-2d0b-41e2-91bf-b961c8110043">
      <xsd:simpleType>
        <xsd:restriction base="dms:Lookup"/>
      </xsd:simpleType>
    </xsd:element>
    <xsd:element name="Innovasjonsløft" ma:index="12" nillable="true" ma:displayName="Innovasjonsløft" ma:list="{03b8278d-d217-4516-9525-b88b644a0010}" ma:internalName="Innovasjonsl_x00f8_ft" ma:showField="Title" ma:web="9574e016-2d0b-41e2-91bf-b961c811004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d3b2477-909e-4f43-8683-a5760b10f11c"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description="" ma:internalName="SharedWithDetails" ma:readOnly="true">
      <xsd:simpleType>
        <xsd:restriction base="dms:Note">
          <xsd:maxLength value="255"/>
        </xsd:restriction>
      </xsd:simpleType>
    </xsd:element>
    <xsd:element name="LastSharedByUser" ma:index="15" nillable="true" ma:displayName="Sist delt etter bruker" ma:description="" ma:internalName="LastSharedByUser" ma:readOnly="true">
      <xsd:simpleType>
        <xsd:restriction base="dms:Note">
          <xsd:maxLength value="255"/>
        </xsd:restriction>
      </xsd:simpleType>
    </xsd:element>
    <xsd:element name="LastSharedByTime" ma:index="16"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92cff8-8f17-469c-b203-1eb3caf34edd" elementFormDefault="qualified">
    <xsd:import namespace="http://schemas.microsoft.com/office/2006/documentManagement/types"/>
    <xsd:import namespace="http://schemas.microsoft.com/office/infopath/2007/PartnerControls"/>
    <xsd:element name="Virk" ma:index="13" nillable="true" ma:displayName="Virk" ma:internalName="Virk">
      <xsd:simpleType>
        <xsd:restriction base="dms:Text">
          <xsd:maxLength value="255"/>
        </xsd:restriction>
      </xsd:simpleType>
    </xsd:element>
    <xsd:element name="Pros" ma:index="14" nillable="true" ma:displayName="Pros" ma:internalName="Pros">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05bca4-4173-426e-b117-658e4f3c89d2}" ma:internalName="TaxCatchAll" ma:showField="CatchAllData" ma:web="bd3b2477-909e-4f43-8683-a5760b10f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119b49b-2cc3-444e-b755-8692f4554da6" ContentTypeId="0x0101" PreviousValue="false"/>
</file>

<file path=customXml/itemProps1.xml><?xml version="1.0" encoding="utf-8"?>
<ds:datastoreItem xmlns:ds="http://schemas.openxmlformats.org/officeDocument/2006/customXml" ds:itemID="{C73A9CBD-C219-4778-BA8D-58BB467EA356}">
  <ds:schemaRefs>
    <ds:schemaRef ds:uri="http://schemas.openxmlformats.org/officeDocument/2006/bibliography"/>
  </ds:schemaRefs>
</ds:datastoreItem>
</file>

<file path=customXml/itemProps2.xml><?xml version="1.0" encoding="utf-8"?>
<ds:datastoreItem xmlns:ds="http://schemas.openxmlformats.org/officeDocument/2006/customXml" ds:itemID="{72497DAF-E93A-4203-86FF-52AE9AF015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25347-8096-4EB3-9F7A-6FABF7229FB5}"/>
</file>

<file path=customXml/itemProps4.xml><?xml version="1.0" encoding="utf-8"?>
<ds:datastoreItem xmlns:ds="http://schemas.openxmlformats.org/officeDocument/2006/customXml" ds:itemID="{A8FD8174-5ABF-49CD-8F73-5F112C2C57E5}">
  <ds:schemaRefs>
    <ds:schemaRef ds:uri="http://schemas.microsoft.com/sharepoint/v3/contenttype/forms"/>
  </ds:schemaRefs>
</ds:datastoreItem>
</file>

<file path=customXml/itemProps5.xml><?xml version="1.0" encoding="utf-8"?>
<ds:datastoreItem xmlns:ds="http://schemas.openxmlformats.org/officeDocument/2006/customXml" ds:itemID="{6EAD8215-D590-4D8C-99A6-C13EB052A479}"/>
</file>

<file path=docProps/app.xml><?xml version="1.0" encoding="utf-8"?>
<Properties xmlns="http://schemas.openxmlformats.org/officeDocument/2006/extended-properties" xmlns:vt="http://schemas.openxmlformats.org/officeDocument/2006/docPropsVTypes">
  <Template>Normal</Template>
  <TotalTime>1</TotalTime>
  <Pages>45</Pages>
  <Words>16376</Words>
  <Characters>86798</Characters>
  <Application>Microsoft Office Word</Application>
  <DocSecurity>0</DocSecurity>
  <Lines>723</Lines>
  <Paragraphs>205</Paragraphs>
  <ScaleCrop>false</ScaleCrop>
  <Company/>
  <LinksUpToDate>false</LinksUpToDate>
  <CharactersWithSpaces>102969</CharactersWithSpaces>
  <SharedDoc>false</SharedDoc>
  <HLinks>
    <vt:vector size="324" baseType="variant">
      <vt:variant>
        <vt:i4>3932258</vt:i4>
      </vt:variant>
      <vt:variant>
        <vt:i4>300</vt:i4>
      </vt:variant>
      <vt:variant>
        <vt:i4>0</vt:i4>
      </vt:variant>
      <vt:variant>
        <vt:i4>5</vt:i4>
      </vt:variant>
      <vt:variant>
        <vt:lpwstr>https://www.helsedirektoratet.no/normen/norm-for-informasjonssikkerhet-og-personvern-i-helse-og-omsorgssektoren</vt:lpwstr>
      </vt:variant>
      <vt:variant>
        <vt:lpwstr/>
      </vt:variant>
      <vt:variant>
        <vt:i4>2293870</vt:i4>
      </vt:variant>
      <vt:variant>
        <vt:i4>297</vt:i4>
      </vt:variant>
      <vt:variant>
        <vt:i4>0</vt:i4>
      </vt:variant>
      <vt:variant>
        <vt:i4>5</vt:i4>
      </vt:variant>
      <vt:variant>
        <vt:lpwstr>https://www.nhn.no/tjenester/velferdsteknologisk-knutepunkt/veikart</vt:lpwstr>
      </vt:variant>
      <vt:variant>
        <vt:lpwstr/>
      </vt:variant>
      <vt:variant>
        <vt:i4>5242886</vt:i4>
      </vt:variant>
      <vt:variant>
        <vt:i4>294</vt:i4>
      </vt:variant>
      <vt:variant>
        <vt:i4>0</vt:i4>
      </vt:variant>
      <vt:variant>
        <vt:i4>5</vt:i4>
      </vt:variant>
      <vt:variant>
        <vt:lpwstr>https://www.ks.no/fagomrader/digitalisering/e-helse/felles-rammer-og-anbefalinger-ved-anskaffelser/om-felles-rammer-og-anbefalinger/</vt:lpwstr>
      </vt:variant>
      <vt:variant>
        <vt:lpwstr/>
      </vt:variant>
      <vt:variant>
        <vt:i4>196610</vt:i4>
      </vt:variant>
      <vt:variant>
        <vt:i4>291</vt:i4>
      </vt:variant>
      <vt:variant>
        <vt:i4>0</vt:i4>
      </vt:variant>
      <vt:variant>
        <vt:i4>5</vt:i4>
      </vt:variant>
      <vt:variant>
        <vt:lpwstr>https://www.ks.no/contentassets/f8e4b665691d4e8a86e1f62a9a0dc78c/felles-rammer-og-anbefalinger-oppdatert-host-25.pdf</vt:lpwstr>
      </vt:variant>
      <vt:variant>
        <vt:lpwstr/>
      </vt:variant>
      <vt:variant>
        <vt:i4>458817</vt:i4>
      </vt:variant>
      <vt:variant>
        <vt:i4>288</vt:i4>
      </vt:variant>
      <vt:variant>
        <vt:i4>0</vt:i4>
      </vt:variant>
      <vt:variant>
        <vt:i4>5</vt:i4>
      </vt:variant>
      <vt:variant>
        <vt:lpwstr>https://designsystemet.no/no/patterns/errors/</vt:lpwstr>
      </vt:variant>
      <vt:variant>
        <vt:lpwstr/>
      </vt:variant>
      <vt:variant>
        <vt:i4>3342378</vt:i4>
      </vt:variant>
      <vt:variant>
        <vt:i4>285</vt:i4>
      </vt:variant>
      <vt:variant>
        <vt:i4>0</vt:i4>
      </vt:variant>
      <vt:variant>
        <vt:i4>5</vt:i4>
      </vt:variant>
      <vt:variant>
        <vt:lpwstr>https://www.uutilsynet.no/tilgjengelighetserklaering/leverandorportal/2886</vt:lpwstr>
      </vt:variant>
      <vt:variant>
        <vt:lpwstr/>
      </vt:variant>
      <vt:variant>
        <vt:i4>7667749</vt:i4>
      </vt:variant>
      <vt:variant>
        <vt:i4>282</vt:i4>
      </vt:variant>
      <vt:variant>
        <vt:i4>0</vt:i4>
      </vt:variant>
      <vt:variant>
        <vt:i4>5</vt:i4>
      </vt:variant>
      <vt:variant>
        <vt:lpwstr>https://www.ks.no/globalassets/fagomrader/digitalisering/Virksomhetsarkitektur-KS-v1-9.pdf</vt:lpwstr>
      </vt:variant>
      <vt:variant>
        <vt:lpwstr/>
      </vt:variant>
      <vt:variant>
        <vt:i4>1900559</vt:i4>
      </vt:variant>
      <vt:variant>
        <vt:i4>279</vt:i4>
      </vt:variant>
      <vt:variant>
        <vt:i4>0</vt:i4>
      </vt:variant>
      <vt:variant>
        <vt:i4>5</vt:i4>
      </vt:variant>
      <vt:variant>
        <vt:lpwstr>https://www.ks.no/fagomrader/digitalisering/felleslosninger/digitalisering-i-helse-og-omsorgsektoren-e-helse/felles-rammer-og-anbefalinger-ved-anskaffelser/om-felles-rammer-og-anbefalinger/</vt:lpwstr>
      </vt:variant>
      <vt:variant>
        <vt:lpwstr/>
      </vt:variant>
      <vt:variant>
        <vt:i4>1835062</vt:i4>
      </vt:variant>
      <vt:variant>
        <vt:i4>272</vt:i4>
      </vt:variant>
      <vt:variant>
        <vt:i4>0</vt:i4>
      </vt:variant>
      <vt:variant>
        <vt:i4>5</vt:i4>
      </vt:variant>
      <vt:variant>
        <vt:lpwstr/>
      </vt:variant>
      <vt:variant>
        <vt:lpwstr>_Toc219448967</vt:lpwstr>
      </vt:variant>
      <vt:variant>
        <vt:i4>1835062</vt:i4>
      </vt:variant>
      <vt:variant>
        <vt:i4>266</vt:i4>
      </vt:variant>
      <vt:variant>
        <vt:i4>0</vt:i4>
      </vt:variant>
      <vt:variant>
        <vt:i4>5</vt:i4>
      </vt:variant>
      <vt:variant>
        <vt:lpwstr/>
      </vt:variant>
      <vt:variant>
        <vt:lpwstr>_Toc219448966</vt:lpwstr>
      </vt:variant>
      <vt:variant>
        <vt:i4>1835062</vt:i4>
      </vt:variant>
      <vt:variant>
        <vt:i4>260</vt:i4>
      </vt:variant>
      <vt:variant>
        <vt:i4>0</vt:i4>
      </vt:variant>
      <vt:variant>
        <vt:i4>5</vt:i4>
      </vt:variant>
      <vt:variant>
        <vt:lpwstr/>
      </vt:variant>
      <vt:variant>
        <vt:lpwstr>_Toc219448965</vt:lpwstr>
      </vt:variant>
      <vt:variant>
        <vt:i4>1835062</vt:i4>
      </vt:variant>
      <vt:variant>
        <vt:i4>254</vt:i4>
      </vt:variant>
      <vt:variant>
        <vt:i4>0</vt:i4>
      </vt:variant>
      <vt:variant>
        <vt:i4>5</vt:i4>
      </vt:variant>
      <vt:variant>
        <vt:lpwstr/>
      </vt:variant>
      <vt:variant>
        <vt:lpwstr>_Toc219448964</vt:lpwstr>
      </vt:variant>
      <vt:variant>
        <vt:i4>1835062</vt:i4>
      </vt:variant>
      <vt:variant>
        <vt:i4>248</vt:i4>
      </vt:variant>
      <vt:variant>
        <vt:i4>0</vt:i4>
      </vt:variant>
      <vt:variant>
        <vt:i4>5</vt:i4>
      </vt:variant>
      <vt:variant>
        <vt:lpwstr/>
      </vt:variant>
      <vt:variant>
        <vt:lpwstr>_Toc219448963</vt:lpwstr>
      </vt:variant>
      <vt:variant>
        <vt:i4>1835062</vt:i4>
      </vt:variant>
      <vt:variant>
        <vt:i4>242</vt:i4>
      </vt:variant>
      <vt:variant>
        <vt:i4>0</vt:i4>
      </vt:variant>
      <vt:variant>
        <vt:i4>5</vt:i4>
      </vt:variant>
      <vt:variant>
        <vt:lpwstr/>
      </vt:variant>
      <vt:variant>
        <vt:lpwstr>_Toc219448962</vt:lpwstr>
      </vt:variant>
      <vt:variant>
        <vt:i4>1835062</vt:i4>
      </vt:variant>
      <vt:variant>
        <vt:i4>236</vt:i4>
      </vt:variant>
      <vt:variant>
        <vt:i4>0</vt:i4>
      </vt:variant>
      <vt:variant>
        <vt:i4>5</vt:i4>
      </vt:variant>
      <vt:variant>
        <vt:lpwstr/>
      </vt:variant>
      <vt:variant>
        <vt:lpwstr>_Toc219448961</vt:lpwstr>
      </vt:variant>
      <vt:variant>
        <vt:i4>1835062</vt:i4>
      </vt:variant>
      <vt:variant>
        <vt:i4>230</vt:i4>
      </vt:variant>
      <vt:variant>
        <vt:i4>0</vt:i4>
      </vt:variant>
      <vt:variant>
        <vt:i4>5</vt:i4>
      </vt:variant>
      <vt:variant>
        <vt:lpwstr/>
      </vt:variant>
      <vt:variant>
        <vt:lpwstr>_Toc219448960</vt:lpwstr>
      </vt:variant>
      <vt:variant>
        <vt:i4>2031670</vt:i4>
      </vt:variant>
      <vt:variant>
        <vt:i4>224</vt:i4>
      </vt:variant>
      <vt:variant>
        <vt:i4>0</vt:i4>
      </vt:variant>
      <vt:variant>
        <vt:i4>5</vt:i4>
      </vt:variant>
      <vt:variant>
        <vt:lpwstr/>
      </vt:variant>
      <vt:variant>
        <vt:lpwstr>_Toc219448959</vt:lpwstr>
      </vt:variant>
      <vt:variant>
        <vt:i4>2031670</vt:i4>
      </vt:variant>
      <vt:variant>
        <vt:i4>218</vt:i4>
      </vt:variant>
      <vt:variant>
        <vt:i4>0</vt:i4>
      </vt:variant>
      <vt:variant>
        <vt:i4>5</vt:i4>
      </vt:variant>
      <vt:variant>
        <vt:lpwstr/>
      </vt:variant>
      <vt:variant>
        <vt:lpwstr>_Toc219448958</vt:lpwstr>
      </vt:variant>
      <vt:variant>
        <vt:i4>2031670</vt:i4>
      </vt:variant>
      <vt:variant>
        <vt:i4>212</vt:i4>
      </vt:variant>
      <vt:variant>
        <vt:i4>0</vt:i4>
      </vt:variant>
      <vt:variant>
        <vt:i4>5</vt:i4>
      </vt:variant>
      <vt:variant>
        <vt:lpwstr/>
      </vt:variant>
      <vt:variant>
        <vt:lpwstr>_Toc219448957</vt:lpwstr>
      </vt:variant>
      <vt:variant>
        <vt:i4>2031670</vt:i4>
      </vt:variant>
      <vt:variant>
        <vt:i4>206</vt:i4>
      </vt:variant>
      <vt:variant>
        <vt:i4>0</vt:i4>
      </vt:variant>
      <vt:variant>
        <vt:i4>5</vt:i4>
      </vt:variant>
      <vt:variant>
        <vt:lpwstr/>
      </vt:variant>
      <vt:variant>
        <vt:lpwstr>_Toc219448956</vt:lpwstr>
      </vt:variant>
      <vt:variant>
        <vt:i4>2031670</vt:i4>
      </vt:variant>
      <vt:variant>
        <vt:i4>200</vt:i4>
      </vt:variant>
      <vt:variant>
        <vt:i4>0</vt:i4>
      </vt:variant>
      <vt:variant>
        <vt:i4>5</vt:i4>
      </vt:variant>
      <vt:variant>
        <vt:lpwstr/>
      </vt:variant>
      <vt:variant>
        <vt:lpwstr>_Toc219448955</vt:lpwstr>
      </vt:variant>
      <vt:variant>
        <vt:i4>2031670</vt:i4>
      </vt:variant>
      <vt:variant>
        <vt:i4>194</vt:i4>
      </vt:variant>
      <vt:variant>
        <vt:i4>0</vt:i4>
      </vt:variant>
      <vt:variant>
        <vt:i4>5</vt:i4>
      </vt:variant>
      <vt:variant>
        <vt:lpwstr/>
      </vt:variant>
      <vt:variant>
        <vt:lpwstr>_Toc219448954</vt:lpwstr>
      </vt:variant>
      <vt:variant>
        <vt:i4>2031670</vt:i4>
      </vt:variant>
      <vt:variant>
        <vt:i4>188</vt:i4>
      </vt:variant>
      <vt:variant>
        <vt:i4>0</vt:i4>
      </vt:variant>
      <vt:variant>
        <vt:i4>5</vt:i4>
      </vt:variant>
      <vt:variant>
        <vt:lpwstr/>
      </vt:variant>
      <vt:variant>
        <vt:lpwstr>_Toc219448953</vt:lpwstr>
      </vt:variant>
      <vt:variant>
        <vt:i4>2031670</vt:i4>
      </vt:variant>
      <vt:variant>
        <vt:i4>182</vt:i4>
      </vt:variant>
      <vt:variant>
        <vt:i4>0</vt:i4>
      </vt:variant>
      <vt:variant>
        <vt:i4>5</vt:i4>
      </vt:variant>
      <vt:variant>
        <vt:lpwstr/>
      </vt:variant>
      <vt:variant>
        <vt:lpwstr>_Toc219448952</vt:lpwstr>
      </vt:variant>
      <vt:variant>
        <vt:i4>2031670</vt:i4>
      </vt:variant>
      <vt:variant>
        <vt:i4>176</vt:i4>
      </vt:variant>
      <vt:variant>
        <vt:i4>0</vt:i4>
      </vt:variant>
      <vt:variant>
        <vt:i4>5</vt:i4>
      </vt:variant>
      <vt:variant>
        <vt:lpwstr/>
      </vt:variant>
      <vt:variant>
        <vt:lpwstr>_Toc219448951</vt:lpwstr>
      </vt:variant>
      <vt:variant>
        <vt:i4>2031670</vt:i4>
      </vt:variant>
      <vt:variant>
        <vt:i4>170</vt:i4>
      </vt:variant>
      <vt:variant>
        <vt:i4>0</vt:i4>
      </vt:variant>
      <vt:variant>
        <vt:i4>5</vt:i4>
      </vt:variant>
      <vt:variant>
        <vt:lpwstr/>
      </vt:variant>
      <vt:variant>
        <vt:lpwstr>_Toc219448950</vt:lpwstr>
      </vt:variant>
      <vt:variant>
        <vt:i4>1966134</vt:i4>
      </vt:variant>
      <vt:variant>
        <vt:i4>164</vt:i4>
      </vt:variant>
      <vt:variant>
        <vt:i4>0</vt:i4>
      </vt:variant>
      <vt:variant>
        <vt:i4>5</vt:i4>
      </vt:variant>
      <vt:variant>
        <vt:lpwstr/>
      </vt:variant>
      <vt:variant>
        <vt:lpwstr>_Toc219448949</vt:lpwstr>
      </vt:variant>
      <vt:variant>
        <vt:i4>1966134</vt:i4>
      </vt:variant>
      <vt:variant>
        <vt:i4>158</vt:i4>
      </vt:variant>
      <vt:variant>
        <vt:i4>0</vt:i4>
      </vt:variant>
      <vt:variant>
        <vt:i4>5</vt:i4>
      </vt:variant>
      <vt:variant>
        <vt:lpwstr/>
      </vt:variant>
      <vt:variant>
        <vt:lpwstr>_Toc219448948</vt:lpwstr>
      </vt:variant>
      <vt:variant>
        <vt:i4>1966134</vt:i4>
      </vt:variant>
      <vt:variant>
        <vt:i4>152</vt:i4>
      </vt:variant>
      <vt:variant>
        <vt:i4>0</vt:i4>
      </vt:variant>
      <vt:variant>
        <vt:i4>5</vt:i4>
      </vt:variant>
      <vt:variant>
        <vt:lpwstr/>
      </vt:variant>
      <vt:variant>
        <vt:lpwstr>_Toc219448947</vt:lpwstr>
      </vt:variant>
      <vt:variant>
        <vt:i4>1966134</vt:i4>
      </vt:variant>
      <vt:variant>
        <vt:i4>146</vt:i4>
      </vt:variant>
      <vt:variant>
        <vt:i4>0</vt:i4>
      </vt:variant>
      <vt:variant>
        <vt:i4>5</vt:i4>
      </vt:variant>
      <vt:variant>
        <vt:lpwstr/>
      </vt:variant>
      <vt:variant>
        <vt:lpwstr>_Toc219448946</vt:lpwstr>
      </vt:variant>
      <vt:variant>
        <vt:i4>1966134</vt:i4>
      </vt:variant>
      <vt:variant>
        <vt:i4>140</vt:i4>
      </vt:variant>
      <vt:variant>
        <vt:i4>0</vt:i4>
      </vt:variant>
      <vt:variant>
        <vt:i4>5</vt:i4>
      </vt:variant>
      <vt:variant>
        <vt:lpwstr/>
      </vt:variant>
      <vt:variant>
        <vt:lpwstr>_Toc219448945</vt:lpwstr>
      </vt:variant>
      <vt:variant>
        <vt:i4>1966134</vt:i4>
      </vt:variant>
      <vt:variant>
        <vt:i4>134</vt:i4>
      </vt:variant>
      <vt:variant>
        <vt:i4>0</vt:i4>
      </vt:variant>
      <vt:variant>
        <vt:i4>5</vt:i4>
      </vt:variant>
      <vt:variant>
        <vt:lpwstr/>
      </vt:variant>
      <vt:variant>
        <vt:lpwstr>_Toc219448944</vt:lpwstr>
      </vt:variant>
      <vt:variant>
        <vt:i4>1966134</vt:i4>
      </vt:variant>
      <vt:variant>
        <vt:i4>128</vt:i4>
      </vt:variant>
      <vt:variant>
        <vt:i4>0</vt:i4>
      </vt:variant>
      <vt:variant>
        <vt:i4>5</vt:i4>
      </vt:variant>
      <vt:variant>
        <vt:lpwstr/>
      </vt:variant>
      <vt:variant>
        <vt:lpwstr>_Toc219448943</vt:lpwstr>
      </vt:variant>
      <vt:variant>
        <vt:i4>1966134</vt:i4>
      </vt:variant>
      <vt:variant>
        <vt:i4>122</vt:i4>
      </vt:variant>
      <vt:variant>
        <vt:i4>0</vt:i4>
      </vt:variant>
      <vt:variant>
        <vt:i4>5</vt:i4>
      </vt:variant>
      <vt:variant>
        <vt:lpwstr/>
      </vt:variant>
      <vt:variant>
        <vt:lpwstr>_Toc219448942</vt:lpwstr>
      </vt:variant>
      <vt:variant>
        <vt:i4>1966134</vt:i4>
      </vt:variant>
      <vt:variant>
        <vt:i4>116</vt:i4>
      </vt:variant>
      <vt:variant>
        <vt:i4>0</vt:i4>
      </vt:variant>
      <vt:variant>
        <vt:i4>5</vt:i4>
      </vt:variant>
      <vt:variant>
        <vt:lpwstr/>
      </vt:variant>
      <vt:variant>
        <vt:lpwstr>_Toc219448941</vt:lpwstr>
      </vt:variant>
      <vt:variant>
        <vt:i4>1966134</vt:i4>
      </vt:variant>
      <vt:variant>
        <vt:i4>110</vt:i4>
      </vt:variant>
      <vt:variant>
        <vt:i4>0</vt:i4>
      </vt:variant>
      <vt:variant>
        <vt:i4>5</vt:i4>
      </vt:variant>
      <vt:variant>
        <vt:lpwstr/>
      </vt:variant>
      <vt:variant>
        <vt:lpwstr>_Toc219448940</vt:lpwstr>
      </vt:variant>
      <vt:variant>
        <vt:i4>1638454</vt:i4>
      </vt:variant>
      <vt:variant>
        <vt:i4>104</vt:i4>
      </vt:variant>
      <vt:variant>
        <vt:i4>0</vt:i4>
      </vt:variant>
      <vt:variant>
        <vt:i4>5</vt:i4>
      </vt:variant>
      <vt:variant>
        <vt:lpwstr/>
      </vt:variant>
      <vt:variant>
        <vt:lpwstr>_Toc219448939</vt:lpwstr>
      </vt:variant>
      <vt:variant>
        <vt:i4>1638454</vt:i4>
      </vt:variant>
      <vt:variant>
        <vt:i4>98</vt:i4>
      </vt:variant>
      <vt:variant>
        <vt:i4>0</vt:i4>
      </vt:variant>
      <vt:variant>
        <vt:i4>5</vt:i4>
      </vt:variant>
      <vt:variant>
        <vt:lpwstr/>
      </vt:variant>
      <vt:variant>
        <vt:lpwstr>_Toc219448938</vt:lpwstr>
      </vt:variant>
      <vt:variant>
        <vt:i4>1638454</vt:i4>
      </vt:variant>
      <vt:variant>
        <vt:i4>92</vt:i4>
      </vt:variant>
      <vt:variant>
        <vt:i4>0</vt:i4>
      </vt:variant>
      <vt:variant>
        <vt:i4>5</vt:i4>
      </vt:variant>
      <vt:variant>
        <vt:lpwstr/>
      </vt:variant>
      <vt:variant>
        <vt:lpwstr>_Toc219448937</vt:lpwstr>
      </vt:variant>
      <vt:variant>
        <vt:i4>1638454</vt:i4>
      </vt:variant>
      <vt:variant>
        <vt:i4>86</vt:i4>
      </vt:variant>
      <vt:variant>
        <vt:i4>0</vt:i4>
      </vt:variant>
      <vt:variant>
        <vt:i4>5</vt:i4>
      </vt:variant>
      <vt:variant>
        <vt:lpwstr/>
      </vt:variant>
      <vt:variant>
        <vt:lpwstr>_Toc219448936</vt:lpwstr>
      </vt:variant>
      <vt:variant>
        <vt:i4>1638454</vt:i4>
      </vt:variant>
      <vt:variant>
        <vt:i4>80</vt:i4>
      </vt:variant>
      <vt:variant>
        <vt:i4>0</vt:i4>
      </vt:variant>
      <vt:variant>
        <vt:i4>5</vt:i4>
      </vt:variant>
      <vt:variant>
        <vt:lpwstr/>
      </vt:variant>
      <vt:variant>
        <vt:lpwstr>_Toc219448935</vt:lpwstr>
      </vt:variant>
      <vt:variant>
        <vt:i4>1638454</vt:i4>
      </vt:variant>
      <vt:variant>
        <vt:i4>74</vt:i4>
      </vt:variant>
      <vt:variant>
        <vt:i4>0</vt:i4>
      </vt:variant>
      <vt:variant>
        <vt:i4>5</vt:i4>
      </vt:variant>
      <vt:variant>
        <vt:lpwstr/>
      </vt:variant>
      <vt:variant>
        <vt:lpwstr>_Toc219448934</vt:lpwstr>
      </vt:variant>
      <vt:variant>
        <vt:i4>1638454</vt:i4>
      </vt:variant>
      <vt:variant>
        <vt:i4>68</vt:i4>
      </vt:variant>
      <vt:variant>
        <vt:i4>0</vt:i4>
      </vt:variant>
      <vt:variant>
        <vt:i4>5</vt:i4>
      </vt:variant>
      <vt:variant>
        <vt:lpwstr/>
      </vt:variant>
      <vt:variant>
        <vt:lpwstr>_Toc219448933</vt:lpwstr>
      </vt:variant>
      <vt:variant>
        <vt:i4>1638454</vt:i4>
      </vt:variant>
      <vt:variant>
        <vt:i4>62</vt:i4>
      </vt:variant>
      <vt:variant>
        <vt:i4>0</vt:i4>
      </vt:variant>
      <vt:variant>
        <vt:i4>5</vt:i4>
      </vt:variant>
      <vt:variant>
        <vt:lpwstr/>
      </vt:variant>
      <vt:variant>
        <vt:lpwstr>_Toc219448932</vt:lpwstr>
      </vt:variant>
      <vt:variant>
        <vt:i4>1638454</vt:i4>
      </vt:variant>
      <vt:variant>
        <vt:i4>56</vt:i4>
      </vt:variant>
      <vt:variant>
        <vt:i4>0</vt:i4>
      </vt:variant>
      <vt:variant>
        <vt:i4>5</vt:i4>
      </vt:variant>
      <vt:variant>
        <vt:lpwstr/>
      </vt:variant>
      <vt:variant>
        <vt:lpwstr>_Toc219448931</vt:lpwstr>
      </vt:variant>
      <vt:variant>
        <vt:i4>1638454</vt:i4>
      </vt:variant>
      <vt:variant>
        <vt:i4>50</vt:i4>
      </vt:variant>
      <vt:variant>
        <vt:i4>0</vt:i4>
      </vt:variant>
      <vt:variant>
        <vt:i4>5</vt:i4>
      </vt:variant>
      <vt:variant>
        <vt:lpwstr/>
      </vt:variant>
      <vt:variant>
        <vt:lpwstr>_Toc219448930</vt:lpwstr>
      </vt:variant>
      <vt:variant>
        <vt:i4>1572918</vt:i4>
      </vt:variant>
      <vt:variant>
        <vt:i4>44</vt:i4>
      </vt:variant>
      <vt:variant>
        <vt:i4>0</vt:i4>
      </vt:variant>
      <vt:variant>
        <vt:i4>5</vt:i4>
      </vt:variant>
      <vt:variant>
        <vt:lpwstr/>
      </vt:variant>
      <vt:variant>
        <vt:lpwstr>_Toc219448929</vt:lpwstr>
      </vt:variant>
      <vt:variant>
        <vt:i4>1572918</vt:i4>
      </vt:variant>
      <vt:variant>
        <vt:i4>38</vt:i4>
      </vt:variant>
      <vt:variant>
        <vt:i4>0</vt:i4>
      </vt:variant>
      <vt:variant>
        <vt:i4>5</vt:i4>
      </vt:variant>
      <vt:variant>
        <vt:lpwstr/>
      </vt:variant>
      <vt:variant>
        <vt:lpwstr>_Toc219448928</vt:lpwstr>
      </vt:variant>
      <vt:variant>
        <vt:i4>1572918</vt:i4>
      </vt:variant>
      <vt:variant>
        <vt:i4>32</vt:i4>
      </vt:variant>
      <vt:variant>
        <vt:i4>0</vt:i4>
      </vt:variant>
      <vt:variant>
        <vt:i4>5</vt:i4>
      </vt:variant>
      <vt:variant>
        <vt:lpwstr/>
      </vt:variant>
      <vt:variant>
        <vt:lpwstr>_Toc219448927</vt:lpwstr>
      </vt:variant>
      <vt:variant>
        <vt:i4>1572918</vt:i4>
      </vt:variant>
      <vt:variant>
        <vt:i4>26</vt:i4>
      </vt:variant>
      <vt:variant>
        <vt:i4>0</vt:i4>
      </vt:variant>
      <vt:variant>
        <vt:i4>5</vt:i4>
      </vt:variant>
      <vt:variant>
        <vt:lpwstr/>
      </vt:variant>
      <vt:variant>
        <vt:lpwstr>_Toc219448926</vt:lpwstr>
      </vt:variant>
      <vt:variant>
        <vt:i4>1572918</vt:i4>
      </vt:variant>
      <vt:variant>
        <vt:i4>20</vt:i4>
      </vt:variant>
      <vt:variant>
        <vt:i4>0</vt:i4>
      </vt:variant>
      <vt:variant>
        <vt:i4>5</vt:i4>
      </vt:variant>
      <vt:variant>
        <vt:lpwstr/>
      </vt:variant>
      <vt:variant>
        <vt:lpwstr>_Toc219448925</vt:lpwstr>
      </vt:variant>
      <vt:variant>
        <vt:i4>1572918</vt:i4>
      </vt:variant>
      <vt:variant>
        <vt:i4>14</vt:i4>
      </vt:variant>
      <vt:variant>
        <vt:i4>0</vt:i4>
      </vt:variant>
      <vt:variant>
        <vt:i4>5</vt:i4>
      </vt:variant>
      <vt:variant>
        <vt:lpwstr/>
      </vt:variant>
      <vt:variant>
        <vt:lpwstr>_Toc219448923</vt:lpwstr>
      </vt:variant>
      <vt:variant>
        <vt:i4>1572918</vt:i4>
      </vt:variant>
      <vt:variant>
        <vt:i4>8</vt:i4>
      </vt:variant>
      <vt:variant>
        <vt:i4>0</vt:i4>
      </vt:variant>
      <vt:variant>
        <vt:i4>5</vt:i4>
      </vt:variant>
      <vt:variant>
        <vt:lpwstr/>
      </vt:variant>
      <vt:variant>
        <vt:lpwstr>_Toc219448920</vt:lpwstr>
      </vt:variant>
      <vt:variant>
        <vt:i4>1769526</vt:i4>
      </vt:variant>
      <vt:variant>
        <vt:i4>2</vt:i4>
      </vt:variant>
      <vt:variant>
        <vt:i4>0</vt:i4>
      </vt:variant>
      <vt:variant>
        <vt:i4>5</vt:i4>
      </vt:variant>
      <vt:variant>
        <vt:lpwstr/>
      </vt:variant>
      <vt:variant>
        <vt:lpwstr>_Toc219448919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 krav- og behovsspesifikasjon</dc:title>
  <dc:subject>Samarbeidsprosjekt anskaffelse EPJ</dc:subject>
  <dc:creator>Monika Kristin Vik</dc:creator>
  <cp:keywords/>
  <dc:description/>
  <cp:lastModifiedBy>Riche Vestby</cp:lastModifiedBy>
  <cp:revision>2</cp:revision>
  <dcterms:created xsi:type="dcterms:W3CDTF">2026-01-19T08:22:00Z</dcterms:created>
  <dcterms:modified xsi:type="dcterms:W3CDTF">2026-01-19T08:22:00Z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0x0101008E0056279BE69A468D423FB9ED38D9CC</vt:lpwstr>
  </property>
  <property fmtid="{D5CDD505-2E9C-101B-9397-08002B2CF9AE}" pid="3" name="MediaServiceImageTags">
    <vt:lpwstr/>
  </property>
  <property fmtid="{D5CDD505-2E9C-101B-9397-08002B2CF9AE}" pid="4" name="Order">
    <vt:r8>23700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nb</vt:lpwstr>
  </property>
  <property fmtid="{D5CDD505-2E9C-101B-9397-08002B2CF9AE}" pid="12" name="Generer metadata for dokument">
    <vt:lpwstr>https://nhosp.sharepoint.com/leverandorutvikling/_layouts/15/wrkstat.aspx?List=9092cff8-8f17-469c-b203-1eb3caf34edd&amp;WorkflowInstanceName=180103b9-5df6-466a-9131-43176fbbbe99, Oppdater virksomhet</vt:lpwstr>
  </property>
</Properties>
</file>