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venir Next LT Pro" w:eastAsiaTheme="minorEastAsia" w:hAnsiTheme="minorHAnsi" w:cstheme="minorBidi"/>
          <w:color w:val="auto"/>
          <w:sz w:val="24"/>
          <w:szCs w:val="24"/>
        </w:rPr>
        <w:id w:val="-533269398"/>
        <w:docPartObj>
          <w:docPartGallery w:val="Table of Contents"/>
          <w:docPartUnique/>
        </w:docPartObj>
      </w:sdtPr>
      <w:sdtEndPr>
        <w:rPr>
          <w:rFonts w:asciiTheme="minorHAnsi"/>
          <w:b/>
          <w:bCs/>
        </w:rPr>
      </w:sdtEndPr>
      <w:sdtContent>
        <w:p w14:paraId="15929E92" w14:textId="564A012C" w:rsidR="00A84973" w:rsidRDefault="00A84973">
          <w:pPr>
            <w:pStyle w:val="Overskriftforinnholdsfortegnelse"/>
            <w:rPr>
              <w:rFonts w:hint="eastAsia"/>
            </w:rPr>
          </w:pPr>
          <w:r>
            <w:t>Innhold</w:t>
          </w:r>
        </w:p>
        <w:p w14:paraId="41A397A8" w14:textId="06DCD8D9" w:rsidR="00F241C0" w:rsidRDefault="00A84973">
          <w:pPr>
            <w:pStyle w:val="INNH2"/>
            <w:tabs>
              <w:tab w:val="right" w:leader="dot" w:pos="9016"/>
            </w:tabs>
            <w:rPr>
              <w:noProof/>
              <w:szCs w:val="24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193831" w:history="1">
            <w:r w:rsidR="00F241C0" w:rsidRPr="00D728C2">
              <w:rPr>
                <w:rStyle w:val="Hyperkobling"/>
                <w:rFonts w:ascii="Aptos Display" w:eastAsia="Aptos Display" w:hAnsi="Aptos Display" w:cs="Aptos Display"/>
                <w:noProof/>
              </w:rPr>
              <w:t>Definisjoner</w:t>
            </w:r>
            <w:r w:rsidR="00F241C0">
              <w:rPr>
                <w:noProof/>
                <w:webHidden/>
              </w:rPr>
              <w:tab/>
            </w:r>
            <w:r w:rsidR="00F241C0">
              <w:rPr>
                <w:noProof/>
                <w:webHidden/>
              </w:rPr>
              <w:fldChar w:fldCharType="begin"/>
            </w:r>
            <w:r w:rsidR="00F241C0">
              <w:rPr>
                <w:noProof/>
                <w:webHidden/>
              </w:rPr>
              <w:instrText xml:space="preserve"> PAGEREF _Toc209193831 \h </w:instrText>
            </w:r>
            <w:r w:rsidR="00F241C0">
              <w:rPr>
                <w:noProof/>
                <w:webHidden/>
              </w:rPr>
            </w:r>
            <w:r w:rsidR="00F241C0">
              <w:rPr>
                <w:noProof/>
                <w:webHidden/>
              </w:rPr>
              <w:fldChar w:fldCharType="separate"/>
            </w:r>
            <w:r w:rsidR="00F241C0">
              <w:rPr>
                <w:noProof/>
                <w:webHidden/>
              </w:rPr>
              <w:t>2</w:t>
            </w:r>
            <w:r w:rsidR="00F241C0">
              <w:rPr>
                <w:noProof/>
                <w:webHidden/>
              </w:rPr>
              <w:fldChar w:fldCharType="end"/>
            </w:r>
          </w:hyperlink>
        </w:p>
        <w:p w14:paraId="3BFDCF4A" w14:textId="48F869C2" w:rsidR="00F241C0" w:rsidRDefault="00F241C0">
          <w:pPr>
            <w:pStyle w:val="INNH1"/>
            <w:tabs>
              <w:tab w:val="right" w:leader="dot" w:pos="9016"/>
            </w:tabs>
            <w:rPr>
              <w:noProof/>
              <w:szCs w:val="24"/>
              <w:lang w:eastAsia="nb-NO"/>
            </w:rPr>
          </w:pPr>
          <w:hyperlink w:anchor="_Toc209193832" w:history="1">
            <w:r w:rsidRPr="00D728C2">
              <w:rPr>
                <w:rStyle w:val="Hyperkobling"/>
                <w:noProof/>
              </w:rPr>
              <w:t>Bilag 1- Kravspesifikasjon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_Toc209193832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0619C2" w14:textId="390DCC0E" w:rsidR="00F241C0" w:rsidRDefault="00F241C0">
          <w:pPr>
            <w:pStyle w:val="INNH2"/>
            <w:tabs>
              <w:tab w:val="left" w:pos="720"/>
              <w:tab w:val="right" w:leader="dot" w:pos="9016"/>
            </w:tabs>
            <w:rPr>
              <w:noProof/>
              <w:szCs w:val="24"/>
              <w:lang w:eastAsia="nb-NO"/>
            </w:rPr>
          </w:pPr>
          <w:hyperlink w:anchor="_Toc209193833" w:history="1">
            <w:r w:rsidRPr="00D728C2">
              <w:rPr>
                <w:rStyle w:val="Hyperkobling"/>
                <w:noProof/>
              </w:rPr>
              <w:t>1</w:t>
            </w:r>
            <w:r>
              <w:rPr>
                <w:noProof/>
                <w:szCs w:val="24"/>
                <w:lang w:eastAsia="nb-NO"/>
              </w:rPr>
              <w:tab/>
            </w:r>
            <w:r w:rsidRPr="00D728C2">
              <w:rPr>
                <w:rStyle w:val="Hyperkobling"/>
                <w:noProof/>
              </w:rPr>
              <w:t>Mål for tjenesten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_Toc209193833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16F314" w14:textId="587C9A70" w:rsidR="00F241C0" w:rsidRDefault="00F241C0">
          <w:pPr>
            <w:pStyle w:val="INNH2"/>
            <w:tabs>
              <w:tab w:val="left" w:pos="720"/>
              <w:tab w:val="right" w:leader="dot" w:pos="9016"/>
            </w:tabs>
            <w:rPr>
              <w:noProof/>
              <w:szCs w:val="24"/>
              <w:lang w:eastAsia="nb-NO"/>
            </w:rPr>
          </w:pPr>
          <w:hyperlink w:anchor="_Toc209193834" w:history="1">
            <w:r w:rsidRPr="00D728C2">
              <w:rPr>
                <w:rStyle w:val="Hyperkobling"/>
                <w:noProof/>
              </w:rPr>
              <w:t>2</w:t>
            </w:r>
            <w:r>
              <w:rPr>
                <w:noProof/>
                <w:szCs w:val="24"/>
                <w:lang w:eastAsia="nb-NO"/>
              </w:rPr>
              <w:tab/>
            </w:r>
            <w:r w:rsidRPr="00D728C2">
              <w:rPr>
                <w:rStyle w:val="Hyperkobling"/>
                <w:noProof/>
              </w:rPr>
              <w:t>Drift av tjenesten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_Toc209193834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782AAB" w14:textId="3BE1A966" w:rsidR="00F241C0" w:rsidRDefault="00F241C0">
          <w:pPr>
            <w:pStyle w:val="INNH3"/>
            <w:tabs>
              <w:tab w:val="left" w:pos="1200"/>
              <w:tab w:val="right" w:leader="dot" w:pos="9016"/>
            </w:tabs>
            <w:rPr>
              <w:noProof/>
              <w:szCs w:val="24"/>
              <w:lang w:eastAsia="nb-NO"/>
            </w:rPr>
          </w:pPr>
          <w:hyperlink w:anchor="_Toc209193835" w:history="1">
            <w:r w:rsidRPr="00D728C2">
              <w:rPr>
                <w:rStyle w:val="Hyperkobling"/>
                <w:noProof/>
              </w:rPr>
              <w:t>2.1</w:t>
            </w:r>
            <w:r>
              <w:rPr>
                <w:noProof/>
                <w:szCs w:val="24"/>
                <w:lang w:eastAsia="nb-NO"/>
              </w:rPr>
              <w:tab/>
            </w:r>
            <w:r w:rsidRPr="00D728C2">
              <w:rPr>
                <w:rStyle w:val="Hyperkobling"/>
                <w:noProof/>
              </w:rPr>
              <w:t>Driftsplan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_Toc209193835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09CB3E" w14:textId="584ED7E0" w:rsidR="00F241C0" w:rsidRDefault="00F241C0">
          <w:pPr>
            <w:pStyle w:val="INNH3"/>
            <w:tabs>
              <w:tab w:val="left" w:pos="1200"/>
              <w:tab w:val="right" w:leader="dot" w:pos="9016"/>
            </w:tabs>
            <w:rPr>
              <w:noProof/>
              <w:szCs w:val="24"/>
              <w:lang w:eastAsia="nb-NO"/>
            </w:rPr>
          </w:pPr>
          <w:hyperlink w:anchor="_Toc209193836" w:history="1">
            <w:r w:rsidRPr="00D728C2">
              <w:rPr>
                <w:rStyle w:val="Hyperkobling"/>
                <w:noProof/>
              </w:rPr>
              <w:t>2.2</w:t>
            </w:r>
            <w:r>
              <w:rPr>
                <w:noProof/>
                <w:szCs w:val="24"/>
                <w:lang w:eastAsia="nb-NO"/>
              </w:rPr>
              <w:tab/>
            </w:r>
            <w:r w:rsidRPr="00D728C2">
              <w:rPr>
                <w:rStyle w:val="Hyperkobling"/>
                <w:noProof/>
              </w:rPr>
              <w:t>Krav til losbåt og fartøyets egnethet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_Toc209193836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703A8" w14:textId="56A30D8B" w:rsidR="00F241C0" w:rsidRDefault="00F241C0">
          <w:pPr>
            <w:pStyle w:val="INNH3"/>
            <w:tabs>
              <w:tab w:val="left" w:pos="1200"/>
              <w:tab w:val="right" w:leader="dot" w:pos="9016"/>
            </w:tabs>
            <w:rPr>
              <w:noProof/>
              <w:szCs w:val="24"/>
              <w:lang w:eastAsia="nb-NO"/>
            </w:rPr>
          </w:pPr>
          <w:hyperlink w:anchor="_Toc209193837" w:history="1">
            <w:r w:rsidRPr="00D728C2">
              <w:rPr>
                <w:rStyle w:val="Hyperkobling"/>
                <w:noProof/>
              </w:rPr>
              <w:t>2.3</w:t>
            </w:r>
            <w:r>
              <w:rPr>
                <w:noProof/>
                <w:szCs w:val="24"/>
                <w:lang w:eastAsia="nb-NO"/>
              </w:rPr>
              <w:tab/>
            </w:r>
            <w:r w:rsidRPr="00D728C2">
              <w:rPr>
                <w:rStyle w:val="Hyperkobling"/>
                <w:noProof/>
              </w:rPr>
              <w:t>Krav til mannskap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_Toc209193837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E420B8" w14:textId="0FF05E1B" w:rsidR="00F241C0" w:rsidRDefault="00F241C0">
          <w:pPr>
            <w:pStyle w:val="INNH2"/>
            <w:tabs>
              <w:tab w:val="left" w:pos="720"/>
              <w:tab w:val="right" w:leader="dot" w:pos="9016"/>
            </w:tabs>
            <w:rPr>
              <w:noProof/>
              <w:szCs w:val="24"/>
              <w:lang w:eastAsia="nb-NO"/>
            </w:rPr>
          </w:pPr>
          <w:hyperlink w:anchor="_Toc209193838" w:history="1">
            <w:r w:rsidRPr="00D728C2">
              <w:rPr>
                <w:rStyle w:val="Hyperkobling"/>
                <w:rFonts w:asciiTheme="majorHAnsi" w:eastAsiaTheme="majorEastAsia" w:hAnsiTheme="majorHAnsi" w:cstheme="majorBidi"/>
                <w:noProof/>
              </w:rPr>
              <w:t xml:space="preserve">3 </w:t>
            </w:r>
            <w:r>
              <w:rPr>
                <w:noProof/>
                <w:szCs w:val="24"/>
                <w:lang w:eastAsia="nb-NO"/>
              </w:rPr>
              <w:tab/>
            </w:r>
            <w:r w:rsidRPr="00D728C2">
              <w:rPr>
                <w:rStyle w:val="Hyperkobling"/>
                <w:rFonts w:asciiTheme="majorHAnsi" w:eastAsiaTheme="majorEastAsia" w:hAnsiTheme="majorHAnsi" w:cstheme="majorBidi"/>
                <w:noProof/>
              </w:rPr>
              <w:t>Klima- og miljøhensyn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_Toc209193838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800C6" w14:textId="0A6FD31F" w:rsidR="00F241C0" w:rsidRDefault="00F241C0">
          <w:pPr>
            <w:pStyle w:val="INNH2"/>
            <w:tabs>
              <w:tab w:val="left" w:pos="720"/>
              <w:tab w:val="right" w:leader="dot" w:pos="9016"/>
            </w:tabs>
            <w:rPr>
              <w:noProof/>
              <w:szCs w:val="24"/>
              <w:lang w:eastAsia="nb-NO"/>
            </w:rPr>
          </w:pPr>
          <w:hyperlink w:anchor="_Toc209193839" w:history="1">
            <w:r w:rsidRPr="00D728C2">
              <w:rPr>
                <w:rStyle w:val="Hyperkobling"/>
                <w:rFonts w:asciiTheme="majorHAnsi" w:eastAsiaTheme="majorEastAsia" w:hAnsiTheme="majorHAnsi" w:cstheme="majorBidi"/>
                <w:noProof/>
              </w:rPr>
              <w:t>4</w:t>
            </w:r>
            <w:r>
              <w:rPr>
                <w:noProof/>
                <w:szCs w:val="24"/>
                <w:lang w:eastAsia="nb-NO"/>
              </w:rPr>
              <w:tab/>
            </w:r>
            <w:r w:rsidRPr="00D728C2">
              <w:rPr>
                <w:rStyle w:val="Hyperkobling"/>
                <w:rFonts w:asciiTheme="majorHAnsi" w:eastAsiaTheme="majorEastAsia" w:hAnsiTheme="majorHAnsi" w:cstheme="majorBidi"/>
                <w:noProof/>
              </w:rPr>
              <w:t>Pristilbud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_Toc209193839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D25BCF" w14:textId="33197050" w:rsidR="00F241C0" w:rsidRDefault="00F241C0">
          <w:pPr>
            <w:pStyle w:val="INNH2"/>
            <w:tabs>
              <w:tab w:val="left" w:pos="720"/>
              <w:tab w:val="right" w:leader="dot" w:pos="9016"/>
            </w:tabs>
            <w:rPr>
              <w:noProof/>
              <w:szCs w:val="24"/>
              <w:lang w:eastAsia="nb-NO"/>
            </w:rPr>
          </w:pPr>
          <w:hyperlink w:anchor="_Toc209193840" w:history="1">
            <w:r w:rsidRPr="00D728C2">
              <w:rPr>
                <w:rStyle w:val="Hyperkobling"/>
                <w:noProof/>
              </w:rPr>
              <w:t>5</w:t>
            </w:r>
            <w:r>
              <w:rPr>
                <w:noProof/>
                <w:szCs w:val="24"/>
                <w:lang w:eastAsia="nb-NO"/>
              </w:rPr>
              <w:tab/>
            </w:r>
            <w:r w:rsidRPr="00D728C2">
              <w:rPr>
                <w:rStyle w:val="Hyperkobling"/>
                <w:noProof/>
              </w:rPr>
              <w:t>Oversikt over vedlegg til bilag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_Toc209193840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9F7BE" w14:textId="3D18F0A9" w:rsidR="00A84973" w:rsidRDefault="00A84973">
          <w:r>
            <w:rPr>
              <w:b/>
              <w:bCs/>
            </w:rPr>
            <w:fldChar w:fldCharType="end"/>
          </w:r>
        </w:p>
      </w:sdtContent>
    </w:sdt>
    <w:p w14:paraId="724E2DEF" w14:textId="77777777" w:rsidR="000D455C" w:rsidRDefault="000D455C" w:rsidP="000D455C"/>
    <w:p w14:paraId="5C6FC043" w14:textId="77777777" w:rsidR="000D455C" w:rsidRDefault="000D455C" w:rsidP="000D455C"/>
    <w:p w14:paraId="3060805A" w14:textId="77777777" w:rsidR="000D455C" w:rsidRPr="000D455C" w:rsidRDefault="000D455C" w:rsidP="000D455C"/>
    <w:p w14:paraId="427BB689" w14:textId="77777777" w:rsidR="000D455C" w:rsidRDefault="000D455C" w:rsidP="000D455C"/>
    <w:p w14:paraId="4A2BB1CC" w14:textId="77777777" w:rsidR="000D455C" w:rsidRDefault="000D455C" w:rsidP="000D455C"/>
    <w:p w14:paraId="06AE55F5" w14:textId="77777777" w:rsidR="000D455C" w:rsidRDefault="000D455C" w:rsidP="000D455C"/>
    <w:p w14:paraId="6EDB0E48" w14:textId="77777777" w:rsidR="000D455C" w:rsidRDefault="000D455C" w:rsidP="000D455C"/>
    <w:p w14:paraId="2D09BE09" w14:textId="77777777" w:rsidR="000D455C" w:rsidRDefault="000D455C" w:rsidP="000D455C"/>
    <w:p w14:paraId="56650AA2" w14:textId="77777777" w:rsidR="000D455C" w:rsidRDefault="000D455C" w:rsidP="000D455C"/>
    <w:p w14:paraId="68F3B4D7" w14:textId="77777777" w:rsidR="00721773" w:rsidRDefault="00721773" w:rsidP="00686599">
      <w:pPr>
        <w:pStyle w:val="Overskrift1"/>
        <w:spacing w:before="360" w:line="278" w:lineRule="auto"/>
        <w:rPr>
          <w:rFonts w:hint="eastAsia"/>
          <w:color w:val="0F4761" w:themeColor="accent1" w:themeShade="BF"/>
          <w:kern w:val="2"/>
          <w:sz w:val="40"/>
          <w:szCs w:val="40"/>
          <w14:ligatures w14:val="standardContextual"/>
        </w:rPr>
      </w:pPr>
    </w:p>
    <w:p w14:paraId="184A94BA" w14:textId="77777777" w:rsidR="002A18C7" w:rsidRDefault="002A18C7" w:rsidP="1BD9F6F8">
      <w:pPr>
        <w:rPr>
          <w:color w:val="0F4761" w:themeColor="accent1" w:themeShade="BF"/>
          <w:kern w:val="2"/>
          <w:sz w:val="40"/>
          <w:szCs w:val="40"/>
          <w14:ligatures w14:val="standardContextual"/>
        </w:rPr>
      </w:pPr>
      <w:r w:rsidRPr="298DB0EF">
        <w:rPr>
          <w:color w:val="0F4761" w:themeColor="accent1" w:themeShade="BF"/>
          <w:sz w:val="40"/>
          <w:szCs w:val="40"/>
        </w:rPr>
        <w:br w:type="page"/>
      </w:r>
    </w:p>
    <w:p w14:paraId="4F069683" w14:textId="58E11CB6" w:rsidR="1BD9F6F8" w:rsidRDefault="1BD9F6F8" w:rsidP="298DB0EF">
      <w:pPr>
        <w:spacing w:after="240" w:line="279" w:lineRule="auto"/>
        <w:rPr>
          <w:rFonts w:ascii="Avenir Next LT Pro" w:eastAsia="Avenir Next LT Pro" w:hAnsi="Avenir Next LT Pro" w:cs="Avenir Next LT Pro"/>
          <w:color w:val="000000" w:themeColor="text1"/>
        </w:rPr>
      </w:pPr>
    </w:p>
    <w:p w14:paraId="5B8C7094" w14:textId="1ABF855E" w:rsidR="56FB908F" w:rsidRDefault="56FB908F" w:rsidP="298DB0EF">
      <w:pPr>
        <w:pStyle w:val="Overskrift2"/>
        <w:spacing w:before="160" w:after="80" w:line="259" w:lineRule="auto"/>
        <w:rPr>
          <w:rFonts w:ascii="Aptos Display" w:eastAsia="Aptos Display" w:hAnsi="Aptos Display" w:cs="Aptos Display"/>
        </w:rPr>
      </w:pPr>
      <w:bookmarkStart w:id="0" w:name="_Toc209193831"/>
      <w:r w:rsidRPr="298DB0EF">
        <w:rPr>
          <w:rFonts w:ascii="Aptos Display" w:eastAsia="Aptos Display" w:hAnsi="Aptos Display" w:cs="Aptos Display"/>
        </w:rPr>
        <w:t>Definisjoner</w:t>
      </w:r>
      <w:bookmarkEnd w:id="0"/>
    </w:p>
    <w:p w14:paraId="08F3F080" w14:textId="456CF677" w:rsidR="1BD9F6F8" w:rsidRDefault="1BD9F6F8" w:rsidP="298DB0EF">
      <w:pPr>
        <w:spacing w:after="240" w:line="279" w:lineRule="auto"/>
        <w:rPr>
          <w:rFonts w:ascii="Avenir Next LT Pro" w:eastAsia="Avenir Next LT Pro" w:hAnsi="Avenir Next LT Pro" w:cs="Avenir Next LT Pro"/>
          <w:color w:val="000000" w:themeColor="text1"/>
        </w:rPr>
      </w:pPr>
    </w:p>
    <w:p w14:paraId="37263B8B" w14:textId="207F5A37" w:rsidR="56FB908F" w:rsidRDefault="56FB908F" w:rsidP="298DB0EF">
      <w:pPr>
        <w:spacing w:after="240" w:line="279" w:lineRule="auto"/>
        <w:rPr>
          <w:rFonts w:ascii="Aptos" w:eastAsia="Aptos" w:hAnsi="Aptos" w:cs="Aptos"/>
          <w:color w:val="000000" w:themeColor="text1"/>
        </w:rPr>
      </w:pPr>
      <w:r w:rsidRPr="298DB0EF">
        <w:rPr>
          <w:rFonts w:ascii="Aptos" w:eastAsia="Aptos" w:hAnsi="Aptos" w:cs="Aptos"/>
          <w:b/>
          <w:bCs/>
          <w:color w:val="000000" w:themeColor="text1"/>
        </w:rPr>
        <w:t>Ankringsfelt:</w:t>
      </w:r>
      <w:r w:rsidRPr="298DB0EF">
        <w:rPr>
          <w:rFonts w:ascii="Aptos" w:eastAsia="Aptos" w:hAnsi="Aptos" w:cs="Aptos"/>
          <w:color w:val="000000" w:themeColor="text1"/>
        </w:rPr>
        <w:t xml:space="preserve"> Definerte områder hvor fartøyer kan ankre. Det er lokalisert ankringsfelt langs hele kysten. </w:t>
      </w:r>
    </w:p>
    <w:p w14:paraId="250C0C79" w14:textId="33B6F396" w:rsidR="56FB908F" w:rsidRDefault="56FB908F" w:rsidP="298DB0EF">
      <w:pPr>
        <w:spacing w:after="240" w:line="279" w:lineRule="auto"/>
        <w:rPr>
          <w:rFonts w:ascii="Aptos" w:eastAsia="Aptos" w:hAnsi="Aptos" w:cs="Aptos"/>
          <w:color w:val="000000" w:themeColor="text1"/>
        </w:rPr>
      </w:pPr>
      <w:r w:rsidRPr="298DB0EF">
        <w:rPr>
          <w:rFonts w:ascii="Aptos" w:eastAsia="Aptos" w:hAnsi="Aptos" w:cs="Aptos"/>
          <w:b/>
          <w:bCs/>
          <w:color w:val="000000" w:themeColor="text1"/>
        </w:rPr>
        <w:t>Innseilingskorridor:</w:t>
      </w:r>
      <w:r w:rsidRPr="298DB0EF">
        <w:rPr>
          <w:rFonts w:ascii="Aptos" w:eastAsia="Aptos" w:hAnsi="Aptos" w:cs="Aptos"/>
          <w:color w:val="000000" w:themeColor="text1"/>
        </w:rPr>
        <w:t xml:space="preserve"> Lospliktfritt område innenfor grunnlinjen som leder til losbordingsfelt.</w:t>
      </w:r>
    </w:p>
    <w:p w14:paraId="6DAC8391" w14:textId="05A5B846" w:rsidR="56FB908F" w:rsidRDefault="56FB908F" w:rsidP="298DB0EF">
      <w:pPr>
        <w:spacing w:after="240" w:line="279" w:lineRule="auto"/>
        <w:rPr>
          <w:rFonts w:ascii="Aptos" w:eastAsia="Aptos" w:hAnsi="Aptos" w:cs="Aptos"/>
          <w:color w:val="000000" w:themeColor="text1"/>
        </w:rPr>
      </w:pPr>
      <w:r w:rsidRPr="298DB0EF">
        <w:rPr>
          <w:rFonts w:ascii="Aptos" w:eastAsia="Aptos" w:hAnsi="Aptos" w:cs="Aptos"/>
          <w:b/>
          <w:bCs/>
          <w:color w:val="000000" w:themeColor="text1"/>
        </w:rPr>
        <w:t>Losoppdrag:</w:t>
      </w:r>
      <w:r w:rsidRPr="298DB0EF">
        <w:rPr>
          <w:rFonts w:ascii="Aptos" w:eastAsia="Aptos" w:hAnsi="Aptos" w:cs="Aptos"/>
          <w:color w:val="000000" w:themeColor="text1"/>
        </w:rPr>
        <w:t xml:space="preserve"> Oppdrag som utføres av los i tråd med lospliktforskriften.</w:t>
      </w:r>
    </w:p>
    <w:p w14:paraId="2D770538" w14:textId="1D473E9E" w:rsidR="56FB908F" w:rsidRDefault="56FB908F" w:rsidP="298DB0EF">
      <w:pPr>
        <w:spacing w:after="240" w:line="279" w:lineRule="auto"/>
        <w:rPr>
          <w:rFonts w:ascii="Aptos" w:eastAsia="Aptos" w:hAnsi="Aptos" w:cs="Aptos"/>
          <w:color w:val="000000" w:themeColor="text1"/>
        </w:rPr>
      </w:pPr>
      <w:r w:rsidRPr="298DB0EF">
        <w:rPr>
          <w:rFonts w:ascii="Aptos" w:eastAsia="Aptos" w:hAnsi="Aptos" w:cs="Aptos"/>
          <w:b/>
          <w:bCs/>
          <w:color w:val="000000" w:themeColor="text1"/>
        </w:rPr>
        <w:t>Tilbringeroppdrag:</w:t>
      </w:r>
      <w:r w:rsidRPr="298DB0EF">
        <w:rPr>
          <w:rFonts w:ascii="Aptos" w:eastAsia="Aptos" w:hAnsi="Aptos" w:cs="Aptos"/>
          <w:color w:val="000000" w:themeColor="text1"/>
        </w:rPr>
        <w:t xml:space="preserve"> Hovedsakelig frakt av los til og fra losbordingsfelt hvor losen bordes eller kvittes lossøkende fartøy. </w:t>
      </w:r>
    </w:p>
    <w:p w14:paraId="1DE289B3" w14:textId="36684B16" w:rsidR="56FB908F" w:rsidRDefault="56FB908F" w:rsidP="298DB0EF">
      <w:pPr>
        <w:spacing w:after="240" w:line="279" w:lineRule="auto"/>
        <w:rPr>
          <w:rFonts w:ascii="Aptos" w:eastAsia="Aptos" w:hAnsi="Aptos" w:cs="Aptos"/>
          <w:color w:val="000000" w:themeColor="text1"/>
        </w:rPr>
      </w:pPr>
      <w:r w:rsidRPr="298DB0EF">
        <w:rPr>
          <w:rFonts w:ascii="Aptos" w:eastAsia="Aptos" w:hAnsi="Aptos" w:cs="Aptos"/>
          <w:b/>
          <w:bCs/>
          <w:color w:val="000000" w:themeColor="text1"/>
        </w:rPr>
        <w:t>Losstasjon:</w:t>
      </w:r>
      <w:r w:rsidRPr="298DB0EF">
        <w:rPr>
          <w:rFonts w:ascii="Aptos" w:eastAsia="Aptos" w:hAnsi="Aptos" w:cs="Aptos"/>
          <w:color w:val="000000" w:themeColor="text1"/>
        </w:rPr>
        <w:t xml:space="preserve"> Lokasjon for hvile/overnatting for los. Per i dag er det 25 losstasjoner i Norge (inkludert Svalbard). Antall losstasjoner varierer fra to til fem per losoldermannskap. </w:t>
      </w:r>
    </w:p>
    <w:p w14:paraId="69042E97" w14:textId="569FE7AE" w:rsidR="56FB908F" w:rsidRDefault="56FB908F" w:rsidP="298DB0EF">
      <w:pPr>
        <w:spacing w:after="240" w:line="279" w:lineRule="auto"/>
        <w:rPr>
          <w:rFonts w:ascii="Aptos" w:eastAsia="Aptos" w:hAnsi="Aptos" w:cs="Aptos"/>
          <w:color w:val="000000" w:themeColor="text1"/>
        </w:rPr>
      </w:pPr>
      <w:r w:rsidRPr="298DB0EF">
        <w:rPr>
          <w:rFonts w:ascii="Aptos" w:eastAsia="Aptos" w:hAnsi="Aptos" w:cs="Aptos"/>
          <w:b/>
          <w:bCs/>
          <w:color w:val="000000" w:themeColor="text1"/>
        </w:rPr>
        <w:t>Losbåtstasjon:</w:t>
      </w:r>
      <w:r w:rsidRPr="298DB0EF">
        <w:rPr>
          <w:rFonts w:ascii="Aptos" w:eastAsia="Aptos" w:hAnsi="Aptos" w:cs="Aptos"/>
          <w:color w:val="000000" w:themeColor="text1"/>
        </w:rPr>
        <w:t xml:space="preserve"> Fysisk lokasjon med tilhørende kaianlegg for losfartøy. Kystverket eier noen av losbåtlokasjonene som leies ut til nåværende operatør. Kystverket vil tilby valgt leverandører å leie plass i eksisterende losbåtstasjoner hvor Kystverket er eier av lokasjon.</w:t>
      </w:r>
    </w:p>
    <w:p w14:paraId="32E97263" w14:textId="5D5ED115" w:rsidR="56FB908F" w:rsidRDefault="56FB908F" w:rsidP="298DB0EF">
      <w:pPr>
        <w:spacing w:after="240" w:line="279" w:lineRule="auto"/>
        <w:rPr>
          <w:rFonts w:ascii="Aptos" w:eastAsia="Aptos" w:hAnsi="Aptos" w:cs="Aptos"/>
          <w:color w:val="000000" w:themeColor="text1"/>
        </w:rPr>
      </w:pPr>
      <w:r w:rsidRPr="298DB0EF">
        <w:rPr>
          <w:rFonts w:ascii="Aptos" w:eastAsia="Aptos" w:hAnsi="Aptos" w:cs="Aptos"/>
          <w:b/>
          <w:bCs/>
          <w:color w:val="000000" w:themeColor="text1"/>
        </w:rPr>
        <w:t>Losbordingsfelt:</w:t>
      </w:r>
      <w:r w:rsidRPr="298DB0EF">
        <w:rPr>
          <w:rFonts w:ascii="Aptos" w:eastAsia="Aptos" w:hAnsi="Aptos" w:cs="Aptos"/>
          <w:color w:val="000000" w:themeColor="text1"/>
        </w:rPr>
        <w:t xml:space="preserve"> Sted i sjø angitt med koordinater hvor losen bordes eller kvittes i forbindelse med losing. </w:t>
      </w:r>
    </w:p>
    <w:p w14:paraId="3A44CB22" w14:textId="404003FF" w:rsidR="56FB908F" w:rsidRDefault="56FB908F" w:rsidP="298DB0EF">
      <w:pPr>
        <w:spacing w:after="240" w:line="279" w:lineRule="auto"/>
        <w:rPr>
          <w:rFonts w:ascii="Aptos" w:eastAsia="Aptos" w:hAnsi="Aptos" w:cs="Aptos"/>
          <w:color w:val="000000" w:themeColor="text1"/>
        </w:rPr>
      </w:pPr>
      <w:r w:rsidRPr="298DB0EF">
        <w:rPr>
          <w:rFonts w:ascii="Aptos" w:eastAsia="Aptos" w:hAnsi="Aptos" w:cs="Aptos"/>
          <w:b/>
          <w:bCs/>
          <w:color w:val="000000" w:themeColor="text1"/>
        </w:rPr>
        <w:t>Losoldermannskap:</w:t>
      </w:r>
      <w:r w:rsidRPr="298DB0EF">
        <w:rPr>
          <w:rFonts w:ascii="Aptos" w:eastAsia="Aptos" w:hAnsi="Aptos" w:cs="Aptos"/>
          <w:color w:val="000000" w:themeColor="text1"/>
        </w:rPr>
        <w:t xml:space="preserve"> Lostjenesten i Norge er inndelt i syv geografiske områder som kalles losoldermannskap.</w:t>
      </w:r>
    </w:p>
    <w:p w14:paraId="7907272D" w14:textId="28BAF546" w:rsidR="56FB908F" w:rsidRDefault="56FB908F" w:rsidP="298DB0EF">
      <w:pPr>
        <w:spacing w:after="240" w:line="279" w:lineRule="auto"/>
        <w:rPr>
          <w:rFonts w:ascii="Aptos" w:eastAsia="Aptos" w:hAnsi="Aptos" w:cs="Aptos"/>
          <w:color w:val="000000" w:themeColor="text1"/>
        </w:rPr>
      </w:pPr>
      <w:r w:rsidRPr="298DB0EF">
        <w:rPr>
          <w:rFonts w:ascii="Aptos" w:eastAsia="Aptos" w:hAnsi="Aptos" w:cs="Aptos"/>
          <w:b/>
          <w:bCs/>
          <w:color w:val="000000" w:themeColor="text1"/>
        </w:rPr>
        <w:t>Ordinær tilbringertjeneste:</w:t>
      </w:r>
      <w:r w:rsidRPr="298DB0EF">
        <w:rPr>
          <w:rFonts w:ascii="Aptos" w:eastAsia="Aptos" w:hAnsi="Aptos" w:cs="Aptos"/>
          <w:color w:val="000000" w:themeColor="text1"/>
        </w:rPr>
        <w:t xml:space="preserve"> Tilbringertjeneste hvor Kystverket bærer kostnadene og er mottaker av faktura.</w:t>
      </w:r>
    </w:p>
    <w:p w14:paraId="19C647A7" w14:textId="028573FA" w:rsidR="56FB908F" w:rsidRDefault="56FB908F" w:rsidP="298DB0EF">
      <w:pPr>
        <w:spacing w:after="240" w:line="279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298DB0EF">
        <w:rPr>
          <w:rFonts w:ascii="Aptos" w:eastAsia="Aptos" w:hAnsi="Aptos" w:cs="Aptos"/>
          <w:b/>
          <w:bCs/>
          <w:color w:val="000000" w:themeColor="text1"/>
        </w:rPr>
        <w:t>Stjernemerkede losbordingsfelt:</w:t>
      </w:r>
      <w:r w:rsidRPr="298DB0EF">
        <w:rPr>
          <w:rFonts w:ascii="Aptos" w:eastAsia="Aptos" w:hAnsi="Aptos" w:cs="Aptos"/>
          <w:color w:val="000000" w:themeColor="text1"/>
        </w:rPr>
        <w:t xml:space="preserve"> Losbordingsfelt som ikke inngår i den ordinære tilbringertjeneste og hvor fartøyet selv må bære kostnaden med tilbringertjenester, og hvor fartøyet mottar faktura direkte fra leverand</w:t>
      </w:r>
      <w:r w:rsidRPr="298DB0EF">
        <w:rPr>
          <w:rFonts w:ascii="Avenir Next LT Pro" w:eastAsia="Avenir Next LT Pro" w:hAnsi="Avenir Next LT Pro" w:cs="Avenir Next LT Pro"/>
          <w:color w:val="000000" w:themeColor="text1"/>
        </w:rPr>
        <w:t xml:space="preserve">ør, underleverandør eller andre. </w:t>
      </w:r>
    </w:p>
    <w:p w14:paraId="0D740FD2" w14:textId="05698225" w:rsidR="56FB908F" w:rsidRDefault="56FB908F" w:rsidP="298DB0EF">
      <w:pPr>
        <w:spacing w:after="240" w:line="279" w:lineRule="auto"/>
        <w:rPr>
          <w:rFonts w:ascii="Aptos" w:eastAsia="Aptos" w:hAnsi="Aptos" w:cs="Aptos"/>
          <w:color w:val="000000" w:themeColor="text1"/>
        </w:rPr>
      </w:pPr>
      <w:r w:rsidRPr="298DB0EF">
        <w:rPr>
          <w:rFonts w:ascii="Aptos" w:eastAsia="Aptos" w:hAnsi="Aptos" w:cs="Aptos"/>
          <w:b/>
          <w:bCs/>
          <w:color w:val="000000" w:themeColor="text1"/>
        </w:rPr>
        <w:t>Losing over distanse:</w:t>
      </w:r>
      <w:r w:rsidRPr="298DB0EF">
        <w:rPr>
          <w:rFonts w:ascii="Aptos" w:eastAsia="Aptos" w:hAnsi="Aptos" w:cs="Aptos"/>
          <w:color w:val="000000" w:themeColor="text1"/>
        </w:rPr>
        <w:t xml:space="preserve"> Losinger hvor losen ikke border fartøyet, men veileder lossøkende fartøy fra losbåten.</w:t>
      </w:r>
    </w:p>
    <w:p w14:paraId="676B7E7F" w14:textId="01928F07" w:rsidR="1BD9F6F8" w:rsidRDefault="1BD9F6F8" w:rsidP="1BD9F6F8">
      <w:pPr>
        <w:rPr>
          <w:color w:val="0F4761" w:themeColor="accent1" w:themeShade="BF"/>
          <w:sz w:val="40"/>
          <w:szCs w:val="40"/>
        </w:rPr>
      </w:pPr>
    </w:p>
    <w:p w14:paraId="1979FFCF" w14:textId="3687F18E" w:rsidR="00DD3765" w:rsidRPr="00686599" w:rsidRDefault="00C67322" w:rsidP="00686599">
      <w:pPr>
        <w:pStyle w:val="Overskrift1"/>
        <w:spacing w:before="360" w:line="278" w:lineRule="auto"/>
        <w:rPr>
          <w:rFonts w:hint="eastAsia"/>
          <w:color w:val="0F4761" w:themeColor="accent1" w:themeShade="BF"/>
          <w:kern w:val="2"/>
          <w:sz w:val="40"/>
          <w:szCs w:val="40"/>
          <w14:ligatures w14:val="standardContextual"/>
        </w:rPr>
      </w:pPr>
      <w:bookmarkStart w:id="1" w:name="_Toc209193832"/>
      <w:r w:rsidRPr="00686599">
        <w:rPr>
          <w:color w:val="0F4761" w:themeColor="accent1" w:themeShade="BF"/>
          <w:kern w:val="2"/>
          <w:sz w:val="40"/>
          <w:szCs w:val="40"/>
          <w14:ligatures w14:val="standardContextual"/>
        </w:rPr>
        <w:lastRenderedPageBreak/>
        <w:t>B</w:t>
      </w:r>
      <w:r w:rsidR="00DD3765" w:rsidRPr="00686599">
        <w:rPr>
          <w:color w:val="0F4761" w:themeColor="accent1" w:themeShade="BF"/>
          <w:kern w:val="2"/>
          <w:sz w:val="40"/>
          <w:szCs w:val="40"/>
          <w14:ligatures w14:val="standardContextual"/>
        </w:rPr>
        <w:t>ilag 1</w:t>
      </w:r>
      <w:r w:rsidR="00267A69" w:rsidRPr="00686599">
        <w:rPr>
          <w:color w:val="0F4761" w:themeColor="accent1" w:themeShade="BF"/>
          <w:kern w:val="2"/>
          <w:sz w:val="40"/>
          <w:szCs w:val="40"/>
          <w14:ligatures w14:val="standardContextual"/>
        </w:rPr>
        <w:t>- Kravspesifikasjon</w:t>
      </w:r>
      <w:bookmarkEnd w:id="1"/>
    </w:p>
    <w:p w14:paraId="2660A24A" w14:textId="7B31E642" w:rsidR="001271F3" w:rsidRPr="005F298A" w:rsidRDefault="025CEAB8" w:rsidP="00C77635">
      <w:bookmarkStart w:id="2" w:name="_Toc195688238"/>
      <w:r>
        <w:t xml:space="preserve">Dette bilag med </w:t>
      </w:r>
      <w:r w:rsidR="4DD2DEC8">
        <w:t>vedlegg</w:t>
      </w:r>
      <w:r>
        <w:t xml:space="preserve"> </w:t>
      </w:r>
      <w:r w:rsidR="503215A7">
        <w:t>spesi</w:t>
      </w:r>
      <w:r w:rsidR="29E7DA28">
        <w:t xml:space="preserve">fiserer </w:t>
      </w:r>
      <w:r w:rsidR="06FC1E12">
        <w:t>tjenesten</w:t>
      </w:r>
      <w:r w:rsidR="5010314B">
        <w:t>e</w:t>
      </w:r>
      <w:r w:rsidR="2318D964">
        <w:t xml:space="preserve"> </w:t>
      </w:r>
      <w:r w:rsidR="562123AD">
        <w:t>som avtalen omfatter.</w:t>
      </w:r>
    </w:p>
    <w:p w14:paraId="308D6D97" w14:textId="642A72FC" w:rsidR="43157D21" w:rsidRDefault="43157D21" w:rsidP="43157D21"/>
    <w:p w14:paraId="47F6BB56" w14:textId="73E4179F" w:rsidR="003257A9" w:rsidRPr="007D37CD" w:rsidRDefault="003257A9" w:rsidP="00856A24">
      <w:pPr>
        <w:pStyle w:val="Overskrift2"/>
        <w:rPr>
          <w:rFonts w:hint="eastAsia"/>
        </w:rPr>
      </w:pPr>
      <w:bookmarkStart w:id="3" w:name="_Toc209193833"/>
      <w:bookmarkEnd w:id="2"/>
      <w:r w:rsidRPr="007D37CD">
        <w:t>1</w:t>
      </w:r>
      <w:r w:rsidR="008C5DC8" w:rsidRPr="007D37CD">
        <w:tab/>
      </w:r>
      <w:r w:rsidRPr="007D37CD">
        <w:t>Mål for tjenesten</w:t>
      </w:r>
      <w:bookmarkEnd w:id="3"/>
    </w:p>
    <w:p w14:paraId="59141AB8" w14:textId="63A7D956" w:rsidR="003257A9" w:rsidRDefault="003257A9" w:rsidP="00D33DD1">
      <w:r>
        <w:t xml:space="preserve">Tjenesten skal utføres på en kostnadseffektiv måte slik at næringenes forventninger </w:t>
      </w:r>
      <w:r w:rsidR="00BF3711">
        <w:t xml:space="preserve">på dette området </w:t>
      </w:r>
      <w:r>
        <w:t>ivaretas</w:t>
      </w:r>
      <w:r w:rsidR="000266CD">
        <w:t>.</w:t>
      </w:r>
    </w:p>
    <w:p w14:paraId="711964D7" w14:textId="373D0BD3" w:rsidR="0085604B" w:rsidRPr="00B01A6D" w:rsidRDefault="0085604B" w:rsidP="0085604B">
      <w:r w:rsidRPr="00B01A6D">
        <w:t xml:space="preserve">Leverandør skal </w:t>
      </w:r>
      <w:r>
        <w:t>i partnerskap</w:t>
      </w:r>
      <w:r w:rsidRPr="00B01A6D">
        <w:t xml:space="preserve"> med </w:t>
      </w:r>
      <w:r w:rsidR="00BF3B4D">
        <w:t>Kunden</w:t>
      </w:r>
      <w:r w:rsidRPr="00B01A6D">
        <w:t xml:space="preserve"> bidra til at drift og tjenesteleveranser på avtalen utføres på en </w:t>
      </w:r>
      <w:proofErr w:type="gramStart"/>
      <w:r w:rsidRPr="00B01A6D">
        <w:t>optimal</w:t>
      </w:r>
      <w:proofErr w:type="gramEnd"/>
      <w:r w:rsidRPr="00B01A6D">
        <w:t>, bærekraftig og kostnadseffektiv måte, med hensyn til</w:t>
      </w:r>
    </w:p>
    <w:p w14:paraId="763E86DF" w14:textId="5F461A00" w:rsidR="0085604B" w:rsidRPr="00B01A6D" w:rsidRDefault="1BA40A39" w:rsidP="0085604B">
      <w:pPr>
        <w:pStyle w:val="Listeavsnitt"/>
        <w:numPr>
          <w:ilvl w:val="1"/>
          <w:numId w:val="22"/>
        </w:numPr>
      </w:pPr>
      <w:r>
        <w:t xml:space="preserve">drift av </w:t>
      </w:r>
      <w:r w:rsidR="617FA2BA">
        <w:t>los</w:t>
      </w:r>
      <w:r>
        <w:t xml:space="preserve">båter og mannskap </w:t>
      </w:r>
    </w:p>
    <w:p w14:paraId="57C91DDC" w14:textId="77777777" w:rsidR="0085604B" w:rsidRPr="00B01A6D" w:rsidRDefault="0085604B" w:rsidP="0085604B">
      <w:pPr>
        <w:pStyle w:val="Listeavsnitt"/>
        <w:numPr>
          <w:ilvl w:val="1"/>
          <w:numId w:val="22"/>
        </w:numPr>
      </w:pPr>
      <w:r w:rsidRPr="00B01A6D">
        <w:t xml:space="preserve">utnyttelse av losens kapasitet </w:t>
      </w:r>
    </w:p>
    <w:p w14:paraId="06619A39" w14:textId="370E9155" w:rsidR="00396790" w:rsidRDefault="00396790" w:rsidP="00D33DD1">
      <w:r>
        <w:t xml:space="preserve">Alle oppdrag skal utføres på en </w:t>
      </w:r>
      <w:r w:rsidR="00286F86">
        <w:t>profesjonell</w:t>
      </w:r>
      <w:r>
        <w:t xml:space="preserve"> og aktsom måte basert på </w:t>
      </w:r>
      <w:r w:rsidR="005F3B5C">
        <w:t xml:space="preserve">Leverandørens </w:t>
      </w:r>
      <w:r>
        <w:t xml:space="preserve">eget kvalitetssystem </w:t>
      </w:r>
      <w:r w:rsidR="00501789">
        <w:t>og s</w:t>
      </w:r>
      <w:r w:rsidR="005F3B5C">
        <w:t xml:space="preserve">ikkerhetssystem </w:t>
      </w:r>
      <w:r>
        <w:t>samt Kystverkets til enhver tid gjeldende prosedyrer for lostjenestens operasjonelle drift.</w:t>
      </w:r>
      <w:r w:rsidR="212A526C">
        <w:t xml:space="preserve"> </w:t>
      </w:r>
    </w:p>
    <w:p w14:paraId="1D458D50" w14:textId="348D6CD2" w:rsidR="00C4091F" w:rsidRDefault="00C4091F" w:rsidP="00D33DD1">
      <w:r w:rsidRPr="00AF23C3">
        <w:t>Det er et krav</w:t>
      </w:r>
      <w:r w:rsidR="00EA37DE" w:rsidRPr="00AF23C3">
        <w:t xml:space="preserve"> til </w:t>
      </w:r>
      <w:r w:rsidR="00394384">
        <w:t xml:space="preserve">Leverandøren </w:t>
      </w:r>
      <w:r w:rsidRPr="00AF23C3">
        <w:t xml:space="preserve">om </w:t>
      </w:r>
      <w:r w:rsidR="00394384">
        <w:t xml:space="preserve">minimum </w:t>
      </w:r>
      <w:r w:rsidRPr="00AF23C3">
        <w:t>97% servicegrad</w:t>
      </w:r>
      <w:r w:rsidR="00EA37DE" w:rsidRPr="00AF23C3">
        <w:t xml:space="preserve"> (oppmøte </w:t>
      </w:r>
      <w:r w:rsidR="00641E4A">
        <w:t>til avtalt</w:t>
      </w:r>
      <w:r w:rsidR="00EA37DE" w:rsidRPr="00AF23C3">
        <w:t xml:space="preserve"> tid)</w:t>
      </w:r>
      <w:r w:rsidRPr="00AF23C3">
        <w:t>.</w:t>
      </w:r>
      <w:r>
        <w:t xml:space="preserve"> </w:t>
      </w:r>
    </w:p>
    <w:p w14:paraId="285695C5" w14:textId="50C5E3B4" w:rsidR="003257A9" w:rsidRDefault="00266E90" w:rsidP="00D33DD1">
      <w:pPr>
        <w:rPr>
          <w:rFonts w:ascii="Aptos" w:eastAsia="Aptos" w:hAnsi="Aptos" w:cs="Aptos"/>
          <w:color w:val="000000" w:themeColor="text1"/>
        </w:rPr>
      </w:pPr>
      <w:r w:rsidRPr="00267A69">
        <w:t>K</w:t>
      </w:r>
      <w:r w:rsidR="00BF3B4D">
        <w:t>unden</w:t>
      </w:r>
      <w:r w:rsidRPr="00267A69">
        <w:t xml:space="preserve"> har ambisiøse klimamål. </w:t>
      </w:r>
      <w:r w:rsidR="007B3A10" w:rsidRPr="00267A69">
        <w:t xml:space="preserve">Leverandør skal </w:t>
      </w:r>
      <w:r w:rsidR="00B5796C" w:rsidRPr="00267A69">
        <w:t>i samspill med K</w:t>
      </w:r>
      <w:r w:rsidR="00BF3B4D">
        <w:t>unden</w:t>
      </w:r>
      <w:r w:rsidR="00B5796C" w:rsidRPr="00267A69">
        <w:t xml:space="preserve"> </w:t>
      </w:r>
      <w:r w:rsidR="007B3A10" w:rsidRPr="00267A69">
        <w:t>bidra til at målene nås</w:t>
      </w:r>
      <w:r w:rsidR="002F0C7B" w:rsidRPr="00267A69">
        <w:t xml:space="preserve">, </w:t>
      </w:r>
      <w:r w:rsidR="00EA2AD9" w:rsidRPr="00267A69">
        <w:t xml:space="preserve">ved å </w:t>
      </w:r>
      <w:r w:rsidR="00B5796C" w:rsidRPr="00267A69">
        <w:t xml:space="preserve">kontinuerlig </w:t>
      </w:r>
      <w:r w:rsidR="00EA2AD9" w:rsidRPr="00267A69">
        <w:t xml:space="preserve">optimalisere </w:t>
      </w:r>
      <w:r w:rsidR="007A4BD4" w:rsidRPr="00267A69">
        <w:t xml:space="preserve">driften </w:t>
      </w:r>
      <w:r w:rsidR="0073092B" w:rsidRPr="00267A69">
        <w:t xml:space="preserve">og med </w:t>
      </w:r>
      <w:r w:rsidR="007A4BD4" w:rsidRPr="00267A69">
        <w:t xml:space="preserve">å bidra til </w:t>
      </w:r>
      <w:r w:rsidR="00C51093">
        <w:t xml:space="preserve">innovasjon og </w:t>
      </w:r>
      <w:r w:rsidR="007A4BD4" w:rsidRPr="00267A69">
        <w:t>utvikling i kontrakt</w:t>
      </w:r>
      <w:r w:rsidR="00B5796C" w:rsidRPr="00267A69">
        <w:t>sperioden.</w:t>
      </w:r>
      <w:r w:rsidR="0051573A" w:rsidRPr="7CD521A4">
        <w:rPr>
          <w:rFonts w:ascii="Aptos" w:eastAsia="Aptos" w:hAnsi="Aptos" w:cs="Aptos"/>
          <w:color w:val="000000" w:themeColor="text1"/>
        </w:rPr>
        <w:t xml:space="preserve"> </w:t>
      </w:r>
    </w:p>
    <w:p w14:paraId="3AE687B1" w14:textId="77777777" w:rsidR="008B2471" w:rsidRDefault="008B2471" w:rsidP="00D33DD1">
      <w:pPr>
        <w:rPr>
          <w:rFonts w:ascii="Aptos" w:eastAsia="Aptos" w:hAnsi="Aptos" w:cs="Aptos"/>
          <w:color w:val="000000" w:themeColor="text1"/>
        </w:rPr>
      </w:pPr>
    </w:p>
    <w:p w14:paraId="2B8810E6" w14:textId="16FE575D" w:rsidR="003257A9" w:rsidRPr="00C11A21" w:rsidRDefault="00070D57" w:rsidP="00591774">
      <w:pPr>
        <w:pStyle w:val="Overskrift2"/>
        <w:rPr>
          <w:rFonts w:hint="eastAsia"/>
        </w:rPr>
      </w:pPr>
      <w:bookmarkStart w:id="4" w:name="_Toc209193834"/>
      <w:r>
        <w:t>2</w:t>
      </w:r>
      <w:r w:rsidR="00591774">
        <w:tab/>
      </w:r>
      <w:r w:rsidR="0081500F">
        <w:t>Drift av tjenesten</w:t>
      </w:r>
      <w:bookmarkEnd w:id="4"/>
    </w:p>
    <w:p w14:paraId="38C9B16A" w14:textId="70455539" w:rsidR="00A545CF" w:rsidRDefault="003257A9" w:rsidP="005F3FD8">
      <w:r>
        <w:t xml:space="preserve">Dette kapittelet beskriver Kystverkets krav til </w:t>
      </w:r>
      <w:r w:rsidR="00B72F35">
        <w:t xml:space="preserve">organisering </w:t>
      </w:r>
      <w:r w:rsidR="002C47A2">
        <w:t>og gjennomføring av</w:t>
      </w:r>
      <w:r w:rsidR="00B72F35">
        <w:t xml:space="preserve"> </w:t>
      </w:r>
      <w:r w:rsidR="00331903">
        <w:t xml:space="preserve">operativ </w:t>
      </w:r>
      <w:r w:rsidR="00A66FB7">
        <w:t>drif</w:t>
      </w:r>
      <w:r w:rsidR="00367C4F">
        <w:t>t</w:t>
      </w:r>
      <w:r w:rsidR="00860C73">
        <w:t>.</w:t>
      </w:r>
    </w:p>
    <w:p w14:paraId="44B634CD" w14:textId="74527043" w:rsidR="1E286D5A" w:rsidRDefault="1E286D5A" w:rsidP="0CA5A180">
      <w:r>
        <w:t xml:space="preserve">Overgangsordning </w:t>
      </w:r>
      <w:r w:rsidR="6D7B4154">
        <w:t xml:space="preserve">i forbindelse med oppstart er satt til 6. mnd. I denne perioden vil en </w:t>
      </w:r>
      <w:r w:rsidR="6B6BC014">
        <w:t xml:space="preserve">kunne vurdere fravik fra nevnte krav under. Slike fravik skal </w:t>
      </w:r>
      <w:r w:rsidR="24134265">
        <w:t>godkjennes av Kunden</w:t>
      </w:r>
      <w:r w:rsidR="6B6BC014">
        <w:t xml:space="preserve">. </w:t>
      </w:r>
    </w:p>
    <w:p w14:paraId="3256457C" w14:textId="1DF05D4E" w:rsidR="6A9F0FF8" w:rsidRDefault="6A9F0FF8"/>
    <w:p w14:paraId="12759730" w14:textId="6454526E" w:rsidR="003257A9" w:rsidRPr="00C11A21" w:rsidRDefault="00070D57" w:rsidP="00420D8E">
      <w:pPr>
        <w:pStyle w:val="Overskrift3"/>
        <w:rPr>
          <w:rFonts w:hint="eastAsia"/>
        </w:rPr>
      </w:pPr>
      <w:bookmarkStart w:id="5" w:name="_Toc209193835"/>
      <w:r>
        <w:t>2</w:t>
      </w:r>
      <w:r w:rsidR="003257A9" w:rsidRPr="00C11A21">
        <w:t>.</w:t>
      </w:r>
      <w:r w:rsidR="003307C6">
        <w:t>1</w:t>
      </w:r>
      <w:r w:rsidR="003307C6">
        <w:tab/>
      </w:r>
      <w:r w:rsidR="001B04E9">
        <w:t>Driftsplan</w:t>
      </w:r>
      <w:bookmarkEnd w:id="5"/>
    </w:p>
    <w:p w14:paraId="5C0AB172" w14:textId="6C7B886C" w:rsidR="003257A9" w:rsidRDefault="00070D57" w:rsidP="00BE0551">
      <w:pPr>
        <w:pStyle w:val="Overskrift4"/>
        <w:rPr>
          <w:rFonts w:hint="eastAsia"/>
        </w:rPr>
      </w:pPr>
      <w:r>
        <w:t>2</w:t>
      </w:r>
      <w:r w:rsidR="003257A9">
        <w:t>.1</w:t>
      </w:r>
      <w:r w:rsidR="00BE0551">
        <w:t>.1</w:t>
      </w:r>
      <w:r w:rsidR="00BE0551">
        <w:tab/>
      </w:r>
      <w:r w:rsidR="00313BF3">
        <w:t>Operativ d</w:t>
      </w:r>
      <w:r w:rsidR="003257A9">
        <w:t>rift</w:t>
      </w:r>
    </w:p>
    <w:tbl>
      <w:tblPr>
        <w:tblStyle w:val="TableGrid"/>
        <w:tblW w:w="9272" w:type="dxa"/>
        <w:tblInd w:w="81" w:type="dxa"/>
        <w:tblCellMar>
          <w:top w:w="32" w:type="dxa"/>
          <w:left w:w="108" w:type="dxa"/>
          <w:right w:w="296" w:type="dxa"/>
        </w:tblCellMar>
        <w:tblLook w:val="04A0" w:firstRow="1" w:lastRow="0" w:firstColumn="1" w:lastColumn="0" w:noHBand="0" w:noVBand="1"/>
      </w:tblPr>
      <w:tblGrid>
        <w:gridCol w:w="2571"/>
        <w:gridCol w:w="6701"/>
      </w:tblGrid>
      <w:tr w:rsidR="003257A9" w14:paraId="6D32981D" w14:textId="77777777" w:rsidTr="00FB5536">
        <w:trPr>
          <w:trHeight w:val="2029"/>
        </w:trPr>
        <w:tc>
          <w:tcPr>
            <w:tcW w:w="25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146598D" w14:textId="4170A541" w:rsidR="003257A9" w:rsidRDefault="003257A9" w:rsidP="00155132">
            <w:r>
              <w:t>Kystverkets krav</w:t>
            </w:r>
          </w:p>
        </w:tc>
        <w:tc>
          <w:tcPr>
            <w:tcW w:w="6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90A22E4" w14:textId="2EDA0927" w:rsidR="004E6553" w:rsidRDefault="004E6553" w:rsidP="00155132">
            <w:r>
              <w:t>Leverandør skal sørge for kontinuerlig operativ drift i hele kontraktsområdet</w:t>
            </w:r>
            <w:r w:rsidR="00313BF3">
              <w:t>,</w:t>
            </w:r>
            <w:r>
              <w:t xml:space="preserve"> i hele kontraktsperioden.  </w:t>
            </w:r>
          </w:p>
          <w:p w14:paraId="56F6644D" w14:textId="77777777" w:rsidR="00E001A8" w:rsidRDefault="00E001A8" w:rsidP="00155132"/>
          <w:p w14:paraId="48932DA7" w14:textId="77777777" w:rsidR="00E001A8" w:rsidRDefault="00E001A8" w:rsidP="00E001A8">
            <w:r>
              <w:t xml:space="preserve">Leverandør skal drifte tjenesten på en kvalitetssikker, effektiv og bærekraftig måte i tråd med krav som settes til tjenesten. </w:t>
            </w:r>
          </w:p>
          <w:p w14:paraId="514B2C65" w14:textId="77777777" w:rsidR="00E001A8" w:rsidRDefault="00E001A8" w:rsidP="00E001A8"/>
          <w:p w14:paraId="3B000F15" w14:textId="77777777" w:rsidR="005F3FD8" w:rsidRDefault="004E6553" w:rsidP="00155132">
            <w:r>
              <w:t xml:space="preserve">Alle </w:t>
            </w:r>
            <w:r w:rsidR="00186479">
              <w:t>losbåter</w:t>
            </w:r>
            <w:r>
              <w:t xml:space="preserve"> skal være tilgjengelig for oppdrag 24 timer i døgnet, alle dager i året. </w:t>
            </w:r>
          </w:p>
          <w:p w14:paraId="5BB11C40" w14:textId="77777777" w:rsidR="005F3FD8" w:rsidRDefault="005F3FD8" w:rsidP="00155132"/>
          <w:p w14:paraId="6ECE9DF3" w14:textId="77777777" w:rsidR="005F3FD8" w:rsidRDefault="004E6553" w:rsidP="00155132">
            <w:r>
              <w:t xml:space="preserve">Det er et krav om 97% servicegrad (oppmøte til avtalt tid).  </w:t>
            </w:r>
          </w:p>
          <w:p w14:paraId="7E4A4EEE" w14:textId="77777777" w:rsidR="005F3FD8" w:rsidRDefault="005F3FD8" w:rsidP="00155132"/>
          <w:p w14:paraId="4FE34B64" w14:textId="2CF261BC" w:rsidR="004E6553" w:rsidRDefault="004E6553" w:rsidP="00155132">
            <w:r>
              <w:t xml:space="preserve">Alle oppdrag </w:t>
            </w:r>
            <w:r w:rsidR="005F3FD8">
              <w:t xml:space="preserve">skal </w:t>
            </w:r>
            <w:r>
              <w:t xml:space="preserve">skje i henhold til Kystverkets til enhver tid gjeldende bestillingsprosedyre. </w:t>
            </w:r>
          </w:p>
          <w:p w14:paraId="4731AD3E" w14:textId="77777777" w:rsidR="005F3FD8" w:rsidRDefault="005F3FD8" w:rsidP="00155132"/>
          <w:p w14:paraId="1AC0B027" w14:textId="08BF05D9" w:rsidR="003257A9" w:rsidRDefault="003257A9" w:rsidP="00155132"/>
        </w:tc>
      </w:tr>
      <w:tr w:rsidR="00ED6780" w14:paraId="2F246DE8" w14:textId="77777777" w:rsidTr="00FB5536">
        <w:trPr>
          <w:trHeight w:val="2029"/>
        </w:trPr>
        <w:tc>
          <w:tcPr>
            <w:tcW w:w="25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2143444" w14:textId="12B40215" w:rsidR="00ED6780" w:rsidRDefault="00ED6780" w:rsidP="00155132">
            <w:r w:rsidRPr="009E0949">
              <w:lastRenderedPageBreak/>
              <w:t>Tilbyders</w:t>
            </w:r>
            <w:r>
              <w:t xml:space="preserve"> </w:t>
            </w:r>
            <w:r w:rsidRPr="009E0949">
              <w:t>løsnin</w:t>
            </w:r>
            <w:r>
              <w:t>g</w:t>
            </w:r>
            <w:r w:rsidRPr="009E0949">
              <w:t>sbeskrivelse</w:t>
            </w:r>
          </w:p>
        </w:tc>
        <w:tc>
          <w:tcPr>
            <w:tcW w:w="6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46AEDDC" w14:textId="77777777" w:rsidR="00ED6780" w:rsidRPr="004E1C92" w:rsidRDefault="00ED6780" w:rsidP="00ED6780">
            <w:pPr>
              <w:rPr>
                <w:i/>
                <w:iCs/>
              </w:rPr>
            </w:pPr>
            <w:r w:rsidRPr="004E1C92">
              <w:rPr>
                <w:i/>
                <w:iCs/>
              </w:rPr>
              <w:t>Leverandørs skal i sin løsningsbeskrivelse dokumentere og sannsynliggjøre at den plan som er satt opp er egnet til å ivareta de mål, krav og forventninger som er satt til tjenesten.</w:t>
            </w:r>
          </w:p>
          <w:p w14:paraId="3533E12C" w14:textId="77777777" w:rsidR="00ED6780" w:rsidRDefault="00ED6780" w:rsidP="00ED6780"/>
          <w:p w14:paraId="22521D11" w14:textId="77777777" w:rsidR="00ED6780" w:rsidRPr="00341D16" w:rsidRDefault="00ED6780" w:rsidP="00ED6780">
            <w:r w:rsidRPr="00341D16">
              <w:t>Dette skal dokumenteres med</w:t>
            </w:r>
            <w:r>
              <w:t xml:space="preserve"> en driftsplan som viser</w:t>
            </w:r>
            <w:r w:rsidRPr="00341D16">
              <w:t>:</w:t>
            </w:r>
          </w:p>
          <w:p w14:paraId="4331E4F9" w14:textId="77777777" w:rsidR="00ED6780" w:rsidRDefault="00ED6780" w:rsidP="00ED6780"/>
          <w:p w14:paraId="6C2A0F74" w14:textId="77777777" w:rsidR="00ED6780" w:rsidRPr="0049381E" w:rsidRDefault="00ED6780" w:rsidP="00ED6780">
            <w:r w:rsidRPr="0049381E">
              <w:t>Kontrakts</w:t>
            </w:r>
            <w:r>
              <w:t xml:space="preserve">ledelse, </w:t>
            </w:r>
            <w:r w:rsidRPr="0049381E">
              <w:t>administrasjon og rapportering</w:t>
            </w:r>
            <w:r>
              <w:t>.</w:t>
            </w:r>
          </w:p>
          <w:p w14:paraId="249FBDAB" w14:textId="77777777" w:rsidR="00ED6780" w:rsidRDefault="00ED6780" w:rsidP="00ED6780"/>
          <w:p w14:paraId="1F3C0B96" w14:textId="77777777" w:rsidR="00ED6780" w:rsidRDefault="00ED6780" w:rsidP="00ED6780">
            <w:r>
              <w:t xml:space="preserve">Operativ plan </w:t>
            </w:r>
            <w:r w:rsidRPr="0049381E">
              <w:t>som viser kapasitet</w:t>
            </w:r>
            <w:r>
              <w:t>er</w:t>
            </w:r>
            <w:r w:rsidRPr="0049381E">
              <w:t xml:space="preserve"> og gjennomføring av oppdrag</w:t>
            </w:r>
            <w:r>
              <w:t>.</w:t>
            </w:r>
          </w:p>
          <w:p w14:paraId="5D953163" w14:textId="77777777" w:rsidR="00ED6780" w:rsidRDefault="00ED6780" w:rsidP="00ED6780"/>
          <w:p w14:paraId="3F949023" w14:textId="77777777" w:rsidR="00ED6780" w:rsidRDefault="00ED6780" w:rsidP="00ED6780">
            <w:r w:rsidRPr="0049381E">
              <w:t>Bemanningsplan, herunder kjøre- og hviletid</w:t>
            </w:r>
          </w:p>
          <w:p w14:paraId="416A5B24" w14:textId="77777777" w:rsidR="00ED6780" w:rsidRDefault="00ED6780" w:rsidP="00ED6780"/>
          <w:p w14:paraId="28375869" w14:textId="77777777" w:rsidR="00ED6780" w:rsidRDefault="00ED6780" w:rsidP="00ED6780">
            <w:r w:rsidRPr="0049381E">
              <w:t>Fartøysplan</w:t>
            </w:r>
            <w:r>
              <w:t>, inkludert fornyelsesplan,</w:t>
            </w:r>
            <w:r w:rsidRPr="0049381E">
              <w:t xml:space="preserve"> og beskrivelse av eventuell overkapasitet eller løsning for reservefartøy</w:t>
            </w:r>
          </w:p>
          <w:p w14:paraId="6E476FEF" w14:textId="77777777" w:rsidR="00ED6780" w:rsidRDefault="00ED6780" w:rsidP="00ED6780"/>
          <w:p w14:paraId="459E2214" w14:textId="77777777" w:rsidR="00ED6780" w:rsidRDefault="00ED6780" w:rsidP="00ED6780">
            <w:r>
              <w:t>Plan for</w:t>
            </w:r>
            <w:r w:rsidRPr="0049381E">
              <w:t xml:space="preserve"> </w:t>
            </w:r>
            <w:r>
              <w:t>infrastruktur</w:t>
            </w:r>
            <w:r w:rsidRPr="0049381E">
              <w:t xml:space="preserve">, </w:t>
            </w:r>
            <w:r>
              <w:t>herunder</w:t>
            </w:r>
            <w:r w:rsidRPr="0049381E">
              <w:t xml:space="preserve"> kaier og bunkers</w:t>
            </w:r>
            <w:r>
              <w:t>fasiliteter</w:t>
            </w:r>
          </w:p>
          <w:p w14:paraId="5E8E35A7" w14:textId="77777777" w:rsidR="00ED6780" w:rsidRDefault="00ED6780" w:rsidP="00ED6780"/>
          <w:p w14:paraId="10AD2016" w14:textId="77777777" w:rsidR="00ED6780" w:rsidRPr="0049381E" w:rsidRDefault="00ED6780" w:rsidP="00ED6780">
            <w:r w:rsidRPr="0049381E">
              <w:t xml:space="preserve">Plan for vedlikehold av </w:t>
            </w:r>
            <w:r>
              <w:t>losbåter</w:t>
            </w:r>
          </w:p>
          <w:p w14:paraId="5CB4AC5B" w14:textId="77777777" w:rsidR="00ED6780" w:rsidRDefault="00ED6780" w:rsidP="00ED6780"/>
          <w:p w14:paraId="1A44FA06" w14:textId="77777777" w:rsidR="00ED6780" w:rsidRDefault="00ED6780" w:rsidP="00ED6780">
            <w:r>
              <w:t>Plan for utvikling av applikasjon/digital løsning som skal registrere kjøreoppdrag og ekstra medgått tid forløpende. Datagrunnlaget skal gjøres tilgjengelig for kunde og ha et grensesnitt for fakturakontroll.</w:t>
            </w:r>
          </w:p>
          <w:p w14:paraId="63387F49" w14:textId="77777777" w:rsidR="00ED6780" w:rsidRDefault="00ED6780" w:rsidP="00ED6780"/>
          <w:p w14:paraId="0977FBD3" w14:textId="77777777" w:rsidR="00ED6780" w:rsidRDefault="00ED6780" w:rsidP="00ED6780">
            <w:r>
              <w:t>Driftsplanen</w:t>
            </w:r>
            <w:r w:rsidRPr="00341D16">
              <w:t xml:space="preserve"> skal</w:t>
            </w:r>
            <w:r>
              <w:t xml:space="preserve"> </w:t>
            </w:r>
            <w:r w:rsidRPr="0049381E">
              <w:t xml:space="preserve">også inneholde </w:t>
            </w:r>
            <w:r>
              <w:t>en:</w:t>
            </w:r>
          </w:p>
          <w:p w14:paraId="5B047B22" w14:textId="77777777" w:rsidR="00ED6780" w:rsidRDefault="00ED6780" w:rsidP="00ED6780"/>
          <w:p w14:paraId="55F4AB01" w14:textId="77777777" w:rsidR="00ED6780" w:rsidRPr="0036369E" w:rsidRDefault="00ED6780" w:rsidP="00ED6780">
            <w:r w:rsidRPr="0036369E">
              <w:t xml:space="preserve">Skisse til fremdriftsplan og beskrivelse av etableringsfasen, fra kontraktsignering til leveranseoppstart </w:t>
            </w:r>
          </w:p>
          <w:p w14:paraId="26513588" w14:textId="77777777" w:rsidR="00ED6780" w:rsidRDefault="00ED6780" w:rsidP="00ED6780"/>
          <w:p w14:paraId="147F7907" w14:textId="77777777" w:rsidR="00ED6780" w:rsidRDefault="00ED6780" w:rsidP="00ED6780">
            <w:r>
              <w:t>Kvalitetsplan og prosess for kvalitetskontroll av tjenesten.</w:t>
            </w:r>
          </w:p>
          <w:p w14:paraId="7952B41E" w14:textId="77777777" w:rsidR="00ED6780" w:rsidRDefault="00ED6780" w:rsidP="00ED6780"/>
          <w:p w14:paraId="74D4D40A" w14:textId="77777777" w:rsidR="00ED6780" w:rsidRDefault="00ED6780" w:rsidP="00ED6780">
            <w:r w:rsidRPr="0036369E">
              <w:t>Plan for drift og utvikling i kontraktsperioden.</w:t>
            </w:r>
          </w:p>
          <w:p w14:paraId="1BC2AC04" w14:textId="77777777" w:rsidR="00ED6780" w:rsidRDefault="00ED6780" w:rsidP="00ED6780"/>
          <w:p w14:paraId="1F99A284" w14:textId="77777777" w:rsidR="00ED6780" w:rsidRDefault="00ED6780" w:rsidP="00ED6780">
            <w:pPr>
              <w:rPr>
                <w:i/>
                <w:iCs/>
              </w:rPr>
            </w:pPr>
            <w:r w:rsidRPr="005D76D2">
              <w:rPr>
                <w:i/>
                <w:iCs/>
              </w:rPr>
              <w:t>Kystverket vil evaluere driftsplanen og i hvilken grad den vurderes som egnet til å ivareta overordnede mål, krav og forventninger som er satt til tjenesten.</w:t>
            </w:r>
          </w:p>
          <w:p w14:paraId="11620A4D" w14:textId="77777777" w:rsidR="00ED6780" w:rsidRPr="0036369E" w:rsidRDefault="00ED6780" w:rsidP="00ED6780"/>
          <w:p w14:paraId="5C25BF30" w14:textId="77777777" w:rsidR="00ED6780" w:rsidRDefault="00ED6780" w:rsidP="00155132"/>
        </w:tc>
      </w:tr>
    </w:tbl>
    <w:p w14:paraId="1D2B87A3" w14:textId="77777777" w:rsidR="00420D8E" w:rsidRDefault="00420D8E" w:rsidP="00BE0551">
      <w:pPr>
        <w:pStyle w:val="Overskrift3"/>
        <w:rPr>
          <w:rFonts w:hint="eastAsia"/>
        </w:rPr>
      </w:pPr>
    </w:p>
    <w:p w14:paraId="143684C5" w14:textId="214B5E8B" w:rsidR="003257A9" w:rsidRDefault="00070D57" w:rsidP="00420D8E">
      <w:pPr>
        <w:pStyle w:val="Overskrift4"/>
        <w:rPr>
          <w:rFonts w:hint="eastAsia"/>
        </w:rPr>
      </w:pPr>
      <w:r>
        <w:t>2</w:t>
      </w:r>
      <w:r w:rsidR="003257A9">
        <w:t>.1.2</w:t>
      </w:r>
      <w:r w:rsidR="00420D8E">
        <w:tab/>
      </w:r>
      <w:r w:rsidR="003257A9">
        <w:t>Sikkerhe</w:t>
      </w:r>
      <w:r w:rsidR="00967367">
        <w:t>t og risikohåndtering</w:t>
      </w:r>
    </w:p>
    <w:p w14:paraId="33D8F80C" w14:textId="77777777" w:rsidR="005E7396" w:rsidRPr="005E7396" w:rsidRDefault="005E7396" w:rsidP="005E7396"/>
    <w:tbl>
      <w:tblPr>
        <w:tblStyle w:val="TableGrid"/>
        <w:tblW w:w="9304" w:type="dxa"/>
        <w:tblInd w:w="49" w:type="dxa"/>
        <w:tblCellMar>
          <w:top w:w="43" w:type="dxa"/>
          <w:left w:w="106" w:type="dxa"/>
          <w:right w:w="190" w:type="dxa"/>
        </w:tblCellMar>
        <w:tblLook w:val="04A0" w:firstRow="1" w:lastRow="0" w:firstColumn="1" w:lastColumn="0" w:noHBand="0" w:noVBand="1"/>
      </w:tblPr>
      <w:tblGrid>
        <w:gridCol w:w="2325"/>
        <w:gridCol w:w="6979"/>
      </w:tblGrid>
      <w:tr w:rsidR="003257A9" w14:paraId="3D2E2D99" w14:textId="77777777" w:rsidTr="43157D21">
        <w:trPr>
          <w:trHeight w:val="813"/>
        </w:trPr>
        <w:tc>
          <w:tcPr>
            <w:tcW w:w="232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A902E52" w14:textId="77777777" w:rsidR="003257A9" w:rsidRDefault="003257A9" w:rsidP="00155132">
            <w:r>
              <w:t>Kystverkets krav</w:t>
            </w:r>
          </w:p>
        </w:tc>
        <w:tc>
          <w:tcPr>
            <w:tcW w:w="69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85703E" w14:textId="77777777" w:rsidR="0088008E" w:rsidRDefault="0088008E" w:rsidP="0088008E">
            <w:r>
              <w:t>Leverandør skal ha system for å sikre at avvik, ulykker og farlige situasjoner rapporteres og følges opp i henhold til gjeldende HMS- regelverk.</w:t>
            </w:r>
          </w:p>
          <w:p w14:paraId="0136BE06" w14:textId="77777777" w:rsidR="0088008E" w:rsidRDefault="0088008E" w:rsidP="000A22A4"/>
          <w:p w14:paraId="6ACAC677" w14:textId="7A35E8F3" w:rsidR="00F73A70" w:rsidRDefault="003E6967" w:rsidP="000A22A4">
            <w:r>
              <w:t xml:space="preserve">Leverandør skal </w:t>
            </w:r>
            <w:r w:rsidR="00AF45A6">
              <w:t xml:space="preserve">ha et egnet system for å </w:t>
            </w:r>
            <w:r w:rsidR="009429FB">
              <w:t>sikkerhet og</w:t>
            </w:r>
            <w:r w:rsidR="00CB63A5">
              <w:t xml:space="preserve"> </w:t>
            </w:r>
            <w:r w:rsidR="00967367">
              <w:t>risikohåndtering</w:t>
            </w:r>
            <w:r w:rsidR="00CB63A5">
              <w:t xml:space="preserve"> </w:t>
            </w:r>
            <w:r w:rsidR="00F73A70">
              <w:t xml:space="preserve">i forbindelse med </w:t>
            </w:r>
            <w:r w:rsidR="006763DA">
              <w:t>oppdragsgjennomføring</w:t>
            </w:r>
            <w:r w:rsidR="00BE2A63">
              <w:t>.</w:t>
            </w:r>
          </w:p>
          <w:p w14:paraId="61B6CEF3" w14:textId="4A1222D9" w:rsidR="003257A9" w:rsidRDefault="003257A9" w:rsidP="00F73A70"/>
        </w:tc>
      </w:tr>
      <w:tr w:rsidR="003257A9" w14:paraId="54B6A2E8" w14:textId="77777777" w:rsidTr="43157D21">
        <w:trPr>
          <w:trHeight w:val="514"/>
        </w:trPr>
        <w:tc>
          <w:tcPr>
            <w:tcW w:w="232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439C3DB" w14:textId="77777777" w:rsidR="00341D16" w:rsidRDefault="003257A9" w:rsidP="00155132">
            <w:r w:rsidRPr="00341D16">
              <w:t xml:space="preserve">Tilbyders </w:t>
            </w:r>
          </w:p>
          <w:p w14:paraId="2F9820F2" w14:textId="29AAA3A9" w:rsidR="003257A9" w:rsidRDefault="003257A9" w:rsidP="00155132">
            <w:r w:rsidRPr="00341D16">
              <w:t>løsnin</w:t>
            </w:r>
            <w:r w:rsidR="00341D16">
              <w:t>g</w:t>
            </w:r>
            <w:r w:rsidRPr="00341D16">
              <w:t>sbeskrivelse</w:t>
            </w:r>
          </w:p>
        </w:tc>
        <w:tc>
          <w:tcPr>
            <w:tcW w:w="69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19D959D" w14:textId="70DF6FAB" w:rsidR="0081751B" w:rsidRDefault="56A9C453" w:rsidP="43157D21">
            <w:pPr>
              <w:rPr>
                <w:i/>
                <w:iCs/>
              </w:rPr>
            </w:pPr>
            <w:r w:rsidRPr="43157D21">
              <w:rPr>
                <w:i/>
                <w:iCs/>
              </w:rPr>
              <w:t xml:space="preserve">Tilbyder skal </w:t>
            </w:r>
            <w:r w:rsidR="753ADEE8" w:rsidRPr="43157D21">
              <w:rPr>
                <w:i/>
                <w:iCs/>
              </w:rPr>
              <w:t xml:space="preserve">i sin løsningsbeskrivelse </w:t>
            </w:r>
            <w:r w:rsidRPr="43157D21">
              <w:rPr>
                <w:i/>
                <w:iCs/>
              </w:rPr>
              <w:t>beskrive</w:t>
            </w:r>
            <w:r w:rsidR="17432F19" w:rsidRPr="43157D21">
              <w:rPr>
                <w:i/>
                <w:iCs/>
              </w:rPr>
              <w:t xml:space="preserve">, dokumentere og synliggjøre </w:t>
            </w:r>
            <w:r w:rsidR="44282B3D" w:rsidRPr="43157D21">
              <w:rPr>
                <w:i/>
                <w:iCs/>
              </w:rPr>
              <w:t>hvilket system</w:t>
            </w:r>
            <w:r w:rsidR="528E62A7" w:rsidRPr="43157D21">
              <w:rPr>
                <w:i/>
                <w:iCs/>
              </w:rPr>
              <w:t xml:space="preserve"> som </w:t>
            </w:r>
            <w:r w:rsidR="31FC5B3B" w:rsidRPr="43157D21">
              <w:rPr>
                <w:i/>
                <w:iCs/>
              </w:rPr>
              <w:t>legges til grun</w:t>
            </w:r>
            <w:r w:rsidR="1BC3B6AB" w:rsidRPr="43157D21">
              <w:rPr>
                <w:i/>
                <w:iCs/>
              </w:rPr>
              <w:t xml:space="preserve">n for </w:t>
            </w:r>
            <w:r w:rsidR="29B45B6D" w:rsidRPr="43157D21">
              <w:rPr>
                <w:i/>
                <w:iCs/>
              </w:rPr>
              <w:t xml:space="preserve">utførelse av </w:t>
            </w:r>
            <w:r w:rsidR="7220C3D4" w:rsidRPr="43157D21">
              <w:rPr>
                <w:i/>
                <w:iCs/>
              </w:rPr>
              <w:t>oppdragene</w:t>
            </w:r>
            <w:r w:rsidR="7196D7E7" w:rsidRPr="43157D21">
              <w:rPr>
                <w:i/>
                <w:iCs/>
              </w:rPr>
              <w:t>.</w:t>
            </w:r>
          </w:p>
          <w:p w14:paraId="37FF373F" w14:textId="77777777" w:rsidR="00FF50AA" w:rsidRPr="0081751B" w:rsidRDefault="00FF50AA" w:rsidP="00FD1D87">
            <w:pPr>
              <w:rPr>
                <w:i/>
                <w:iCs/>
              </w:rPr>
            </w:pPr>
          </w:p>
          <w:p w14:paraId="68CEAE17" w14:textId="57F1B048" w:rsidR="00FD1D87" w:rsidRDefault="00FD1D87" w:rsidP="00FD1D87">
            <w:r w:rsidRPr="000A22A4">
              <w:t xml:space="preserve">Dette dokumenteres </w:t>
            </w:r>
            <w:r w:rsidR="00831F76">
              <w:t>ved</w:t>
            </w:r>
            <w:r w:rsidRPr="000A22A4">
              <w:t>:</w:t>
            </w:r>
          </w:p>
          <w:p w14:paraId="0029EC7D" w14:textId="22208AF7" w:rsidR="00BE508A" w:rsidRDefault="00150E32" w:rsidP="00BE508A">
            <w:r>
              <w:t>Beskrivelse av</w:t>
            </w:r>
            <w:r w:rsidR="00BE508A" w:rsidRPr="000A22A4">
              <w:t xml:space="preserve"> system </w:t>
            </w:r>
            <w:r w:rsidR="0075446B">
              <w:t xml:space="preserve">operasjonalisert i </w:t>
            </w:r>
            <w:r w:rsidR="002A40A6">
              <w:t>tjenesteleveransene.</w:t>
            </w:r>
          </w:p>
          <w:p w14:paraId="00E2F903" w14:textId="77777777" w:rsidR="00831F76" w:rsidRDefault="00831F76" w:rsidP="00FD1D87"/>
          <w:p w14:paraId="4A1C7C37" w14:textId="3AE2D91C" w:rsidR="00831F76" w:rsidRDefault="00831F76" w:rsidP="00831F76">
            <w:r>
              <w:t>En risikoanalyse som minimum omfatter a</w:t>
            </w:r>
            <w:r w:rsidRPr="000A22A4">
              <w:t>ktiviteten</w:t>
            </w:r>
            <w:r>
              <w:t xml:space="preserve">e og </w:t>
            </w:r>
            <w:r w:rsidRPr="000A22A4">
              <w:t>beskrive</w:t>
            </w:r>
            <w:r>
              <w:t>r</w:t>
            </w:r>
            <w:r w:rsidRPr="000A22A4">
              <w:t xml:space="preserve"> hvilke risiko </w:t>
            </w:r>
            <w:r>
              <w:t>som er identifisert med hensyn til</w:t>
            </w:r>
            <w:r w:rsidRPr="000A22A4">
              <w:t xml:space="preserve"> los, mannskap og fart</w:t>
            </w:r>
            <w:r>
              <w:t xml:space="preserve">øy. </w:t>
            </w:r>
            <w:r w:rsidRPr="000A22A4">
              <w:t xml:space="preserve"> </w:t>
            </w:r>
            <w:r>
              <w:t>Det skal fremkomme av analysen</w:t>
            </w:r>
            <w:r w:rsidRPr="000A22A4">
              <w:t xml:space="preserve"> hvilke risikoreduserende tiltak </w:t>
            </w:r>
            <w:r>
              <w:t>som</w:t>
            </w:r>
            <w:r w:rsidRPr="000A22A4">
              <w:t xml:space="preserve"> vil iverksette</w:t>
            </w:r>
            <w:r>
              <w:t>s</w:t>
            </w:r>
            <w:r w:rsidRPr="000A22A4">
              <w:t xml:space="preserve"> for hver aktivitet. </w:t>
            </w:r>
          </w:p>
          <w:p w14:paraId="4E1E84BB" w14:textId="77777777" w:rsidR="00CA3193" w:rsidRPr="000A22A4" w:rsidRDefault="00CA3193" w:rsidP="00FD1D87"/>
          <w:p w14:paraId="10E3F291" w14:textId="081E8E14" w:rsidR="0022285C" w:rsidRPr="00727E10" w:rsidRDefault="00FD1D87" w:rsidP="0022285C">
            <w:pPr>
              <w:rPr>
                <w:i/>
                <w:iCs/>
              </w:rPr>
            </w:pPr>
            <w:r w:rsidRPr="00727E10">
              <w:rPr>
                <w:i/>
                <w:iCs/>
              </w:rPr>
              <w:t xml:space="preserve">Kystverket vil evaluere </w:t>
            </w:r>
            <w:r w:rsidR="001D5DA6" w:rsidRPr="00727E10">
              <w:rPr>
                <w:i/>
                <w:iCs/>
              </w:rPr>
              <w:t xml:space="preserve">i hvilken grad </w:t>
            </w:r>
            <w:r w:rsidR="0022285C" w:rsidRPr="00727E10">
              <w:rPr>
                <w:i/>
                <w:iCs/>
              </w:rPr>
              <w:t xml:space="preserve">aktivitetene som er planlagt </w:t>
            </w:r>
            <w:r w:rsidR="00036CDA" w:rsidRPr="00727E10">
              <w:rPr>
                <w:i/>
                <w:iCs/>
              </w:rPr>
              <w:t xml:space="preserve">er egnet til å håndtere </w:t>
            </w:r>
            <w:r w:rsidRPr="00727E10">
              <w:rPr>
                <w:i/>
                <w:iCs/>
              </w:rPr>
              <w:t xml:space="preserve">operasjonell risiko </w:t>
            </w:r>
            <w:r w:rsidR="0022285C" w:rsidRPr="00727E10">
              <w:rPr>
                <w:i/>
                <w:iCs/>
              </w:rPr>
              <w:t xml:space="preserve">i </w:t>
            </w:r>
            <w:r w:rsidR="00A4387E" w:rsidRPr="00727E10">
              <w:rPr>
                <w:i/>
                <w:iCs/>
              </w:rPr>
              <w:t xml:space="preserve">forbindelse med </w:t>
            </w:r>
            <w:r w:rsidR="006763DA" w:rsidRPr="00727E10">
              <w:rPr>
                <w:i/>
                <w:iCs/>
              </w:rPr>
              <w:t>oppdragsgjennomføring.</w:t>
            </w:r>
            <w:r w:rsidR="00ED6780">
              <w:rPr>
                <w:i/>
                <w:iCs/>
              </w:rPr>
              <w:t xml:space="preserve"> </w:t>
            </w:r>
            <w:r w:rsidR="00616439">
              <w:rPr>
                <w:i/>
                <w:iCs/>
              </w:rPr>
              <w:t xml:space="preserve">Evalueres </w:t>
            </w:r>
            <w:r w:rsidR="00051236">
              <w:rPr>
                <w:i/>
                <w:iCs/>
              </w:rPr>
              <w:t>som</w:t>
            </w:r>
            <w:r w:rsidR="00E361C9">
              <w:rPr>
                <w:i/>
                <w:iCs/>
              </w:rPr>
              <w:t xml:space="preserve"> et underkriterie under </w:t>
            </w:r>
            <w:r w:rsidR="004D78D0">
              <w:rPr>
                <w:i/>
                <w:iCs/>
              </w:rPr>
              <w:t>Driftsplan- operativ drift</w:t>
            </w:r>
          </w:p>
          <w:p w14:paraId="7A34BFFF" w14:textId="6494E4D4" w:rsidR="003257A9" w:rsidRPr="000A22A4" w:rsidRDefault="003257A9" w:rsidP="0022285C"/>
        </w:tc>
      </w:tr>
    </w:tbl>
    <w:p w14:paraId="46F7ECA2" w14:textId="77777777" w:rsidR="009E0949" w:rsidRDefault="009E0949" w:rsidP="003257A9">
      <w:pPr>
        <w:spacing w:after="3" w:line="265" w:lineRule="auto"/>
        <w:ind w:left="129" w:hanging="10"/>
        <w:rPr>
          <w:color w:val="4472C4"/>
          <w:sz w:val="26"/>
          <w:szCs w:val="30"/>
        </w:rPr>
      </w:pPr>
    </w:p>
    <w:p w14:paraId="268F657A" w14:textId="25E16025" w:rsidR="00854015" w:rsidRDefault="00854015" w:rsidP="006066D6">
      <w:pPr>
        <w:spacing w:after="3" w:line="265" w:lineRule="auto"/>
        <w:rPr>
          <w:color w:val="4472C4"/>
          <w:sz w:val="26"/>
          <w:szCs w:val="30"/>
        </w:rPr>
      </w:pPr>
    </w:p>
    <w:p w14:paraId="25CE775E" w14:textId="77777777" w:rsidR="009E0949" w:rsidRDefault="009E0949" w:rsidP="003257A9">
      <w:pPr>
        <w:spacing w:after="3" w:line="265" w:lineRule="auto"/>
        <w:ind w:left="129" w:hanging="10"/>
        <w:rPr>
          <w:color w:val="4472C4"/>
          <w:sz w:val="26"/>
          <w:szCs w:val="30"/>
        </w:rPr>
      </w:pPr>
    </w:p>
    <w:p w14:paraId="4852EEE0" w14:textId="02B97901" w:rsidR="003257A9" w:rsidRPr="006F5ED1" w:rsidRDefault="00E02173" w:rsidP="006F5ED1">
      <w:pPr>
        <w:pStyle w:val="Overskrift3"/>
        <w:rPr>
          <w:rFonts w:hint="eastAsia"/>
        </w:rPr>
      </w:pPr>
      <w:bookmarkStart w:id="6" w:name="_Toc209193836"/>
      <w:r w:rsidRPr="006F5ED1">
        <w:t>2</w:t>
      </w:r>
      <w:r w:rsidR="003257A9" w:rsidRPr="006F5ED1">
        <w:t>.</w:t>
      </w:r>
      <w:r w:rsidR="006F5ED1" w:rsidRPr="006F5ED1">
        <w:t>2</w:t>
      </w:r>
      <w:r w:rsidR="00490394" w:rsidRPr="006F5ED1">
        <w:tab/>
      </w:r>
      <w:r w:rsidR="003257A9" w:rsidRPr="006F5ED1">
        <w:t xml:space="preserve">Krav til </w:t>
      </w:r>
      <w:r w:rsidR="00B024DD" w:rsidRPr="006F5ED1">
        <w:t>losbåt</w:t>
      </w:r>
      <w:r w:rsidR="00027A87" w:rsidRPr="006F5ED1">
        <w:t xml:space="preserve"> og fartøyets egnethet</w:t>
      </w:r>
      <w:bookmarkEnd w:id="6"/>
    </w:p>
    <w:p w14:paraId="1DE2DCB0" w14:textId="532F454A" w:rsidR="005827F1" w:rsidRDefault="112B8D93" w:rsidP="009E7CCE">
      <w:pPr>
        <w:rPr>
          <w:rFonts w:hAnsi="Avenir Next LT Pro" w:cs="Arial"/>
        </w:rPr>
      </w:pPr>
      <w:r w:rsidRPr="00861A51">
        <w:t>Kystverket stiller strenge krav til los</w:t>
      </w:r>
      <w:r w:rsidR="00CA63F6">
        <w:t>båter</w:t>
      </w:r>
      <w:r w:rsidRPr="00861A51">
        <w:t>. E</w:t>
      </w:r>
      <w:r w:rsidR="00CA63F6">
        <w:t>n</w:t>
      </w:r>
      <w:r w:rsidRPr="00861A51">
        <w:t xml:space="preserve"> los</w:t>
      </w:r>
      <w:r w:rsidR="00CA63F6">
        <w:t>båt</w:t>
      </w:r>
      <w:r w:rsidRPr="00861A51">
        <w:t xml:space="preserve"> utsettes for store påkjenninger ved bordingsoperasjoner. I tillegg operere</w:t>
      </w:r>
      <w:r w:rsidR="00176068">
        <w:t>s</w:t>
      </w:r>
      <w:r w:rsidRPr="00861A51">
        <w:t xml:space="preserve"> </w:t>
      </w:r>
      <w:r w:rsidR="006314E4">
        <w:t>los</w:t>
      </w:r>
      <w:r w:rsidR="004C42E4">
        <w:t>båtene</w:t>
      </w:r>
      <w:r w:rsidRPr="00861A51">
        <w:t xml:space="preserve"> i værharde strøk</w:t>
      </w:r>
      <w:r w:rsidR="00BA6D03">
        <w:t>, hele året.</w:t>
      </w:r>
      <w:r w:rsidR="009E7CCE">
        <w:t xml:space="preserve"> </w:t>
      </w:r>
      <w:r w:rsidR="00B87B37">
        <w:t xml:space="preserve">En av de </w:t>
      </w:r>
      <w:r w:rsidR="00F85C68">
        <w:rPr>
          <w:rFonts w:hAnsi="Avenir Next LT Pro" w:cs="Arial"/>
        </w:rPr>
        <w:t>viktigste egenskapen</w:t>
      </w:r>
      <w:r w:rsidR="00B87B37">
        <w:rPr>
          <w:rFonts w:hAnsi="Avenir Next LT Pro" w:cs="Arial"/>
        </w:rPr>
        <w:t>e</w:t>
      </w:r>
      <w:r w:rsidR="00F85C68">
        <w:rPr>
          <w:rFonts w:hAnsi="Avenir Next LT Pro" w:cs="Arial"/>
        </w:rPr>
        <w:t xml:space="preserve"> til en losb</w:t>
      </w:r>
      <w:r w:rsidR="00F85C68">
        <w:rPr>
          <w:rFonts w:hAnsi="Avenir Next LT Pro" w:cs="Arial"/>
        </w:rPr>
        <w:t>å</w:t>
      </w:r>
      <w:r w:rsidR="00F85C68">
        <w:rPr>
          <w:rFonts w:hAnsi="Avenir Next LT Pro" w:cs="Arial"/>
        </w:rPr>
        <w:t xml:space="preserve">t er at den </w:t>
      </w:r>
      <w:r w:rsidR="00DA0666">
        <w:rPr>
          <w:rFonts w:hAnsi="Avenir Next LT Pro" w:cs="Arial"/>
        </w:rPr>
        <w:t xml:space="preserve">skal </w:t>
      </w:r>
      <w:r w:rsidR="00F85C68">
        <w:rPr>
          <w:rFonts w:hAnsi="Avenir Next LT Pro" w:cs="Arial"/>
        </w:rPr>
        <w:t>ivareta</w:t>
      </w:r>
      <w:r w:rsidR="009E7CCE" w:rsidRPr="009E7CCE">
        <w:rPr>
          <w:rFonts w:hAnsi="Avenir Next LT Pro" w:cs="Arial"/>
        </w:rPr>
        <w:t xml:space="preserve"> sikkerheten til losen ved bording og kvitting. </w:t>
      </w:r>
    </w:p>
    <w:p w14:paraId="2779D4C3" w14:textId="543AE3B4" w:rsidR="00022B55" w:rsidRDefault="00022B55" w:rsidP="009E7CCE">
      <w:pPr>
        <w:rPr>
          <w:rFonts w:hAnsi="Avenir Next LT Pro" w:cs="Arial"/>
        </w:rPr>
      </w:pPr>
      <w:r w:rsidRPr="00F96F04">
        <w:t>Med egnethet mene</w:t>
      </w:r>
      <w:r w:rsidR="003C089D">
        <w:t>s</w:t>
      </w:r>
      <w:r w:rsidRPr="00F96F04">
        <w:t xml:space="preserve"> at </w:t>
      </w:r>
      <w:r>
        <w:t>losbåten</w:t>
      </w:r>
      <w:r w:rsidRPr="00F96F04">
        <w:t xml:space="preserve"> som et minimum skal kunne gjennomføre bord</w:t>
      </w:r>
      <w:r>
        <w:t xml:space="preserve">ing og </w:t>
      </w:r>
      <w:r w:rsidRPr="00F96F04">
        <w:t>kvitt</w:t>
      </w:r>
      <w:r>
        <w:t>ing av</w:t>
      </w:r>
      <w:r w:rsidRPr="00F96F04">
        <w:t xml:space="preserve"> los i alle observerte vær tilstander </w:t>
      </w:r>
      <w:r>
        <w:t>ved</w:t>
      </w:r>
      <w:r w:rsidRPr="00F96F04">
        <w:t xml:space="preserve"> losbordingsfelt i angitt område på en sikker måte</w:t>
      </w:r>
      <w:r>
        <w:t>, både</w:t>
      </w:r>
      <w:r w:rsidRPr="00F96F04">
        <w:t xml:space="preserve"> for los og lossøkende </w:t>
      </w:r>
      <w:r>
        <w:t>skip</w:t>
      </w:r>
      <w:r w:rsidRPr="00F96F04">
        <w:t>.</w:t>
      </w:r>
    </w:p>
    <w:p w14:paraId="0C8E2A9D" w14:textId="5F8BB8F3" w:rsidR="00521DE0" w:rsidRDefault="00001501" w:rsidP="009E7CCE">
      <w:r>
        <w:t>Losbåtene</w:t>
      </w:r>
      <w:r w:rsidRPr="00861A51">
        <w:t xml:space="preserve"> skal </w:t>
      </w:r>
      <w:r w:rsidR="00B73676">
        <w:t xml:space="preserve">til enhver tid </w:t>
      </w:r>
      <w:r w:rsidRPr="00861A51">
        <w:t xml:space="preserve">tilfredsstille de myndighetskrav som gjelder for </w:t>
      </w:r>
      <w:r w:rsidR="00F174F0">
        <w:t xml:space="preserve">det </w:t>
      </w:r>
      <w:r>
        <w:t xml:space="preserve">fartøy </w:t>
      </w:r>
      <w:r w:rsidR="001E1B6D">
        <w:t xml:space="preserve">som </w:t>
      </w:r>
      <w:r w:rsidR="000035F6">
        <w:t xml:space="preserve">brukes </w:t>
      </w:r>
      <w:r w:rsidR="00F174F0">
        <w:t xml:space="preserve">til å utføre </w:t>
      </w:r>
      <w:r w:rsidR="000035F6">
        <w:t>tjenesteleveransen</w:t>
      </w:r>
      <w:r w:rsidR="00EB0DD8">
        <w:t>.</w:t>
      </w:r>
    </w:p>
    <w:p w14:paraId="0E433585" w14:textId="77777777" w:rsidR="00521DE0" w:rsidRDefault="00521DE0">
      <w:r>
        <w:br w:type="page"/>
      </w:r>
    </w:p>
    <w:p w14:paraId="49085402" w14:textId="77777777" w:rsidR="00001501" w:rsidRDefault="00001501" w:rsidP="009E7CCE"/>
    <w:p w14:paraId="5D9F371E" w14:textId="2A01301B" w:rsidR="00FA5C44" w:rsidRPr="00FA5C44" w:rsidRDefault="00E02173" w:rsidP="00AF39E0">
      <w:pPr>
        <w:pStyle w:val="Overskrift4"/>
        <w:rPr>
          <w:rFonts w:hint="eastAsia"/>
        </w:rPr>
      </w:pPr>
      <w:r>
        <w:t>2</w:t>
      </w:r>
      <w:r w:rsidR="003257A9">
        <w:t>.</w:t>
      </w:r>
      <w:r w:rsidR="006F5ED1">
        <w:t>2</w:t>
      </w:r>
      <w:r w:rsidR="003257A9">
        <w:t>.1</w:t>
      </w:r>
      <w:r>
        <w:tab/>
      </w:r>
      <w:r w:rsidR="00556A90">
        <w:t xml:space="preserve">Krav til </w:t>
      </w:r>
      <w:r w:rsidR="00334E4C">
        <w:t>losbåt</w:t>
      </w:r>
      <w:r w:rsidR="00556A90">
        <w:t xml:space="preserve"> </w:t>
      </w:r>
    </w:p>
    <w:tbl>
      <w:tblPr>
        <w:tblStyle w:val="TableGrid"/>
        <w:tblW w:w="9002" w:type="dxa"/>
        <w:tblInd w:w="95" w:type="dxa"/>
        <w:tblCellMar>
          <w:top w:w="32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2198"/>
        <w:gridCol w:w="6804"/>
      </w:tblGrid>
      <w:tr w:rsidR="003257A9" w14:paraId="590C095E" w14:textId="77777777" w:rsidTr="7CD521A4">
        <w:trPr>
          <w:trHeight w:val="508"/>
        </w:trPr>
        <w:tc>
          <w:tcPr>
            <w:tcW w:w="21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1E9E67" w14:textId="77777777" w:rsidR="003257A9" w:rsidRDefault="003257A9">
            <w:pPr>
              <w:ind w:left="6"/>
            </w:pPr>
            <w:r>
              <w:rPr>
                <w:sz w:val="26"/>
              </w:rPr>
              <w:t>Kystverkets krav</w:t>
            </w:r>
          </w:p>
        </w:tc>
        <w:tc>
          <w:tcPr>
            <w:tcW w:w="68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74AACF1" w14:textId="3ED55398" w:rsidR="0084625A" w:rsidRDefault="00A53F30" w:rsidP="0084625A">
            <w:r>
              <w:t>Losbåten</w:t>
            </w:r>
            <w:r w:rsidR="003257A9">
              <w:t xml:space="preserve"> skal kunne gjennomføre losoppdrag</w:t>
            </w:r>
            <w:r w:rsidR="77BBC0E0">
              <w:t xml:space="preserve"> </w:t>
            </w:r>
            <w:r w:rsidR="003257A9">
              <w:t xml:space="preserve">innenfor </w:t>
            </w:r>
            <w:r w:rsidR="000E25CB">
              <w:t>alle observert</w:t>
            </w:r>
            <w:r w:rsidR="008C1C81">
              <w:t>e</w:t>
            </w:r>
            <w:r w:rsidR="000E25CB">
              <w:t xml:space="preserve"> værforhold</w:t>
            </w:r>
            <w:r w:rsidR="003257A9">
              <w:t xml:space="preserve"> til losbordin</w:t>
            </w:r>
            <w:r w:rsidR="2C24E2EC">
              <w:t>g</w:t>
            </w:r>
            <w:r w:rsidR="003257A9">
              <w:t>sfelt i an</w:t>
            </w:r>
            <w:r w:rsidR="2C24E2EC">
              <w:t>g</w:t>
            </w:r>
            <w:r w:rsidR="003257A9">
              <w:t xml:space="preserve">itt område </w:t>
            </w:r>
            <w:r w:rsidR="1CF479F7">
              <w:t>p</w:t>
            </w:r>
            <w:r w:rsidR="003257A9">
              <w:t>å</w:t>
            </w:r>
            <w:r w:rsidR="2C24E2EC">
              <w:t xml:space="preserve"> en sikker måte </w:t>
            </w:r>
            <w:r w:rsidR="00CE3E01">
              <w:t xml:space="preserve">både </w:t>
            </w:r>
            <w:r w:rsidR="2C24E2EC">
              <w:t xml:space="preserve">for los, </w:t>
            </w:r>
            <w:r w:rsidR="00B67DF9">
              <w:t xml:space="preserve">mannskap, losbåt og </w:t>
            </w:r>
            <w:r w:rsidR="2C24E2EC">
              <w:t xml:space="preserve">lossøkende </w:t>
            </w:r>
            <w:r w:rsidR="00B67DF9">
              <w:t>fartøy</w:t>
            </w:r>
            <w:r w:rsidR="2C24E2EC">
              <w:t xml:space="preserve">. </w:t>
            </w:r>
            <w:r w:rsidR="003048A4">
              <w:t>L</w:t>
            </w:r>
            <w:r w:rsidR="77BBC0E0">
              <w:t>osbåte</w:t>
            </w:r>
            <w:r w:rsidR="003048A4">
              <w:t>ne</w:t>
            </w:r>
            <w:r w:rsidR="2C24E2EC">
              <w:t xml:space="preserve"> må være konstruert for å tåle ekstreme værtilstander.</w:t>
            </w:r>
            <w:r w:rsidR="6ECD2297">
              <w:t xml:space="preserve"> </w:t>
            </w:r>
            <w:r w:rsidR="001D1354">
              <w:t xml:space="preserve"> </w:t>
            </w:r>
          </w:p>
          <w:p w14:paraId="4C255DD1" w14:textId="77777777" w:rsidR="00A51B16" w:rsidRDefault="00A51B16" w:rsidP="0084625A"/>
          <w:p w14:paraId="76D95A5C" w14:textId="17F072F6" w:rsidR="0084625A" w:rsidRDefault="5F445C6A" w:rsidP="0084625A">
            <w:r>
              <w:t xml:space="preserve">Førermiljøet skal utformes slik at </w:t>
            </w:r>
            <w:r w:rsidR="00915850">
              <w:t xml:space="preserve">det er </w:t>
            </w:r>
            <w:r>
              <w:t xml:space="preserve">god sikt </w:t>
            </w:r>
            <w:r w:rsidR="00915850">
              <w:t>for losbåtfører og los.</w:t>
            </w:r>
            <w:r>
              <w:t xml:space="preserve"> Personer </w:t>
            </w:r>
            <w:r w:rsidR="000F6687">
              <w:t>som oppholder seg</w:t>
            </w:r>
            <w:r>
              <w:t xml:space="preserve"> på bordings</w:t>
            </w:r>
            <w:r w:rsidR="00D4015E">
              <w:t>arrangementet</w:t>
            </w:r>
            <w:r>
              <w:t xml:space="preserve"> på los</w:t>
            </w:r>
            <w:r w:rsidR="00D57F3F">
              <w:t>båten</w:t>
            </w:r>
            <w:r>
              <w:t>, samt side og fordekk</w:t>
            </w:r>
            <w:r w:rsidR="00D81E40">
              <w:t xml:space="preserve"> skal være synlige. </w:t>
            </w:r>
            <w:r w:rsidR="00863FA3">
              <w:t>Det</w:t>
            </w:r>
            <w:r w:rsidR="002A61EE">
              <w:t xml:space="preserve"> samme gjelder for</w:t>
            </w:r>
            <w:r w:rsidR="00C90DF8">
              <w:t xml:space="preserve"> loser som er i</w:t>
            </w:r>
            <w:r>
              <w:t xml:space="preserve"> losleider og </w:t>
            </w:r>
            <w:r w:rsidR="00CE3287">
              <w:t xml:space="preserve">på </w:t>
            </w:r>
            <w:r>
              <w:t xml:space="preserve">tvers av bordingsområdene. </w:t>
            </w:r>
            <w:r w:rsidRPr="00CE4EA0">
              <w:rPr>
                <w:i/>
                <w:iCs/>
              </w:rPr>
              <w:t xml:space="preserve">Eventuelle siktbegrensninger skal </w:t>
            </w:r>
            <w:r w:rsidR="00B9005A">
              <w:rPr>
                <w:i/>
                <w:iCs/>
              </w:rPr>
              <w:t>komme frem</w:t>
            </w:r>
            <w:r w:rsidR="001B28A3">
              <w:rPr>
                <w:i/>
                <w:iCs/>
              </w:rPr>
              <w:t xml:space="preserve"> av løsningsbeskrivelsen.</w:t>
            </w:r>
          </w:p>
          <w:p w14:paraId="5DEF8272" w14:textId="77777777" w:rsidR="00B12CEE" w:rsidRDefault="00B12CEE" w:rsidP="0084625A"/>
          <w:p w14:paraId="0B6C8033" w14:textId="35C1914A" w:rsidR="0084625A" w:rsidRDefault="52CB2A35" w:rsidP="0084625A">
            <w:r>
              <w:t>Losbåten</w:t>
            </w:r>
            <w:r w:rsidR="2C24E2EC">
              <w:t xml:space="preserve"> skal ha gode manøvreringsegenskaper og rask akselerasjon i fartsområdet </w:t>
            </w:r>
            <w:r w:rsidR="0073488D">
              <w:t>6</w:t>
            </w:r>
            <w:r w:rsidR="2C24E2EC">
              <w:t>-9 knop.</w:t>
            </w:r>
            <w:r w:rsidR="00897B35">
              <w:t xml:space="preserve"> </w:t>
            </w:r>
            <w:r w:rsidR="2C24E2EC">
              <w:t xml:space="preserve">Ved konstant gange i </w:t>
            </w:r>
            <w:r w:rsidR="008E7DD0">
              <w:t>6</w:t>
            </w:r>
            <w:r w:rsidR="2C24E2EC">
              <w:t xml:space="preserve"> knop skal farten kunne økes</w:t>
            </w:r>
            <w:r w:rsidR="00BA5647">
              <w:t xml:space="preserve"> </w:t>
            </w:r>
            <w:r w:rsidR="2C24E2EC">
              <w:t xml:space="preserve">raskt til </w:t>
            </w:r>
            <w:r w:rsidR="00BA5647">
              <w:t>10/11</w:t>
            </w:r>
            <w:r w:rsidR="2C24E2EC">
              <w:t xml:space="preserve"> knop. </w:t>
            </w:r>
            <w:r w:rsidR="06867BE5">
              <w:t xml:space="preserve">Den </w:t>
            </w:r>
            <w:r w:rsidR="2C24E2EC">
              <w:t xml:space="preserve">må videre være retningsstabil, men likevel kunne manøvreres lett til og fra </w:t>
            </w:r>
            <w:r w:rsidR="00B41F66">
              <w:t>skutesiden</w:t>
            </w:r>
            <w:r w:rsidR="00B9188F">
              <w:t>,</w:t>
            </w:r>
            <w:r w:rsidR="2C24E2EC">
              <w:t xml:space="preserve"> og kunne trykkes inn til skutesiden under bordingsoperasjoner.</w:t>
            </w:r>
          </w:p>
          <w:p w14:paraId="378D2A9B" w14:textId="77777777" w:rsidR="00B12CEE" w:rsidRDefault="00B12CEE" w:rsidP="0084625A"/>
          <w:p w14:paraId="5C7ED2E8" w14:textId="7E77087A" w:rsidR="0084625A" w:rsidRDefault="0084625A" w:rsidP="0084625A">
            <w:r>
              <w:t xml:space="preserve">Sjøegenskaper </w:t>
            </w:r>
            <w:r w:rsidR="00087966">
              <w:t xml:space="preserve">ute på </w:t>
            </w:r>
            <w:r w:rsidR="008B3DF9">
              <w:t>los</w:t>
            </w:r>
            <w:r w:rsidR="00087966">
              <w:t xml:space="preserve">bordingsfelt ved lossøkende </w:t>
            </w:r>
            <w:r w:rsidR="00002BC0">
              <w:t>fartøy</w:t>
            </w:r>
            <w:r>
              <w:t xml:space="preserve"> er viktig for los</w:t>
            </w:r>
            <w:r w:rsidR="002807A0">
              <w:t>enes</w:t>
            </w:r>
            <w:r>
              <w:t xml:space="preserve"> og besetning</w:t>
            </w:r>
            <w:r w:rsidR="002807A0">
              <w:t>en</w:t>
            </w:r>
            <w:r>
              <w:t>s sikkerhet og komfort.</w:t>
            </w:r>
          </w:p>
          <w:p w14:paraId="2FD6E20E" w14:textId="65AA7DCD" w:rsidR="004F4F77" w:rsidRDefault="073B49C1" w:rsidP="0084625A">
            <w:r>
              <w:t>Losbåtens</w:t>
            </w:r>
            <w:r w:rsidR="2C24E2EC">
              <w:t xml:space="preserve"> overbygg må være utformet slik at det ikke kan slingre bort i skuteside og </w:t>
            </w:r>
            <w:r w:rsidR="00632ED7">
              <w:t xml:space="preserve">utgjøre </w:t>
            </w:r>
            <w:r w:rsidR="2C24E2EC">
              <w:t xml:space="preserve">klemfare for los og mannskap. </w:t>
            </w:r>
          </w:p>
          <w:p w14:paraId="7AC1E6B8" w14:textId="77777777" w:rsidR="00B12CEE" w:rsidRDefault="00B12CEE" w:rsidP="0084625A"/>
          <w:p w14:paraId="086DF8D5" w14:textId="017664FC" w:rsidR="0084625A" w:rsidRDefault="004E5D33" w:rsidP="0084625A">
            <w:r>
              <w:t xml:space="preserve">Losbåten </w:t>
            </w:r>
            <w:r w:rsidR="2C24E2EC">
              <w:t xml:space="preserve">må være bygget slik at det er trygt for los å borde stilleliggende </w:t>
            </w:r>
            <w:r w:rsidR="00B10402">
              <w:t>fartøy</w:t>
            </w:r>
            <w:r w:rsidR="2C24E2EC">
              <w:t xml:space="preserve"> og </w:t>
            </w:r>
            <w:r w:rsidR="00B10402">
              <w:t>fartøy som er oppankret</w:t>
            </w:r>
            <w:r w:rsidR="2C24E2EC">
              <w:t>.</w:t>
            </w:r>
          </w:p>
          <w:p w14:paraId="065BD922" w14:textId="77777777" w:rsidR="003F7182" w:rsidRDefault="003F7182" w:rsidP="0084625A"/>
          <w:p w14:paraId="49B5CF93" w14:textId="4E301292" w:rsidR="003257A9" w:rsidRDefault="00A029A4" w:rsidP="0084625A">
            <w:r w:rsidRPr="002B1A23">
              <w:t xml:space="preserve">Anbefalt lengde </w:t>
            </w:r>
            <w:r w:rsidR="7537B82A">
              <w:t>for</w:t>
            </w:r>
            <w:r w:rsidRPr="002B1A23">
              <w:t xml:space="preserve"> konvensjonelle fartøy </w:t>
            </w:r>
            <w:r w:rsidR="0E151FAF">
              <w:t xml:space="preserve">er </w:t>
            </w:r>
            <w:r w:rsidR="4ED86883" w:rsidRPr="002B1A23">
              <w:t xml:space="preserve">17-18 meter. </w:t>
            </w:r>
          </w:p>
          <w:p w14:paraId="51AF9C4D" w14:textId="49E58CEA" w:rsidR="003F7182" w:rsidRPr="001B28A3" w:rsidRDefault="003F7182" w:rsidP="0084625A"/>
        </w:tc>
      </w:tr>
      <w:tr w:rsidR="00F96F04" w14:paraId="137E28EE" w14:textId="77777777" w:rsidTr="7CD521A4">
        <w:trPr>
          <w:trHeight w:val="508"/>
        </w:trPr>
        <w:tc>
          <w:tcPr>
            <w:tcW w:w="21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65F6CB" w14:textId="78FE8E69" w:rsidR="00F96F04" w:rsidRDefault="00F96F04" w:rsidP="00556A90">
            <w:pPr>
              <w:rPr>
                <w:sz w:val="26"/>
              </w:rPr>
            </w:pPr>
            <w:r w:rsidRPr="00556A90">
              <w:t>Tilbyders beskrivelse</w:t>
            </w:r>
          </w:p>
        </w:tc>
        <w:tc>
          <w:tcPr>
            <w:tcW w:w="68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2333A2B" w14:textId="177A2B76" w:rsidR="001B28A3" w:rsidRDefault="001B28A3" w:rsidP="0084625A">
            <w:pPr>
              <w:rPr>
                <w:i/>
                <w:iCs/>
              </w:rPr>
            </w:pPr>
            <w:r w:rsidRPr="00640A09">
              <w:rPr>
                <w:i/>
                <w:iCs/>
              </w:rPr>
              <w:t xml:space="preserve">Tilbyder skal i sitt tilbud sannsynliggjøre oppfyllelse av krav </w:t>
            </w:r>
            <w:r w:rsidR="00C72AD2">
              <w:rPr>
                <w:i/>
                <w:iCs/>
              </w:rPr>
              <w:t xml:space="preserve">til </w:t>
            </w:r>
            <w:r w:rsidR="006A34F8">
              <w:rPr>
                <w:i/>
                <w:iCs/>
              </w:rPr>
              <w:t>losbåt</w:t>
            </w:r>
            <w:r w:rsidR="00C72AD2">
              <w:rPr>
                <w:i/>
                <w:iCs/>
              </w:rPr>
              <w:t xml:space="preserve"> og </w:t>
            </w:r>
            <w:r w:rsidR="006A34F8">
              <w:rPr>
                <w:i/>
                <w:iCs/>
              </w:rPr>
              <w:t>losbåtens</w:t>
            </w:r>
            <w:r w:rsidR="00C72AD2">
              <w:rPr>
                <w:i/>
                <w:iCs/>
              </w:rPr>
              <w:t xml:space="preserve"> egnethet</w:t>
            </w:r>
            <w:r w:rsidR="009A2198">
              <w:rPr>
                <w:i/>
                <w:iCs/>
              </w:rPr>
              <w:t>.</w:t>
            </w:r>
          </w:p>
          <w:p w14:paraId="22FB00AF" w14:textId="77777777" w:rsidR="004E5D33" w:rsidRDefault="004E5D33" w:rsidP="00242678"/>
          <w:p w14:paraId="43CA0918" w14:textId="360CC554" w:rsidR="00242678" w:rsidRDefault="00242678" w:rsidP="00242678">
            <w:r>
              <w:t>Dette skal dokumenteres med:</w:t>
            </w:r>
          </w:p>
          <w:p w14:paraId="3036DD06" w14:textId="13BF86D1" w:rsidR="00242678" w:rsidRDefault="00242678" w:rsidP="00242678">
            <w:r w:rsidRPr="004E5D33">
              <w:t xml:space="preserve">Dokumentasjon for </w:t>
            </w:r>
            <w:r w:rsidR="000D0B54" w:rsidRPr="004E5D33">
              <w:t xml:space="preserve">losbåtens egnethet i det </w:t>
            </w:r>
            <w:r w:rsidRPr="004E5D33">
              <w:t xml:space="preserve">det farvann </w:t>
            </w:r>
            <w:r w:rsidR="000D0B54" w:rsidRPr="004E5D33">
              <w:t>den skal operere</w:t>
            </w:r>
            <w:r w:rsidRPr="004E5D33">
              <w:t xml:space="preserve">. </w:t>
            </w:r>
            <w:r>
              <w:t>Dokumentere styrke på fartøy, skrogform, vindu og antenner.</w:t>
            </w:r>
          </w:p>
          <w:p w14:paraId="6FC70EE7" w14:textId="77777777" w:rsidR="00F96F04" w:rsidRDefault="00F96F04" w:rsidP="0084625A"/>
          <w:p w14:paraId="32B98DB5" w14:textId="518403CA" w:rsidR="00607779" w:rsidRPr="00F241C0" w:rsidRDefault="00607779" w:rsidP="0084625A">
            <w:pPr>
              <w:rPr>
                <w:i/>
                <w:iCs/>
              </w:rPr>
            </w:pPr>
            <w:r w:rsidRPr="00F241C0">
              <w:rPr>
                <w:i/>
                <w:iCs/>
              </w:rPr>
              <w:t xml:space="preserve">Kystverket vil evaluere </w:t>
            </w:r>
            <w:r w:rsidR="00EA185D" w:rsidRPr="00F241C0">
              <w:rPr>
                <w:i/>
                <w:iCs/>
              </w:rPr>
              <w:t>i h</w:t>
            </w:r>
            <w:r w:rsidR="00697435" w:rsidRPr="00F241C0">
              <w:rPr>
                <w:i/>
                <w:iCs/>
              </w:rPr>
              <w:t xml:space="preserve">vilken grad </w:t>
            </w:r>
            <w:r w:rsidR="00B74644" w:rsidRPr="00F241C0">
              <w:rPr>
                <w:i/>
                <w:iCs/>
              </w:rPr>
              <w:t>båtene e</w:t>
            </w:r>
            <w:r w:rsidR="00B50418" w:rsidRPr="00F241C0">
              <w:rPr>
                <w:i/>
                <w:iCs/>
              </w:rPr>
              <w:t xml:space="preserve">r egnet </w:t>
            </w:r>
            <w:r w:rsidR="003024EA" w:rsidRPr="00F241C0">
              <w:rPr>
                <w:i/>
                <w:iCs/>
              </w:rPr>
              <w:t xml:space="preserve">til </w:t>
            </w:r>
            <w:r w:rsidR="007D6086" w:rsidRPr="00F241C0">
              <w:rPr>
                <w:i/>
                <w:iCs/>
              </w:rPr>
              <w:t xml:space="preserve">å oppfylle </w:t>
            </w:r>
            <w:r w:rsidR="00A61B23" w:rsidRPr="00F241C0">
              <w:rPr>
                <w:i/>
                <w:iCs/>
              </w:rPr>
              <w:t>tjenesteleveransene.</w:t>
            </w:r>
          </w:p>
        </w:tc>
      </w:tr>
    </w:tbl>
    <w:p w14:paraId="5AB2E9CA" w14:textId="77777777" w:rsidR="00F96F04" w:rsidRDefault="00F96F04" w:rsidP="003257A9">
      <w:pPr>
        <w:spacing w:after="17" w:line="247" w:lineRule="auto"/>
        <w:ind w:left="720" w:right="48"/>
        <w:jc w:val="both"/>
        <w:rPr>
          <w:color w:val="4472C4"/>
          <w:sz w:val="26"/>
          <w:szCs w:val="26"/>
        </w:rPr>
      </w:pPr>
    </w:p>
    <w:p w14:paraId="0431C474" w14:textId="77777777" w:rsidR="00C72AD2" w:rsidRDefault="00C72AD2" w:rsidP="00BC3EFB">
      <w:pPr>
        <w:spacing w:after="17" w:line="247" w:lineRule="auto"/>
        <w:ind w:right="48"/>
        <w:jc w:val="both"/>
        <w:rPr>
          <w:color w:val="4472C4"/>
          <w:sz w:val="26"/>
          <w:szCs w:val="26"/>
        </w:rPr>
      </w:pPr>
    </w:p>
    <w:p w14:paraId="3A77D88F" w14:textId="77777777" w:rsidR="00B23CD5" w:rsidRDefault="00B23CD5" w:rsidP="00BC3EFB">
      <w:pPr>
        <w:spacing w:after="17" w:line="247" w:lineRule="auto"/>
        <w:ind w:right="48"/>
        <w:jc w:val="both"/>
        <w:rPr>
          <w:color w:val="4472C4"/>
          <w:sz w:val="26"/>
          <w:szCs w:val="26"/>
        </w:rPr>
      </w:pPr>
    </w:p>
    <w:p w14:paraId="10B0683A" w14:textId="77777777" w:rsidR="00B23CD5" w:rsidRDefault="00B23CD5" w:rsidP="00BC3EFB">
      <w:pPr>
        <w:spacing w:after="17" w:line="247" w:lineRule="auto"/>
        <w:ind w:right="48"/>
        <w:jc w:val="both"/>
        <w:rPr>
          <w:color w:val="4472C4"/>
          <w:sz w:val="26"/>
          <w:szCs w:val="26"/>
        </w:rPr>
      </w:pPr>
    </w:p>
    <w:p w14:paraId="49BBD605" w14:textId="77777777" w:rsidR="00B23CD5" w:rsidRDefault="00B23CD5" w:rsidP="00BC3EFB">
      <w:pPr>
        <w:spacing w:after="17" w:line="247" w:lineRule="auto"/>
        <w:ind w:right="48"/>
        <w:jc w:val="both"/>
        <w:rPr>
          <w:color w:val="4472C4"/>
          <w:sz w:val="26"/>
          <w:szCs w:val="26"/>
        </w:rPr>
      </w:pPr>
    </w:p>
    <w:p w14:paraId="56606EF5" w14:textId="30EE952D" w:rsidR="003257A9" w:rsidRDefault="00E02173" w:rsidP="00F27D19">
      <w:pPr>
        <w:pStyle w:val="Overskrift4"/>
        <w:rPr>
          <w:rFonts w:hint="eastAsia"/>
        </w:rPr>
      </w:pPr>
      <w:r>
        <w:t>2</w:t>
      </w:r>
      <w:r w:rsidR="003257A9" w:rsidRPr="006174F2">
        <w:t>.</w:t>
      </w:r>
      <w:r w:rsidR="006F5ED1">
        <w:t>2</w:t>
      </w:r>
      <w:r w:rsidR="003257A9" w:rsidRPr="006174F2">
        <w:t>.2 Krav til fart</w:t>
      </w:r>
    </w:p>
    <w:p w14:paraId="765F4499" w14:textId="77777777" w:rsidR="006174F2" w:rsidRPr="006174F2" w:rsidRDefault="006174F2" w:rsidP="003257A9">
      <w:pPr>
        <w:spacing w:after="17" w:line="247" w:lineRule="auto"/>
        <w:ind w:left="720" w:right="48"/>
        <w:jc w:val="both"/>
        <w:rPr>
          <w:color w:val="4472C4"/>
          <w:sz w:val="26"/>
          <w:szCs w:val="30"/>
        </w:rPr>
      </w:pPr>
    </w:p>
    <w:tbl>
      <w:tblPr>
        <w:tblStyle w:val="TableGrid"/>
        <w:tblW w:w="9049" w:type="dxa"/>
        <w:tblInd w:w="151" w:type="dxa"/>
        <w:tblCellMar>
          <w:top w:w="3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04"/>
        <w:gridCol w:w="15"/>
        <w:gridCol w:w="6815"/>
        <w:gridCol w:w="15"/>
      </w:tblGrid>
      <w:tr w:rsidR="003257A9" w14:paraId="69C02933" w14:textId="77777777" w:rsidTr="003B7414">
        <w:trPr>
          <w:trHeight w:val="2536"/>
        </w:trPr>
        <w:tc>
          <w:tcPr>
            <w:tcW w:w="221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C8D8651" w14:textId="77777777" w:rsidR="003257A9" w:rsidRDefault="003257A9">
            <w:pPr>
              <w:ind w:left="12"/>
            </w:pPr>
            <w:r>
              <w:rPr>
                <w:sz w:val="26"/>
              </w:rPr>
              <w:t>Kystverkets krav</w:t>
            </w:r>
          </w:p>
        </w:tc>
        <w:tc>
          <w:tcPr>
            <w:tcW w:w="683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0BDF86" w14:textId="7950ADA5" w:rsidR="004E5D33" w:rsidRDefault="00F40C4B" w:rsidP="7CD521A4">
            <w:r>
              <w:t xml:space="preserve">Det er </w:t>
            </w:r>
            <w:r w:rsidR="00F36D65">
              <w:t xml:space="preserve">satt </w:t>
            </w:r>
            <w:r>
              <w:t xml:space="preserve">et </w:t>
            </w:r>
            <w:r w:rsidR="00925279">
              <w:t>genere</w:t>
            </w:r>
            <w:r w:rsidR="00F36D65">
              <w:t>l</w:t>
            </w:r>
            <w:r>
              <w:t>t</w:t>
            </w:r>
            <w:r w:rsidR="003257A9">
              <w:t xml:space="preserve"> krav til </w:t>
            </w:r>
            <w:r w:rsidR="367B1FF2">
              <w:t xml:space="preserve">marsjfart </w:t>
            </w:r>
            <w:r w:rsidR="003257A9">
              <w:t xml:space="preserve">på </w:t>
            </w:r>
            <w:r w:rsidR="0024592A">
              <w:t>minim</w:t>
            </w:r>
            <w:r w:rsidR="009B1CA8">
              <w:t xml:space="preserve">um </w:t>
            </w:r>
            <w:r w:rsidR="003257A9">
              <w:t>2</w:t>
            </w:r>
            <w:r w:rsidR="795F1E20">
              <w:t>2</w:t>
            </w:r>
            <w:r w:rsidR="23098351">
              <w:t xml:space="preserve"> knop</w:t>
            </w:r>
            <w:r w:rsidR="003257A9">
              <w:t>. Variasjoner fra dette kravet</w:t>
            </w:r>
            <w:r w:rsidR="6FF27844">
              <w:t xml:space="preserve"> </w:t>
            </w:r>
            <w:r w:rsidR="003257A9">
              <w:t>er omtalt under "spesielle forhold" i de aktuelle o</w:t>
            </w:r>
            <w:r w:rsidR="405C10A2">
              <w:t>mråder.</w:t>
            </w:r>
          </w:p>
          <w:p w14:paraId="26E63D6E" w14:textId="31361B77" w:rsidR="00D6118D" w:rsidRDefault="00D6118D"/>
          <w:p w14:paraId="66D0405A" w14:textId="4DBB7BEE" w:rsidR="396F4616" w:rsidRDefault="396F4616" w:rsidP="00D6118D">
            <w:r>
              <w:t xml:space="preserve">Marsjfart skal måles </w:t>
            </w:r>
            <w:r w:rsidR="7EE11696">
              <w:t>ved</w:t>
            </w:r>
            <w:r w:rsidR="693B9C10">
              <w:t xml:space="preserve"> </w:t>
            </w:r>
            <w:r>
              <w:t xml:space="preserve">normal bølgehøyde </w:t>
            </w:r>
            <w:r w:rsidR="1983A565">
              <w:t xml:space="preserve">og vindforhold </w:t>
            </w:r>
            <w:r w:rsidR="14CECAD9">
              <w:t xml:space="preserve">for </w:t>
            </w:r>
            <w:r>
              <w:t>vinterstid</w:t>
            </w:r>
            <w:r w:rsidR="6FF7005B">
              <w:t>, med 5 personer ombord og 100% bunkers.</w:t>
            </w:r>
          </w:p>
          <w:p w14:paraId="4AA063B1" w14:textId="77777777" w:rsidR="004E5D33" w:rsidRDefault="004E5D33" w:rsidP="7CD521A4"/>
          <w:p w14:paraId="6C66BF0B" w14:textId="4A8AD1D3" w:rsidR="003257A9" w:rsidRPr="000F0F96" w:rsidRDefault="004F071B" w:rsidP="7CD521A4">
            <w:r w:rsidRPr="000F0F96">
              <w:t xml:space="preserve">Ved enkelte </w:t>
            </w:r>
            <w:r w:rsidRPr="00716D5C">
              <w:t>losbåtstasjoner kan dette kravet fravikes</w:t>
            </w:r>
            <w:r w:rsidR="00B964A1" w:rsidRPr="00716D5C">
              <w:t xml:space="preserve"> i kontraktsperioden</w:t>
            </w:r>
            <w:r w:rsidRPr="00716D5C">
              <w:t xml:space="preserve">, men </w:t>
            </w:r>
            <w:r w:rsidR="004306AA" w:rsidRPr="00716D5C">
              <w:t xml:space="preserve">slike fravik </w:t>
            </w:r>
            <w:r w:rsidR="004306AA" w:rsidRPr="000F0F96">
              <w:t>skal</w:t>
            </w:r>
            <w:r w:rsidRPr="000F0F96">
              <w:t xml:space="preserve"> godkjennes av kunde. </w:t>
            </w:r>
          </w:p>
          <w:p w14:paraId="133B6C8D" w14:textId="3AF7A321" w:rsidR="00716D5C" w:rsidRDefault="00716D5C" w:rsidP="006174F2"/>
        </w:tc>
      </w:tr>
      <w:tr w:rsidR="003257A9" w14:paraId="6C2D0F92" w14:textId="77777777" w:rsidTr="003B7414">
        <w:trPr>
          <w:gridAfter w:val="1"/>
          <w:wAfter w:w="15" w:type="dxa"/>
          <w:trHeight w:val="1278"/>
        </w:trPr>
        <w:tc>
          <w:tcPr>
            <w:tcW w:w="22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F96A6A" w14:textId="4C36C209" w:rsidR="003257A9" w:rsidRDefault="004C6336" w:rsidP="00A36CBB">
            <w:pPr>
              <w:ind w:left="14" w:right="16" w:hanging="14"/>
            </w:pPr>
            <w:r w:rsidRPr="00A36CBB">
              <w:t>Tilbyders beskrivelse</w:t>
            </w:r>
          </w:p>
        </w:tc>
        <w:tc>
          <w:tcPr>
            <w:tcW w:w="683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51874A" w14:textId="0C3460EB" w:rsidR="00FD2A2D" w:rsidRPr="00FD2A2D" w:rsidRDefault="00FD2A2D" w:rsidP="006174F2">
            <w:pPr>
              <w:rPr>
                <w:i/>
                <w:iCs/>
              </w:rPr>
            </w:pPr>
            <w:r w:rsidRPr="00640A09">
              <w:rPr>
                <w:i/>
                <w:iCs/>
              </w:rPr>
              <w:t xml:space="preserve">Tilbyder skal i sitt tilbud </w:t>
            </w:r>
            <w:r w:rsidR="00C97B64">
              <w:rPr>
                <w:i/>
                <w:iCs/>
              </w:rPr>
              <w:t>dokumentere</w:t>
            </w:r>
            <w:r w:rsidRPr="00640A09">
              <w:rPr>
                <w:i/>
                <w:iCs/>
              </w:rPr>
              <w:t xml:space="preserve"> oppfyllelse av krav </w:t>
            </w:r>
            <w:r>
              <w:rPr>
                <w:i/>
                <w:iCs/>
              </w:rPr>
              <w:t>til fart</w:t>
            </w:r>
            <w:r w:rsidR="005C2811">
              <w:rPr>
                <w:i/>
                <w:iCs/>
              </w:rPr>
              <w:t>.</w:t>
            </w:r>
          </w:p>
          <w:p w14:paraId="250C4DA3" w14:textId="77777777" w:rsidR="00716D5C" w:rsidRDefault="00716D5C" w:rsidP="006174F2"/>
          <w:p w14:paraId="7A7412A9" w14:textId="0FC21E2D" w:rsidR="003257A9" w:rsidRPr="006174F2" w:rsidRDefault="003257A9" w:rsidP="006174F2">
            <w:r w:rsidRPr="006174F2">
              <w:t>Dette skal dokumenteres med:</w:t>
            </w:r>
          </w:p>
          <w:p w14:paraId="15C05D25" w14:textId="77777777" w:rsidR="00716D5C" w:rsidRDefault="00716D5C" w:rsidP="006174F2"/>
          <w:p w14:paraId="2CBE6118" w14:textId="08573CB3" w:rsidR="003257A9" w:rsidRDefault="003257A9" w:rsidP="006174F2">
            <w:r w:rsidRPr="003F4C67">
              <w:t>Teknisk dokumentasjon</w:t>
            </w:r>
            <w:r w:rsidR="00237750" w:rsidRPr="003F4C67">
              <w:rPr>
                <w:color w:val="000000" w:themeColor="text1"/>
              </w:rPr>
              <w:t xml:space="preserve"> </w:t>
            </w:r>
            <w:r w:rsidR="00237750" w:rsidRPr="00716D5C">
              <w:t>for</w:t>
            </w:r>
            <w:r w:rsidR="00E944FC" w:rsidRPr="00716D5C">
              <w:t xml:space="preserve"> </w:t>
            </w:r>
            <w:r w:rsidR="00365EBB" w:rsidRPr="00716D5C">
              <w:t>alle los</w:t>
            </w:r>
            <w:r w:rsidR="00237750" w:rsidRPr="00716D5C">
              <w:t>båt</w:t>
            </w:r>
            <w:r w:rsidR="00365EBB" w:rsidRPr="00716D5C">
              <w:t>er</w:t>
            </w:r>
            <w:r w:rsidR="00C66120" w:rsidRPr="00716D5C">
              <w:t xml:space="preserve">, derav valgt </w:t>
            </w:r>
            <w:r w:rsidR="00C66120">
              <w:t>motor</w:t>
            </w:r>
            <w:r w:rsidR="006B1A65">
              <w:t xml:space="preserve"> installasjon og vektberegninger.</w:t>
            </w:r>
            <w:r w:rsidR="00C66120">
              <w:t xml:space="preserve"> </w:t>
            </w:r>
          </w:p>
          <w:p w14:paraId="51FCD966" w14:textId="7243A595" w:rsidR="004C6336" w:rsidRDefault="004C6336" w:rsidP="006174F2"/>
        </w:tc>
      </w:tr>
    </w:tbl>
    <w:p w14:paraId="4104D19A" w14:textId="77777777" w:rsidR="004E129B" w:rsidRPr="004E129B" w:rsidRDefault="004E129B" w:rsidP="004E129B"/>
    <w:p w14:paraId="72EE9A74" w14:textId="77777777" w:rsidR="00F45AE9" w:rsidRDefault="00F45AE9" w:rsidP="00F27D19">
      <w:pPr>
        <w:pStyle w:val="Overskrift4"/>
        <w:rPr>
          <w:rFonts w:hint="eastAsia"/>
        </w:rPr>
      </w:pPr>
    </w:p>
    <w:p w14:paraId="22DA73F2" w14:textId="065EA5EC" w:rsidR="00F45AE9" w:rsidRPr="00F45AE9" w:rsidRDefault="00E02173" w:rsidP="004E129B">
      <w:pPr>
        <w:pStyle w:val="Overskrift4"/>
        <w:rPr>
          <w:rFonts w:hint="eastAsia"/>
        </w:rPr>
      </w:pPr>
      <w:r>
        <w:t>2</w:t>
      </w:r>
      <w:r w:rsidR="003257A9">
        <w:t>.</w:t>
      </w:r>
      <w:r w:rsidR="006F5ED1">
        <w:t>2</w:t>
      </w:r>
      <w:r w:rsidR="003257A9">
        <w:t>.3 Krav til registrering</w:t>
      </w:r>
    </w:p>
    <w:tbl>
      <w:tblPr>
        <w:tblStyle w:val="TableGrid"/>
        <w:tblW w:w="9049" w:type="dxa"/>
        <w:tblInd w:w="142" w:type="dxa"/>
        <w:tblCellMar>
          <w:top w:w="38" w:type="dxa"/>
          <w:left w:w="108" w:type="dxa"/>
          <w:bottom w:w="4" w:type="dxa"/>
          <w:right w:w="121" w:type="dxa"/>
        </w:tblCellMar>
        <w:tblLook w:val="04A0" w:firstRow="1" w:lastRow="0" w:firstColumn="1" w:lastColumn="0" w:noHBand="0" w:noVBand="1"/>
      </w:tblPr>
      <w:tblGrid>
        <w:gridCol w:w="2204"/>
        <w:gridCol w:w="6845"/>
      </w:tblGrid>
      <w:tr w:rsidR="003257A9" w14:paraId="1C4A17A5" w14:textId="77777777" w:rsidTr="004E5D56">
        <w:trPr>
          <w:trHeight w:val="1348"/>
        </w:trPr>
        <w:tc>
          <w:tcPr>
            <w:tcW w:w="22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82D6DA" w14:textId="77777777" w:rsidR="003257A9" w:rsidRDefault="003257A9">
            <w:pPr>
              <w:ind w:left="10"/>
            </w:pPr>
            <w:r>
              <w:rPr>
                <w:sz w:val="26"/>
              </w:rPr>
              <w:t>Kystverkets krav</w:t>
            </w:r>
          </w:p>
        </w:tc>
        <w:tc>
          <w:tcPr>
            <w:tcW w:w="68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14EBA8" w14:textId="4E8894E4" w:rsidR="00D20406" w:rsidRDefault="00D66420" w:rsidP="006174F2">
            <w:r>
              <w:t>Losbåtene</w:t>
            </w:r>
            <w:r w:rsidR="003257A9" w:rsidRPr="006174F2">
              <w:t xml:space="preserve"> skal være registrert i NOR og oppfylle</w:t>
            </w:r>
            <w:r w:rsidR="00D20406">
              <w:t xml:space="preserve"> </w:t>
            </w:r>
            <w:r w:rsidR="003257A9" w:rsidRPr="006174F2">
              <w:t xml:space="preserve">til enhver tid gjeldende </w:t>
            </w:r>
            <w:r w:rsidR="003257A9" w:rsidRPr="00F45AE9">
              <w:t xml:space="preserve">krav </w:t>
            </w:r>
            <w:r w:rsidR="005100D8" w:rsidRPr="00F45AE9">
              <w:t>fra</w:t>
            </w:r>
            <w:r w:rsidR="003257A9" w:rsidRPr="00F45AE9">
              <w:t xml:space="preserve"> Flaggstat </w:t>
            </w:r>
            <w:r w:rsidR="002467B7" w:rsidRPr="00F45AE9">
              <w:t xml:space="preserve">som </w:t>
            </w:r>
            <w:r w:rsidR="005320DA" w:rsidRPr="00F45AE9">
              <w:t>gjelder</w:t>
            </w:r>
            <w:r w:rsidR="003257A9" w:rsidRPr="00F45AE9">
              <w:t xml:space="preserve"> for rederi, mannskap og fartøy. </w:t>
            </w:r>
          </w:p>
          <w:p w14:paraId="59EE0BDE" w14:textId="36E0FF5E" w:rsidR="003257A9" w:rsidRDefault="003257A9" w:rsidP="7CD521A4">
            <w:pPr>
              <w:rPr>
                <w:color w:val="FF0000"/>
              </w:rPr>
            </w:pPr>
          </w:p>
        </w:tc>
      </w:tr>
      <w:tr w:rsidR="003257A9" w14:paraId="73700739" w14:textId="77777777" w:rsidTr="7CD521A4">
        <w:trPr>
          <w:trHeight w:val="517"/>
        </w:trPr>
        <w:tc>
          <w:tcPr>
            <w:tcW w:w="22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79E02B" w14:textId="77777777" w:rsidR="003257A9" w:rsidRPr="002812F4" w:rsidRDefault="003257A9">
            <w:pPr>
              <w:ind w:left="14" w:right="16" w:hanging="14"/>
              <w:rPr>
                <w:i/>
                <w:iCs/>
              </w:rPr>
            </w:pPr>
            <w:r w:rsidRPr="002812F4">
              <w:rPr>
                <w:i/>
                <w:iCs/>
              </w:rPr>
              <w:t>Tilbyders beskrivelse</w:t>
            </w:r>
          </w:p>
        </w:tc>
        <w:tc>
          <w:tcPr>
            <w:tcW w:w="68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15170EC" w14:textId="7F91A2A3" w:rsidR="00A30A8A" w:rsidRPr="004E5D56" w:rsidRDefault="00C97B64" w:rsidP="006174F2">
            <w:pPr>
              <w:rPr>
                <w:i/>
                <w:iCs/>
              </w:rPr>
            </w:pPr>
            <w:r w:rsidRPr="00640A09">
              <w:rPr>
                <w:i/>
                <w:iCs/>
              </w:rPr>
              <w:t xml:space="preserve">Tilbyder skal </w:t>
            </w:r>
            <w:r w:rsidR="004E5D56">
              <w:rPr>
                <w:i/>
                <w:iCs/>
              </w:rPr>
              <w:t xml:space="preserve">beskrive og </w:t>
            </w:r>
            <w:r w:rsidR="005C2811">
              <w:rPr>
                <w:i/>
                <w:iCs/>
              </w:rPr>
              <w:t xml:space="preserve">dokumentere eierskap og ansvarsforhold </w:t>
            </w:r>
            <w:r w:rsidR="00545697">
              <w:rPr>
                <w:i/>
                <w:iCs/>
              </w:rPr>
              <w:t>til tilbydde fartøy</w:t>
            </w:r>
            <w:r w:rsidR="004E5D56">
              <w:rPr>
                <w:i/>
                <w:iCs/>
              </w:rPr>
              <w:t>.</w:t>
            </w:r>
          </w:p>
          <w:p w14:paraId="1B99B98D" w14:textId="46A8401D" w:rsidR="003257A9" w:rsidRPr="002812F4" w:rsidRDefault="003257A9" w:rsidP="006174F2">
            <w:pPr>
              <w:rPr>
                <w:i/>
                <w:iCs/>
              </w:rPr>
            </w:pPr>
          </w:p>
        </w:tc>
      </w:tr>
    </w:tbl>
    <w:p w14:paraId="028D1C7C" w14:textId="77777777" w:rsidR="00BA114A" w:rsidRDefault="00BA114A" w:rsidP="003257A9">
      <w:pPr>
        <w:spacing w:after="173" w:line="250" w:lineRule="auto"/>
        <w:ind w:left="691" w:hanging="5"/>
        <w:rPr>
          <w:color w:val="4472C4"/>
          <w:sz w:val="26"/>
          <w:szCs w:val="30"/>
        </w:rPr>
      </w:pPr>
    </w:p>
    <w:p w14:paraId="2BD20DF8" w14:textId="780FF29F" w:rsidR="003257A9" w:rsidRPr="006174F2" w:rsidRDefault="00E02173" w:rsidP="00BA114A">
      <w:pPr>
        <w:pStyle w:val="Overskrift4"/>
        <w:rPr>
          <w:rFonts w:hint="eastAsia"/>
        </w:rPr>
      </w:pPr>
      <w:r>
        <w:t>2</w:t>
      </w:r>
      <w:r w:rsidR="003257A9" w:rsidRPr="006174F2">
        <w:t>.</w:t>
      </w:r>
      <w:r w:rsidR="006F5ED1">
        <w:t>2</w:t>
      </w:r>
      <w:r w:rsidR="003257A9" w:rsidRPr="006174F2">
        <w:t xml:space="preserve">.4 Krav til </w:t>
      </w:r>
      <w:r w:rsidR="00B400EC">
        <w:rPr>
          <w:rStyle w:val="Overskrift4Tegn"/>
        </w:rPr>
        <w:t>losbåtens</w:t>
      </w:r>
      <w:r w:rsidR="003257A9" w:rsidRPr="00BA114A">
        <w:rPr>
          <w:rStyle w:val="Overskrift4Tegn"/>
        </w:rPr>
        <w:t xml:space="preserve"> alder</w:t>
      </w:r>
    </w:p>
    <w:tbl>
      <w:tblPr>
        <w:tblStyle w:val="TableGrid"/>
        <w:tblW w:w="9055" w:type="dxa"/>
        <w:tblInd w:w="143" w:type="dxa"/>
        <w:tblCellMar>
          <w:top w:w="38" w:type="dxa"/>
          <w:left w:w="106" w:type="dxa"/>
          <w:bottom w:w="41" w:type="dxa"/>
          <w:right w:w="201" w:type="dxa"/>
        </w:tblCellMar>
        <w:tblLook w:val="04A0" w:firstRow="1" w:lastRow="0" w:firstColumn="1" w:lastColumn="0" w:noHBand="0" w:noVBand="1"/>
      </w:tblPr>
      <w:tblGrid>
        <w:gridCol w:w="2204"/>
        <w:gridCol w:w="6851"/>
      </w:tblGrid>
      <w:tr w:rsidR="003257A9" w14:paraId="730606D2" w14:textId="77777777" w:rsidTr="00D6118D">
        <w:trPr>
          <w:trHeight w:val="2746"/>
        </w:trPr>
        <w:tc>
          <w:tcPr>
            <w:tcW w:w="22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46EAB1A" w14:textId="77777777" w:rsidR="003257A9" w:rsidRDefault="003257A9">
            <w:pPr>
              <w:ind w:left="14"/>
            </w:pPr>
            <w:r>
              <w:rPr>
                <w:sz w:val="26"/>
              </w:rPr>
              <w:t>Kystverkets krav</w:t>
            </w:r>
          </w:p>
        </w:tc>
        <w:tc>
          <w:tcPr>
            <w:tcW w:w="68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A6CD47" w14:textId="6E7B197D" w:rsidR="003257A9" w:rsidRDefault="00C70204" w:rsidP="006174F2">
            <w:pPr>
              <w:rPr>
                <w:color w:val="000000" w:themeColor="text1"/>
              </w:rPr>
            </w:pPr>
            <w:r>
              <w:t xml:space="preserve">Kontrakten har en varighet </w:t>
            </w:r>
            <w:r w:rsidRPr="008F7A14">
              <w:t>på</w:t>
            </w:r>
            <w:r w:rsidR="00EC7ED3">
              <w:t xml:space="preserve"> 10+2</w:t>
            </w:r>
            <w:r w:rsidR="00EC7ED3" w:rsidRPr="00461B89">
              <w:t>+2år</w:t>
            </w:r>
            <w:r w:rsidR="007F41E8" w:rsidRPr="00461B89">
              <w:t xml:space="preserve"> </w:t>
            </w:r>
            <w:r w:rsidR="005320DA" w:rsidRPr="00461B89">
              <w:t>gjeldende fra</w:t>
            </w:r>
            <w:r w:rsidR="007F41E8" w:rsidRPr="00461B89">
              <w:t xml:space="preserve"> </w:t>
            </w:r>
            <w:r w:rsidR="009F45BB" w:rsidRPr="00461B89">
              <w:t>juni 2028</w:t>
            </w:r>
          </w:p>
          <w:p w14:paraId="66E6B329" w14:textId="77777777" w:rsidR="00E9024F" w:rsidRDefault="00E9024F" w:rsidP="78E35F5F"/>
          <w:p w14:paraId="640C1579" w14:textId="7D45EE73" w:rsidR="001F731F" w:rsidRDefault="2526E8F7" w:rsidP="78E35F5F">
            <w:r>
              <w:t xml:space="preserve">Ved oppstart </w:t>
            </w:r>
            <w:r w:rsidR="01D25458">
              <w:t xml:space="preserve">skal ingen av losbåtene være </w:t>
            </w:r>
            <w:r w:rsidR="6192947F">
              <w:t>levert fra verft</w:t>
            </w:r>
            <w:r w:rsidR="50BE9E7E">
              <w:t xml:space="preserve"> før 1. januar</w:t>
            </w:r>
            <w:r w:rsidR="01D25458">
              <w:t xml:space="preserve"> 2015</w:t>
            </w:r>
            <w:r w:rsidR="33FF96D0">
              <w:t xml:space="preserve">. </w:t>
            </w:r>
          </w:p>
          <w:p w14:paraId="31AD0683" w14:textId="77777777" w:rsidR="004D46E4" w:rsidRDefault="004D46E4" w:rsidP="78E35F5F"/>
          <w:p w14:paraId="436E0263" w14:textId="58D2FFD2" w:rsidR="00C768A9" w:rsidRDefault="001F731F" w:rsidP="78E35F5F">
            <w:r>
              <w:t>I kontraktsperioden skal ingen av losbåtene være eldre enn 15 år.</w:t>
            </w:r>
            <w:r w:rsidR="00EB1F7B">
              <w:t xml:space="preserve"> </w:t>
            </w:r>
            <w:r w:rsidR="2577466A" w:rsidRPr="78E35F5F">
              <w:t xml:space="preserve">Når fartøyene passerer </w:t>
            </w:r>
            <w:r w:rsidR="00EB1F7B">
              <w:t>15</w:t>
            </w:r>
            <w:r w:rsidR="2577466A" w:rsidRPr="78E35F5F">
              <w:t xml:space="preserve"> år, </w:t>
            </w:r>
            <w:r w:rsidR="336186A7" w:rsidRPr="78E35F5F">
              <w:t>kan</w:t>
            </w:r>
            <w:r w:rsidR="769D64E3" w:rsidRPr="78E35F5F">
              <w:t xml:space="preserve"> de </w:t>
            </w:r>
            <w:r w:rsidR="3CB61A2B" w:rsidRPr="78E35F5F">
              <w:t>benyttes</w:t>
            </w:r>
            <w:r w:rsidR="769D64E3" w:rsidRPr="78E35F5F">
              <w:t xml:space="preserve"> </w:t>
            </w:r>
            <w:r w:rsidR="3166A409" w:rsidRPr="78E35F5F">
              <w:t>som</w:t>
            </w:r>
            <w:r w:rsidR="769D64E3" w:rsidRPr="78E35F5F">
              <w:t xml:space="preserve"> reservefartøy. </w:t>
            </w:r>
          </w:p>
          <w:p w14:paraId="0009576C" w14:textId="77777777" w:rsidR="004D46E4" w:rsidRDefault="004D46E4" w:rsidP="006174F2"/>
          <w:p w14:paraId="05002E8A" w14:textId="57E0F886" w:rsidR="003257A9" w:rsidRPr="00171AC8" w:rsidRDefault="3738A873" w:rsidP="006174F2">
            <w:pPr>
              <w:rPr>
                <w:highlight w:val="magenta"/>
              </w:rPr>
            </w:pPr>
            <w:r>
              <w:lastRenderedPageBreak/>
              <w:t xml:space="preserve">Maksimum alder på </w:t>
            </w:r>
            <w:r w:rsidR="4CD2ADAA">
              <w:t>los</w:t>
            </w:r>
            <w:r w:rsidR="2420E812">
              <w:t>båter</w:t>
            </w:r>
            <w:r>
              <w:t xml:space="preserve"> </w:t>
            </w:r>
            <w:r w:rsidR="27901D97">
              <w:t xml:space="preserve">i </w:t>
            </w:r>
            <w:r w:rsidR="205A7B63">
              <w:t>bruk</w:t>
            </w:r>
            <w:r w:rsidR="4E068524">
              <w:t xml:space="preserve"> som </w:t>
            </w:r>
            <w:r w:rsidR="27901D97">
              <w:t>reservefartøy</w:t>
            </w:r>
            <w:r>
              <w:t xml:space="preserve"> </w:t>
            </w:r>
            <w:r w:rsidR="50EAA6F4">
              <w:t>skal ikke overstige</w:t>
            </w:r>
            <w:r>
              <w:t xml:space="preserve"> 2</w:t>
            </w:r>
            <w:r w:rsidR="27901D97">
              <w:t>0</w:t>
            </w:r>
            <w:r>
              <w:t xml:space="preserve"> år</w:t>
            </w:r>
            <w:r w:rsidR="25847574">
              <w:t>.</w:t>
            </w:r>
            <w:r w:rsidR="645C8110">
              <w:t xml:space="preserve"> </w:t>
            </w:r>
          </w:p>
        </w:tc>
      </w:tr>
      <w:tr w:rsidR="003257A9" w14:paraId="3A9123F8" w14:textId="77777777" w:rsidTr="00D6118D">
        <w:trPr>
          <w:trHeight w:val="514"/>
        </w:trPr>
        <w:tc>
          <w:tcPr>
            <w:tcW w:w="22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940AA50" w14:textId="77777777" w:rsidR="003257A9" w:rsidRDefault="003257A9" w:rsidP="00556A90">
            <w:pPr>
              <w:ind w:left="14" w:right="16" w:hanging="14"/>
            </w:pPr>
            <w:r w:rsidRPr="00556A90">
              <w:lastRenderedPageBreak/>
              <w:t>Tilbyders beskrivelse</w:t>
            </w:r>
          </w:p>
        </w:tc>
        <w:tc>
          <w:tcPr>
            <w:tcW w:w="68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58B126F" w14:textId="344C412D" w:rsidR="00A067A9" w:rsidRDefault="00A067A9" w:rsidP="00900AB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Tilbyder bekrefter </w:t>
            </w:r>
            <w:r w:rsidR="004A53E6">
              <w:rPr>
                <w:i/>
                <w:iCs/>
              </w:rPr>
              <w:t>oppfyllelse av kravet.</w:t>
            </w:r>
          </w:p>
          <w:p w14:paraId="138BE340" w14:textId="77777777" w:rsidR="004D46E4" w:rsidRDefault="004D46E4" w:rsidP="00900AB5">
            <w:pPr>
              <w:rPr>
                <w:i/>
                <w:iCs/>
              </w:rPr>
            </w:pPr>
          </w:p>
          <w:p w14:paraId="2C61D4B8" w14:textId="77777777" w:rsidR="004D46E4" w:rsidRDefault="00900AB5" w:rsidP="00900AB5">
            <w:pPr>
              <w:rPr>
                <w:i/>
                <w:iCs/>
              </w:rPr>
            </w:pPr>
            <w:r w:rsidRPr="00C768A9">
              <w:rPr>
                <w:i/>
                <w:iCs/>
              </w:rPr>
              <w:t xml:space="preserve">Tilbyder skal </w:t>
            </w:r>
            <w:r w:rsidR="004A53E6">
              <w:rPr>
                <w:i/>
                <w:iCs/>
              </w:rPr>
              <w:t xml:space="preserve">i sin driftsplan beskrive hvordan </w:t>
            </w:r>
            <w:r w:rsidRPr="00C768A9">
              <w:rPr>
                <w:i/>
                <w:iCs/>
              </w:rPr>
              <w:t xml:space="preserve">kravet </w:t>
            </w:r>
            <w:r w:rsidR="00151DF3">
              <w:rPr>
                <w:i/>
                <w:iCs/>
              </w:rPr>
              <w:t xml:space="preserve">er planlagt </w:t>
            </w:r>
            <w:r w:rsidR="007F41E8">
              <w:rPr>
                <w:i/>
                <w:iCs/>
              </w:rPr>
              <w:t>oppfyl</w:t>
            </w:r>
            <w:r w:rsidR="00151DF3">
              <w:rPr>
                <w:i/>
                <w:iCs/>
              </w:rPr>
              <w:t>t</w:t>
            </w:r>
            <w:r w:rsidR="007F41E8">
              <w:rPr>
                <w:i/>
                <w:iCs/>
              </w:rPr>
              <w:t xml:space="preserve"> </w:t>
            </w:r>
            <w:r w:rsidR="00A067A9">
              <w:rPr>
                <w:i/>
                <w:iCs/>
              </w:rPr>
              <w:t xml:space="preserve">gjennom hele </w:t>
            </w:r>
            <w:r w:rsidR="00C768A9">
              <w:rPr>
                <w:i/>
                <w:iCs/>
              </w:rPr>
              <w:t>kontraktens varighet</w:t>
            </w:r>
            <w:r w:rsidR="00A067A9">
              <w:rPr>
                <w:i/>
                <w:iCs/>
              </w:rPr>
              <w:t>.</w:t>
            </w:r>
            <w:r w:rsidR="00B54D26">
              <w:rPr>
                <w:i/>
                <w:iCs/>
              </w:rPr>
              <w:t xml:space="preserve"> </w:t>
            </w:r>
            <w:r w:rsidR="00E050D3">
              <w:rPr>
                <w:i/>
                <w:iCs/>
              </w:rPr>
              <w:t xml:space="preserve"> </w:t>
            </w:r>
          </w:p>
          <w:p w14:paraId="33CAC26F" w14:textId="77777777" w:rsidR="004D46E4" w:rsidRDefault="004D46E4" w:rsidP="00900AB5">
            <w:pPr>
              <w:rPr>
                <w:i/>
                <w:iCs/>
              </w:rPr>
            </w:pPr>
          </w:p>
          <w:p w14:paraId="2140F4E5" w14:textId="6D46E720" w:rsidR="00900AB5" w:rsidRPr="00C768A9" w:rsidRDefault="00022B55" w:rsidP="00900AB5">
            <w:pPr>
              <w:rPr>
                <w:i/>
                <w:iCs/>
              </w:rPr>
            </w:pPr>
            <w:r>
              <w:rPr>
                <w:i/>
                <w:iCs/>
              </w:rPr>
              <w:t>Dette punkt e</w:t>
            </w:r>
            <w:r w:rsidR="00E050D3">
              <w:rPr>
                <w:i/>
                <w:iCs/>
              </w:rPr>
              <w:t>valueres under tildelingskriterie Driftsplan</w:t>
            </w:r>
            <w:r w:rsidR="00A61B23">
              <w:rPr>
                <w:i/>
                <w:iCs/>
              </w:rPr>
              <w:t>.</w:t>
            </w:r>
          </w:p>
          <w:p w14:paraId="50D29B00" w14:textId="283428A3" w:rsidR="003257A9" w:rsidRPr="006174F2" w:rsidRDefault="003257A9" w:rsidP="006174F2"/>
        </w:tc>
      </w:tr>
    </w:tbl>
    <w:p w14:paraId="63D810CE" w14:textId="77777777" w:rsidR="00BA114A" w:rsidRPr="00BA114A" w:rsidRDefault="00BA114A" w:rsidP="00BA114A"/>
    <w:p w14:paraId="6D1DBA2E" w14:textId="16DBBE31" w:rsidR="003257A9" w:rsidRPr="00BA114A" w:rsidRDefault="00E02173" w:rsidP="00BA114A">
      <w:pPr>
        <w:pStyle w:val="Overskrift4"/>
        <w:rPr>
          <w:rFonts w:hint="eastAsia"/>
        </w:rPr>
      </w:pPr>
      <w:r>
        <w:t>2</w:t>
      </w:r>
      <w:r w:rsidR="003257A9" w:rsidRPr="00BA114A">
        <w:t>.</w:t>
      </w:r>
      <w:r w:rsidR="006F5ED1">
        <w:t>2</w:t>
      </w:r>
      <w:r w:rsidR="003257A9" w:rsidRPr="00BA114A">
        <w:t>.5 Krav til merking</w:t>
      </w:r>
    </w:p>
    <w:tbl>
      <w:tblPr>
        <w:tblStyle w:val="TableGrid"/>
        <w:tblW w:w="9046" w:type="dxa"/>
        <w:tblInd w:w="142" w:type="dxa"/>
        <w:tblCellMar>
          <w:top w:w="43" w:type="dxa"/>
          <w:left w:w="108" w:type="dxa"/>
          <w:bottom w:w="53" w:type="dxa"/>
          <w:right w:w="262" w:type="dxa"/>
        </w:tblCellMar>
        <w:tblLook w:val="04A0" w:firstRow="1" w:lastRow="0" w:firstColumn="1" w:lastColumn="0" w:noHBand="0" w:noVBand="1"/>
      </w:tblPr>
      <w:tblGrid>
        <w:gridCol w:w="2206"/>
        <w:gridCol w:w="6840"/>
      </w:tblGrid>
      <w:tr w:rsidR="003257A9" w14:paraId="49F382C8" w14:textId="77777777" w:rsidTr="00F241C0">
        <w:trPr>
          <w:trHeight w:val="1992"/>
        </w:trPr>
        <w:tc>
          <w:tcPr>
            <w:tcW w:w="2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87C75CB" w14:textId="77777777" w:rsidR="003257A9" w:rsidRDefault="003257A9">
            <w:pPr>
              <w:ind w:left="10"/>
            </w:pPr>
            <w:r>
              <w:rPr>
                <w:sz w:val="26"/>
              </w:rPr>
              <w:t>Kystverkets krav</w:t>
            </w:r>
          </w:p>
        </w:tc>
        <w:tc>
          <w:tcPr>
            <w:tcW w:w="68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9BFA29F" w14:textId="5074805E" w:rsidR="003257A9" w:rsidRPr="006174F2" w:rsidRDefault="003257A9" w:rsidP="006174F2">
            <w:r>
              <w:t>Kystverket har følgende krav til merking</w:t>
            </w:r>
            <w:r w:rsidR="00F5133C">
              <w:t>:</w:t>
            </w:r>
          </w:p>
          <w:p w14:paraId="57CE783D" w14:textId="182AC1AE" w:rsidR="003257A9" w:rsidRPr="00E74FDD" w:rsidRDefault="00F5133C" w:rsidP="006174F2">
            <w:r w:rsidRPr="00E74FDD">
              <w:t>Losbåten</w:t>
            </w:r>
            <w:r w:rsidR="003257A9" w:rsidRPr="00E74FDD">
              <w:t xml:space="preserve"> skal </w:t>
            </w:r>
            <w:r w:rsidRPr="00E74FDD">
              <w:t>være merket med</w:t>
            </w:r>
            <w:r w:rsidR="003257A9" w:rsidRPr="00E74FDD">
              <w:t xml:space="preserve"> LOS på begge </w:t>
            </w:r>
            <w:r w:rsidRPr="00E74FDD">
              <w:t>sider av</w:t>
            </w:r>
            <w:r w:rsidR="003257A9" w:rsidRPr="00E74FDD">
              <w:t xml:space="preserve"> dekkshus </w:t>
            </w:r>
            <w:r w:rsidR="00CE2B6E" w:rsidRPr="00E74FDD">
              <w:t xml:space="preserve">med </w:t>
            </w:r>
            <w:r w:rsidR="00584F21" w:rsidRPr="00E74FDD">
              <w:t>bokstavfarge</w:t>
            </w:r>
            <w:r w:rsidR="003257A9" w:rsidRPr="00E74FDD">
              <w:t xml:space="preserve"> sort. Bokstaver skal ha </w:t>
            </w:r>
            <w:r w:rsidR="000867A4" w:rsidRPr="00E74FDD">
              <w:t>en</w:t>
            </w:r>
            <w:r w:rsidR="003257A9" w:rsidRPr="00E74FDD">
              <w:t xml:space="preserve"> høyde 38 cm, bredde </w:t>
            </w:r>
            <w:r w:rsidR="000867A4" w:rsidRPr="00E74FDD">
              <w:t>på</w:t>
            </w:r>
            <w:r w:rsidR="003257A9" w:rsidRPr="00E74FDD">
              <w:t xml:space="preserve"> 12 cm og </w:t>
            </w:r>
            <w:r w:rsidR="000867A4" w:rsidRPr="00E74FDD">
              <w:t xml:space="preserve">total </w:t>
            </w:r>
            <w:r w:rsidR="00782501" w:rsidRPr="00E74FDD">
              <w:t>bredde</w:t>
            </w:r>
            <w:r w:rsidR="003257A9" w:rsidRPr="00E74FDD">
              <w:t xml:space="preserve"> skal være 1, 04 m</w:t>
            </w:r>
            <w:r w:rsidR="00E74FDD" w:rsidRPr="00E74FDD">
              <w:t>.</w:t>
            </w:r>
          </w:p>
          <w:p w14:paraId="3EF7F80B" w14:textId="0474B386" w:rsidR="003257A9" w:rsidRPr="00382253" w:rsidRDefault="003257A9" w:rsidP="53901C02">
            <w:r w:rsidRPr="00E74FDD">
              <w:t xml:space="preserve">Dekkshus skal </w:t>
            </w:r>
            <w:r w:rsidR="0055432A" w:rsidRPr="00E74FDD">
              <w:t>være</w:t>
            </w:r>
            <w:r w:rsidRPr="00E74FDD">
              <w:t xml:space="preserve"> i farge Oransje (RAL2004) </w:t>
            </w:r>
            <w:r w:rsidR="000E1B15" w:rsidRPr="00E74FDD">
              <w:t>- s</w:t>
            </w:r>
            <w:r w:rsidRPr="00E74FDD">
              <w:t xml:space="preserve">kroget skal </w:t>
            </w:r>
            <w:r w:rsidR="0055432A" w:rsidRPr="00E74FDD">
              <w:t>være</w:t>
            </w:r>
            <w:r w:rsidRPr="00E74FDD">
              <w:t xml:space="preserve"> i farge hvit.</w:t>
            </w:r>
          </w:p>
        </w:tc>
      </w:tr>
      <w:tr w:rsidR="003257A9" w14:paraId="252C59CE" w14:textId="77777777" w:rsidTr="0032291D">
        <w:trPr>
          <w:trHeight w:val="814"/>
        </w:trPr>
        <w:tc>
          <w:tcPr>
            <w:tcW w:w="22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DED02C2" w14:textId="77777777" w:rsidR="003257A9" w:rsidRDefault="003257A9">
            <w:pPr>
              <w:ind w:left="14" w:hanging="14"/>
            </w:pPr>
            <w:r>
              <w:rPr>
                <w:sz w:val="26"/>
              </w:rPr>
              <w:t>Tilbyders beskrivelse</w:t>
            </w:r>
          </w:p>
        </w:tc>
        <w:tc>
          <w:tcPr>
            <w:tcW w:w="68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827C16A" w14:textId="7021BB79" w:rsidR="00D05F20" w:rsidRPr="00E74FDD" w:rsidRDefault="00D05F20" w:rsidP="00E74FDD">
            <w:pPr>
              <w:rPr>
                <w:i/>
                <w:iCs/>
              </w:rPr>
            </w:pPr>
            <w:r w:rsidRPr="00E74FDD">
              <w:rPr>
                <w:i/>
                <w:iCs/>
              </w:rPr>
              <w:t xml:space="preserve">Tilbyder skal ved tilbudsfrist </w:t>
            </w:r>
            <w:r w:rsidR="00BB4BB0" w:rsidRPr="00E74FDD">
              <w:rPr>
                <w:i/>
                <w:iCs/>
              </w:rPr>
              <w:t>bekrefte</w:t>
            </w:r>
            <w:r w:rsidRPr="00E74FDD">
              <w:rPr>
                <w:i/>
                <w:iCs/>
              </w:rPr>
              <w:t xml:space="preserve"> oppfyllelse av krav til </w:t>
            </w:r>
            <w:r w:rsidR="00E74FDD">
              <w:rPr>
                <w:i/>
                <w:iCs/>
              </w:rPr>
              <w:t>merking.</w:t>
            </w:r>
          </w:p>
          <w:p w14:paraId="288F869F" w14:textId="0EAF97E8" w:rsidR="003257A9" w:rsidRPr="006174F2" w:rsidRDefault="003257A9" w:rsidP="00BB4BB0"/>
        </w:tc>
      </w:tr>
    </w:tbl>
    <w:p w14:paraId="30FB771A" w14:textId="77777777" w:rsidR="00E02173" w:rsidRDefault="00E02173" w:rsidP="00AF39E0">
      <w:pPr>
        <w:pStyle w:val="Overskrift4"/>
        <w:rPr>
          <w:rFonts w:hint="eastAsia"/>
        </w:rPr>
      </w:pPr>
    </w:p>
    <w:p w14:paraId="496B9A59" w14:textId="071C1E2B" w:rsidR="00AF39E0" w:rsidRPr="00AF39E0" w:rsidRDefault="00E02173" w:rsidP="00AF39E0">
      <w:pPr>
        <w:pStyle w:val="Overskrift4"/>
        <w:rPr>
          <w:rFonts w:hint="eastAsia"/>
        </w:rPr>
      </w:pPr>
      <w:r>
        <w:t>2</w:t>
      </w:r>
      <w:r w:rsidR="003257A9">
        <w:t>.</w:t>
      </w:r>
      <w:r w:rsidR="006F5ED1">
        <w:t>2</w:t>
      </w:r>
      <w:r w:rsidR="003257A9">
        <w:t>.6 Krav til utvendig utrustning</w:t>
      </w:r>
    </w:p>
    <w:tbl>
      <w:tblPr>
        <w:tblStyle w:val="TableGrid"/>
        <w:tblW w:w="9011" w:type="dxa"/>
        <w:tblInd w:w="200" w:type="dxa"/>
        <w:tblCellMar>
          <w:top w:w="43" w:type="dxa"/>
          <w:left w:w="123" w:type="dxa"/>
          <w:right w:w="159" w:type="dxa"/>
        </w:tblCellMar>
        <w:tblLook w:val="04A0" w:firstRow="1" w:lastRow="0" w:firstColumn="1" w:lastColumn="0" w:noHBand="0" w:noVBand="1"/>
      </w:tblPr>
      <w:tblGrid>
        <w:gridCol w:w="2239"/>
        <w:gridCol w:w="6772"/>
      </w:tblGrid>
      <w:tr w:rsidR="003257A9" w14:paraId="4CF2AE58" w14:textId="77777777" w:rsidTr="000450B3">
        <w:trPr>
          <w:trHeight w:val="2220"/>
        </w:trPr>
        <w:tc>
          <w:tcPr>
            <w:tcW w:w="22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8953D69" w14:textId="77777777" w:rsidR="003257A9" w:rsidRDefault="003257A9">
            <w:r>
              <w:rPr>
                <w:sz w:val="26"/>
              </w:rPr>
              <w:t>Kystverkets krav</w:t>
            </w:r>
          </w:p>
        </w:tc>
        <w:tc>
          <w:tcPr>
            <w:tcW w:w="677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61D0BE" w14:textId="044A5528" w:rsidR="003257A9" w:rsidRPr="006174F2" w:rsidRDefault="005F5600" w:rsidP="006174F2">
            <w:r>
              <w:t>Losbåtene</w:t>
            </w:r>
            <w:r w:rsidR="003257A9" w:rsidRPr="006174F2">
              <w:t xml:space="preserve"> skal som et minimum ha følgende utvendige utrustning</w:t>
            </w:r>
            <w:r w:rsidR="002C1C6C">
              <w:t>:</w:t>
            </w:r>
          </w:p>
          <w:p w14:paraId="05F1AB99" w14:textId="77777777" w:rsidR="005439B0" w:rsidRDefault="005439B0" w:rsidP="006174F2"/>
          <w:p w14:paraId="6391DC91" w14:textId="4A8FB3CD" w:rsidR="003257A9" w:rsidRPr="006174F2" w:rsidRDefault="003257A9" w:rsidP="006174F2">
            <w:r>
              <w:t>Isfri passasje fra styrhus til bordingsarrangement</w:t>
            </w:r>
            <w:r w:rsidR="3927CF02">
              <w:t>.</w:t>
            </w:r>
          </w:p>
          <w:p w14:paraId="781B4E17" w14:textId="77777777" w:rsidR="005439B0" w:rsidRDefault="005439B0" w:rsidP="006174F2"/>
          <w:p w14:paraId="6DC794D1" w14:textId="35CC4261" w:rsidR="003257A9" w:rsidRPr="006174F2" w:rsidRDefault="003257A9" w:rsidP="006174F2">
            <w:r w:rsidRPr="006174F2">
              <w:t>Rekkverk og bordingsarrangement skal ha isfri løsning og være utformet i samråd med Kystverket.</w:t>
            </w:r>
          </w:p>
          <w:p w14:paraId="7B7E766C" w14:textId="77777777" w:rsidR="005439B0" w:rsidRDefault="005439B0" w:rsidP="006174F2"/>
          <w:p w14:paraId="28E63EBE" w14:textId="77777777" w:rsidR="005439B0" w:rsidRDefault="003257A9" w:rsidP="006174F2">
            <w:r>
              <w:t>Dekksbelysning</w:t>
            </w:r>
            <w:r w:rsidR="00DA662E">
              <w:t xml:space="preserve"> skal være</w:t>
            </w:r>
            <w:r>
              <w:t xml:space="preserve"> to søkelyskastere samt to lyskastere i baug. </w:t>
            </w:r>
          </w:p>
          <w:p w14:paraId="75CF891E" w14:textId="77777777" w:rsidR="005439B0" w:rsidRDefault="005439B0" w:rsidP="006174F2"/>
          <w:p w14:paraId="1CA51695" w14:textId="2401D831" w:rsidR="003257A9" w:rsidRPr="00076B60" w:rsidRDefault="003257A9" w:rsidP="006174F2">
            <w:r>
              <w:t xml:space="preserve">Lyskaster i baug må ikke blende og være til hinder for los og mannskap dersom losbåt ligger med baugen mot lossøkende </w:t>
            </w:r>
            <w:r w:rsidR="00C6300F">
              <w:t>fartøy</w:t>
            </w:r>
            <w:r>
              <w:t xml:space="preserve"> for </w:t>
            </w:r>
            <w:r w:rsidRPr="00076B60">
              <w:t>bording.</w:t>
            </w:r>
            <w:r w:rsidR="04E9601E" w:rsidRPr="00076B60">
              <w:t xml:space="preserve"> </w:t>
            </w:r>
          </w:p>
          <w:p w14:paraId="466E7021" w14:textId="77777777" w:rsidR="005439B0" w:rsidRDefault="005439B0" w:rsidP="006174F2"/>
          <w:p w14:paraId="046000F7" w14:textId="065D5ABB" w:rsidR="003257A9" w:rsidRPr="00076B60" w:rsidRDefault="003257A9" w:rsidP="006174F2">
            <w:r>
              <w:t xml:space="preserve">Dekksbelysningen skal ikke blende los som klatrer </w:t>
            </w:r>
            <w:r w:rsidR="63F6F361">
              <w:t>i</w:t>
            </w:r>
            <w:r>
              <w:t xml:space="preserve"> leider eller </w:t>
            </w:r>
            <w:r w:rsidR="7A82466C">
              <w:t>mannskap</w:t>
            </w:r>
            <w:r>
              <w:t xml:space="preserve"> som ser opp leider.</w:t>
            </w:r>
          </w:p>
          <w:p w14:paraId="5525F6B5" w14:textId="1AD86372" w:rsidR="25CA8F07" w:rsidRDefault="25CA8F07"/>
          <w:p w14:paraId="79ED7719" w14:textId="3E7AC1AF" w:rsidR="005439B0" w:rsidRDefault="300AB78B">
            <w:r>
              <w:t>Krok til oppheng av los</w:t>
            </w:r>
            <w:r w:rsidR="54236D76">
              <w:t xml:space="preserve"> </w:t>
            </w:r>
            <w:r>
              <w:t>sekk i nærhet til plattfo</w:t>
            </w:r>
            <w:r w:rsidR="7D30EF9E">
              <w:t>rm</w:t>
            </w:r>
          </w:p>
          <w:p w14:paraId="3B5824BA" w14:textId="3F7E7949" w:rsidR="298DB0EF" w:rsidRDefault="298DB0EF"/>
          <w:p w14:paraId="41015F41" w14:textId="2412A26A" w:rsidR="400D3FB4" w:rsidRPr="00076B60" w:rsidRDefault="400D3FB4">
            <w:r w:rsidRPr="00076B60">
              <w:t xml:space="preserve">Bordingsplattform skal ha montert markeringslys som i skutesiden </w:t>
            </w:r>
            <w:r w:rsidR="00191B07" w:rsidRPr="00076B60">
              <w:t>markerer</w:t>
            </w:r>
            <w:r w:rsidRPr="00076B60">
              <w:t xml:space="preserve"> hvor langt ned det er å klatre, før </w:t>
            </w:r>
            <w:r w:rsidR="14EEBFD2" w:rsidRPr="00076B60">
              <w:t xml:space="preserve">losen når plattform. </w:t>
            </w:r>
          </w:p>
          <w:p w14:paraId="67982634" w14:textId="77777777" w:rsidR="00076B60" w:rsidRDefault="00076B60" w:rsidP="006174F2"/>
          <w:p w14:paraId="7211A4FF" w14:textId="340030D0" w:rsidR="003257A9" w:rsidRPr="00076B60" w:rsidRDefault="00613C79" w:rsidP="006174F2">
            <w:r>
              <w:t xml:space="preserve">Losbåten skal </w:t>
            </w:r>
            <w:r w:rsidRPr="00076B60">
              <w:t>være f</w:t>
            </w:r>
            <w:r w:rsidR="003257A9" w:rsidRPr="00076B60">
              <w:t xml:space="preserve">endret </w:t>
            </w:r>
            <w:r w:rsidR="00191B07" w:rsidRPr="00076B60">
              <w:t>på en slik måte</w:t>
            </w:r>
            <w:r w:rsidR="003257A9" w:rsidRPr="00076B60">
              <w:t xml:space="preserve"> at </w:t>
            </w:r>
            <w:r w:rsidR="00823BE4" w:rsidRPr="00076B60">
              <w:t>den</w:t>
            </w:r>
            <w:r w:rsidR="003257A9" w:rsidRPr="00076B60">
              <w:t xml:space="preserve"> ligger stabilt inntil lossøkende fartøy, og </w:t>
            </w:r>
            <w:r w:rsidR="006D081F" w:rsidRPr="00076B60">
              <w:t xml:space="preserve">på en </w:t>
            </w:r>
            <w:r w:rsidR="003257A9" w:rsidRPr="00076B60">
              <w:t xml:space="preserve">slik </w:t>
            </w:r>
            <w:r w:rsidR="006D081F" w:rsidRPr="00076B60">
              <w:t xml:space="preserve">måte </w:t>
            </w:r>
            <w:r w:rsidR="003257A9" w:rsidRPr="00076B60">
              <w:t xml:space="preserve">at skrog og annen utrustning beskyttes. Fendring og annet utstyr skal innrettes </w:t>
            </w:r>
            <w:r w:rsidR="00444F8A" w:rsidRPr="00076B60">
              <w:t xml:space="preserve">på en </w:t>
            </w:r>
            <w:r w:rsidR="003257A9" w:rsidRPr="00076B60">
              <w:t xml:space="preserve">slik </w:t>
            </w:r>
            <w:r w:rsidR="00444F8A" w:rsidRPr="00076B60">
              <w:t>måte</w:t>
            </w:r>
            <w:r w:rsidR="003257A9" w:rsidRPr="00076B60">
              <w:t xml:space="preserve"> at losleider ikke hektes fast og rives ned.</w:t>
            </w:r>
          </w:p>
          <w:p w14:paraId="446CFC2A" w14:textId="77777777" w:rsidR="005439B0" w:rsidRDefault="005439B0" w:rsidP="7CD521A4"/>
          <w:p w14:paraId="7582E591" w14:textId="37549F38" w:rsidR="00754FE5" w:rsidRPr="00076B60" w:rsidRDefault="4C0718A8" w:rsidP="7CD521A4">
            <w:r>
              <w:t>Losbåten</w:t>
            </w:r>
            <w:r w:rsidR="003257A9">
              <w:t xml:space="preserve"> skal være utstyrt med lanterneføring </w:t>
            </w:r>
            <w:r w:rsidR="48CB5F94">
              <w:t>for fartøysklassen</w:t>
            </w:r>
            <w:r w:rsidR="5B31D5D2">
              <w:t>.</w:t>
            </w:r>
          </w:p>
          <w:p w14:paraId="147534C7" w14:textId="338B6F65" w:rsidR="00D6118D" w:rsidRDefault="00D6118D"/>
          <w:p w14:paraId="24657DC5" w14:textId="0AB759B2" w:rsidR="387C7F3C" w:rsidRDefault="1F411E4D" w:rsidP="00D6118D">
            <w:r>
              <w:t xml:space="preserve">Om losbåten har </w:t>
            </w:r>
            <w:r w:rsidR="53447328">
              <w:t>installert</w:t>
            </w:r>
            <w:r>
              <w:t xml:space="preserve"> </w:t>
            </w:r>
            <w:r w:rsidR="3C3F492D">
              <w:t>rednings</w:t>
            </w:r>
            <w:r>
              <w:t>flåter på brotak, skal disse utstyres med fjernutløser.</w:t>
            </w:r>
          </w:p>
          <w:p w14:paraId="0FCB3BD3" w14:textId="77777777" w:rsidR="00076B60" w:rsidRDefault="00076B60" w:rsidP="006174F2"/>
          <w:p w14:paraId="29F3BD5B" w14:textId="6D436008" w:rsidR="003257A9" w:rsidRPr="00076B60" w:rsidRDefault="004DC53D" w:rsidP="00D6118D">
            <w:r>
              <w:t>Losbåten</w:t>
            </w:r>
            <w:r w:rsidR="003257A9">
              <w:t xml:space="preserve"> skal være utrustet for søk og redning</w:t>
            </w:r>
            <w:r w:rsidR="338C6C6F">
              <w:t xml:space="preserve"> som kan håndteres av en person om nødvendig. Dette kan være bøyle/kran</w:t>
            </w:r>
            <w:r w:rsidR="1971B7F4">
              <w:t xml:space="preserve">, som </w:t>
            </w:r>
            <w:r w:rsidR="3881E1CD">
              <w:t>er</w:t>
            </w:r>
            <w:r w:rsidR="1971B7F4">
              <w:t xml:space="preserve"> dagens </w:t>
            </w:r>
            <w:r w:rsidR="3881E1CD">
              <w:t>løsning</w:t>
            </w:r>
            <w:r w:rsidR="257C469A">
              <w:t>,</w:t>
            </w:r>
            <w:r w:rsidR="2FA9EDC6">
              <w:t xml:space="preserve"> </w:t>
            </w:r>
            <w:r w:rsidR="1971B7F4">
              <w:t xml:space="preserve">eller andre </w:t>
            </w:r>
            <w:r w:rsidR="257C469A">
              <w:t>alte</w:t>
            </w:r>
            <w:r w:rsidR="634E8E3F">
              <w:t>rnative</w:t>
            </w:r>
            <w:r w:rsidR="1971B7F4">
              <w:t xml:space="preserve"> løsninger. Løsningen skal godkjennes av </w:t>
            </w:r>
            <w:r w:rsidR="7DEDA757">
              <w:t>Kunde</w:t>
            </w:r>
            <w:r w:rsidR="1971B7F4">
              <w:t>.</w:t>
            </w:r>
          </w:p>
          <w:p w14:paraId="5D01AC1C" w14:textId="77777777" w:rsidR="00076B60" w:rsidRDefault="00076B60" w:rsidP="006174F2"/>
          <w:p w14:paraId="06B40322" w14:textId="70163116" w:rsidR="003257A9" w:rsidRPr="00076B60" w:rsidRDefault="003257A9" w:rsidP="006174F2">
            <w:r w:rsidRPr="00076B60">
              <w:t xml:space="preserve">ECS må ha </w:t>
            </w:r>
            <w:r w:rsidR="001E01D4" w:rsidRPr="00076B60">
              <w:t>funksjonalitet</w:t>
            </w:r>
            <w:r w:rsidRPr="00076B60">
              <w:t xml:space="preserve"> til å merke av mann-over</w:t>
            </w:r>
            <w:r w:rsidR="00076B60">
              <w:t xml:space="preserve">- </w:t>
            </w:r>
            <w:r w:rsidRPr="00076B60">
              <w:t>bordposisjon.</w:t>
            </w:r>
          </w:p>
          <w:p w14:paraId="0C6F1D74" w14:textId="77777777" w:rsidR="00076B60" w:rsidRDefault="00076B60" w:rsidP="006174F2"/>
          <w:p w14:paraId="50E06E42" w14:textId="52FE9A37" w:rsidR="003257A9" w:rsidRDefault="00B025E5" w:rsidP="006174F2">
            <w:r w:rsidRPr="00076B60">
              <w:t>Losbåten</w:t>
            </w:r>
            <w:r w:rsidR="003257A9" w:rsidRPr="00076B60">
              <w:t xml:space="preserve"> skal ha IR-kamera og søkelyskaster</w:t>
            </w:r>
            <w:r w:rsidR="00673239" w:rsidRPr="00076B60">
              <w:t>.</w:t>
            </w:r>
            <w:r w:rsidR="003257A9" w:rsidRPr="00076B60">
              <w:t xml:space="preserve"> </w:t>
            </w:r>
            <w:r w:rsidR="00BF70A1" w:rsidRPr="00076B60">
              <w:t xml:space="preserve">IR kamera kan være håndholdt. </w:t>
            </w:r>
            <w:r w:rsidR="003D1F5F" w:rsidRPr="00076B60">
              <w:t>Losbåten</w:t>
            </w:r>
            <w:r w:rsidR="003257A9" w:rsidRPr="00076B60">
              <w:t xml:space="preserve"> skal ha utstyr for å ta opp person fra sjø med tilgjengelig bemanning</w:t>
            </w:r>
            <w:r w:rsidR="00B279ED" w:rsidRPr="00076B60">
              <w:t>.</w:t>
            </w:r>
          </w:p>
        </w:tc>
      </w:tr>
      <w:tr w:rsidR="00C4663A" w14:paraId="0F8CE90A" w14:textId="77777777" w:rsidTr="000450B3">
        <w:trPr>
          <w:trHeight w:val="971"/>
        </w:trPr>
        <w:tc>
          <w:tcPr>
            <w:tcW w:w="22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5FB1A32" w14:textId="5E6B31D2" w:rsidR="00C4663A" w:rsidRPr="00BA114A" w:rsidRDefault="00C4663A" w:rsidP="00BA114A">
            <w:r w:rsidRPr="00BA114A">
              <w:lastRenderedPageBreak/>
              <w:t>T</w:t>
            </w:r>
            <w:r w:rsidR="006174F2" w:rsidRPr="00BA114A">
              <w:t>ilbyders beskrivelse</w:t>
            </w:r>
          </w:p>
        </w:tc>
        <w:tc>
          <w:tcPr>
            <w:tcW w:w="677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4784374" w14:textId="361BF449" w:rsidR="00BB4BB0" w:rsidRPr="00FD2A2D" w:rsidRDefault="00BB4BB0" w:rsidP="00BB4BB0">
            <w:pPr>
              <w:rPr>
                <w:i/>
                <w:iCs/>
              </w:rPr>
            </w:pPr>
            <w:r w:rsidRPr="00640A09">
              <w:rPr>
                <w:i/>
                <w:iCs/>
              </w:rPr>
              <w:t xml:space="preserve">Tilbyder skal </w:t>
            </w:r>
            <w:r>
              <w:rPr>
                <w:i/>
                <w:iCs/>
              </w:rPr>
              <w:t xml:space="preserve">dokumentere oppfyllelse </w:t>
            </w:r>
            <w:r w:rsidR="00B60A79">
              <w:rPr>
                <w:i/>
                <w:iCs/>
              </w:rPr>
              <w:t>ved teknisk dokumentasjon/ tegninger:</w:t>
            </w:r>
          </w:p>
          <w:p w14:paraId="642E2D78" w14:textId="77777777" w:rsidR="00C425A5" w:rsidRDefault="00C425A5" w:rsidP="00556A90"/>
          <w:p w14:paraId="471363C4" w14:textId="31A110E7" w:rsidR="00556A90" w:rsidRDefault="3C430F94" w:rsidP="00556A90">
            <w:r>
              <w:t>GA plan</w:t>
            </w:r>
          </w:p>
          <w:p w14:paraId="33A01CD4" w14:textId="05ECDF00" w:rsidR="00556A90" w:rsidRDefault="7F6EF2E9" w:rsidP="00556A90">
            <w:r>
              <w:t xml:space="preserve">Tekniske </w:t>
            </w:r>
            <w:r w:rsidR="27655D4E">
              <w:t>dokumentasjon</w:t>
            </w:r>
          </w:p>
          <w:p w14:paraId="2D28C150" w14:textId="22500103" w:rsidR="00C4663A" w:rsidRPr="000D334B" w:rsidRDefault="00C4663A" w:rsidP="7CD521A4"/>
        </w:tc>
      </w:tr>
    </w:tbl>
    <w:p w14:paraId="2F94C964" w14:textId="5CBE0C38" w:rsidR="003257A9" w:rsidRDefault="00E02173" w:rsidP="00BA114A">
      <w:pPr>
        <w:pStyle w:val="Overskrift4"/>
        <w:rPr>
          <w:rFonts w:hint="eastAsia"/>
        </w:rPr>
      </w:pPr>
      <w:r>
        <w:t>2</w:t>
      </w:r>
      <w:r w:rsidR="003257A9">
        <w:t>.</w:t>
      </w:r>
      <w:r w:rsidR="006F5ED1">
        <w:t>2</w:t>
      </w:r>
      <w:r w:rsidR="003257A9">
        <w:t>.7 Krav til innvendig utrustning</w:t>
      </w:r>
    </w:p>
    <w:tbl>
      <w:tblPr>
        <w:tblStyle w:val="TableGrid"/>
        <w:tblW w:w="8968" w:type="dxa"/>
        <w:tblInd w:w="101" w:type="dxa"/>
        <w:tblCellMar>
          <w:top w:w="43" w:type="dxa"/>
          <w:left w:w="110" w:type="dxa"/>
          <w:bottom w:w="53" w:type="dxa"/>
          <w:right w:w="119" w:type="dxa"/>
        </w:tblCellMar>
        <w:tblLook w:val="04A0" w:firstRow="1" w:lastRow="0" w:firstColumn="1" w:lastColumn="0" w:noHBand="0" w:noVBand="1"/>
      </w:tblPr>
      <w:tblGrid>
        <w:gridCol w:w="2193"/>
        <w:gridCol w:w="6775"/>
      </w:tblGrid>
      <w:tr w:rsidR="003257A9" w14:paraId="1A4158F9" w14:textId="77777777" w:rsidTr="00FB5536">
        <w:trPr>
          <w:trHeight w:val="94"/>
        </w:trPr>
        <w:tc>
          <w:tcPr>
            <w:tcW w:w="21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9FED552" w14:textId="77777777" w:rsidR="003257A9" w:rsidRDefault="003257A9">
            <w:pPr>
              <w:ind w:left="10"/>
            </w:pPr>
            <w:r>
              <w:rPr>
                <w:sz w:val="26"/>
              </w:rPr>
              <w:t>Kystverkets krav</w:t>
            </w:r>
          </w:p>
        </w:tc>
        <w:tc>
          <w:tcPr>
            <w:tcW w:w="67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04A9C61" w14:textId="0AD99FEB" w:rsidR="003257A9" w:rsidRPr="00086D29" w:rsidRDefault="004B1ACB" w:rsidP="00C4663A">
            <w:r w:rsidRPr="00086D29">
              <w:t>Losbåtens</w:t>
            </w:r>
            <w:r w:rsidR="003257A9" w:rsidRPr="00086D29">
              <w:t xml:space="preserve"> innvendige utrusning skal være hensiktsmessig og effektivt arrangert for </w:t>
            </w:r>
            <w:r w:rsidR="00B12457" w:rsidRPr="00086D29">
              <w:t xml:space="preserve">mannskap </w:t>
            </w:r>
            <w:r w:rsidR="003257A9" w:rsidRPr="00086D29">
              <w:t>og los.</w:t>
            </w:r>
          </w:p>
          <w:p w14:paraId="5AB6467B" w14:textId="77777777" w:rsidR="00C425A5" w:rsidRPr="00086D29" w:rsidRDefault="00C425A5" w:rsidP="00C4663A"/>
          <w:p w14:paraId="095E1D2B" w14:textId="59563183" w:rsidR="003257A9" w:rsidRPr="00086D29" w:rsidRDefault="00B029F8" w:rsidP="00C4663A">
            <w:r w:rsidRPr="00086D29">
              <w:t>Som et</w:t>
            </w:r>
            <w:r w:rsidR="003257A9" w:rsidRPr="00086D29">
              <w:t xml:space="preserve"> minimum </w:t>
            </w:r>
            <w:r w:rsidRPr="00086D29">
              <w:t>kreves det</w:t>
            </w:r>
            <w:r w:rsidR="003257A9" w:rsidRPr="00086D29">
              <w:t xml:space="preserve"> følgende utstyr:</w:t>
            </w:r>
          </w:p>
          <w:p w14:paraId="1CC3EE53" w14:textId="77777777" w:rsidR="00086D29" w:rsidRPr="00086D29" w:rsidRDefault="00086D29" w:rsidP="00C4663A"/>
          <w:p w14:paraId="5249DA86" w14:textId="0EEC5D4C" w:rsidR="0061692C" w:rsidRPr="00086D29" w:rsidRDefault="00B029F8" w:rsidP="00C4663A">
            <w:r w:rsidRPr="00086D29">
              <w:t>Losbåten</w:t>
            </w:r>
            <w:r w:rsidR="003257A9" w:rsidRPr="00086D29">
              <w:t xml:space="preserve"> skal være utrustet med stoler med god demping og sikkerhetssele for </w:t>
            </w:r>
            <w:r w:rsidR="00BC3AD6" w:rsidRPr="00086D29">
              <w:t>mannskap</w:t>
            </w:r>
            <w:r w:rsidR="003257A9" w:rsidRPr="00086D29">
              <w:t xml:space="preserve"> og minst tre loser</w:t>
            </w:r>
            <w:r w:rsidR="2AFA820D" w:rsidRPr="00086D29">
              <w:t xml:space="preserve">. </w:t>
            </w:r>
          </w:p>
          <w:p w14:paraId="7EBC535F" w14:textId="77777777" w:rsidR="00086D29" w:rsidRPr="00086D29" w:rsidRDefault="00086D29" w:rsidP="00C4663A"/>
          <w:p w14:paraId="7A91AB9F" w14:textId="239AA518" w:rsidR="003257A9" w:rsidRPr="00086D29" w:rsidRDefault="0004588D" w:rsidP="00C4663A">
            <w:r w:rsidRPr="00086D29">
              <w:t xml:space="preserve">Losbåten skal </w:t>
            </w:r>
            <w:r w:rsidR="003257A9" w:rsidRPr="00086D29">
              <w:t>et veldimensjonert klima- og ventilasjonsanlegg</w:t>
            </w:r>
            <w:r w:rsidRPr="00086D29">
              <w:t>.</w:t>
            </w:r>
          </w:p>
          <w:p w14:paraId="06F829FC" w14:textId="77777777" w:rsidR="00C425A5" w:rsidRPr="00086D29" w:rsidRDefault="00C425A5" w:rsidP="7CD521A4"/>
          <w:p w14:paraId="76924362" w14:textId="62BFC395" w:rsidR="003257A9" w:rsidRPr="00086D29" w:rsidRDefault="48CE2E88" w:rsidP="3689D19F">
            <w:r>
              <w:t xml:space="preserve">Førerhuset </w:t>
            </w:r>
            <w:r w:rsidR="521D801F">
              <w:t xml:space="preserve">skal være utrustet med </w:t>
            </w:r>
            <w:r>
              <w:t>é</w:t>
            </w:r>
            <w:r w:rsidR="1BDD330B">
              <w:t>n po</w:t>
            </w:r>
            <w:r w:rsidR="003257A9">
              <w:t>sisjon</w:t>
            </w:r>
            <w:r w:rsidR="1BDD330B">
              <w:t xml:space="preserve"> for los</w:t>
            </w:r>
            <w:r w:rsidR="003257A9">
              <w:t xml:space="preserve"> for veiledning over distanse. </w:t>
            </w:r>
            <w:r w:rsidR="73942C54">
              <w:t>I denne posisjonen</w:t>
            </w:r>
            <w:r w:rsidR="003257A9">
              <w:t xml:space="preserve"> skal los ha direkte sikt til lossøkende fartøy, tilgang til VHF, "pilot plug" med </w:t>
            </w:r>
            <w:r w:rsidR="5858CA83">
              <w:t>GPS</w:t>
            </w:r>
            <w:r w:rsidR="003257A9">
              <w:t>-signal, skjerm med ECS og bord og strømuttak til los-</w:t>
            </w:r>
            <w:r w:rsidR="54F3B786">
              <w:t xml:space="preserve"> iPad</w:t>
            </w:r>
            <w:r w:rsidR="003257A9">
              <w:t xml:space="preserve"> </w:t>
            </w:r>
            <w:r w:rsidR="05CAA1E8">
              <w:t>og</w:t>
            </w:r>
            <w:r w:rsidR="003257A9">
              <w:t xml:space="preserve"> sikt til radarskjerm.</w:t>
            </w:r>
            <w:r w:rsidR="30DA37AD">
              <w:t xml:space="preserve"> </w:t>
            </w:r>
            <w:r w:rsidR="4AC72423">
              <w:t>Posisjon kan være stol fremme ved navigatør</w:t>
            </w:r>
            <w:r w:rsidR="4D3A3BCC">
              <w:t xml:space="preserve"> 2</w:t>
            </w:r>
            <w:r w:rsidR="4AC72423">
              <w:t xml:space="preserve">. </w:t>
            </w:r>
            <w:r w:rsidR="52B6A6B9">
              <w:t>Dersom</w:t>
            </w:r>
            <w:r w:rsidR="4AC72423">
              <w:t xml:space="preserve"> posisjonen </w:t>
            </w:r>
            <w:r w:rsidR="7153F13A">
              <w:t xml:space="preserve">er </w:t>
            </w:r>
            <w:r w:rsidR="52B6A6B9">
              <w:t>et annet sted</w:t>
            </w:r>
            <w:r w:rsidR="7153F13A">
              <w:t xml:space="preserve">, skal samme utstyr være tilgjengelig </w:t>
            </w:r>
            <w:r w:rsidR="367AEDBF">
              <w:t>ved annen sitteplass.</w:t>
            </w:r>
          </w:p>
          <w:p w14:paraId="75191537" w14:textId="28236158" w:rsidR="00D6118D" w:rsidRDefault="00D6118D" w:rsidP="00D6118D">
            <w:pPr>
              <w:rPr>
                <w:highlight w:val="magenta"/>
              </w:rPr>
            </w:pPr>
          </w:p>
          <w:p w14:paraId="7157ABAB" w14:textId="48DA9054" w:rsidR="6C1F8581" w:rsidRDefault="0442FB6C" w:rsidP="00D6118D">
            <w:r>
              <w:t xml:space="preserve">Nødradio/Nødnett </w:t>
            </w:r>
            <w:r w:rsidR="64479D23">
              <w:t>skal etableres ombord i losbåten, til kommunikasjon med losformidling og los.</w:t>
            </w:r>
          </w:p>
          <w:p w14:paraId="73E213B2" w14:textId="70B6877F" w:rsidR="00D6118D" w:rsidRDefault="00D6118D" w:rsidP="00D6118D"/>
          <w:p w14:paraId="177F9415" w14:textId="45C8A608" w:rsidR="003257A9" w:rsidRPr="00086D29" w:rsidRDefault="0091140A" w:rsidP="00C4663A">
            <w:r>
              <w:t>Losens</w:t>
            </w:r>
            <w:r w:rsidR="367AEDBF">
              <w:t xml:space="preserve"> posisjon </w:t>
            </w:r>
            <w:r w:rsidR="00A45A10">
              <w:t>om bord i fartøyet</w:t>
            </w:r>
            <w:r w:rsidR="660EDE46">
              <w:t xml:space="preserve"> skal være utrustet som over, men radar </w:t>
            </w:r>
            <w:r w:rsidR="52B6A6B9">
              <w:t>er</w:t>
            </w:r>
            <w:r w:rsidR="660EDE46">
              <w:t xml:space="preserve"> ikke nødvendig. </w:t>
            </w:r>
            <w:r w:rsidR="52B6A6B9">
              <w:t>Det skal være f</w:t>
            </w:r>
            <w:r w:rsidR="6D3145C9">
              <w:t>astmontert iPad med tvilling ECS kart</w:t>
            </w:r>
            <w:r w:rsidR="39867993">
              <w:t xml:space="preserve"> og</w:t>
            </w:r>
            <w:r w:rsidR="5BE0E4FA">
              <w:t xml:space="preserve"> VHF ved sitteplass.</w:t>
            </w:r>
          </w:p>
          <w:p w14:paraId="04F1E9B3" w14:textId="40AEBF4F" w:rsidR="00D6118D" w:rsidRDefault="00D6118D"/>
          <w:p w14:paraId="6645334D" w14:textId="57110D16" w:rsidR="00D6118D" w:rsidRDefault="2C4D1C67">
            <w:r>
              <w:t xml:space="preserve">Ved nybygg skal </w:t>
            </w:r>
            <w:r w:rsidR="695AF792">
              <w:t xml:space="preserve">det </w:t>
            </w:r>
            <w:r w:rsidR="6DD65E36">
              <w:t xml:space="preserve">vurderes, i samarbeid med KYV,  å </w:t>
            </w:r>
            <w:r w:rsidR="695AF792">
              <w:t xml:space="preserve">etablere </w:t>
            </w:r>
            <w:r w:rsidR="447B9439">
              <w:t xml:space="preserve">radar med </w:t>
            </w:r>
            <w:r w:rsidR="2405B82E">
              <w:t>“</w:t>
            </w:r>
            <w:r w:rsidR="447B9439">
              <w:t>chart overlay</w:t>
            </w:r>
            <w:r w:rsidR="7501344A">
              <w:t xml:space="preserve">” </w:t>
            </w:r>
            <w:r w:rsidR="447B9439">
              <w:t xml:space="preserve"> ved lose</w:t>
            </w:r>
            <w:r w:rsidR="1E783487">
              <w:t>ns</w:t>
            </w:r>
            <w:r w:rsidR="6C35B787">
              <w:t xml:space="preserve"> daglige </w:t>
            </w:r>
            <w:r w:rsidR="5D2058C7">
              <w:t>sitteplass.</w:t>
            </w:r>
          </w:p>
          <w:p w14:paraId="62DFF374" w14:textId="77777777" w:rsidR="00086D29" w:rsidRPr="00086D29" w:rsidRDefault="00086D29" w:rsidP="00C4663A"/>
          <w:p w14:paraId="715B738E" w14:textId="7D41DD9E" w:rsidR="00B02C09" w:rsidRPr="00086D29" w:rsidRDefault="00B02C09" w:rsidP="00C4663A">
            <w:r w:rsidRPr="00086D29">
              <w:t>Losbåten skal</w:t>
            </w:r>
            <w:r w:rsidR="00CB472D" w:rsidRPr="00086D29">
              <w:t xml:space="preserve"> i tillegg være </w:t>
            </w:r>
            <w:r w:rsidRPr="00086D29">
              <w:t>utstyrt med:</w:t>
            </w:r>
          </w:p>
          <w:p w14:paraId="4CDD8AAE" w14:textId="7CB49DDA" w:rsidR="00F722A6" w:rsidRPr="00086D29" w:rsidRDefault="001D3D60" w:rsidP="00CB472D">
            <w:pPr>
              <w:pStyle w:val="Listeavsnitt"/>
              <w:numPr>
                <w:ilvl w:val="0"/>
                <w:numId w:val="25"/>
              </w:numPr>
            </w:pPr>
            <w:r w:rsidRPr="00086D29">
              <w:t>innendørs</w:t>
            </w:r>
            <w:r w:rsidR="009F2531" w:rsidRPr="00086D29">
              <w:t xml:space="preserve"> fasiliteter</w:t>
            </w:r>
            <w:r w:rsidR="003257A9" w:rsidRPr="00086D29">
              <w:t xml:space="preserve"> til å oppbevare </w:t>
            </w:r>
            <w:r w:rsidR="009F2531" w:rsidRPr="00086D29">
              <w:t xml:space="preserve">losens </w:t>
            </w:r>
            <w:r w:rsidR="003257A9" w:rsidRPr="00086D29">
              <w:t xml:space="preserve">personlige eiendeler </w:t>
            </w:r>
            <w:r w:rsidR="00E91CD3" w:rsidRPr="00086D29">
              <w:t>(f. eksempel</w:t>
            </w:r>
            <w:r w:rsidR="003257A9" w:rsidRPr="00086D29">
              <w:t xml:space="preserve"> bag, jakke o.l</w:t>
            </w:r>
            <w:r w:rsidR="00E91CD3" w:rsidRPr="00086D29">
              <w:t>)</w:t>
            </w:r>
            <w:r w:rsidR="003257A9" w:rsidRPr="00086D29">
              <w:t xml:space="preserve">. </w:t>
            </w:r>
          </w:p>
          <w:p w14:paraId="71014C2D" w14:textId="77777777" w:rsidR="00B00581" w:rsidRPr="00086D29" w:rsidRDefault="003257A9" w:rsidP="00CB472D">
            <w:pPr>
              <w:pStyle w:val="Listeavsnitt"/>
              <w:numPr>
                <w:ilvl w:val="0"/>
                <w:numId w:val="25"/>
              </w:numPr>
            </w:pPr>
            <w:r w:rsidRPr="00086D29">
              <w:t xml:space="preserve">enkle kokemuligheter </w:t>
            </w:r>
            <w:r w:rsidR="00104526" w:rsidRPr="00086D29">
              <w:t>slik</w:t>
            </w:r>
            <w:r w:rsidR="00960C37" w:rsidRPr="00086D29">
              <w:t xml:space="preserve"> </w:t>
            </w:r>
            <w:r w:rsidRPr="00086D29">
              <w:t>som vannkoker</w:t>
            </w:r>
            <w:r w:rsidR="00960C37" w:rsidRPr="00086D29">
              <w:t xml:space="preserve">, </w:t>
            </w:r>
            <w:r w:rsidRPr="00086D29">
              <w:t>mikrobølgeovn</w:t>
            </w:r>
            <w:r w:rsidR="00960C37" w:rsidRPr="00086D29">
              <w:t xml:space="preserve">, </w:t>
            </w:r>
            <w:r w:rsidRPr="00086D29">
              <w:t>kaffetrakter, kjøleskap, benk og bord for spising og restitusjon</w:t>
            </w:r>
            <w:r w:rsidR="00F722A6" w:rsidRPr="00086D29">
              <w:t xml:space="preserve">. </w:t>
            </w:r>
          </w:p>
          <w:p w14:paraId="4A520D2F" w14:textId="5928567E" w:rsidR="003257A9" w:rsidRPr="00086D29" w:rsidRDefault="00B00581" w:rsidP="00CB472D">
            <w:pPr>
              <w:pStyle w:val="Listeavsnitt"/>
              <w:numPr>
                <w:ilvl w:val="0"/>
                <w:numId w:val="25"/>
              </w:numPr>
            </w:pPr>
            <w:r w:rsidRPr="00086D29">
              <w:t>toalettfasiliteter</w:t>
            </w:r>
            <w:r w:rsidR="00F722A6" w:rsidRPr="00086D29">
              <w:t xml:space="preserve"> </w:t>
            </w:r>
          </w:p>
          <w:p w14:paraId="48D0B345" w14:textId="325B8CB2" w:rsidR="003257A9" w:rsidRPr="00086D29" w:rsidRDefault="003257A9" w:rsidP="00CB472D">
            <w:pPr>
              <w:pStyle w:val="Listeavsnitt"/>
              <w:numPr>
                <w:ilvl w:val="0"/>
                <w:numId w:val="25"/>
              </w:numPr>
            </w:pPr>
            <w:r w:rsidRPr="00086D29">
              <w:t xml:space="preserve">standard </w:t>
            </w:r>
            <w:r w:rsidR="00F722A6" w:rsidRPr="00086D29">
              <w:t>bærbar</w:t>
            </w:r>
            <w:r w:rsidRPr="00086D29">
              <w:t xml:space="preserve"> havaripumpe for 230 VAC.</w:t>
            </w:r>
          </w:p>
          <w:p w14:paraId="097A26D3" w14:textId="590F4F0F" w:rsidR="003257A9" w:rsidRPr="00086D29" w:rsidRDefault="003257A9" w:rsidP="00CB472D">
            <w:pPr>
              <w:pStyle w:val="Listeavsnitt"/>
              <w:numPr>
                <w:ilvl w:val="0"/>
                <w:numId w:val="25"/>
              </w:numPr>
            </w:pPr>
            <w:r w:rsidRPr="00086D29">
              <w:t>muligheter for landstrøm for varme, ventilasjon, instrumenter og lading.</w:t>
            </w:r>
          </w:p>
          <w:p w14:paraId="2E302E71" w14:textId="242A3C5C" w:rsidR="003257A9" w:rsidRPr="00086D29" w:rsidRDefault="00BB3B5D" w:rsidP="00CB472D">
            <w:pPr>
              <w:pStyle w:val="Listeavsnitt"/>
              <w:numPr>
                <w:ilvl w:val="0"/>
                <w:numId w:val="25"/>
              </w:numPr>
            </w:pPr>
            <w:r w:rsidRPr="00086D29">
              <w:t>k</w:t>
            </w:r>
            <w:r w:rsidR="003257A9" w:rsidRPr="00086D29">
              <w:t>lasse A AIS</w:t>
            </w:r>
            <w:r w:rsidR="6F7BBDC4" w:rsidRPr="00086D29">
              <w:t xml:space="preserve"> </w:t>
            </w:r>
          </w:p>
          <w:p w14:paraId="25BA74BF" w14:textId="3E62BAE9" w:rsidR="008E6330" w:rsidRPr="00086D29" w:rsidRDefault="00BB3B5D" w:rsidP="00CB472D">
            <w:pPr>
              <w:pStyle w:val="Listeavsnitt"/>
              <w:numPr>
                <w:ilvl w:val="0"/>
                <w:numId w:val="25"/>
              </w:numPr>
            </w:pPr>
            <w:r w:rsidRPr="00086D29">
              <w:t>r</w:t>
            </w:r>
            <w:r w:rsidR="003257A9" w:rsidRPr="00086D29">
              <w:t xml:space="preserve">edningsutstyr inklusive overlevelsesdrakter i henhold til bemanningssertifikat (Det skal være drakter til alle om bord). </w:t>
            </w:r>
          </w:p>
          <w:p w14:paraId="731757E5" w14:textId="36A9ED41" w:rsidR="003257A9" w:rsidRPr="00086D29" w:rsidRDefault="003257A9" w:rsidP="00CB472D">
            <w:pPr>
              <w:pStyle w:val="Listeavsnitt"/>
              <w:numPr>
                <w:ilvl w:val="0"/>
                <w:numId w:val="25"/>
              </w:numPr>
            </w:pPr>
            <w:r w:rsidRPr="00086D29">
              <w:t>hjertestarter og førstehjelpsutstyr til behandling av hypotermi. Bemanningen ombord skal ha opplæring i bruk.</w:t>
            </w:r>
          </w:p>
          <w:p w14:paraId="38185E40" w14:textId="77777777" w:rsidR="00086D29" w:rsidRPr="00086D29" w:rsidRDefault="00086D29" w:rsidP="00281897"/>
          <w:p w14:paraId="3D4EC3D8" w14:textId="77777777" w:rsidR="003257A9" w:rsidRDefault="008E6330" w:rsidP="00281897">
            <w:r w:rsidRPr="00086D29">
              <w:t>Fartøyet skal kunne motta oppdrag via telefon, VHF og internett</w:t>
            </w:r>
          </w:p>
          <w:p w14:paraId="333BDAB0" w14:textId="1C2B66C8" w:rsidR="00044591" w:rsidRDefault="00044591" w:rsidP="298DB0EF"/>
        </w:tc>
      </w:tr>
      <w:tr w:rsidR="003257A9" w14:paraId="62DA2B97" w14:textId="77777777" w:rsidTr="298DB0EF">
        <w:trPr>
          <w:trHeight w:val="514"/>
        </w:trPr>
        <w:tc>
          <w:tcPr>
            <w:tcW w:w="21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7FF036D" w14:textId="77777777" w:rsidR="003257A9" w:rsidRDefault="003257A9">
            <w:pPr>
              <w:ind w:left="10" w:hanging="10"/>
            </w:pPr>
            <w:r>
              <w:rPr>
                <w:sz w:val="26"/>
              </w:rPr>
              <w:lastRenderedPageBreak/>
              <w:t>Tilbyders beskrivelse</w:t>
            </w:r>
          </w:p>
        </w:tc>
        <w:tc>
          <w:tcPr>
            <w:tcW w:w="67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4DAD77F" w14:textId="0426418F" w:rsidR="000B1061" w:rsidRDefault="000B1061" w:rsidP="00BA114A">
            <w:pPr>
              <w:rPr>
                <w:i/>
                <w:iCs/>
              </w:rPr>
            </w:pPr>
            <w:r w:rsidRPr="00640A09">
              <w:rPr>
                <w:i/>
                <w:iCs/>
              </w:rPr>
              <w:t xml:space="preserve">Tilbyder skal </w:t>
            </w:r>
            <w:r>
              <w:rPr>
                <w:i/>
                <w:iCs/>
              </w:rPr>
              <w:t>dokumentere oppfyllelse ved teknisk dokumentasjon/ tegninger:</w:t>
            </w:r>
          </w:p>
          <w:p w14:paraId="2715B36A" w14:textId="77777777" w:rsidR="00F65BD6" w:rsidRDefault="00F65BD6" w:rsidP="00281897"/>
          <w:p w14:paraId="43A540E8" w14:textId="6E4D507D" w:rsidR="00281897" w:rsidRPr="008A0712" w:rsidRDefault="00281897" w:rsidP="00281897">
            <w:r w:rsidRPr="008A0712">
              <w:t>GA plan</w:t>
            </w:r>
          </w:p>
          <w:p w14:paraId="6D334490" w14:textId="478490F6" w:rsidR="003257A9" w:rsidRPr="00BA114A" w:rsidRDefault="4335F015" w:rsidP="00BA114A">
            <w:r>
              <w:t xml:space="preserve">Tekniske </w:t>
            </w:r>
            <w:r w:rsidR="4F4BD361">
              <w:t>dokumentasjon</w:t>
            </w:r>
          </w:p>
        </w:tc>
      </w:tr>
    </w:tbl>
    <w:p w14:paraId="1455A73D" w14:textId="77777777" w:rsidR="00B501DA" w:rsidRPr="00B501DA" w:rsidRDefault="00B501DA" w:rsidP="00F241C0">
      <w:pPr>
        <w:rPr>
          <w:color w:val="4472C4"/>
          <w:sz w:val="26"/>
          <w:szCs w:val="30"/>
        </w:rPr>
      </w:pPr>
    </w:p>
    <w:p w14:paraId="7F9C1E6E" w14:textId="2DDBF522" w:rsidR="00B501DA" w:rsidRPr="006F5ED1" w:rsidRDefault="00B501DA" w:rsidP="00727E10">
      <w:pPr>
        <w:pStyle w:val="Overskrift3"/>
        <w:rPr>
          <w:rFonts w:hint="eastAsia"/>
        </w:rPr>
      </w:pPr>
      <w:bookmarkStart w:id="7" w:name="_Toc209193837"/>
      <w:r w:rsidRPr="006F5ED1">
        <w:t>2.</w:t>
      </w:r>
      <w:r w:rsidR="006F5ED1">
        <w:t>3</w:t>
      </w:r>
      <w:r w:rsidRPr="006F5ED1">
        <w:tab/>
        <w:t>Krav til mannskap</w:t>
      </w:r>
      <w:bookmarkEnd w:id="7"/>
    </w:p>
    <w:p w14:paraId="23485B6C" w14:textId="77777777" w:rsidR="00B501DA" w:rsidRPr="00B501DA" w:rsidRDefault="00B501DA" w:rsidP="00B501DA">
      <w:r w:rsidRPr="00B501DA">
        <w:t>Mannskap skal ha inngående kunnskap om det farvann i det område fartøyet skal opereres i. Kystverket krever at tilbyders mannskap</w:t>
      </w:r>
      <w:r w:rsidRPr="00B501DA">
        <w:rPr>
          <w:color w:val="FF0000"/>
        </w:rPr>
        <w:t xml:space="preserve"> </w:t>
      </w:r>
      <w:r w:rsidRPr="00B501DA">
        <w:t>har dokumentert kompetanse og erfaring fra lokale forhold.</w:t>
      </w:r>
    </w:p>
    <w:p w14:paraId="29E802A5" w14:textId="6A57E2EE" w:rsidR="00B501DA" w:rsidRPr="00B501DA" w:rsidRDefault="00B501DA" w:rsidP="00B501DA">
      <w:pPr>
        <w:numPr>
          <w:ilvl w:val="1"/>
          <w:numId w:val="0"/>
        </w:numPr>
        <w:spacing w:after="240" w:line="240" w:lineRule="auto"/>
        <w:rPr>
          <w:rFonts w:eastAsiaTheme="majorEastAsia" w:cstheme="majorBidi" w:hint="eastAsia"/>
          <w:i/>
          <w:iCs/>
          <w:color w:val="0F4761" w:themeColor="accent1" w:themeShade="BF"/>
          <w:kern w:val="2"/>
          <w:szCs w:val="24"/>
          <w14:ligatures w14:val="standardContextual"/>
        </w:rPr>
      </w:pPr>
      <w:r w:rsidRPr="00B501DA">
        <w:rPr>
          <w:rFonts w:eastAsiaTheme="majorEastAsia" w:cstheme="majorBidi"/>
          <w:i/>
          <w:iCs/>
          <w:color w:val="0F4761" w:themeColor="accent1" w:themeShade="BF"/>
          <w:kern w:val="2"/>
          <w:szCs w:val="24"/>
          <w14:ligatures w14:val="standardContextual"/>
        </w:rPr>
        <w:t>2.</w:t>
      </w:r>
      <w:r w:rsidR="006F5ED1">
        <w:rPr>
          <w:rFonts w:eastAsiaTheme="majorEastAsia" w:cstheme="majorBidi"/>
          <w:i/>
          <w:iCs/>
          <w:color w:val="0F4761" w:themeColor="accent1" w:themeShade="BF"/>
          <w:kern w:val="2"/>
          <w:szCs w:val="24"/>
          <w14:ligatures w14:val="standardContextual"/>
        </w:rPr>
        <w:t>3</w:t>
      </w:r>
      <w:r w:rsidRPr="00B501DA">
        <w:rPr>
          <w:rFonts w:eastAsiaTheme="majorEastAsia" w:cstheme="majorBidi"/>
          <w:i/>
          <w:iCs/>
          <w:color w:val="0F4761" w:themeColor="accent1" w:themeShade="BF"/>
          <w:kern w:val="2"/>
          <w:szCs w:val="24"/>
          <w14:ligatures w14:val="standardContextual"/>
        </w:rPr>
        <w:t>.1 Krav til kompetanse</w:t>
      </w:r>
    </w:p>
    <w:tbl>
      <w:tblPr>
        <w:tblStyle w:val="TableGrid"/>
        <w:tblW w:w="9047" w:type="dxa"/>
        <w:tblInd w:w="109" w:type="dxa"/>
        <w:tblCellMar>
          <w:top w:w="39" w:type="dxa"/>
          <w:left w:w="108" w:type="dxa"/>
          <w:bottom w:w="122" w:type="dxa"/>
          <w:right w:w="110" w:type="dxa"/>
        </w:tblCellMar>
        <w:tblLook w:val="04A0" w:firstRow="1" w:lastRow="0" w:firstColumn="1" w:lastColumn="0" w:noHBand="0" w:noVBand="1"/>
      </w:tblPr>
      <w:tblGrid>
        <w:gridCol w:w="2347"/>
        <w:gridCol w:w="6700"/>
      </w:tblGrid>
      <w:tr w:rsidR="00B501DA" w:rsidRPr="00B501DA" w14:paraId="11243659" w14:textId="77777777" w:rsidTr="00727E10">
        <w:trPr>
          <w:trHeight w:val="2980"/>
        </w:trPr>
        <w:tc>
          <w:tcPr>
            <w:tcW w:w="23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BA4790" w14:textId="77777777" w:rsidR="00B501DA" w:rsidRPr="00B501DA" w:rsidRDefault="00B501DA" w:rsidP="00B501DA">
            <w:pPr>
              <w:spacing w:after="160" w:line="259" w:lineRule="auto"/>
              <w:ind w:left="13"/>
              <w:rPr>
                <w:kern w:val="0"/>
                <w:lang w:eastAsia="en-US"/>
                <w14:ligatures w14:val="none"/>
              </w:rPr>
            </w:pPr>
            <w:r w:rsidRPr="00B501DA">
              <w:rPr>
                <w:noProof/>
              </w:rPr>
              <w:drawing>
                <wp:inline distT="0" distB="0" distL="0" distR="0" wp14:anchorId="51488612" wp14:editId="664C3E33">
                  <wp:extent cx="6098" cy="6097"/>
                  <wp:effectExtent l="0" t="0" r="0" b="0"/>
                  <wp:docPr id="2130833240" name="Picture 54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02" name="Picture 549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01DA">
              <w:rPr>
                <w:kern w:val="0"/>
                <w:sz w:val="26"/>
                <w:lang w:eastAsia="en-US"/>
                <w14:ligatures w14:val="none"/>
              </w:rPr>
              <w:t>Kystverkets krav</w:t>
            </w:r>
          </w:p>
        </w:tc>
        <w:tc>
          <w:tcPr>
            <w:tcW w:w="6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9582E10" w14:textId="77777777" w:rsidR="00B501DA" w:rsidRPr="00B501DA" w:rsidRDefault="00B501DA" w:rsidP="00B501DA">
            <w:pPr>
              <w:spacing w:after="160" w:line="259" w:lineRule="auto"/>
              <w:rPr>
                <w:kern w:val="0"/>
                <w:lang w:eastAsia="en-US"/>
                <w14:ligatures w14:val="none"/>
              </w:rPr>
            </w:pPr>
            <w:r w:rsidRPr="00B501DA">
              <w:rPr>
                <w:kern w:val="0"/>
                <w:lang w:eastAsia="en-US"/>
                <w14:ligatures w14:val="none"/>
              </w:rPr>
              <w:t>Losbåt skal bemannes av minst to navigatører på oppdrag.</w:t>
            </w:r>
          </w:p>
          <w:p w14:paraId="24AEFFAE" w14:textId="1196478F" w:rsidR="00B501DA" w:rsidRPr="00B501DA" w:rsidRDefault="00B501DA" w:rsidP="00B501DA">
            <w:pPr>
              <w:spacing w:after="160" w:line="259" w:lineRule="auto"/>
              <w:rPr>
                <w:kern w:val="0"/>
                <w:lang w:eastAsia="en-US"/>
                <w14:ligatures w14:val="none"/>
              </w:rPr>
            </w:pPr>
            <w:r w:rsidRPr="00B501DA">
              <w:rPr>
                <w:kern w:val="0"/>
                <w:lang w:eastAsia="en-US"/>
                <w14:ligatures w14:val="none"/>
              </w:rPr>
              <w:t>Skipsfører på losbåten skal som minimum ha gyldig kompetanse-sertifikat dekksoffiser D5.</w:t>
            </w:r>
          </w:p>
          <w:p w14:paraId="7BBD25EC" w14:textId="13DFB684" w:rsidR="00B501DA" w:rsidRPr="00B501DA" w:rsidRDefault="00B501DA" w:rsidP="00B501DA">
            <w:pPr>
              <w:spacing w:after="160" w:line="259" w:lineRule="auto"/>
              <w:rPr>
                <w:kern w:val="0"/>
                <w:lang w:eastAsia="en-US"/>
                <w14:ligatures w14:val="none"/>
              </w:rPr>
            </w:pPr>
            <w:r w:rsidRPr="00B501DA">
              <w:rPr>
                <w:kern w:val="0"/>
                <w:lang w:eastAsia="en-US"/>
                <w14:ligatures w14:val="none"/>
              </w:rPr>
              <w:t xml:space="preserve">Mannskapet skal ha erfaring med å operere losbåtene som skal benyttes i tjenesten, samt ha erfaring fra lokale forhold. </w:t>
            </w:r>
          </w:p>
          <w:p w14:paraId="2264D3F6" w14:textId="77777777" w:rsidR="00B501DA" w:rsidRPr="00B501DA" w:rsidRDefault="00B501DA" w:rsidP="00B501DA">
            <w:pPr>
              <w:spacing w:after="160" w:line="259" w:lineRule="auto"/>
              <w:rPr>
                <w:kern w:val="0"/>
                <w:lang w:eastAsia="en-US"/>
                <w14:ligatures w14:val="none"/>
              </w:rPr>
            </w:pPr>
            <w:r w:rsidRPr="00B501DA">
              <w:rPr>
                <w:kern w:val="0"/>
                <w:lang w:eastAsia="en-US"/>
                <w14:ligatures w14:val="none"/>
              </w:rPr>
              <w:t>Mannskapet skal kunne motta, forstå og kommunisere med losformidling, los og lossøkende fartøy på norsk og engelsk.</w:t>
            </w:r>
          </w:p>
        </w:tc>
      </w:tr>
      <w:tr w:rsidR="00B501DA" w:rsidRPr="00B501DA" w14:paraId="53CCFAA9" w14:textId="77777777">
        <w:trPr>
          <w:trHeight w:val="584"/>
        </w:trPr>
        <w:tc>
          <w:tcPr>
            <w:tcW w:w="23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545ADBA" w14:textId="77777777" w:rsidR="00B501DA" w:rsidRPr="00B501DA" w:rsidRDefault="00B501DA" w:rsidP="00B501DA">
            <w:pPr>
              <w:spacing w:after="160" w:line="259" w:lineRule="auto"/>
              <w:ind w:left="8"/>
              <w:rPr>
                <w:kern w:val="0"/>
                <w:lang w:eastAsia="en-US"/>
                <w14:ligatures w14:val="none"/>
              </w:rPr>
            </w:pPr>
            <w:r w:rsidRPr="00B501DA">
              <w:rPr>
                <w:kern w:val="0"/>
                <w:lang w:eastAsia="en-US"/>
                <w14:ligatures w14:val="none"/>
              </w:rPr>
              <w:t>Tilbyders løsningsbeskrivelse</w:t>
            </w:r>
          </w:p>
        </w:tc>
        <w:tc>
          <w:tcPr>
            <w:tcW w:w="6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C94CEC3" w14:textId="2EFFD870" w:rsidR="00B501DA" w:rsidRPr="00B501DA" w:rsidRDefault="00B501DA" w:rsidP="00B501DA">
            <w:pPr>
              <w:spacing w:after="160" w:line="259" w:lineRule="auto"/>
              <w:rPr>
                <w:kern w:val="0"/>
                <w:lang w:eastAsia="en-US"/>
                <w14:ligatures w14:val="none"/>
              </w:rPr>
            </w:pPr>
            <w:r w:rsidRPr="00B501DA">
              <w:rPr>
                <w:i/>
                <w:iCs/>
                <w:kern w:val="0"/>
                <w:lang w:eastAsia="en-US"/>
                <w14:ligatures w14:val="none"/>
              </w:rPr>
              <w:t>Tilbyder skal ved tilbudsfrist bekrefte oppfyllelse av kravet ved oppstartstidspunkt for leveransene.</w:t>
            </w:r>
          </w:p>
        </w:tc>
      </w:tr>
    </w:tbl>
    <w:p w14:paraId="79B90DD7" w14:textId="77777777" w:rsidR="00B501DA" w:rsidRPr="00B501DA" w:rsidRDefault="00B501DA" w:rsidP="00B501DA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 w:hint="eastAsia"/>
          <w:color w:val="0F4761" w:themeColor="accent1" w:themeShade="BF"/>
          <w:szCs w:val="24"/>
        </w:rPr>
      </w:pPr>
    </w:p>
    <w:p w14:paraId="15EAE7BE" w14:textId="20138871" w:rsidR="00B501DA" w:rsidRPr="00B501DA" w:rsidRDefault="00B501DA" w:rsidP="00727E10">
      <w:pPr>
        <w:numPr>
          <w:ilvl w:val="1"/>
          <w:numId w:val="0"/>
        </w:numPr>
        <w:spacing w:after="240" w:line="240" w:lineRule="auto"/>
      </w:pPr>
      <w:r w:rsidRPr="00B501DA">
        <w:rPr>
          <w:rFonts w:eastAsiaTheme="majorEastAsia" w:cstheme="majorBidi"/>
          <w:i/>
          <w:iCs/>
          <w:color w:val="0F4761" w:themeColor="accent1" w:themeShade="BF"/>
          <w:kern w:val="2"/>
          <w:szCs w:val="24"/>
          <w14:ligatures w14:val="standardContextual"/>
        </w:rPr>
        <w:t>2.</w:t>
      </w:r>
      <w:r w:rsidR="006F5ED1">
        <w:rPr>
          <w:rFonts w:eastAsiaTheme="majorEastAsia" w:cstheme="majorBidi"/>
          <w:i/>
          <w:iCs/>
          <w:color w:val="0F4761" w:themeColor="accent1" w:themeShade="BF"/>
          <w:kern w:val="2"/>
          <w:szCs w:val="24"/>
          <w14:ligatures w14:val="standardContextual"/>
        </w:rPr>
        <w:t>3.2</w:t>
      </w:r>
      <w:r w:rsidRPr="00B501DA">
        <w:rPr>
          <w:rFonts w:eastAsiaTheme="majorEastAsia" w:cstheme="majorBidi"/>
          <w:i/>
          <w:iCs/>
          <w:color w:val="0F4761" w:themeColor="accent1" w:themeShade="BF"/>
          <w:kern w:val="2"/>
          <w:szCs w:val="24"/>
          <w14:ligatures w14:val="standardContextual"/>
        </w:rPr>
        <w:t>.</w:t>
      </w:r>
      <w:r w:rsidRPr="00B501DA">
        <w:rPr>
          <w:rFonts w:eastAsiaTheme="majorEastAsia" w:cstheme="majorBidi"/>
          <w:i/>
          <w:iCs/>
          <w:color w:val="0F4761" w:themeColor="accent1" w:themeShade="BF"/>
          <w:kern w:val="2"/>
          <w:szCs w:val="24"/>
          <w14:ligatures w14:val="standardContextual"/>
        </w:rPr>
        <w:tab/>
        <w:t>Opplæring og samhandling</w:t>
      </w:r>
    </w:p>
    <w:tbl>
      <w:tblPr>
        <w:tblStyle w:val="TableGrid"/>
        <w:tblW w:w="9028" w:type="dxa"/>
        <w:tblInd w:w="141" w:type="dxa"/>
        <w:tblLayout w:type="fixed"/>
        <w:tblCellMar>
          <w:top w:w="47" w:type="dxa"/>
          <w:left w:w="105" w:type="dxa"/>
          <w:right w:w="373" w:type="dxa"/>
        </w:tblCellMar>
        <w:tblLook w:val="04A0" w:firstRow="1" w:lastRow="0" w:firstColumn="1" w:lastColumn="0" w:noHBand="0" w:noVBand="1"/>
      </w:tblPr>
      <w:tblGrid>
        <w:gridCol w:w="1983"/>
        <w:gridCol w:w="7045"/>
      </w:tblGrid>
      <w:tr w:rsidR="00B501DA" w:rsidRPr="00B501DA" w14:paraId="2485BC74" w14:textId="77777777" w:rsidTr="43157D21">
        <w:trPr>
          <w:trHeight w:val="941"/>
        </w:trPr>
        <w:tc>
          <w:tcPr>
            <w:tcW w:w="19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FC90F2E" w14:textId="77777777" w:rsidR="00B501DA" w:rsidRPr="00B501DA" w:rsidRDefault="00B501DA" w:rsidP="00B501DA">
            <w:pPr>
              <w:spacing w:after="160" w:line="259" w:lineRule="auto"/>
              <w:ind w:left="15"/>
              <w:rPr>
                <w:kern w:val="0"/>
                <w:lang w:eastAsia="en-US"/>
                <w14:ligatures w14:val="none"/>
              </w:rPr>
            </w:pPr>
            <w:r w:rsidRPr="00B501DA">
              <w:rPr>
                <w:kern w:val="0"/>
                <w:sz w:val="26"/>
                <w:lang w:eastAsia="en-US"/>
                <w14:ligatures w14:val="none"/>
              </w:rPr>
              <w:t>Kystverkets krav</w:t>
            </w:r>
          </w:p>
        </w:tc>
        <w:tc>
          <w:tcPr>
            <w:tcW w:w="70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9099696" w14:textId="33F1B11A" w:rsidR="00B501DA" w:rsidRPr="00B501DA" w:rsidRDefault="1B3CEB0B" w:rsidP="00B501DA">
            <w:pPr>
              <w:spacing w:after="160" w:line="259" w:lineRule="auto"/>
              <w:rPr>
                <w:kern w:val="0"/>
                <w:lang w:eastAsia="en-US"/>
                <w14:ligatures w14:val="none"/>
              </w:rPr>
            </w:pPr>
            <w:r w:rsidRPr="00B501DA">
              <w:rPr>
                <w:kern w:val="0"/>
                <w:lang w:eastAsia="en-US"/>
                <w14:ligatures w14:val="none"/>
              </w:rPr>
              <w:t>Leverandør skal gjennomføre nødvendig opplæring for mannskap på losbåtene</w:t>
            </w:r>
            <w:r w:rsidR="135F6B7B">
              <w:rPr>
                <w:kern w:val="0"/>
                <w:lang w:eastAsia="en-US"/>
                <w14:ligatures w14:val="none"/>
              </w:rPr>
              <w:t>, i hele kontraktsperioden</w:t>
            </w:r>
            <w:r w:rsidRPr="00B501DA">
              <w:rPr>
                <w:kern w:val="0"/>
                <w:lang w:eastAsia="en-US"/>
                <w14:ligatures w14:val="none"/>
              </w:rPr>
              <w:t xml:space="preserve">. </w:t>
            </w:r>
          </w:p>
          <w:p w14:paraId="0FE2CA78" w14:textId="77777777" w:rsidR="00B501DA" w:rsidRPr="00B501DA" w:rsidRDefault="00B501DA" w:rsidP="00B501DA">
            <w:pPr>
              <w:spacing w:after="160" w:line="259" w:lineRule="auto"/>
              <w:rPr>
                <w:kern w:val="0"/>
                <w:lang w:eastAsia="en-US"/>
                <w14:ligatures w14:val="none"/>
              </w:rPr>
            </w:pPr>
            <w:r w:rsidRPr="00B501DA">
              <w:rPr>
                <w:kern w:val="0"/>
                <w:lang w:eastAsia="en-US"/>
                <w14:ligatures w14:val="none"/>
              </w:rPr>
              <w:t>Før oppstart av tjenesteleveransene og løpende i kontraktsperioden, skal Leverandør i samarbeid med Kystverket utarbeide og gjennomføre samhandlingstrening mellom losfartøyets besetning og los.</w:t>
            </w:r>
          </w:p>
          <w:p w14:paraId="1FBE0418" w14:textId="77777777" w:rsidR="00B501DA" w:rsidRPr="00B501DA" w:rsidRDefault="00B501DA" w:rsidP="00B501DA">
            <w:pPr>
              <w:spacing w:after="160" w:line="259" w:lineRule="auto"/>
              <w:rPr>
                <w:kern w:val="0"/>
                <w:lang w:eastAsia="en-US"/>
                <w14:ligatures w14:val="none"/>
              </w:rPr>
            </w:pPr>
            <w:r w:rsidRPr="00B501DA">
              <w:rPr>
                <w:kern w:val="0"/>
                <w:lang w:eastAsia="en-US"/>
                <w14:ligatures w14:val="none"/>
              </w:rPr>
              <w:t>Før utsjekk skal losbåtfører utføre minimum 15 oppdrag under veiledning. Opplæringen skal også dekke områdene søk og redning samt bruk av hjertestarter.</w:t>
            </w:r>
          </w:p>
          <w:p w14:paraId="1049E35A" w14:textId="77777777" w:rsidR="00B501DA" w:rsidRPr="00B501DA" w:rsidRDefault="00B501DA" w:rsidP="00B501DA">
            <w:pPr>
              <w:spacing w:after="160" w:line="259" w:lineRule="auto"/>
              <w:rPr>
                <w:kern w:val="0"/>
                <w:lang w:eastAsia="en-US"/>
                <w14:ligatures w14:val="none"/>
              </w:rPr>
            </w:pPr>
            <w:r w:rsidRPr="00B501DA">
              <w:rPr>
                <w:kern w:val="0"/>
                <w:lang w:eastAsia="en-US"/>
                <w14:ligatures w14:val="none"/>
              </w:rPr>
              <w:t>Samhandlingstreningen skal som et minimum omfatte:</w:t>
            </w:r>
          </w:p>
          <w:p w14:paraId="7DA3A884" w14:textId="77777777" w:rsidR="00B501DA" w:rsidRPr="00B501DA" w:rsidRDefault="00B501DA" w:rsidP="00B501DA">
            <w:pPr>
              <w:spacing w:after="160" w:line="259" w:lineRule="auto"/>
              <w:rPr>
                <w:strike/>
                <w:kern w:val="0"/>
                <w:lang w:eastAsia="en-US"/>
                <w14:ligatures w14:val="none"/>
              </w:rPr>
            </w:pPr>
            <w:r w:rsidRPr="00B501DA">
              <w:rPr>
                <w:kern w:val="0"/>
                <w:lang w:eastAsia="en-US"/>
                <w14:ligatures w14:val="none"/>
              </w:rPr>
              <w:t xml:space="preserve">Teoretisk gjennomgang av bordingsoperasjon, dvs. bording med fartøy i de ulike oppdragstypene med </w:t>
            </w:r>
            <w:proofErr w:type="gramStart"/>
            <w:r w:rsidRPr="00B501DA">
              <w:rPr>
                <w:kern w:val="0"/>
                <w:lang w:eastAsia="en-US"/>
                <w14:ligatures w14:val="none"/>
              </w:rPr>
              <w:t>fokus</w:t>
            </w:r>
            <w:proofErr w:type="gramEnd"/>
            <w:r w:rsidRPr="00B501DA">
              <w:rPr>
                <w:kern w:val="0"/>
                <w:lang w:eastAsia="en-US"/>
                <w14:ligatures w14:val="none"/>
              </w:rPr>
              <w:t xml:space="preserve"> på hele gjennomføringen av tilbringeroppdraget og rollefordeling mellom besetningen om bord, i henhold til instruks 180 bording med båt </w:t>
            </w:r>
          </w:p>
          <w:p w14:paraId="0A84D255" w14:textId="77777777" w:rsidR="00B501DA" w:rsidRPr="00B501DA" w:rsidRDefault="00B501DA" w:rsidP="00B501DA">
            <w:pPr>
              <w:spacing w:before="240" w:after="160" w:line="259" w:lineRule="auto"/>
              <w:rPr>
                <w:kern w:val="0"/>
                <w:lang w:eastAsia="en-US"/>
                <w14:ligatures w14:val="none"/>
              </w:rPr>
            </w:pPr>
          </w:p>
        </w:tc>
      </w:tr>
      <w:tr w:rsidR="00B501DA" w:rsidRPr="00B501DA" w14:paraId="65DC58D3" w14:textId="77777777" w:rsidTr="43157D21">
        <w:trPr>
          <w:trHeight w:val="545"/>
        </w:trPr>
        <w:tc>
          <w:tcPr>
            <w:tcW w:w="19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99B831C" w14:textId="77777777" w:rsidR="00B501DA" w:rsidRPr="00B501DA" w:rsidRDefault="00B501DA" w:rsidP="00B501DA">
            <w:pPr>
              <w:spacing w:after="160" w:line="259" w:lineRule="auto"/>
              <w:ind w:left="15"/>
              <w:rPr>
                <w:kern w:val="0"/>
                <w:sz w:val="26"/>
                <w:lang w:eastAsia="en-US"/>
                <w14:ligatures w14:val="none"/>
              </w:rPr>
            </w:pPr>
            <w:r w:rsidRPr="00B501DA">
              <w:rPr>
                <w:kern w:val="0"/>
                <w:sz w:val="26"/>
                <w:lang w:eastAsia="en-US"/>
                <w14:ligatures w14:val="none"/>
              </w:rPr>
              <w:lastRenderedPageBreak/>
              <w:t>Tilbyders løsningsbeskrivelse</w:t>
            </w:r>
          </w:p>
        </w:tc>
        <w:tc>
          <w:tcPr>
            <w:tcW w:w="70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E01A244" w14:textId="77777777" w:rsidR="00B501DA" w:rsidRPr="00B501DA" w:rsidRDefault="00B501DA" w:rsidP="00B501DA">
            <w:pPr>
              <w:spacing w:after="160" w:line="259" w:lineRule="auto"/>
              <w:rPr>
                <w:kern w:val="0"/>
                <w:lang w:eastAsia="en-US"/>
                <w14:ligatures w14:val="none"/>
              </w:rPr>
            </w:pPr>
            <w:r w:rsidRPr="00B501DA">
              <w:rPr>
                <w:kern w:val="0"/>
                <w:lang w:eastAsia="en-US"/>
                <w14:ligatures w14:val="none"/>
              </w:rPr>
              <w:t>Skal dokumenteres med:</w:t>
            </w:r>
          </w:p>
          <w:p w14:paraId="79F39E52" w14:textId="77777777" w:rsidR="00B501DA" w:rsidRPr="00B501DA" w:rsidRDefault="00B501DA" w:rsidP="00B501DA">
            <w:pPr>
              <w:spacing w:after="160" w:line="259" w:lineRule="auto"/>
              <w:rPr>
                <w:kern w:val="0"/>
                <w:lang w:eastAsia="en-US"/>
                <w14:ligatures w14:val="none"/>
              </w:rPr>
            </w:pPr>
            <w:r w:rsidRPr="00B501DA">
              <w:rPr>
                <w:kern w:val="0"/>
                <w:lang w:eastAsia="en-US"/>
                <w14:ligatures w14:val="none"/>
              </w:rPr>
              <w:t>Opplæringsplaner som skal inneholde kompetansemål, gjennomføring, omfang og frekvens på opplæring.</w:t>
            </w:r>
          </w:p>
          <w:p w14:paraId="120DA0A2" w14:textId="77777777" w:rsidR="00B501DA" w:rsidRPr="00B501DA" w:rsidRDefault="00B501DA" w:rsidP="00B501DA">
            <w:pPr>
              <w:spacing w:after="160" w:line="259" w:lineRule="auto"/>
              <w:rPr>
                <w:kern w:val="0"/>
                <w:lang w:eastAsia="en-US"/>
                <w14:ligatures w14:val="none"/>
              </w:rPr>
            </w:pPr>
            <w:r w:rsidRPr="00B501DA">
              <w:rPr>
                <w:kern w:val="0"/>
                <w:lang w:eastAsia="en-US"/>
                <w14:ligatures w14:val="none"/>
              </w:rPr>
              <w:t>Leverandøren skal også gjøre rede for hvordan utsjekk av losbåtførere tenkes gjennomført.</w:t>
            </w:r>
          </w:p>
          <w:p w14:paraId="10BAB5C7" w14:textId="1E2D49D3" w:rsidR="00B501DA" w:rsidRPr="00B501DA" w:rsidRDefault="00B501DA" w:rsidP="00727E10">
            <w:pPr>
              <w:spacing w:before="240" w:after="160" w:line="259" w:lineRule="auto"/>
              <w:rPr>
                <w:kern w:val="0"/>
                <w:lang w:eastAsia="en-US"/>
                <w14:ligatures w14:val="none"/>
              </w:rPr>
            </w:pPr>
            <w:r w:rsidRPr="00B501DA">
              <w:rPr>
                <w:i/>
                <w:iCs/>
                <w:kern w:val="0"/>
                <w:lang w:eastAsia="en-US"/>
                <w14:ligatures w14:val="none"/>
              </w:rPr>
              <w:t xml:space="preserve">Kystverket vil evaluere planen ut fra sannsynligheten for at </w:t>
            </w:r>
            <w:r w:rsidR="00301D8F">
              <w:rPr>
                <w:i/>
                <w:iCs/>
                <w:kern w:val="0"/>
                <w:lang w:eastAsia="en-US"/>
                <w14:ligatures w14:val="none"/>
              </w:rPr>
              <w:t>opplæringsplanen</w:t>
            </w:r>
            <w:r w:rsidR="00196E19">
              <w:rPr>
                <w:i/>
                <w:iCs/>
                <w:kern w:val="0"/>
                <w:lang w:eastAsia="en-US"/>
                <w14:ligatures w14:val="none"/>
              </w:rPr>
              <w:t xml:space="preserve"> vil </w:t>
            </w:r>
            <w:r w:rsidR="002A0033">
              <w:rPr>
                <w:i/>
                <w:iCs/>
                <w:kern w:val="0"/>
                <w:lang w:eastAsia="en-US"/>
                <w14:ligatures w14:val="none"/>
              </w:rPr>
              <w:t xml:space="preserve">resultere i at </w:t>
            </w:r>
            <w:r w:rsidRPr="00B501DA">
              <w:rPr>
                <w:i/>
                <w:iCs/>
                <w:kern w:val="0"/>
                <w:lang w:eastAsia="en-US"/>
                <w14:ligatures w14:val="none"/>
              </w:rPr>
              <w:t>mannskap blir tilført riktig kompetanse som mannskap på losbåt.</w:t>
            </w:r>
            <w:r w:rsidRPr="5EE5283F">
              <w:rPr>
                <w:rFonts w:eastAsia="Avenir Next LT Pro" w:hAnsi="Avenir Next LT Pro" w:cs="Avenir Next LT Pro"/>
                <w:i/>
                <w:lang w:eastAsia="en-US"/>
              </w:rPr>
              <w:t xml:space="preserve"> </w:t>
            </w:r>
          </w:p>
        </w:tc>
      </w:tr>
    </w:tbl>
    <w:p w14:paraId="45513701" w14:textId="77777777" w:rsidR="00B501DA" w:rsidRDefault="00B501DA" w:rsidP="00B95F17">
      <w:pPr>
        <w:rPr>
          <w:i/>
          <w:iCs/>
        </w:rPr>
      </w:pPr>
    </w:p>
    <w:p w14:paraId="363843F4" w14:textId="77777777" w:rsidR="00AD4C4A" w:rsidRPr="00AD4C4A" w:rsidRDefault="00AD4C4A" w:rsidP="00AD4C4A">
      <w:pPr>
        <w:keepNext/>
        <w:keepLines/>
        <w:spacing w:before="40" w:after="0" w:line="240" w:lineRule="auto"/>
        <w:outlineLvl w:val="1"/>
        <w:rPr>
          <w:rFonts w:asciiTheme="majorHAnsi" w:eastAsiaTheme="majorEastAsia" w:hAnsiTheme="majorHAnsi" w:cstheme="majorBidi" w:hint="eastAsia"/>
          <w:color w:val="0F4761" w:themeColor="accent1" w:themeShade="BF"/>
          <w:sz w:val="32"/>
          <w:szCs w:val="32"/>
          <w:highlight w:val="magenta"/>
        </w:rPr>
      </w:pPr>
      <w:bookmarkStart w:id="8" w:name="_Toc209193838"/>
      <w:r w:rsidRPr="00AD4C4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3 </w:t>
      </w:r>
      <w:r w:rsidRPr="00AD4C4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ab/>
        <w:t>Klima- og miljøhensyn</w:t>
      </w:r>
      <w:bookmarkEnd w:id="8"/>
      <w:r w:rsidRPr="00AD4C4A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</w:p>
    <w:p w14:paraId="2793B139" w14:textId="00E3AD17" w:rsidR="00AD4C4A" w:rsidRPr="00AD4C4A" w:rsidRDefault="00AD4C4A" w:rsidP="00AD4C4A">
      <w:r>
        <w:t xml:space="preserve">Kystverket har </w:t>
      </w:r>
      <w:r w:rsidR="00935FA2">
        <w:t>vedtatt</w:t>
      </w:r>
      <w:r>
        <w:t xml:space="preserve"> klimamål frem mot 2030 og 2045, jf. vedlegg 7 til bilag 1. </w:t>
      </w:r>
    </w:p>
    <w:p w14:paraId="6802996B" w14:textId="5D10C3AE" w:rsidR="00AD4C4A" w:rsidRPr="00AD4C4A" w:rsidRDefault="00AD4C4A" w:rsidP="00AD4C4A">
      <w:r w:rsidRPr="43157D21">
        <w:rPr>
          <w:rFonts w:hAnsi="Avenir Next LT Pro" w:cs="Arial"/>
        </w:rPr>
        <w:t xml:space="preserve">I kontraktsperioden forventes det at dagens konvensjonelle </w:t>
      </w:r>
      <w:r w:rsidR="01EC01FD" w:rsidRPr="43157D21">
        <w:rPr>
          <w:rFonts w:hAnsi="Avenir Next LT Pro" w:cs="Arial"/>
        </w:rPr>
        <w:t>losb</w:t>
      </w:r>
      <w:r w:rsidR="01EC01FD" w:rsidRPr="43157D21">
        <w:rPr>
          <w:rFonts w:hAnsi="Avenir Next LT Pro" w:cs="Arial"/>
        </w:rPr>
        <w:t>å</w:t>
      </w:r>
      <w:r w:rsidR="01EC01FD" w:rsidRPr="43157D21">
        <w:rPr>
          <w:rFonts w:hAnsi="Avenir Next LT Pro" w:cs="Arial"/>
        </w:rPr>
        <w:t>ter</w:t>
      </w:r>
      <w:r w:rsidRPr="43157D21">
        <w:rPr>
          <w:rFonts w:hAnsi="Avenir Next LT Pro" w:cs="Arial"/>
        </w:rPr>
        <w:t xml:space="preserve"> erstattes i tr</w:t>
      </w:r>
      <w:r w:rsidRPr="43157D21">
        <w:rPr>
          <w:rFonts w:hAnsi="Avenir Next LT Pro" w:cs="Arial"/>
        </w:rPr>
        <w:t>å</w:t>
      </w:r>
      <w:r w:rsidRPr="43157D21">
        <w:rPr>
          <w:rFonts w:hAnsi="Avenir Next LT Pro" w:cs="Arial"/>
        </w:rPr>
        <w:t>d med Kystverkets klimam</w:t>
      </w:r>
      <w:r w:rsidRPr="43157D21">
        <w:rPr>
          <w:rFonts w:hAnsi="Avenir Next LT Pro" w:cs="Arial"/>
        </w:rPr>
        <w:t>å</w:t>
      </w:r>
      <w:r w:rsidRPr="43157D21">
        <w:rPr>
          <w:rFonts w:hAnsi="Avenir Next LT Pro" w:cs="Arial"/>
        </w:rPr>
        <w:t xml:space="preserve">l mot 2045. </w:t>
      </w:r>
      <w:r>
        <w:t xml:space="preserve">Leverandør skal i samspill med Kystverket bidra til at målene nås ved å bidra til innovasjon, utvikling og kontinuerlig driftsoptimalisering i kontraktsperioden.  </w:t>
      </w:r>
    </w:p>
    <w:p w14:paraId="46C4832D" w14:textId="1FA2B1BD" w:rsidR="00AD4C4A" w:rsidRPr="00AD4C4A" w:rsidRDefault="0900E6E9" w:rsidP="00AD4C4A">
      <w:pPr>
        <w:rPr>
          <w:rFonts w:hAnsi="Avenir Next LT Pro" w:cs="Arial"/>
        </w:rPr>
      </w:pPr>
      <w:r>
        <w:t xml:space="preserve">Ved overgang til klimavennlige / klimanøytrale </w:t>
      </w:r>
      <w:r w:rsidR="629625B1">
        <w:t xml:space="preserve">losbåter </w:t>
      </w:r>
      <w:r>
        <w:t xml:space="preserve">skal leverandør og kunde i felleskap vurdere fartøyets egnethet til formålet. </w:t>
      </w:r>
      <w:r w:rsidRPr="000450B3">
        <w:rPr>
          <w:rFonts w:hAnsi="Avenir Next LT Pro" w:cs="Arial"/>
        </w:rPr>
        <w:t>Overgang til klimavennlige / kliman</w:t>
      </w:r>
      <w:r w:rsidRPr="000450B3">
        <w:rPr>
          <w:rFonts w:hAnsi="Avenir Next LT Pro" w:cs="Arial"/>
        </w:rPr>
        <w:t>ø</w:t>
      </w:r>
      <w:r w:rsidRPr="000450B3">
        <w:rPr>
          <w:rFonts w:hAnsi="Avenir Next LT Pro" w:cs="Arial"/>
        </w:rPr>
        <w:t xml:space="preserve">ytrale </w:t>
      </w:r>
      <w:r w:rsidR="0709E8A2" w:rsidRPr="000450B3">
        <w:rPr>
          <w:rFonts w:hAnsi="Avenir Next LT Pro" w:cs="Arial"/>
        </w:rPr>
        <w:t>losb</w:t>
      </w:r>
      <w:r w:rsidR="0709E8A2" w:rsidRPr="000450B3">
        <w:rPr>
          <w:rFonts w:hAnsi="Avenir Next LT Pro" w:cs="Arial"/>
        </w:rPr>
        <w:t>å</w:t>
      </w:r>
      <w:r w:rsidR="0709E8A2" w:rsidRPr="000450B3">
        <w:rPr>
          <w:rFonts w:hAnsi="Avenir Next LT Pro" w:cs="Arial"/>
        </w:rPr>
        <w:t>ter</w:t>
      </w:r>
      <w:r w:rsidRPr="000450B3">
        <w:rPr>
          <w:rFonts w:hAnsi="Avenir Next LT Pro" w:cs="Arial"/>
        </w:rPr>
        <w:t xml:space="preserve"> skal ikke sl</w:t>
      </w:r>
      <w:r w:rsidRPr="000450B3">
        <w:rPr>
          <w:rFonts w:hAnsi="Avenir Next LT Pro" w:cs="Arial"/>
        </w:rPr>
        <w:t>å</w:t>
      </w:r>
      <w:r w:rsidRPr="000450B3">
        <w:rPr>
          <w:rFonts w:hAnsi="Avenir Next LT Pro" w:cs="Arial"/>
        </w:rPr>
        <w:t xml:space="preserve"> negativt ut p</w:t>
      </w:r>
      <w:r w:rsidRPr="000450B3">
        <w:rPr>
          <w:rFonts w:hAnsi="Avenir Next LT Pro" w:cs="Arial"/>
        </w:rPr>
        <w:t>å</w:t>
      </w:r>
      <w:r w:rsidRPr="000450B3">
        <w:rPr>
          <w:rFonts w:hAnsi="Avenir Next LT Pro" w:cs="Arial"/>
        </w:rPr>
        <w:t xml:space="preserve"> andre elementer som skal ivaretas, n</w:t>
      </w:r>
      <w:r w:rsidRPr="000450B3">
        <w:rPr>
          <w:rFonts w:hAnsi="Avenir Next LT Pro" w:cs="Arial"/>
        </w:rPr>
        <w:t>æ</w:t>
      </w:r>
      <w:r w:rsidRPr="000450B3">
        <w:rPr>
          <w:rFonts w:hAnsi="Avenir Next LT Pro" w:cs="Arial"/>
        </w:rPr>
        <w:t>ringens forventninger p</w:t>
      </w:r>
      <w:r w:rsidRPr="000450B3">
        <w:rPr>
          <w:rFonts w:hAnsi="Avenir Next LT Pro" w:cs="Arial"/>
        </w:rPr>
        <w:t>å</w:t>
      </w:r>
      <w:r w:rsidRPr="000450B3">
        <w:rPr>
          <w:rFonts w:hAnsi="Avenir Next LT Pro" w:cs="Arial"/>
        </w:rPr>
        <w:t xml:space="preserve"> omr</w:t>
      </w:r>
      <w:r w:rsidRPr="000450B3">
        <w:rPr>
          <w:rFonts w:hAnsi="Avenir Next LT Pro" w:cs="Arial"/>
        </w:rPr>
        <w:t>å</w:t>
      </w:r>
      <w:r w:rsidRPr="000450B3">
        <w:rPr>
          <w:rFonts w:hAnsi="Avenir Next LT Pro" w:cs="Arial"/>
        </w:rPr>
        <w:t>det, sikkerheten til los, losens kapasitet, mannskap, loss</w:t>
      </w:r>
      <w:r w:rsidRPr="000450B3">
        <w:rPr>
          <w:rFonts w:hAnsi="Avenir Next LT Pro" w:cs="Arial"/>
        </w:rPr>
        <w:t>ø</w:t>
      </w:r>
      <w:r w:rsidRPr="000450B3">
        <w:rPr>
          <w:rFonts w:hAnsi="Avenir Next LT Pro" w:cs="Arial"/>
        </w:rPr>
        <w:t>kende fart</w:t>
      </w:r>
      <w:r w:rsidRPr="000450B3">
        <w:rPr>
          <w:rFonts w:hAnsi="Avenir Next LT Pro" w:cs="Arial"/>
        </w:rPr>
        <w:t>ø</w:t>
      </w:r>
      <w:r w:rsidRPr="000450B3">
        <w:rPr>
          <w:rFonts w:hAnsi="Avenir Next LT Pro" w:cs="Arial"/>
        </w:rPr>
        <w:t>y mv .</w:t>
      </w:r>
    </w:p>
    <w:p w14:paraId="7BE91F00" w14:textId="77777777" w:rsidR="00AD4C4A" w:rsidRPr="00AD4C4A" w:rsidRDefault="00AD4C4A" w:rsidP="00AD4C4A">
      <w:pPr>
        <w:spacing w:after="3" w:line="265" w:lineRule="auto"/>
        <w:ind w:left="129" w:hanging="10"/>
        <w:rPr>
          <w:color w:val="4472C4"/>
          <w:sz w:val="26"/>
          <w:szCs w:val="30"/>
        </w:rPr>
      </w:pPr>
    </w:p>
    <w:tbl>
      <w:tblPr>
        <w:tblStyle w:val="TableGrid"/>
        <w:tblW w:w="9053" w:type="dxa"/>
        <w:tblInd w:w="49" w:type="dxa"/>
        <w:tblCellMar>
          <w:top w:w="43" w:type="dxa"/>
          <w:left w:w="106" w:type="dxa"/>
          <w:right w:w="190" w:type="dxa"/>
        </w:tblCellMar>
        <w:tblLook w:val="04A0" w:firstRow="1" w:lastRow="0" w:firstColumn="1" w:lastColumn="0" w:noHBand="0" w:noVBand="1"/>
      </w:tblPr>
      <w:tblGrid>
        <w:gridCol w:w="2350"/>
        <w:gridCol w:w="6703"/>
      </w:tblGrid>
      <w:tr w:rsidR="00AD4C4A" w:rsidRPr="00AD4C4A" w14:paraId="4ACABB7B" w14:textId="77777777" w:rsidTr="00F241C0">
        <w:trPr>
          <w:trHeight w:val="1117"/>
        </w:trPr>
        <w:tc>
          <w:tcPr>
            <w:tcW w:w="2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957320B" w14:textId="77777777" w:rsidR="00AD4C4A" w:rsidRPr="00AD4C4A" w:rsidRDefault="00AD4C4A" w:rsidP="00AD4C4A">
            <w:pPr>
              <w:ind w:left="19"/>
            </w:pPr>
            <w:r w:rsidRPr="00AD4C4A">
              <w:rPr>
                <w:sz w:val="26"/>
              </w:rPr>
              <w:t>Kystverkets krav</w:t>
            </w:r>
          </w:p>
        </w:tc>
        <w:tc>
          <w:tcPr>
            <w:tcW w:w="6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27B154" w14:textId="516B2DBC" w:rsidR="00AD4C4A" w:rsidRPr="00AD4C4A" w:rsidRDefault="00AD4C4A" w:rsidP="00AD4C4A">
            <w:pPr>
              <w:contextualSpacing/>
            </w:pPr>
            <w:r w:rsidRPr="00AD4C4A">
              <w:t xml:space="preserve">Leverandør skal i samspill med Kystverket bidra til at målene nås ved å bidra til innovasjon, utvikling og kontinuerlig driftsoptimalisering i kontraktsperioden.  </w:t>
            </w:r>
          </w:p>
        </w:tc>
      </w:tr>
      <w:tr w:rsidR="00AD4C4A" w:rsidRPr="00AD4C4A" w14:paraId="29305C53" w14:textId="77777777" w:rsidTr="298DB0EF">
        <w:trPr>
          <w:trHeight w:val="514"/>
        </w:trPr>
        <w:tc>
          <w:tcPr>
            <w:tcW w:w="22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E8740F6" w14:textId="77777777" w:rsidR="00AD4C4A" w:rsidRPr="00AD4C4A" w:rsidRDefault="00AD4C4A" w:rsidP="00AD4C4A">
            <w:pPr>
              <w:ind w:left="19" w:right="16" w:hanging="10"/>
            </w:pPr>
            <w:r w:rsidRPr="00AD4C4A">
              <w:t xml:space="preserve">Tilbyders </w:t>
            </w:r>
          </w:p>
          <w:p w14:paraId="05D4110F" w14:textId="77777777" w:rsidR="00AD4C4A" w:rsidRPr="00AD4C4A" w:rsidRDefault="00AD4C4A" w:rsidP="00AD4C4A">
            <w:pPr>
              <w:ind w:left="19" w:right="16" w:hanging="10"/>
            </w:pPr>
            <w:r w:rsidRPr="00AD4C4A">
              <w:t>løsningsbeskrivelse</w:t>
            </w:r>
          </w:p>
        </w:tc>
        <w:tc>
          <w:tcPr>
            <w:tcW w:w="68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39F314F" w14:textId="1AC13274" w:rsidR="00AD4C4A" w:rsidRPr="00F241C0" w:rsidRDefault="00AD4C4A" w:rsidP="43157D21">
            <w:pPr>
              <w:spacing w:after="160" w:line="259" w:lineRule="auto"/>
              <w:rPr>
                <w:i/>
                <w:iCs/>
                <w:kern w:val="0"/>
                <w:lang w:eastAsia="en-US"/>
                <w14:ligatures w14:val="none"/>
              </w:rPr>
            </w:pPr>
            <w:r w:rsidRPr="00F241C0">
              <w:rPr>
                <w:i/>
                <w:iCs/>
                <w:kern w:val="0"/>
                <w:lang w:eastAsia="en-US"/>
                <w14:ligatures w14:val="none"/>
              </w:rPr>
              <w:t>Tilbyder skal i sitt tilbud synliggjøre forventet reduksjon i utslipp av klimagasser</w:t>
            </w:r>
            <w:r w:rsidR="00526B56" w:rsidRPr="00F241C0">
              <w:rPr>
                <w:i/>
                <w:iCs/>
                <w:kern w:val="0"/>
                <w:lang w:eastAsia="en-US"/>
                <w14:ligatures w14:val="none"/>
              </w:rPr>
              <w:t xml:space="preserve"> og andre </w:t>
            </w:r>
            <w:r w:rsidR="00241D99" w:rsidRPr="00F241C0">
              <w:rPr>
                <w:i/>
                <w:iCs/>
                <w:kern w:val="0"/>
                <w:lang w:eastAsia="en-US"/>
                <w14:ligatures w14:val="none"/>
              </w:rPr>
              <w:t xml:space="preserve">tiltak for å gjøre tjenesten mer </w:t>
            </w:r>
            <w:r w:rsidR="00423B67" w:rsidRPr="00F241C0">
              <w:rPr>
                <w:i/>
                <w:iCs/>
                <w:kern w:val="0"/>
                <w:lang w:eastAsia="en-US"/>
                <w14:ligatures w14:val="none"/>
              </w:rPr>
              <w:t>miljø- og klimavennlig</w:t>
            </w:r>
            <w:r w:rsidRPr="00F241C0">
              <w:rPr>
                <w:i/>
                <w:iCs/>
                <w:kern w:val="0"/>
                <w:lang w:eastAsia="en-US"/>
                <w14:ligatures w14:val="none"/>
              </w:rPr>
              <w:t xml:space="preserve">, </w:t>
            </w:r>
            <w:r w:rsidR="00F25460" w:rsidRPr="00F241C0">
              <w:rPr>
                <w:i/>
                <w:iCs/>
                <w:kern w:val="0"/>
                <w:lang w:eastAsia="en-US"/>
                <w14:ligatures w14:val="none"/>
              </w:rPr>
              <w:t xml:space="preserve">jf </w:t>
            </w:r>
            <w:r w:rsidR="00AE2E3E" w:rsidRPr="00F241C0">
              <w:rPr>
                <w:i/>
                <w:iCs/>
                <w:kern w:val="0"/>
                <w:lang w:eastAsia="en-US"/>
                <w14:ligatures w14:val="none"/>
              </w:rPr>
              <w:t xml:space="preserve">vedlegg </w:t>
            </w:r>
            <w:r w:rsidR="0068502E" w:rsidRPr="00F241C0">
              <w:rPr>
                <w:i/>
                <w:iCs/>
                <w:kern w:val="0"/>
                <w:lang w:eastAsia="en-US"/>
                <w14:ligatures w14:val="none"/>
              </w:rPr>
              <w:t>7</w:t>
            </w:r>
            <w:r w:rsidR="008C5A0A" w:rsidRPr="00F241C0">
              <w:rPr>
                <w:i/>
                <w:iCs/>
                <w:kern w:val="0"/>
                <w:lang w:eastAsia="en-US"/>
                <w14:ligatures w14:val="none"/>
              </w:rPr>
              <w:t xml:space="preserve"> og </w:t>
            </w:r>
            <w:r w:rsidR="00747806" w:rsidRPr="00F241C0">
              <w:rPr>
                <w:i/>
                <w:iCs/>
                <w:kern w:val="0"/>
                <w:lang w:eastAsia="en-US"/>
                <w14:ligatures w14:val="none"/>
              </w:rPr>
              <w:t>13</w:t>
            </w:r>
          </w:p>
          <w:p w14:paraId="41A09307" w14:textId="32C93AAA" w:rsidR="00F65A9D" w:rsidRDefault="4C4390A0" w:rsidP="00AD4C4A">
            <w:pPr>
              <w:numPr>
                <w:ilvl w:val="0"/>
                <w:numId w:val="26"/>
              </w:numPr>
              <w:spacing w:after="160" w:line="259" w:lineRule="auto"/>
              <w:contextualSpacing/>
            </w:pPr>
            <w:r>
              <w:t>Plan for å redusere forbruket av fossilt drivstoff på losbåtene</w:t>
            </w:r>
            <w:r w:rsidR="5E43ABD9">
              <w:t>.</w:t>
            </w:r>
            <w:r>
              <w:t xml:space="preserve"> </w:t>
            </w:r>
          </w:p>
          <w:p w14:paraId="78FBC7A9" w14:textId="73B9E7F7" w:rsidR="00AD4C4A" w:rsidRDefault="581C09AA" w:rsidP="00AD4C4A">
            <w:pPr>
              <w:numPr>
                <w:ilvl w:val="0"/>
                <w:numId w:val="26"/>
              </w:numPr>
              <w:spacing w:after="160" w:line="259" w:lineRule="auto"/>
              <w:contextualSpacing/>
            </w:pPr>
            <w:r>
              <w:t>E</w:t>
            </w:r>
            <w:r w:rsidR="00AD4C4A">
              <w:t xml:space="preserve">nergieffektivisering og miljøstyring knyttet til losbåtene </w:t>
            </w:r>
          </w:p>
          <w:p w14:paraId="17A2AAFC" w14:textId="3A447A3B" w:rsidR="004D5C30" w:rsidRPr="00AD4C4A" w:rsidRDefault="68EE4282" w:rsidP="298DB0EF">
            <w:pPr>
              <w:numPr>
                <w:ilvl w:val="0"/>
                <w:numId w:val="26"/>
              </w:numPr>
              <w:spacing w:after="160" w:line="259" w:lineRule="auto"/>
              <w:contextualSpacing/>
            </w:pPr>
            <w:r>
              <w:t>Andre tiltak</w:t>
            </w:r>
            <w:r w:rsidR="38E41ED3">
              <w:t xml:space="preserve"> som reduserer forbruk av fo</w:t>
            </w:r>
            <w:r w:rsidR="790CD585">
              <w:t>ssilt drivstoff (</w:t>
            </w:r>
            <w:r w:rsidR="716E8D67">
              <w:t>reduksjon i utkjørt distanse)</w:t>
            </w:r>
          </w:p>
          <w:p w14:paraId="00892A82" w14:textId="5539CC54" w:rsidR="00AD4C4A" w:rsidRPr="00587E5D" w:rsidRDefault="63AB7995" w:rsidP="43157D21">
            <w:pPr>
              <w:numPr>
                <w:ilvl w:val="0"/>
                <w:numId w:val="26"/>
              </w:numPr>
              <w:spacing w:after="160" w:line="259" w:lineRule="auto"/>
              <w:contextualSpacing/>
            </w:pPr>
            <w:r>
              <w:t>Andre tiltak</w:t>
            </w:r>
          </w:p>
        </w:tc>
      </w:tr>
    </w:tbl>
    <w:p w14:paraId="269B029C" w14:textId="77777777" w:rsidR="00AD4C4A" w:rsidRDefault="00AD4C4A" w:rsidP="00B95F17">
      <w:pPr>
        <w:rPr>
          <w:i/>
          <w:iCs/>
        </w:rPr>
      </w:pPr>
    </w:p>
    <w:p w14:paraId="1E2F39C7" w14:textId="0BBF2732" w:rsidR="00ED6828" w:rsidRPr="00ED6828" w:rsidRDefault="003A72D0" w:rsidP="00ED6828">
      <w:pPr>
        <w:keepNext/>
        <w:keepLines/>
        <w:spacing w:before="40" w:after="0" w:line="240" w:lineRule="auto"/>
        <w:outlineLvl w:val="1"/>
        <w:rPr>
          <w:rFonts w:asciiTheme="majorHAnsi" w:eastAsiaTheme="majorEastAsia" w:hAnsiTheme="majorHAnsi" w:cstheme="majorBidi" w:hint="eastAsia"/>
          <w:color w:val="0F4761" w:themeColor="accent1" w:themeShade="BF"/>
          <w:sz w:val="32"/>
          <w:szCs w:val="32"/>
        </w:rPr>
      </w:pPr>
      <w:bookmarkStart w:id="9" w:name="_Toc209193839"/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lastRenderedPageBreak/>
        <w:t>4</w:t>
      </w:r>
      <w:r w:rsidR="007D7738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ab/>
      </w:r>
      <w:r w:rsidR="00ED6828" w:rsidRPr="00ED6828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Pristilbud</w:t>
      </w:r>
      <w:bookmarkEnd w:id="9"/>
    </w:p>
    <w:p w14:paraId="14C85452" w14:textId="77777777" w:rsidR="00ED6828" w:rsidRPr="00ED6828" w:rsidRDefault="00ED6828" w:rsidP="00ED6828">
      <w:r w:rsidRPr="00ED6828">
        <w:t xml:space="preserve">Bilag 3 – prisskjema skal fylles ut i tråd med veiledningen i vedlegg 2 til bilag 3. </w:t>
      </w:r>
    </w:p>
    <w:p w14:paraId="64579D23" w14:textId="77777777" w:rsidR="00ED6828" w:rsidRPr="00ED6828" w:rsidRDefault="00ED6828" w:rsidP="00ED6828">
      <w:r w:rsidRPr="00ED6828">
        <w:t>Det kan leveres tilbud på ett eller flere kontraktsområder.</w:t>
      </w:r>
    </w:p>
    <w:p w14:paraId="7CF92D67" w14:textId="31BA43A5" w:rsidR="00BE4FA3" w:rsidRDefault="31813883" w:rsidP="00F241C0">
      <w:pPr>
        <w:rPr>
          <w:highlight w:val="magenta"/>
        </w:rPr>
      </w:pPr>
      <w:r>
        <w:t xml:space="preserve">Pristilbudet leveres </w:t>
      </w:r>
      <w:r w:rsidR="00ED6828">
        <w:t>fordel</w:t>
      </w:r>
      <w:r w:rsidR="47180F38">
        <w:t>t</w:t>
      </w:r>
      <w:r w:rsidR="00ED6828">
        <w:t xml:space="preserve"> med fast del ca. </w:t>
      </w:r>
      <w:r w:rsidR="70919FFD">
        <w:t>75</w:t>
      </w:r>
      <w:r w:rsidR="00ED6828">
        <w:t xml:space="preserve">% og variabel del ca. </w:t>
      </w:r>
      <w:r w:rsidR="2278A315">
        <w:t>25</w:t>
      </w:r>
      <w:r w:rsidR="00ED6828">
        <w:t>% </w:t>
      </w:r>
      <w:r w:rsidR="60B92F04">
        <w:t>.</w:t>
      </w:r>
    </w:p>
    <w:p w14:paraId="6F544844" w14:textId="77777777" w:rsidR="009B6F87" w:rsidRDefault="009B6F87" w:rsidP="00B95F17">
      <w:pPr>
        <w:rPr>
          <w:i/>
          <w:iCs/>
        </w:rPr>
      </w:pPr>
    </w:p>
    <w:p w14:paraId="62B9CBE9" w14:textId="1704E4F0" w:rsidR="001E796C" w:rsidRPr="00762C10" w:rsidRDefault="001E796C" w:rsidP="00591509">
      <w:pPr>
        <w:pStyle w:val="Overskrift2"/>
        <w:rPr>
          <w:rFonts w:hint="eastAsia"/>
        </w:rPr>
      </w:pPr>
      <w:bookmarkStart w:id="10" w:name="_Toc209193840"/>
      <w:r w:rsidRPr="00762C10">
        <w:t>5</w:t>
      </w:r>
      <w:r w:rsidRPr="00762C10">
        <w:tab/>
        <w:t>Oversikt over vedlegg til bilag</w:t>
      </w:r>
      <w:r w:rsidR="00591509" w:rsidRPr="00762C10">
        <w:t xml:space="preserve"> </w:t>
      </w:r>
      <w:r w:rsidRPr="00762C10">
        <w:t>1</w:t>
      </w:r>
      <w:bookmarkEnd w:id="10"/>
    </w:p>
    <w:p w14:paraId="513E4FA3" w14:textId="6319DB90" w:rsidR="00D63485" w:rsidRDefault="00591509" w:rsidP="00B90C9D">
      <w:pPr>
        <w:pStyle w:val="Ingenmellomrom"/>
        <w:numPr>
          <w:ilvl w:val="0"/>
          <w:numId w:val="28"/>
        </w:numPr>
      </w:pPr>
      <w:r>
        <w:t>Vedlegg 1</w:t>
      </w:r>
      <w:r w:rsidR="00D63485">
        <w:t xml:space="preserve"> </w:t>
      </w:r>
      <w:r w:rsidR="00745A14">
        <w:t>B</w:t>
      </w:r>
      <w:r w:rsidR="00D63485">
        <w:t xml:space="preserve">eskrivelse av </w:t>
      </w:r>
      <w:r w:rsidR="00745A14">
        <w:t>dagens</w:t>
      </w:r>
      <w:r w:rsidR="00D63485">
        <w:t xml:space="preserve"> tilbringertjeneste med losbåt</w:t>
      </w:r>
    </w:p>
    <w:p w14:paraId="10CF8585" w14:textId="2E60E8FA" w:rsidR="00D63485" w:rsidRPr="00B23AAF" w:rsidRDefault="00D63485" w:rsidP="00B90C9D">
      <w:pPr>
        <w:pStyle w:val="Ingenmellomrom"/>
        <w:numPr>
          <w:ilvl w:val="0"/>
          <w:numId w:val="28"/>
        </w:numPr>
        <w:rPr>
          <w:lang w:val="nn-NO"/>
        </w:rPr>
      </w:pPr>
      <w:r w:rsidRPr="00B23AAF">
        <w:rPr>
          <w:lang w:val="nn-NO"/>
        </w:rPr>
        <w:t xml:space="preserve">Vedlegg 2 </w:t>
      </w:r>
      <w:r w:rsidR="00C60D6B" w:rsidRPr="00B23AAF">
        <w:rPr>
          <w:lang w:val="nn-NO"/>
        </w:rPr>
        <w:t>Kontraktsområde nr. 1</w:t>
      </w:r>
    </w:p>
    <w:p w14:paraId="7FD6D225" w14:textId="34841706" w:rsidR="00C60D6B" w:rsidRPr="00B23AAF" w:rsidRDefault="00C60D6B" w:rsidP="00B90C9D">
      <w:pPr>
        <w:pStyle w:val="Ingenmellomrom"/>
        <w:numPr>
          <w:ilvl w:val="0"/>
          <w:numId w:val="28"/>
        </w:numPr>
        <w:rPr>
          <w:lang w:val="nn-NO"/>
        </w:rPr>
      </w:pPr>
      <w:r w:rsidRPr="00B23AAF">
        <w:rPr>
          <w:lang w:val="nn-NO"/>
        </w:rPr>
        <w:t>Vedlegg 3 Kontraktsområde nr. 2</w:t>
      </w:r>
    </w:p>
    <w:p w14:paraId="1983AAF3" w14:textId="5091820D" w:rsidR="005017CF" w:rsidRPr="00DF22FD" w:rsidRDefault="00C60D6B" w:rsidP="00DF22FD">
      <w:pPr>
        <w:pStyle w:val="Ingenmellomrom"/>
        <w:numPr>
          <w:ilvl w:val="0"/>
          <w:numId w:val="28"/>
        </w:numPr>
        <w:rPr>
          <w:lang w:val="nn-NO"/>
        </w:rPr>
      </w:pPr>
      <w:r w:rsidRPr="00B23AAF">
        <w:rPr>
          <w:lang w:val="nn-NO"/>
        </w:rPr>
        <w:t>Vedlegg 4 Kontraktsområde nr. 3</w:t>
      </w:r>
    </w:p>
    <w:p w14:paraId="54B9C796" w14:textId="3452D91B" w:rsidR="00C60D6B" w:rsidRDefault="4CFA455B" w:rsidP="00B90C9D">
      <w:pPr>
        <w:pStyle w:val="Ingenmellomrom"/>
        <w:numPr>
          <w:ilvl w:val="0"/>
          <w:numId w:val="28"/>
        </w:numPr>
      </w:pPr>
      <w:r>
        <w:t xml:space="preserve">Vedlegg 5 Oversikt over farvann </w:t>
      </w:r>
      <w:r w:rsidR="73A2370E">
        <w:t xml:space="preserve">innenfor grunnlinjen som er unntatt fra losplikt </w:t>
      </w:r>
      <w:r w:rsidR="4B9F5B21">
        <w:t xml:space="preserve">  </w:t>
      </w:r>
      <w:r w:rsidR="0AE7F9A4">
        <w:t xml:space="preserve"> </w:t>
      </w:r>
      <w:r w:rsidR="73A2370E">
        <w:t>ved seilas til</w:t>
      </w:r>
      <w:r w:rsidR="67486DEE">
        <w:t xml:space="preserve"> og fra losbordingsfelt</w:t>
      </w:r>
      <w:r w:rsidR="656AC0DF">
        <w:t xml:space="preserve"> FOR-2014</w:t>
      </w:r>
      <w:r w:rsidR="4B9F5B21">
        <w:t>-12-17-1808</w:t>
      </w:r>
    </w:p>
    <w:p w14:paraId="007B4790" w14:textId="4B69EEC0" w:rsidR="00C36CDB" w:rsidRDefault="00C36CDB" w:rsidP="709428B8">
      <w:pPr>
        <w:pStyle w:val="Ingenmellomrom"/>
        <w:numPr>
          <w:ilvl w:val="0"/>
          <w:numId w:val="28"/>
        </w:numPr>
      </w:pPr>
      <w:r>
        <w:t>Vedlegg 6 Oversikt over losbordingsfelt</w:t>
      </w:r>
      <w:r w:rsidR="00DD7C23">
        <w:t xml:space="preserve"> FOR-2014-12-17-1808</w:t>
      </w:r>
    </w:p>
    <w:p w14:paraId="71BB8E5C" w14:textId="1B4D34E2" w:rsidR="00826275" w:rsidRPr="00047F0D" w:rsidRDefault="00826275" w:rsidP="00B90C9D">
      <w:pPr>
        <w:pStyle w:val="Ingenmellomrom"/>
        <w:numPr>
          <w:ilvl w:val="0"/>
          <w:numId w:val="28"/>
        </w:numPr>
        <w:rPr>
          <w:lang w:val="nn-NO"/>
        </w:rPr>
      </w:pPr>
      <w:r w:rsidRPr="00047F0D">
        <w:rPr>
          <w:lang w:val="nn-NO"/>
        </w:rPr>
        <w:t xml:space="preserve">Vedlegg 7 </w:t>
      </w:r>
      <w:r w:rsidR="00352616">
        <w:rPr>
          <w:lang w:val="nn-NO"/>
        </w:rPr>
        <w:t>K</w:t>
      </w:r>
      <w:r w:rsidRPr="00047F0D">
        <w:rPr>
          <w:lang w:val="nn-NO"/>
        </w:rPr>
        <w:t>ystverkets klimamål</w:t>
      </w:r>
    </w:p>
    <w:p w14:paraId="6307762A" w14:textId="6A15F049" w:rsidR="003257A9" w:rsidRPr="00047F0D" w:rsidRDefault="00826275" w:rsidP="00B90C9D">
      <w:pPr>
        <w:pStyle w:val="Ingenmellomrom"/>
        <w:numPr>
          <w:ilvl w:val="0"/>
          <w:numId w:val="28"/>
        </w:numPr>
        <w:rPr>
          <w:lang w:val="nn-NO"/>
        </w:rPr>
      </w:pPr>
      <w:r w:rsidRPr="00047F0D">
        <w:rPr>
          <w:lang w:val="nn-NO"/>
        </w:rPr>
        <w:t xml:space="preserve">Vedlegg 8 </w:t>
      </w:r>
      <w:r w:rsidR="00597396" w:rsidRPr="00047F0D">
        <w:rPr>
          <w:lang w:val="nn-NO"/>
        </w:rPr>
        <w:t>Bestilling av oppdrag med losbåt</w:t>
      </w:r>
    </w:p>
    <w:p w14:paraId="190158A0" w14:textId="4A308077" w:rsidR="003257A9" w:rsidRDefault="00B23AAF" w:rsidP="00B90C9D">
      <w:pPr>
        <w:pStyle w:val="Ingenmellomrom"/>
        <w:numPr>
          <w:ilvl w:val="0"/>
          <w:numId w:val="28"/>
        </w:numPr>
      </w:pPr>
      <w:r w:rsidRPr="00047F0D">
        <w:t>Vedlegg 9 Kart som viser organisering</w:t>
      </w:r>
      <w:r w:rsidR="00047F0D" w:rsidRPr="00047F0D">
        <w:t>en av tjene</w:t>
      </w:r>
      <w:r w:rsidR="00047F0D">
        <w:t>sten</w:t>
      </w:r>
    </w:p>
    <w:p w14:paraId="0ADC77D8" w14:textId="22EAC5F1" w:rsidR="003257A9" w:rsidRDefault="05DBB7C3" w:rsidP="00B90C9D">
      <w:pPr>
        <w:pStyle w:val="Ingenmellomrom"/>
        <w:numPr>
          <w:ilvl w:val="0"/>
          <w:numId w:val="28"/>
        </w:numPr>
      </w:pPr>
      <w:r>
        <w:t xml:space="preserve">Vedlegg 10 </w:t>
      </w:r>
      <w:r w:rsidR="2367E90C">
        <w:t>Kontraktsområde nr. 4 – Svalbard (opsjon)</w:t>
      </w:r>
    </w:p>
    <w:p w14:paraId="4A224410" w14:textId="2B1CD50A" w:rsidR="00764C6C" w:rsidRDefault="610A5B52" w:rsidP="00B90C9D">
      <w:pPr>
        <w:pStyle w:val="Ingenmellomrom"/>
        <w:numPr>
          <w:ilvl w:val="0"/>
          <w:numId w:val="28"/>
        </w:numPr>
      </w:pPr>
      <w:r>
        <w:t>Vedlegg 11</w:t>
      </w:r>
      <w:r w:rsidR="23055B2F">
        <w:t xml:space="preserve"> Datagrunnlag aktivitet 2024</w:t>
      </w:r>
    </w:p>
    <w:p w14:paraId="1B0E3F4C" w14:textId="30C17509" w:rsidR="005F4A1C" w:rsidRDefault="31695CB2" w:rsidP="00B90C9D">
      <w:pPr>
        <w:pStyle w:val="Ingenmellomrom"/>
        <w:numPr>
          <w:ilvl w:val="0"/>
          <w:numId w:val="28"/>
        </w:numPr>
      </w:pPr>
      <w:r>
        <w:t>Vedlegg 12 Oversikt over leieforhold</w:t>
      </w:r>
      <w:r w:rsidR="71D76936">
        <w:t>, kai og innkvartering</w:t>
      </w:r>
    </w:p>
    <w:p w14:paraId="3840BDF4" w14:textId="1563D3FC" w:rsidR="001C401D" w:rsidRPr="007D7E09" w:rsidRDefault="71D76936" w:rsidP="00B90C9D">
      <w:pPr>
        <w:pStyle w:val="Ingenmellomrom"/>
        <w:numPr>
          <w:ilvl w:val="0"/>
          <w:numId w:val="28"/>
        </w:numPr>
      </w:pPr>
      <w:r>
        <w:t>Vedlegg 13</w:t>
      </w:r>
      <w:r w:rsidR="56CA01E6">
        <w:t xml:space="preserve"> Klima og miljø- tabell for utfylling</w:t>
      </w:r>
    </w:p>
    <w:sectPr w:rsidR="001C401D" w:rsidRPr="007D7E0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A8627" w14:textId="77777777" w:rsidR="00512AC7" w:rsidRDefault="00512AC7" w:rsidP="003257A9">
      <w:pPr>
        <w:spacing w:after="0" w:line="240" w:lineRule="auto"/>
      </w:pPr>
      <w:r>
        <w:separator/>
      </w:r>
    </w:p>
  </w:endnote>
  <w:endnote w:type="continuationSeparator" w:id="0">
    <w:p w14:paraId="7EEC07C3" w14:textId="77777777" w:rsidR="00512AC7" w:rsidRDefault="00512AC7" w:rsidP="003257A9">
      <w:pPr>
        <w:spacing w:after="0" w:line="240" w:lineRule="auto"/>
      </w:pPr>
      <w:r>
        <w:continuationSeparator/>
      </w:r>
    </w:p>
  </w:endnote>
  <w:endnote w:type="continuationNotice" w:id="1">
    <w:p w14:paraId="606E7F1F" w14:textId="77777777" w:rsidR="00512AC7" w:rsidRDefault="00512A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0596088"/>
      <w:docPartObj>
        <w:docPartGallery w:val="Page Numbers (Bottom of Page)"/>
        <w:docPartUnique/>
      </w:docPartObj>
    </w:sdtPr>
    <w:sdtContent>
      <w:p w14:paraId="4EFEE1FD" w14:textId="6A830E6D" w:rsidR="00C01FBB" w:rsidRDefault="00C01FBB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E9B13" w14:textId="77777777" w:rsidR="003257A9" w:rsidRDefault="003257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D740B" w14:textId="77777777" w:rsidR="00512AC7" w:rsidRDefault="00512AC7" w:rsidP="003257A9">
      <w:pPr>
        <w:spacing w:after="0" w:line="240" w:lineRule="auto"/>
      </w:pPr>
      <w:r>
        <w:separator/>
      </w:r>
    </w:p>
  </w:footnote>
  <w:footnote w:type="continuationSeparator" w:id="0">
    <w:p w14:paraId="018D94BA" w14:textId="77777777" w:rsidR="00512AC7" w:rsidRDefault="00512AC7" w:rsidP="003257A9">
      <w:pPr>
        <w:spacing w:after="0" w:line="240" w:lineRule="auto"/>
      </w:pPr>
      <w:r>
        <w:continuationSeparator/>
      </w:r>
    </w:p>
  </w:footnote>
  <w:footnote w:type="continuationNotice" w:id="1">
    <w:p w14:paraId="2A8C67B4" w14:textId="77777777" w:rsidR="00512AC7" w:rsidRDefault="00512A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C02"/>
    <w:multiLevelType w:val="multilevel"/>
    <w:tmpl w:val="EA72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Avenir Next LT Pro" w:eastAsiaTheme="minorEastAsia" w:hAnsi="Avenir Next LT Pro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A245C"/>
    <w:multiLevelType w:val="hybridMultilevel"/>
    <w:tmpl w:val="1A16FEB6"/>
    <w:lvl w:ilvl="0" w:tplc="249E15EE">
      <w:start w:val="2"/>
      <w:numFmt w:val="decimal"/>
      <w:lvlText w:val="%1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C72D3D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F9A6B2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34B51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89E29A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398F2D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3222D1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2F8EE2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0DA13C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7715B7"/>
    <w:multiLevelType w:val="hybridMultilevel"/>
    <w:tmpl w:val="72385E82"/>
    <w:lvl w:ilvl="0" w:tplc="212E55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B64C7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10839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FE612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0EF6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BAEDE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C6005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F345C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C48A1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12766CA8"/>
    <w:multiLevelType w:val="hybridMultilevel"/>
    <w:tmpl w:val="7E0C1D7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4342"/>
    <w:multiLevelType w:val="multilevel"/>
    <w:tmpl w:val="E9B2D5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AC1841"/>
    <w:multiLevelType w:val="hybridMultilevel"/>
    <w:tmpl w:val="7A1E6BFA"/>
    <w:lvl w:ilvl="0" w:tplc="C7B876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EB4B1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92C7B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3C4A3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0A416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2D01C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03477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17C61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AF226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22DDC0DE"/>
    <w:multiLevelType w:val="hybridMultilevel"/>
    <w:tmpl w:val="FFFFFFFF"/>
    <w:lvl w:ilvl="0" w:tplc="B9B62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705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4D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26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21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8F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4F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A4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A6F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E2AEB"/>
    <w:multiLevelType w:val="hybridMultilevel"/>
    <w:tmpl w:val="45D44ED0"/>
    <w:lvl w:ilvl="0" w:tplc="E0106112">
      <w:start w:val="1"/>
      <w:numFmt w:val="bullet"/>
      <w:lvlText w:val="-"/>
      <w:lvlJc w:val="left"/>
      <w:pPr>
        <w:ind w:left="725" w:hanging="360"/>
      </w:pPr>
      <w:rPr>
        <w:rFonts w:ascii="Avenir Next LT Pro" w:eastAsiaTheme="minorHAnsi" w:hAnsi="Avenir Next LT Pr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E3271"/>
    <w:multiLevelType w:val="hybridMultilevel"/>
    <w:tmpl w:val="120CABA4"/>
    <w:lvl w:ilvl="0" w:tplc="0414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9" w15:restartNumberingAfterBreak="0">
    <w:nsid w:val="3CFF551D"/>
    <w:multiLevelType w:val="hybridMultilevel"/>
    <w:tmpl w:val="1C287DAE"/>
    <w:lvl w:ilvl="0" w:tplc="F63A985C">
      <w:start w:val="3"/>
      <w:numFmt w:val="decimal"/>
      <w:lvlText w:val="%1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AD984DE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30ACCA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A9D83C3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27204E4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73D41C1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D2E03F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C003DC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1BB8A78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6D400F"/>
    <w:multiLevelType w:val="hybridMultilevel"/>
    <w:tmpl w:val="A372D266"/>
    <w:lvl w:ilvl="0" w:tplc="22EAD43E">
      <w:start w:val="5"/>
      <w:numFmt w:val="decimal"/>
      <w:lvlText w:val="%1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D184540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37467C0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81430D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28E0956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FA6CC20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304A158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46C9FAE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88907FB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9F0139"/>
    <w:multiLevelType w:val="hybridMultilevel"/>
    <w:tmpl w:val="0B94A1DE"/>
    <w:lvl w:ilvl="0" w:tplc="53AC5680">
      <w:start w:val="1"/>
      <w:numFmt w:val="bullet"/>
      <w:lvlText w:val="•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2F714">
      <w:start w:val="1"/>
      <w:numFmt w:val="bullet"/>
      <w:lvlText w:val="o"/>
      <w:lvlJc w:val="left"/>
      <w:pPr>
        <w:ind w:left="1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946348">
      <w:start w:val="1"/>
      <w:numFmt w:val="bullet"/>
      <w:lvlText w:val="▪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46A02C">
      <w:start w:val="1"/>
      <w:numFmt w:val="bullet"/>
      <w:lvlText w:val="•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42686">
      <w:start w:val="1"/>
      <w:numFmt w:val="bullet"/>
      <w:lvlText w:val="o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8C5F0E">
      <w:start w:val="1"/>
      <w:numFmt w:val="bullet"/>
      <w:lvlText w:val="▪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8C704">
      <w:start w:val="1"/>
      <w:numFmt w:val="bullet"/>
      <w:lvlText w:val="•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403E62">
      <w:start w:val="1"/>
      <w:numFmt w:val="bullet"/>
      <w:lvlText w:val="o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AA955C">
      <w:start w:val="1"/>
      <w:numFmt w:val="bullet"/>
      <w:lvlText w:val="▪"/>
      <w:lvlJc w:val="left"/>
      <w:pPr>
        <w:ind w:left="6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B70A7F"/>
    <w:multiLevelType w:val="hybridMultilevel"/>
    <w:tmpl w:val="C2B64E80"/>
    <w:lvl w:ilvl="0" w:tplc="188E3F72">
      <w:start w:val="4"/>
      <w:numFmt w:val="decimal"/>
      <w:lvlText w:val="%1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0E09D2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0261E9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A966B4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E80480C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87AA15E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0A40BBA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BC4A10D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651659EA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EB6E0B"/>
    <w:multiLevelType w:val="hybridMultilevel"/>
    <w:tmpl w:val="661CD69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0162E"/>
    <w:multiLevelType w:val="hybridMultilevel"/>
    <w:tmpl w:val="33F0F6E0"/>
    <w:lvl w:ilvl="0" w:tplc="94EC96F2">
      <w:start w:val="6"/>
      <w:numFmt w:val="decimal"/>
      <w:lvlText w:val="%1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6122BDE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9A42FC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039E035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9F087B1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E26CF26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D05276D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1AD8261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87FC727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846281"/>
    <w:multiLevelType w:val="hybridMultilevel"/>
    <w:tmpl w:val="C9428A4A"/>
    <w:lvl w:ilvl="0" w:tplc="571AD166">
      <w:start w:val="3"/>
      <w:numFmt w:val="bullet"/>
      <w:lvlText w:val="-"/>
      <w:lvlJc w:val="left"/>
      <w:pPr>
        <w:ind w:left="831" w:hanging="360"/>
      </w:pPr>
      <w:rPr>
        <w:rFonts w:ascii="Avenir Next LT Pro" w:eastAsiaTheme="minorHAnsi" w:hAnsi="Avenir Next LT Pr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6" w15:restartNumberingAfterBreak="0">
    <w:nsid w:val="5628077A"/>
    <w:multiLevelType w:val="multilevel"/>
    <w:tmpl w:val="EA72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Avenir Next LT Pro" w:eastAsiaTheme="minorEastAsia" w:hAnsi="Avenir Next LT Pro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954E43"/>
    <w:multiLevelType w:val="multilevel"/>
    <w:tmpl w:val="4384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F561E"/>
    <w:multiLevelType w:val="hybridMultilevel"/>
    <w:tmpl w:val="E8BC37D8"/>
    <w:lvl w:ilvl="0" w:tplc="527E1A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F2FAE"/>
    <w:multiLevelType w:val="multilevel"/>
    <w:tmpl w:val="D8C0E1D4"/>
    <w:lvl w:ilvl="0">
      <w:start w:val="6"/>
      <w:numFmt w:val="decimal"/>
      <w:lvlText w:val="%1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761502"/>
    <w:multiLevelType w:val="hybridMultilevel"/>
    <w:tmpl w:val="4984E5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09B39"/>
    <w:multiLevelType w:val="hybridMultilevel"/>
    <w:tmpl w:val="76306F50"/>
    <w:lvl w:ilvl="0" w:tplc="CF846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86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A0E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6F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49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40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25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AC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07D23"/>
    <w:multiLevelType w:val="hybridMultilevel"/>
    <w:tmpl w:val="ABEAD93E"/>
    <w:lvl w:ilvl="0" w:tplc="AF526DCC">
      <w:start w:val="4"/>
      <w:numFmt w:val="bullet"/>
      <w:lvlText w:val="-"/>
      <w:lvlJc w:val="left"/>
      <w:pPr>
        <w:ind w:left="735" w:hanging="360"/>
      </w:pPr>
      <w:rPr>
        <w:rFonts w:ascii="Avenir Next LT Pro" w:eastAsiaTheme="minorHAnsi" w:hAnsi="Avenir Next LT Pr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3" w15:restartNumberingAfterBreak="0">
    <w:nsid w:val="68E84C70"/>
    <w:multiLevelType w:val="hybridMultilevel"/>
    <w:tmpl w:val="6AE2C3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1207D"/>
    <w:multiLevelType w:val="hybridMultilevel"/>
    <w:tmpl w:val="333AB5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D15F2"/>
    <w:multiLevelType w:val="hybridMultilevel"/>
    <w:tmpl w:val="1A00D5D0"/>
    <w:lvl w:ilvl="0" w:tplc="2D546B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62C8E4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915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64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2B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AB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E1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42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D23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39C4C"/>
    <w:multiLevelType w:val="hybridMultilevel"/>
    <w:tmpl w:val="2BBE90F8"/>
    <w:lvl w:ilvl="0" w:tplc="07045DEA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A584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065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C7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E2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524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81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48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18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C52B9"/>
    <w:multiLevelType w:val="hybridMultilevel"/>
    <w:tmpl w:val="62EEAF3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42C40"/>
    <w:multiLevelType w:val="hybridMultilevel"/>
    <w:tmpl w:val="135276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55977">
    <w:abstractNumId w:val="26"/>
  </w:num>
  <w:num w:numId="2" w16cid:durableId="1977565608">
    <w:abstractNumId w:val="25"/>
  </w:num>
  <w:num w:numId="3" w16cid:durableId="1504127786">
    <w:abstractNumId w:val="21"/>
  </w:num>
  <w:num w:numId="4" w16cid:durableId="1759129247">
    <w:abstractNumId w:val="6"/>
  </w:num>
  <w:num w:numId="5" w16cid:durableId="1662193818">
    <w:abstractNumId w:val="10"/>
  </w:num>
  <w:num w:numId="6" w16cid:durableId="1633485122">
    <w:abstractNumId w:val="14"/>
  </w:num>
  <w:num w:numId="7" w16cid:durableId="2135755343">
    <w:abstractNumId w:val="19"/>
  </w:num>
  <w:num w:numId="8" w16cid:durableId="972490223">
    <w:abstractNumId w:val="11"/>
  </w:num>
  <w:num w:numId="9" w16cid:durableId="1315456142">
    <w:abstractNumId w:val="12"/>
  </w:num>
  <w:num w:numId="10" w16cid:durableId="169177266">
    <w:abstractNumId w:val="1"/>
  </w:num>
  <w:num w:numId="11" w16cid:durableId="268196053">
    <w:abstractNumId w:val="9"/>
  </w:num>
  <w:num w:numId="12" w16cid:durableId="136460112">
    <w:abstractNumId w:val="8"/>
  </w:num>
  <w:num w:numId="13" w16cid:durableId="2095009738">
    <w:abstractNumId w:val="15"/>
  </w:num>
  <w:num w:numId="14" w16cid:durableId="870460407">
    <w:abstractNumId w:val="22"/>
  </w:num>
  <w:num w:numId="15" w16cid:durableId="1648390255">
    <w:abstractNumId w:val="7"/>
  </w:num>
  <w:num w:numId="16" w16cid:durableId="1706058261">
    <w:abstractNumId w:val="3"/>
  </w:num>
  <w:num w:numId="17" w16cid:durableId="444037932">
    <w:abstractNumId w:val="18"/>
  </w:num>
  <w:num w:numId="18" w16cid:durableId="1639871690">
    <w:abstractNumId w:val="27"/>
  </w:num>
  <w:num w:numId="19" w16cid:durableId="641272684">
    <w:abstractNumId w:val="2"/>
  </w:num>
  <w:num w:numId="20" w16cid:durableId="1854106043">
    <w:abstractNumId w:val="24"/>
  </w:num>
  <w:num w:numId="21" w16cid:durableId="1624312077">
    <w:abstractNumId w:val="5"/>
  </w:num>
  <w:num w:numId="22" w16cid:durableId="1826629058">
    <w:abstractNumId w:val="0"/>
  </w:num>
  <w:num w:numId="23" w16cid:durableId="189992626">
    <w:abstractNumId w:val="4"/>
  </w:num>
  <w:num w:numId="24" w16cid:durableId="114714215">
    <w:abstractNumId w:val="17"/>
  </w:num>
  <w:num w:numId="25" w16cid:durableId="1537737863">
    <w:abstractNumId w:val="20"/>
  </w:num>
  <w:num w:numId="26" w16cid:durableId="718087166">
    <w:abstractNumId w:val="28"/>
  </w:num>
  <w:num w:numId="27" w16cid:durableId="1974485735">
    <w:abstractNumId w:val="23"/>
  </w:num>
  <w:num w:numId="28" w16cid:durableId="1687095464">
    <w:abstractNumId w:val="13"/>
  </w:num>
  <w:num w:numId="29" w16cid:durableId="361632716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BC8346"/>
    <w:rsid w:val="00001501"/>
    <w:rsid w:val="00001E39"/>
    <w:rsid w:val="000021C9"/>
    <w:rsid w:val="0000228F"/>
    <w:rsid w:val="00002473"/>
    <w:rsid w:val="00002BC0"/>
    <w:rsid w:val="000035F6"/>
    <w:rsid w:val="00004373"/>
    <w:rsid w:val="000046C1"/>
    <w:rsid w:val="000053DB"/>
    <w:rsid w:val="00005A0C"/>
    <w:rsid w:val="000067EC"/>
    <w:rsid w:val="00010A83"/>
    <w:rsid w:val="00010E09"/>
    <w:rsid w:val="00010F8D"/>
    <w:rsid w:val="000122C9"/>
    <w:rsid w:val="00014423"/>
    <w:rsid w:val="0001488C"/>
    <w:rsid w:val="000156CE"/>
    <w:rsid w:val="000176C7"/>
    <w:rsid w:val="00020585"/>
    <w:rsid w:val="00020605"/>
    <w:rsid w:val="00020D5B"/>
    <w:rsid w:val="00021338"/>
    <w:rsid w:val="000213FC"/>
    <w:rsid w:val="00021B1E"/>
    <w:rsid w:val="0002239B"/>
    <w:rsid w:val="00022B55"/>
    <w:rsid w:val="00022B6D"/>
    <w:rsid w:val="000259D2"/>
    <w:rsid w:val="00026233"/>
    <w:rsid w:val="00026515"/>
    <w:rsid w:val="000266CD"/>
    <w:rsid w:val="00027A87"/>
    <w:rsid w:val="00030016"/>
    <w:rsid w:val="00030648"/>
    <w:rsid w:val="0003066A"/>
    <w:rsid w:val="00030E77"/>
    <w:rsid w:val="00033ABE"/>
    <w:rsid w:val="00033B43"/>
    <w:rsid w:val="000345CD"/>
    <w:rsid w:val="000346B4"/>
    <w:rsid w:val="00035204"/>
    <w:rsid w:val="000355EA"/>
    <w:rsid w:val="00036CDA"/>
    <w:rsid w:val="0003741A"/>
    <w:rsid w:val="0003777A"/>
    <w:rsid w:val="000377EF"/>
    <w:rsid w:val="000410D4"/>
    <w:rsid w:val="000420C5"/>
    <w:rsid w:val="000429E1"/>
    <w:rsid w:val="00043BBA"/>
    <w:rsid w:val="00043FA0"/>
    <w:rsid w:val="00043FA5"/>
    <w:rsid w:val="00044591"/>
    <w:rsid w:val="000450B3"/>
    <w:rsid w:val="0004588D"/>
    <w:rsid w:val="000462A6"/>
    <w:rsid w:val="00047F0D"/>
    <w:rsid w:val="0005042F"/>
    <w:rsid w:val="0005074A"/>
    <w:rsid w:val="00051236"/>
    <w:rsid w:val="00051252"/>
    <w:rsid w:val="000515BA"/>
    <w:rsid w:val="0005168F"/>
    <w:rsid w:val="00051861"/>
    <w:rsid w:val="00051E51"/>
    <w:rsid w:val="000521F8"/>
    <w:rsid w:val="0005487D"/>
    <w:rsid w:val="0005534F"/>
    <w:rsid w:val="000559E0"/>
    <w:rsid w:val="00055A51"/>
    <w:rsid w:val="00055EE6"/>
    <w:rsid w:val="00056CCD"/>
    <w:rsid w:val="000571CF"/>
    <w:rsid w:val="0005760F"/>
    <w:rsid w:val="00060A04"/>
    <w:rsid w:val="00062C7D"/>
    <w:rsid w:val="00063BE0"/>
    <w:rsid w:val="000651DF"/>
    <w:rsid w:val="00065383"/>
    <w:rsid w:val="000664F3"/>
    <w:rsid w:val="00066AE9"/>
    <w:rsid w:val="00067CFA"/>
    <w:rsid w:val="00070947"/>
    <w:rsid w:val="00070D57"/>
    <w:rsid w:val="00071BAF"/>
    <w:rsid w:val="0007225A"/>
    <w:rsid w:val="000733A7"/>
    <w:rsid w:val="00073544"/>
    <w:rsid w:val="00074F54"/>
    <w:rsid w:val="00075329"/>
    <w:rsid w:val="00076B60"/>
    <w:rsid w:val="00076DD2"/>
    <w:rsid w:val="0007703B"/>
    <w:rsid w:val="000774C4"/>
    <w:rsid w:val="000803F8"/>
    <w:rsid w:val="00081EE0"/>
    <w:rsid w:val="00082600"/>
    <w:rsid w:val="0008286D"/>
    <w:rsid w:val="00082F68"/>
    <w:rsid w:val="00083743"/>
    <w:rsid w:val="00084532"/>
    <w:rsid w:val="000860F6"/>
    <w:rsid w:val="000862E5"/>
    <w:rsid w:val="0008670B"/>
    <w:rsid w:val="000867A4"/>
    <w:rsid w:val="00086D29"/>
    <w:rsid w:val="00086FBE"/>
    <w:rsid w:val="000873D2"/>
    <w:rsid w:val="00087889"/>
    <w:rsid w:val="00087966"/>
    <w:rsid w:val="00087D5A"/>
    <w:rsid w:val="00091F26"/>
    <w:rsid w:val="00092063"/>
    <w:rsid w:val="00092D7A"/>
    <w:rsid w:val="0009330E"/>
    <w:rsid w:val="0009457B"/>
    <w:rsid w:val="0009525A"/>
    <w:rsid w:val="00095DC2"/>
    <w:rsid w:val="000963A9"/>
    <w:rsid w:val="000967A4"/>
    <w:rsid w:val="0009732E"/>
    <w:rsid w:val="00097C49"/>
    <w:rsid w:val="00097E23"/>
    <w:rsid w:val="000A18F1"/>
    <w:rsid w:val="000A1DBD"/>
    <w:rsid w:val="000A1DDF"/>
    <w:rsid w:val="000A22A4"/>
    <w:rsid w:val="000A4D9F"/>
    <w:rsid w:val="000A526B"/>
    <w:rsid w:val="000A5771"/>
    <w:rsid w:val="000A79FA"/>
    <w:rsid w:val="000B0327"/>
    <w:rsid w:val="000B1061"/>
    <w:rsid w:val="000B1380"/>
    <w:rsid w:val="000B24C1"/>
    <w:rsid w:val="000B27DF"/>
    <w:rsid w:val="000B2A69"/>
    <w:rsid w:val="000B390E"/>
    <w:rsid w:val="000B3A41"/>
    <w:rsid w:val="000B3A9C"/>
    <w:rsid w:val="000B3B26"/>
    <w:rsid w:val="000B3FED"/>
    <w:rsid w:val="000B43CB"/>
    <w:rsid w:val="000B4E6E"/>
    <w:rsid w:val="000B540A"/>
    <w:rsid w:val="000B5904"/>
    <w:rsid w:val="000B5B3E"/>
    <w:rsid w:val="000B672B"/>
    <w:rsid w:val="000B7221"/>
    <w:rsid w:val="000B7B55"/>
    <w:rsid w:val="000C0AE3"/>
    <w:rsid w:val="000C3B01"/>
    <w:rsid w:val="000C3FDA"/>
    <w:rsid w:val="000C5C72"/>
    <w:rsid w:val="000D044F"/>
    <w:rsid w:val="000D093B"/>
    <w:rsid w:val="000D09C5"/>
    <w:rsid w:val="000D0B54"/>
    <w:rsid w:val="000D17D8"/>
    <w:rsid w:val="000D1C21"/>
    <w:rsid w:val="000D334B"/>
    <w:rsid w:val="000D3491"/>
    <w:rsid w:val="000D3A6A"/>
    <w:rsid w:val="000D4383"/>
    <w:rsid w:val="000D4532"/>
    <w:rsid w:val="000D455C"/>
    <w:rsid w:val="000D46C6"/>
    <w:rsid w:val="000D52FF"/>
    <w:rsid w:val="000D5F5E"/>
    <w:rsid w:val="000D60F5"/>
    <w:rsid w:val="000D6BE9"/>
    <w:rsid w:val="000D70D5"/>
    <w:rsid w:val="000D752F"/>
    <w:rsid w:val="000E0A82"/>
    <w:rsid w:val="000E0E36"/>
    <w:rsid w:val="000E1B15"/>
    <w:rsid w:val="000E20C0"/>
    <w:rsid w:val="000E25CB"/>
    <w:rsid w:val="000E278A"/>
    <w:rsid w:val="000E35F6"/>
    <w:rsid w:val="000E3873"/>
    <w:rsid w:val="000E6818"/>
    <w:rsid w:val="000F031D"/>
    <w:rsid w:val="000F0F4C"/>
    <w:rsid w:val="000F0F96"/>
    <w:rsid w:val="000F1024"/>
    <w:rsid w:val="000F2BCF"/>
    <w:rsid w:val="000F3479"/>
    <w:rsid w:val="000F54A6"/>
    <w:rsid w:val="000F60FB"/>
    <w:rsid w:val="000F61FE"/>
    <w:rsid w:val="000F6687"/>
    <w:rsid w:val="000F669D"/>
    <w:rsid w:val="000F688D"/>
    <w:rsid w:val="000F6AA2"/>
    <w:rsid w:val="000F7336"/>
    <w:rsid w:val="00101426"/>
    <w:rsid w:val="0010238C"/>
    <w:rsid w:val="001024DD"/>
    <w:rsid w:val="00102811"/>
    <w:rsid w:val="00103C95"/>
    <w:rsid w:val="00104526"/>
    <w:rsid w:val="00104570"/>
    <w:rsid w:val="0010536E"/>
    <w:rsid w:val="00105D6B"/>
    <w:rsid w:val="00105D95"/>
    <w:rsid w:val="00106CE8"/>
    <w:rsid w:val="00107438"/>
    <w:rsid w:val="00111BDE"/>
    <w:rsid w:val="00111E81"/>
    <w:rsid w:val="00111F08"/>
    <w:rsid w:val="00112285"/>
    <w:rsid w:val="0011304F"/>
    <w:rsid w:val="00113190"/>
    <w:rsid w:val="00113F22"/>
    <w:rsid w:val="00115013"/>
    <w:rsid w:val="001169CC"/>
    <w:rsid w:val="00117266"/>
    <w:rsid w:val="001209A7"/>
    <w:rsid w:val="001214D2"/>
    <w:rsid w:val="00121DCA"/>
    <w:rsid w:val="00121F2C"/>
    <w:rsid w:val="001230BA"/>
    <w:rsid w:val="00124B7B"/>
    <w:rsid w:val="001263A8"/>
    <w:rsid w:val="00126432"/>
    <w:rsid w:val="00126B8B"/>
    <w:rsid w:val="001271F3"/>
    <w:rsid w:val="0013004A"/>
    <w:rsid w:val="00130A22"/>
    <w:rsid w:val="00132539"/>
    <w:rsid w:val="00134216"/>
    <w:rsid w:val="0013439C"/>
    <w:rsid w:val="0013486A"/>
    <w:rsid w:val="00135EE4"/>
    <w:rsid w:val="00135F5D"/>
    <w:rsid w:val="00136EB7"/>
    <w:rsid w:val="00141CBC"/>
    <w:rsid w:val="001433BF"/>
    <w:rsid w:val="00143D71"/>
    <w:rsid w:val="0014479D"/>
    <w:rsid w:val="0014481E"/>
    <w:rsid w:val="00144CF7"/>
    <w:rsid w:val="00144FB1"/>
    <w:rsid w:val="001466CC"/>
    <w:rsid w:val="0014704D"/>
    <w:rsid w:val="00150E32"/>
    <w:rsid w:val="00151DF3"/>
    <w:rsid w:val="001521D3"/>
    <w:rsid w:val="001531CA"/>
    <w:rsid w:val="00154FA6"/>
    <w:rsid w:val="00155132"/>
    <w:rsid w:val="00155F0E"/>
    <w:rsid w:val="00157184"/>
    <w:rsid w:val="00160551"/>
    <w:rsid w:val="00160A67"/>
    <w:rsid w:val="00160E6B"/>
    <w:rsid w:val="00161BB5"/>
    <w:rsid w:val="00163DE9"/>
    <w:rsid w:val="001640E1"/>
    <w:rsid w:val="001641DE"/>
    <w:rsid w:val="00164F56"/>
    <w:rsid w:val="001650FB"/>
    <w:rsid w:val="00165B31"/>
    <w:rsid w:val="00165ED8"/>
    <w:rsid w:val="0017099D"/>
    <w:rsid w:val="00170E3D"/>
    <w:rsid w:val="00171A41"/>
    <w:rsid w:val="00171AC8"/>
    <w:rsid w:val="001731F9"/>
    <w:rsid w:val="0017460E"/>
    <w:rsid w:val="001755EB"/>
    <w:rsid w:val="00175CB6"/>
    <w:rsid w:val="00176068"/>
    <w:rsid w:val="001761AA"/>
    <w:rsid w:val="00176AA7"/>
    <w:rsid w:val="00177054"/>
    <w:rsid w:val="00177149"/>
    <w:rsid w:val="001771A3"/>
    <w:rsid w:val="00177DD9"/>
    <w:rsid w:val="00177EDB"/>
    <w:rsid w:val="00180FFB"/>
    <w:rsid w:val="00181244"/>
    <w:rsid w:val="00181498"/>
    <w:rsid w:val="00182047"/>
    <w:rsid w:val="00185410"/>
    <w:rsid w:val="00186479"/>
    <w:rsid w:val="001906DB"/>
    <w:rsid w:val="001906DC"/>
    <w:rsid w:val="00190EEE"/>
    <w:rsid w:val="0019115A"/>
    <w:rsid w:val="00191B07"/>
    <w:rsid w:val="00191B8C"/>
    <w:rsid w:val="00191BCA"/>
    <w:rsid w:val="00192993"/>
    <w:rsid w:val="00192F3B"/>
    <w:rsid w:val="001939D5"/>
    <w:rsid w:val="001947C1"/>
    <w:rsid w:val="00194FF2"/>
    <w:rsid w:val="001963B8"/>
    <w:rsid w:val="00196E19"/>
    <w:rsid w:val="001A0915"/>
    <w:rsid w:val="001A126D"/>
    <w:rsid w:val="001A22AD"/>
    <w:rsid w:val="001A3250"/>
    <w:rsid w:val="001A37CC"/>
    <w:rsid w:val="001A3D3C"/>
    <w:rsid w:val="001A3DE0"/>
    <w:rsid w:val="001A47FA"/>
    <w:rsid w:val="001A4C41"/>
    <w:rsid w:val="001A4D1D"/>
    <w:rsid w:val="001A58C4"/>
    <w:rsid w:val="001A5C9F"/>
    <w:rsid w:val="001A5D19"/>
    <w:rsid w:val="001A5EE4"/>
    <w:rsid w:val="001A60B4"/>
    <w:rsid w:val="001A64C4"/>
    <w:rsid w:val="001A666B"/>
    <w:rsid w:val="001A726C"/>
    <w:rsid w:val="001A7F7F"/>
    <w:rsid w:val="001B0222"/>
    <w:rsid w:val="001B04E9"/>
    <w:rsid w:val="001B1468"/>
    <w:rsid w:val="001B269A"/>
    <w:rsid w:val="001B28A3"/>
    <w:rsid w:val="001B2BF1"/>
    <w:rsid w:val="001B49FA"/>
    <w:rsid w:val="001B5E2B"/>
    <w:rsid w:val="001B6208"/>
    <w:rsid w:val="001B6CD3"/>
    <w:rsid w:val="001B6E4B"/>
    <w:rsid w:val="001B7F9B"/>
    <w:rsid w:val="001C047B"/>
    <w:rsid w:val="001C22E8"/>
    <w:rsid w:val="001C401D"/>
    <w:rsid w:val="001C5164"/>
    <w:rsid w:val="001C51E1"/>
    <w:rsid w:val="001C5A30"/>
    <w:rsid w:val="001C6F05"/>
    <w:rsid w:val="001D08A7"/>
    <w:rsid w:val="001D1354"/>
    <w:rsid w:val="001D25CD"/>
    <w:rsid w:val="001D350F"/>
    <w:rsid w:val="001D3D60"/>
    <w:rsid w:val="001D44E5"/>
    <w:rsid w:val="001D4815"/>
    <w:rsid w:val="001D52A0"/>
    <w:rsid w:val="001D5DA6"/>
    <w:rsid w:val="001D6C8E"/>
    <w:rsid w:val="001E01D4"/>
    <w:rsid w:val="001E1B6D"/>
    <w:rsid w:val="001E345A"/>
    <w:rsid w:val="001E4164"/>
    <w:rsid w:val="001E5761"/>
    <w:rsid w:val="001E5D2A"/>
    <w:rsid w:val="001E69C5"/>
    <w:rsid w:val="001E6DD0"/>
    <w:rsid w:val="001E796C"/>
    <w:rsid w:val="001F08E6"/>
    <w:rsid w:val="001F14BD"/>
    <w:rsid w:val="001F17A1"/>
    <w:rsid w:val="001F353D"/>
    <w:rsid w:val="001F5493"/>
    <w:rsid w:val="001F68D0"/>
    <w:rsid w:val="001F6EFE"/>
    <w:rsid w:val="001F731F"/>
    <w:rsid w:val="001F7970"/>
    <w:rsid w:val="0020070F"/>
    <w:rsid w:val="002021B9"/>
    <w:rsid w:val="002027FB"/>
    <w:rsid w:val="00203192"/>
    <w:rsid w:val="002036DB"/>
    <w:rsid w:val="002048F0"/>
    <w:rsid w:val="002049CA"/>
    <w:rsid w:val="00204B5C"/>
    <w:rsid w:val="002061AF"/>
    <w:rsid w:val="0020651F"/>
    <w:rsid w:val="00206D55"/>
    <w:rsid w:val="0021201C"/>
    <w:rsid w:val="002122C9"/>
    <w:rsid w:val="00212BA1"/>
    <w:rsid w:val="0021340E"/>
    <w:rsid w:val="0021345E"/>
    <w:rsid w:val="00213CED"/>
    <w:rsid w:val="0021401A"/>
    <w:rsid w:val="0021627D"/>
    <w:rsid w:val="002167A2"/>
    <w:rsid w:val="002208D3"/>
    <w:rsid w:val="00220993"/>
    <w:rsid w:val="00220FE1"/>
    <w:rsid w:val="00221358"/>
    <w:rsid w:val="002216AA"/>
    <w:rsid w:val="0022245C"/>
    <w:rsid w:val="0022285C"/>
    <w:rsid w:val="00222F76"/>
    <w:rsid w:val="002234D3"/>
    <w:rsid w:val="002251BB"/>
    <w:rsid w:val="0022522C"/>
    <w:rsid w:val="00226336"/>
    <w:rsid w:val="0022639B"/>
    <w:rsid w:val="00226916"/>
    <w:rsid w:val="00226CB0"/>
    <w:rsid w:val="00226CB8"/>
    <w:rsid w:val="00227255"/>
    <w:rsid w:val="0022C2CC"/>
    <w:rsid w:val="00232563"/>
    <w:rsid w:val="002335B9"/>
    <w:rsid w:val="00233CDC"/>
    <w:rsid w:val="002362E1"/>
    <w:rsid w:val="0023664D"/>
    <w:rsid w:val="002369D7"/>
    <w:rsid w:val="00236C72"/>
    <w:rsid w:val="00236CC5"/>
    <w:rsid w:val="00236F5E"/>
    <w:rsid w:val="0023717D"/>
    <w:rsid w:val="0023768E"/>
    <w:rsid w:val="00237750"/>
    <w:rsid w:val="0024042C"/>
    <w:rsid w:val="0024157F"/>
    <w:rsid w:val="0024168D"/>
    <w:rsid w:val="00241944"/>
    <w:rsid w:val="00241D99"/>
    <w:rsid w:val="00242678"/>
    <w:rsid w:val="0024381C"/>
    <w:rsid w:val="002440E8"/>
    <w:rsid w:val="002441A3"/>
    <w:rsid w:val="0024592A"/>
    <w:rsid w:val="0024598B"/>
    <w:rsid w:val="002467B7"/>
    <w:rsid w:val="0024781E"/>
    <w:rsid w:val="00247C44"/>
    <w:rsid w:val="00250E45"/>
    <w:rsid w:val="00251A2A"/>
    <w:rsid w:val="00251E01"/>
    <w:rsid w:val="00252128"/>
    <w:rsid w:val="00252F86"/>
    <w:rsid w:val="00253B2C"/>
    <w:rsid w:val="00253EF4"/>
    <w:rsid w:val="00253FFE"/>
    <w:rsid w:val="0025517F"/>
    <w:rsid w:val="00255CCB"/>
    <w:rsid w:val="002560E2"/>
    <w:rsid w:val="0026070C"/>
    <w:rsid w:val="00261661"/>
    <w:rsid w:val="002618C2"/>
    <w:rsid w:val="00261C00"/>
    <w:rsid w:val="0026643D"/>
    <w:rsid w:val="00266461"/>
    <w:rsid w:val="00266E90"/>
    <w:rsid w:val="00267A69"/>
    <w:rsid w:val="00267E3F"/>
    <w:rsid w:val="00270B6B"/>
    <w:rsid w:val="002714D6"/>
    <w:rsid w:val="0027258C"/>
    <w:rsid w:val="00272E39"/>
    <w:rsid w:val="00275CF0"/>
    <w:rsid w:val="00275D9B"/>
    <w:rsid w:val="0027656C"/>
    <w:rsid w:val="00276D08"/>
    <w:rsid w:val="00277650"/>
    <w:rsid w:val="00277CA8"/>
    <w:rsid w:val="00280701"/>
    <w:rsid w:val="002807A0"/>
    <w:rsid w:val="002812F4"/>
    <w:rsid w:val="00281897"/>
    <w:rsid w:val="00281BBB"/>
    <w:rsid w:val="00283A30"/>
    <w:rsid w:val="00283C7B"/>
    <w:rsid w:val="0028469B"/>
    <w:rsid w:val="00284E9D"/>
    <w:rsid w:val="0028585F"/>
    <w:rsid w:val="00285869"/>
    <w:rsid w:val="00285F2C"/>
    <w:rsid w:val="002865B6"/>
    <w:rsid w:val="00286F86"/>
    <w:rsid w:val="00290EA3"/>
    <w:rsid w:val="00290F67"/>
    <w:rsid w:val="00291712"/>
    <w:rsid w:val="00292123"/>
    <w:rsid w:val="00292DD5"/>
    <w:rsid w:val="00292E5B"/>
    <w:rsid w:val="00293247"/>
    <w:rsid w:val="0029349D"/>
    <w:rsid w:val="002938C4"/>
    <w:rsid w:val="0029539E"/>
    <w:rsid w:val="00297BA3"/>
    <w:rsid w:val="002A0033"/>
    <w:rsid w:val="002A018C"/>
    <w:rsid w:val="002A0BED"/>
    <w:rsid w:val="002A18C7"/>
    <w:rsid w:val="002A40A6"/>
    <w:rsid w:val="002A45C5"/>
    <w:rsid w:val="002A61EE"/>
    <w:rsid w:val="002A6735"/>
    <w:rsid w:val="002A7257"/>
    <w:rsid w:val="002A72E3"/>
    <w:rsid w:val="002A77BF"/>
    <w:rsid w:val="002B0A27"/>
    <w:rsid w:val="002B1A23"/>
    <w:rsid w:val="002B3775"/>
    <w:rsid w:val="002B47DD"/>
    <w:rsid w:val="002B4EA2"/>
    <w:rsid w:val="002B600F"/>
    <w:rsid w:val="002B6D39"/>
    <w:rsid w:val="002B6E92"/>
    <w:rsid w:val="002C0348"/>
    <w:rsid w:val="002C07B8"/>
    <w:rsid w:val="002C1C6C"/>
    <w:rsid w:val="002C20B2"/>
    <w:rsid w:val="002C219B"/>
    <w:rsid w:val="002C2669"/>
    <w:rsid w:val="002C2ED2"/>
    <w:rsid w:val="002C3896"/>
    <w:rsid w:val="002C397A"/>
    <w:rsid w:val="002C47A2"/>
    <w:rsid w:val="002C4834"/>
    <w:rsid w:val="002C4D32"/>
    <w:rsid w:val="002C64DD"/>
    <w:rsid w:val="002C73DB"/>
    <w:rsid w:val="002C7F15"/>
    <w:rsid w:val="002D0277"/>
    <w:rsid w:val="002D08F1"/>
    <w:rsid w:val="002D091E"/>
    <w:rsid w:val="002D0D1A"/>
    <w:rsid w:val="002D279E"/>
    <w:rsid w:val="002D28D0"/>
    <w:rsid w:val="002D2E01"/>
    <w:rsid w:val="002D4B2E"/>
    <w:rsid w:val="002E18C6"/>
    <w:rsid w:val="002E1959"/>
    <w:rsid w:val="002E370F"/>
    <w:rsid w:val="002E3913"/>
    <w:rsid w:val="002E3D85"/>
    <w:rsid w:val="002E4ED5"/>
    <w:rsid w:val="002E7C5A"/>
    <w:rsid w:val="002F02B6"/>
    <w:rsid w:val="002F03AF"/>
    <w:rsid w:val="002F0C7B"/>
    <w:rsid w:val="002F19E0"/>
    <w:rsid w:val="002F1C8E"/>
    <w:rsid w:val="002F2D5E"/>
    <w:rsid w:val="002F3580"/>
    <w:rsid w:val="002F3857"/>
    <w:rsid w:val="002F4271"/>
    <w:rsid w:val="002F57B8"/>
    <w:rsid w:val="002F57B9"/>
    <w:rsid w:val="002F6520"/>
    <w:rsid w:val="002F754B"/>
    <w:rsid w:val="003008F3"/>
    <w:rsid w:val="0030174F"/>
    <w:rsid w:val="00301AF5"/>
    <w:rsid w:val="00301D8F"/>
    <w:rsid w:val="0030234A"/>
    <w:rsid w:val="003024EA"/>
    <w:rsid w:val="003026F4"/>
    <w:rsid w:val="00302D24"/>
    <w:rsid w:val="00302E33"/>
    <w:rsid w:val="00302FCE"/>
    <w:rsid w:val="00303284"/>
    <w:rsid w:val="003048A4"/>
    <w:rsid w:val="003054B3"/>
    <w:rsid w:val="003064CD"/>
    <w:rsid w:val="0030661F"/>
    <w:rsid w:val="003066C8"/>
    <w:rsid w:val="00307A5E"/>
    <w:rsid w:val="00310527"/>
    <w:rsid w:val="003119BE"/>
    <w:rsid w:val="00313BF3"/>
    <w:rsid w:val="00313DE7"/>
    <w:rsid w:val="00315152"/>
    <w:rsid w:val="003153BE"/>
    <w:rsid w:val="00315604"/>
    <w:rsid w:val="003167B8"/>
    <w:rsid w:val="00316CE8"/>
    <w:rsid w:val="00316E53"/>
    <w:rsid w:val="00316F0C"/>
    <w:rsid w:val="0031774D"/>
    <w:rsid w:val="00317D0B"/>
    <w:rsid w:val="003202F6"/>
    <w:rsid w:val="003206CB"/>
    <w:rsid w:val="00320CB8"/>
    <w:rsid w:val="00321ABC"/>
    <w:rsid w:val="00321F68"/>
    <w:rsid w:val="0032291D"/>
    <w:rsid w:val="003232FE"/>
    <w:rsid w:val="003234F7"/>
    <w:rsid w:val="00323EC6"/>
    <w:rsid w:val="0032557B"/>
    <w:rsid w:val="003257A9"/>
    <w:rsid w:val="003307C6"/>
    <w:rsid w:val="00330D82"/>
    <w:rsid w:val="00331602"/>
    <w:rsid w:val="00331903"/>
    <w:rsid w:val="00331FD2"/>
    <w:rsid w:val="0033219E"/>
    <w:rsid w:val="00332425"/>
    <w:rsid w:val="00332DE0"/>
    <w:rsid w:val="0033367D"/>
    <w:rsid w:val="003344BA"/>
    <w:rsid w:val="00334AF1"/>
    <w:rsid w:val="00334E4C"/>
    <w:rsid w:val="00336C10"/>
    <w:rsid w:val="00336ED0"/>
    <w:rsid w:val="00337703"/>
    <w:rsid w:val="0033798C"/>
    <w:rsid w:val="00340590"/>
    <w:rsid w:val="00341D16"/>
    <w:rsid w:val="00342548"/>
    <w:rsid w:val="003444B2"/>
    <w:rsid w:val="00345C9F"/>
    <w:rsid w:val="00346C62"/>
    <w:rsid w:val="003505ED"/>
    <w:rsid w:val="00352616"/>
    <w:rsid w:val="00353718"/>
    <w:rsid w:val="00354361"/>
    <w:rsid w:val="00354639"/>
    <w:rsid w:val="00354D6C"/>
    <w:rsid w:val="00356169"/>
    <w:rsid w:val="0035710D"/>
    <w:rsid w:val="003607B7"/>
    <w:rsid w:val="003610F9"/>
    <w:rsid w:val="00361219"/>
    <w:rsid w:val="003626BB"/>
    <w:rsid w:val="0036369E"/>
    <w:rsid w:val="0036423B"/>
    <w:rsid w:val="0036430A"/>
    <w:rsid w:val="003647F5"/>
    <w:rsid w:val="00365685"/>
    <w:rsid w:val="00365EBB"/>
    <w:rsid w:val="00366165"/>
    <w:rsid w:val="00366980"/>
    <w:rsid w:val="00367264"/>
    <w:rsid w:val="00367C4F"/>
    <w:rsid w:val="003719FE"/>
    <w:rsid w:val="00372482"/>
    <w:rsid w:val="00372EA2"/>
    <w:rsid w:val="0037305C"/>
    <w:rsid w:val="00373AEF"/>
    <w:rsid w:val="00373C00"/>
    <w:rsid w:val="003762B3"/>
    <w:rsid w:val="00377370"/>
    <w:rsid w:val="00382142"/>
    <w:rsid w:val="00382253"/>
    <w:rsid w:val="003828E1"/>
    <w:rsid w:val="00383156"/>
    <w:rsid w:val="00383356"/>
    <w:rsid w:val="00384F51"/>
    <w:rsid w:val="003856B3"/>
    <w:rsid w:val="00386014"/>
    <w:rsid w:val="00386D69"/>
    <w:rsid w:val="00386F8C"/>
    <w:rsid w:val="00386F9C"/>
    <w:rsid w:val="0039035C"/>
    <w:rsid w:val="003907C8"/>
    <w:rsid w:val="00392A07"/>
    <w:rsid w:val="00392EA1"/>
    <w:rsid w:val="003934DF"/>
    <w:rsid w:val="0039365D"/>
    <w:rsid w:val="00394384"/>
    <w:rsid w:val="0039476C"/>
    <w:rsid w:val="00394B1C"/>
    <w:rsid w:val="00395141"/>
    <w:rsid w:val="00396790"/>
    <w:rsid w:val="00397F7F"/>
    <w:rsid w:val="003A1070"/>
    <w:rsid w:val="003A1333"/>
    <w:rsid w:val="003A37C0"/>
    <w:rsid w:val="003A3BF9"/>
    <w:rsid w:val="003A589E"/>
    <w:rsid w:val="003A72D0"/>
    <w:rsid w:val="003B0E2E"/>
    <w:rsid w:val="003B1005"/>
    <w:rsid w:val="003B1C7B"/>
    <w:rsid w:val="003B2B49"/>
    <w:rsid w:val="003B34B4"/>
    <w:rsid w:val="003B35A0"/>
    <w:rsid w:val="003B3EF1"/>
    <w:rsid w:val="003B45BA"/>
    <w:rsid w:val="003B49E0"/>
    <w:rsid w:val="003B658E"/>
    <w:rsid w:val="003B7414"/>
    <w:rsid w:val="003B7419"/>
    <w:rsid w:val="003B7D19"/>
    <w:rsid w:val="003B7F51"/>
    <w:rsid w:val="003C02DE"/>
    <w:rsid w:val="003C089D"/>
    <w:rsid w:val="003C0E36"/>
    <w:rsid w:val="003C111B"/>
    <w:rsid w:val="003C15F9"/>
    <w:rsid w:val="003C1DC1"/>
    <w:rsid w:val="003C25B0"/>
    <w:rsid w:val="003C2BC1"/>
    <w:rsid w:val="003C301C"/>
    <w:rsid w:val="003C5639"/>
    <w:rsid w:val="003D086D"/>
    <w:rsid w:val="003D0973"/>
    <w:rsid w:val="003D1A53"/>
    <w:rsid w:val="003D1F5F"/>
    <w:rsid w:val="003D24C2"/>
    <w:rsid w:val="003D2867"/>
    <w:rsid w:val="003D3074"/>
    <w:rsid w:val="003D46DB"/>
    <w:rsid w:val="003D4A7B"/>
    <w:rsid w:val="003D564D"/>
    <w:rsid w:val="003D641F"/>
    <w:rsid w:val="003D6443"/>
    <w:rsid w:val="003D64DC"/>
    <w:rsid w:val="003D7DFA"/>
    <w:rsid w:val="003E01BE"/>
    <w:rsid w:val="003E070E"/>
    <w:rsid w:val="003E11AD"/>
    <w:rsid w:val="003E26F6"/>
    <w:rsid w:val="003E2763"/>
    <w:rsid w:val="003E4C02"/>
    <w:rsid w:val="003E6358"/>
    <w:rsid w:val="003E6484"/>
    <w:rsid w:val="003E6967"/>
    <w:rsid w:val="003E6DA7"/>
    <w:rsid w:val="003F0A72"/>
    <w:rsid w:val="003F4C67"/>
    <w:rsid w:val="003F5079"/>
    <w:rsid w:val="003F6842"/>
    <w:rsid w:val="003F7182"/>
    <w:rsid w:val="003F7989"/>
    <w:rsid w:val="0040010C"/>
    <w:rsid w:val="0040020D"/>
    <w:rsid w:val="00400779"/>
    <w:rsid w:val="0040090F"/>
    <w:rsid w:val="0040210E"/>
    <w:rsid w:val="00402569"/>
    <w:rsid w:val="004027E6"/>
    <w:rsid w:val="00402EA1"/>
    <w:rsid w:val="00404D52"/>
    <w:rsid w:val="004068B3"/>
    <w:rsid w:val="00406A44"/>
    <w:rsid w:val="004078BF"/>
    <w:rsid w:val="00407AD7"/>
    <w:rsid w:val="004100FF"/>
    <w:rsid w:val="0041073C"/>
    <w:rsid w:val="00411556"/>
    <w:rsid w:val="00411BCD"/>
    <w:rsid w:val="00411C41"/>
    <w:rsid w:val="0041392D"/>
    <w:rsid w:val="00414C56"/>
    <w:rsid w:val="0041651F"/>
    <w:rsid w:val="00417E15"/>
    <w:rsid w:val="00420D8E"/>
    <w:rsid w:val="004216FD"/>
    <w:rsid w:val="00422347"/>
    <w:rsid w:val="00423438"/>
    <w:rsid w:val="00423B67"/>
    <w:rsid w:val="00423D16"/>
    <w:rsid w:val="004247B7"/>
    <w:rsid w:val="00425A56"/>
    <w:rsid w:val="00426934"/>
    <w:rsid w:val="00426A5F"/>
    <w:rsid w:val="00427875"/>
    <w:rsid w:val="00427ECC"/>
    <w:rsid w:val="004306AA"/>
    <w:rsid w:val="00430DC9"/>
    <w:rsid w:val="00433A6A"/>
    <w:rsid w:val="004345B5"/>
    <w:rsid w:val="004349E5"/>
    <w:rsid w:val="004353F6"/>
    <w:rsid w:val="0043556C"/>
    <w:rsid w:val="004359C3"/>
    <w:rsid w:val="00435B3E"/>
    <w:rsid w:val="00436073"/>
    <w:rsid w:val="00436942"/>
    <w:rsid w:val="004370CC"/>
    <w:rsid w:val="00437183"/>
    <w:rsid w:val="00437CA2"/>
    <w:rsid w:val="00437E2B"/>
    <w:rsid w:val="0044021C"/>
    <w:rsid w:val="00440782"/>
    <w:rsid w:val="00440BC9"/>
    <w:rsid w:val="00440CE2"/>
    <w:rsid w:val="00441790"/>
    <w:rsid w:val="00441B6B"/>
    <w:rsid w:val="00442E38"/>
    <w:rsid w:val="004431BE"/>
    <w:rsid w:val="00444AAF"/>
    <w:rsid w:val="00444F8A"/>
    <w:rsid w:val="00445AEC"/>
    <w:rsid w:val="004467B7"/>
    <w:rsid w:val="004502AE"/>
    <w:rsid w:val="0045171E"/>
    <w:rsid w:val="00452CCE"/>
    <w:rsid w:val="00453782"/>
    <w:rsid w:val="00454488"/>
    <w:rsid w:val="004544D0"/>
    <w:rsid w:val="00454C11"/>
    <w:rsid w:val="00454D15"/>
    <w:rsid w:val="00455537"/>
    <w:rsid w:val="00455874"/>
    <w:rsid w:val="00455FCC"/>
    <w:rsid w:val="00456496"/>
    <w:rsid w:val="004569F4"/>
    <w:rsid w:val="00460242"/>
    <w:rsid w:val="004604A3"/>
    <w:rsid w:val="00461AE1"/>
    <w:rsid w:val="00461B89"/>
    <w:rsid w:val="00462399"/>
    <w:rsid w:val="00462DF0"/>
    <w:rsid w:val="00463D58"/>
    <w:rsid w:val="00463EB5"/>
    <w:rsid w:val="00466347"/>
    <w:rsid w:val="00466741"/>
    <w:rsid w:val="0046690C"/>
    <w:rsid w:val="00466B3A"/>
    <w:rsid w:val="00466E48"/>
    <w:rsid w:val="004703B4"/>
    <w:rsid w:val="00470915"/>
    <w:rsid w:val="00471635"/>
    <w:rsid w:val="00471835"/>
    <w:rsid w:val="00472B19"/>
    <w:rsid w:val="00475920"/>
    <w:rsid w:val="00475A2E"/>
    <w:rsid w:val="00475EF0"/>
    <w:rsid w:val="00475F69"/>
    <w:rsid w:val="00476731"/>
    <w:rsid w:val="0048367D"/>
    <w:rsid w:val="00483AD2"/>
    <w:rsid w:val="00483ED5"/>
    <w:rsid w:val="00484A09"/>
    <w:rsid w:val="00484F42"/>
    <w:rsid w:val="00485F60"/>
    <w:rsid w:val="00490394"/>
    <w:rsid w:val="0049084A"/>
    <w:rsid w:val="00491C2B"/>
    <w:rsid w:val="00492549"/>
    <w:rsid w:val="00492AE5"/>
    <w:rsid w:val="0049381E"/>
    <w:rsid w:val="0049390E"/>
    <w:rsid w:val="00493E41"/>
    <w:rsid w:val="004943ED"/>
    <w:rsid w:val="00495B7D"/>
    <w:rsid w:val="00495BFE"/>
    <w:rsid w:val="00496B91"/>
    <w:rsid w:val="0049764F"/>
    <w:rsid w:val="00497C8D"/>
    <w:rsid w:val="004A07E8"/>
    <w:rsid w:val="004A0A69"/>
    <w:rsid w:val="004A29E8"/>
    <w:rsid w:val="004A406C"/>
    <w:rsid w:val="004A53E6"/>
    <w:rsid w:val="004A5AA0"/>
    <w:rsid w:val="004A79F8"/>
    <w:rsid w:val="004B04B2"/>
    <w:rsid w:val="004B1ACB"/>
    <w:rsid w:val="004B3C28"/>
    <w:rsid w:val="004B4DA1"/>
    <w:rsid w:val="004B50C6"/>
    <w:rsid w:val="004B671E"/>
    <w:rsid w:val="004B7832"/>
    <w:rsid w:val="004C1B5F"/>
    <w:rsid w:val="004C21FC"/>
    <w:rsid w:val="004C2652"/>
    <w:rsid w:val="004C33A1"/>
    <w:rsid w:val="004C3889"/>
    <w:rsid w:val="004C42E4"/>
    <w:rsid w:val="004C45BE"/>
    <w:rsid w:val="004C4E86"/>
    <w:rsid w:val="004C55BE"/>
    <w:rsid w:val="004C5BA8"/>
    <w:rsid w:val="004C6336"/>
    <w:rsid w:val="004C6AA6"/>
    <w:rsid w:val="004C71ED"/>
    <w:rsid w:val="004C731E"/>
    <w:rsid w:val="004C7446"/>
    <w:rsid w:val="004C75A9"/>
    <w:rsid w:val="004D16D3"/>
    <w:rsid w:val="004D20E5"/>
    <w:rsid w:val="004D2591"/>
    <w:rsid w:val="004D2E90"/>
    <w:rsid w:val="004D339F"/>
    <w:rsid w:val="004D46E4"/>
    <w:rsid w:val="004D4D06"/>
    <w:rsid w:val="004D54E0"/>
    <w:rsid w:val="004D5BF3"/>
    <w:rsid w:val="004D5C30"/>
    <w:rsid w:val="004D6032"/>
    <w:rsid w:val="004D743C"/>
    <w:rsid w:val="004D7595"/>
    <w:rsid w:val="004D78D0"/>
    <w:rsid w:val="004DC53D"/>
    <w:rsid w:val="004E06B0"/>
    <w:rsid w:val="004E129B"/>
    <w:rsid w:val="004E1C92"/>
    <w:rsid w:val="004E30A9"/>
    <w:rsid w:val="004E4726"/>
    <w:rsid w:val="004E551E"/>
    <w:rsid w:val="004E5BD1"/>
    <w:rsid w:val="004E5D33"/>
    <w:rsid w:val="004E5D56"/>
    <w:rsid w:val="004E6553"/>
    <w:rsid w:val="004E74CF"/>
    <w:rsid w:val="004E7A05"/>
    <w:rsid w:val="004E7EB0"/>
    <w:rsid w:val="004F071B"/>
    <w:rsid w:val="004F074A"/>
    <w:rsid w:val="004F29A1"/>
    <w:rsid w:val="004F2ECE"/>
    <w:rsid w:val="004F33A4"/>
    <w:rsid w:val="004F345E"/>
    <w:rsid w:val="004F3B5D"/>
    <w:rsid w:val="004F3EEB"/>
    <w:rsid w:val="004F4179"/>
    <w:rsid w:val="004F4A44"/>
    <w:rsid w:val="004F4F77"/>
    <w:rsid w:val="004F52F8"/>
    <w:rsid w:val="004F5A89"/>
    <w:rsid w:val="004F71AC"/>
    <w:rsid w:val="004F7881"/>
    <w:rsid w:val="00501789"/>
    <w:rsid w:val="005017CF"/>
    <w:rsid w:val="00502183"/>
    <w:rsid w:val="005031A0"/>
    <w:rsid w:val="005044CA"/>
    <w:rsid w:val="00506939"/>
    <w:rsid w:val="005073CD"/>
    <w:rsid w:val="005100D8"/>
    <w:rsid w:val="005109AD"/>
    <w:rsid w:val="005111A9"/>
    <w:rsid w:val="00511C27"/>
    <w:rsid w:val="0051207C"/>
    <w:rsid w:val="00512AC7"/>
    <w:rsid w:val="00513097"/>
    <w:rsid w:val="0051329D"/>
    <w:rsid w:val="0051573A"/>
    <w:rsid w:val="00516850"/>
    <w:rsid w:val="00516D68"/>
    <w:rsid w:val="00517402"/>
    <w:rsid w:val="00521DE0"/>
    <w:rsid w:val="00521F5D"/>
    <w:rsid w:val="00522976"/>
    <w:rsid w:val="0052326C"/>
    <w:rsid w:val="00523E2F"/>
    <w:rsid w:val="005242FC"/>
    <w:rsid w:val="00525120"/>
    <w:rsid w:val="005253D8"/>
    <w:rsid w:val="00526604"/>
    <w:rsid w:val="00526B56"/>
    <w:rsid w:val="0053073C"/>
    <w:rsid w:val="005308E9"/>
    <w:rsid w:val="005308FA"/>
    <w:rsid w:val="005319B0"/>
    <w:rsid w:val="005320DA"/>
    <w:rsid w:val="005321DB"/>
    <w:rsid w:val="00533705"/>
    <w:rsid w:val="0053372B"/>
    <w:rsid w:val="005342E5"/>
    <w:rsid w:val="0053576C"/>
    <w:rsid w:val="005358D4"/>
    <w:rsid w:val="00535D28"/>
    <w:rsid w:val="00537578"/>
    <w:rsid w:val="00537B7C"/>
    <w:rsid w:val="00540CEC"/>
    <w:rsid w:val="00541E00"/>
    <w:rsid w:val="005420C5"/>
    <w:rsid w:val="00542756"/>
    <w:rsid w:val="00542C12"/>
    <w:rsid w:val="00542DAE"/>
    <w:rsid w:val="005439B0"/>
    <w:rsid w:val="00543C93"/>
    <w:rsid w:val="00544D59"/>
    <w:rsid w:val="00545697"/>
    <w:rsid w:val="005460F8"/>
    <w:rsid w:val="00547627"/>
    <w:rsid w:val="00547B42"/>
    <w:rsid w:val="00547DF6"/>
    <w:rsid w:val="005500A0"/>
    <w:rsid w:val="005518D8"/>
    <w:rsid w:val="0055432A"/>
    <w:rsid w:val="00556A11"/>
    <w:rsid w:val="00556A90"/>
    <w:rsid w:val="005576FB"/>
    <w:rsid w:val="005577D0"/>
    <w:rsid w:val="0056046C"/>
    <w:rsid w:val="0056051A"/>
    <w:rsid w:val="00561F3A"/>
    <w:rsid w:val="00562029"/>
    <w:rsid w:val="005623BD"/>
    <w:rsid w:val="00563819"/>
    <w:rsid w:val="00564AD5"/>
    <w:rsid w:val="00565ECF"/>
    <w:rsid w:val="005671F4"/>
    <w:rsid w:val="005673D6"/>
    <w:rsid w:val="00570B31"/>
    <w:rsid w:val="00570D16"/>
    <w:rsid w:val="005715DB"/>
    <w:rsid w:val="00571EFB"/>
    <w:rsid w:val="00572378"/>
    <w:rsid w:val="005727F2"/>
    <w:rsid w:val="005728F7"/>
    <w:rsid w:val="005737E2"/>
    <w:rsid w:val="005738D1"/>
    <w:rsid w:val="00573C81"/>
    <w:rsid w:val="00573E8B"/>
    <w:rsid w:val="00576294"/>
    <w:rsid w:val="005827F1"/>
    <w:rsid w:val="00583D5C"/>
    <w:rsid w:val="0058427B"/>
    <w:rsid w:val="00584F21"/>
    <w:rsid w:val="005866DA"/>
    <w:rsid w:val="00587E5D"/>
    <w:rsid w:val="00590387"/>
    <w:rsid w:val="0059133B"/>
    <w:rsid w:val="00591509"/>
    <w:rsid w:val="00591774"/>
    <w:rsid w:val="0059185C"/>
    <w:rsid w:val="0059340D"/>
    <w:rsid w:val="0059347B"/>
    <w:rsid w:val="00593685"/>
    <w:rsid w:val="00593ED7"/>
    <w:rsid w:val="005971F1"/>
    <w:rsid w:val="00597396"/>
    <w:rsid w:val="00597C1A"/>
    <w:rsid w:val="005A049D"/>
    <w:rsid w:val="005A086E"/>
    <w:rsid w:val="005A0DF9"/>
    <w:rsid w:val="005A1F65"/>
    <w:rsid w:val="005A2E34"/>
    <w:rsid w:val="005A36AC"/>
    <w:rsid w:val="005A421F"/>
    <w:rsid w:val="005A58EC"/>
    <w:rsid w:val="005A5DD9"/>
    <w:rsid w:val="005A5F98"/>
    <w:rsid w:val="005A63E0"/>
    <w:rsid w:val="005A696A"/>
    <w:rsid w:val="005A6F82"/>
    <w:rsid w:val="005B0214"/>
    <w:rsid w:val="005B1925"/>
    <w:rsid w:val="005B1C8A"/>
    <w:rsid w:val="005B28E0"/>
    <w:rsid w:val="005B2F2D"/>
    <w:rsid w:val="005B5981"/>
    <w:rsid w:val="005B5AA5"/>
    <w:rsid w:val="005B678F"/>
    <w:rsid w:val="005C0A44"/>
    <w:rsid w:val="005C1248"/>
    <w:rsid w:val="005C1F5E"/>
    <w:rsid w:val="005C200F"/>
    <w:rsid w:val="005C2811"/>
    <w:rsid w:val="005C29C0"/>
    <w:rsid w:val="005C2FA6"/>
    <w:rsid w:val="005C30A9"/>
    <w:rsid w:val="005C320C"/>
    <w:rsid w:val="005C38F7"/>
    <w:rsid w:val="005C4020"/>
    <w:rsid w:val="005C4629"/>
    <w:rsid w:val="005C46DA"/>
    <w:rsid w:val="005C4A32"/>
    <w:rsid w:val="005C51F2"/>
    <w:rsid w:val="005C579E"/>
    <w:rsid w:val="005C5B5E"/>
    <w:rsid w:val="005C6C5D"/>
    <w:rsid w:val="005C7F79"/>
    <w:rsid w:val="005D01A8"/>
    <w:rsid w:val="005D0D0F"/>
    <w:rsid w:val="005D1097"/>
    <w:rsid w:val="005D1BB8"/>
    <w:rsid w:val="005D283B"/>
    <w:rsid w:val="005D2AB4"/>
    <w:rsid w:val="005D2AD5"/>
    <w:rsid w:val="005D3890"/>
    <w:rsid w:val="005D537D"/>
    <w:rsid w:val="005D75EA"/>
    <w:rsid w:val="005D76D2"/>
    <w:rsid w:val="005D7BB6"/>
    <w:rsid w:val="005E05A0"/>
    <w:rsid w:val="005E0DC2"/>
    <w:rsid w:val="005E1E70"/>
    <w:rsid w:val="005E216B"/>
    <w:rsid w:val="005E3E33"/>
    <w:rsid w:val="005E48FB"/>
    <w:rsid w:val="005E4AE5"/>
    <w:rsid w:val="005E4D21"/>
    <w:rsid w:val="005E4EEA"/>
    <w:rsid w:val="005E6961"/>
    <w:rsid w:val="005E6F00"/>
    <w:rsid w:val="005E7396"/>
    <w:rsid w:val="005E79E8"/>
    <w:rsid w:val="005F2A33"/>
    <w:rsid w:val="005F36BE"/>
    <w:rsid w:val="005F3B5C"/>
    <w:rsid w:val="005F3D2F"/>
    <w:rsid w:val="005F3FD8"/>
    <w:rsid w:val="005F4A1C"/>
    <w:rsid w:val="005F4BC4"/>
    <w:rsid w:val="005F52DE"/>
    <w:rsid w:val="005F5600"/>
    <w:rsid w:val="005F59ED"/>
    <w:rsid w:val="005F6486"/>
    <w:rsid w:val="005F6B95"/>
    <w:rsid w:val="005F6F8B"/>
    <w:rsid w:val="005F7DA2"/>
    <w:rsid w:val="006001F9"/>
    <w:rsid w:val="00600EB0"/>
    <w:rsid w:val="00601C1D"/>
    <w:rsid w:val="00602238"/>
    <w:rsid w:val="00602C9D"/>
    <w:rsid w:val="00603068"/>
    <w:rsid w:val="00603EF6"/>
    <w:rsid w:val="00604235"/>
    <w:rsid w:val="00604722"/>
    <w:rsid w:val="00605791"/>
    <w:rsid w:val="006066D6"/>
    <w:rsid w:val="006071DB"/>
    <w:rsid w:val="006073FF"/>
    <w:rsid w:val="00607779"/>
    <w:rsid w:val="00610202"/>
    <w:rsid w:val="00611016"/>
    <w:rsid w:val="0061394F"/>
    <w:rsid w:val="00613C79"/>
    <w:rsid w:val="0061414C"/>
    <w:rsid w:val="0061474F"/>
    <w:rsid w:val="00616439"/>
    <w:rsid w:val="0061692C"/>
    <w:rsid w:val="006174F2"/>
    <w:rsid w:val="00617BD6"/>
    <w:rsid w:val="00620087"/>
    <w:rsid w:val="00620CDE"/>
    <w:rsid w:val="00623E92"/>
    <w:rsid w:val="00624C06"/>
    <w:rsid w:val="00624F6E"/>
    <w:rsid w:val="00624FAE"/>
    <w:rsid w:val="006252E0"/>
    <w:rsid w:val="00625B48"/>
    <w:rsid w:val="00625BC3"/>
    <w:rsid w:val="00625D8D"/>
    <w:rsid w:val="00626E14"/>
    <w:rsid w:val="006314E4"/>
    <w:rsid w:val="00632ED7"/>
    <w:rsid w:val="006333DD"/>
    <w:rsid w:val="00634BA1"/>
    <w:rsid w:val="00635704"/>
    <w:rsid w:val="00637856"/>
    <w:rsid w:val="0064044E"/>
    <w:rsid w:val="00640823"/>
    <w:rsid w:val="00640A09"/>
    <w:rsid w:val="00641E4A"/>
    <w:rsid w:val="00643940"/>
    <w:rsid w:val="006439CE"/>
    <w:rsid w:val="0064403C"/>
    <w:rsid w:val="00644D85"/>
    <w:rsid w:val="00644FA3"/>
    <w:rsid w:val="006450EC"/>
    <w:rsid w:val="00646F57"/>
    <w:rsid w:val="00647798"/>
    <w:rsid w:val="00647E1F"/>
    <w:rsid w:val="006506B2"/>
    <w:rsid w:val="00650E76"/>
    <w:rsid w:val="00652BC3"/>
    <w:rsid w:val="006533CF"/>
    <w:rsid w:val="00655579"/>
    <w:rsid w:val="006565C6"/>
    <w:rsid w:val="00656D32"/>
    <w:rsid w:val="00657BD1"/>
    <w:rsid w:val="00660205"/>
    <w:rsid w:val="00660319"/>
    <w:rsid w:val="0066155F"/>
    <w:rsid w:val="00663EB4"/>
    <w:rsid w:val="0066432D"/>
    <w:rsid w:val="00665296"/>
    <w:rsid w:val="00665D2C"/>
    <w:rsid w:val="006675F9"/>
    <w:rsid w:val="0066762B"/>
    <w:rsid w:val="006703DA"/>
    <w:rsid w:val="00670D6E"/>
    <w:rsid w:val="00671807"/>
    <w:rsid w:val="00672346"/>
    <w:rsid w:val="00672673"/>
    <w:rsid w:val="00673239"/>
    <w:rsid w:val="0067363E"/>
    <w:rsid w:val="00673C77"/>
    <w:rsid w:val="00675080"/>
    <w:rsid w:val="00675245"/>
    <w:rsid w:val="0067554F"/>
    <w:rsid w:val="00675BCF"/>
    <w:rsid w:val="00676113"/>
    <w:rsid w:val="006763DA"/>
    <w:rsid w:val="00676F38"/>
    <w:rsid w:val="00677DF9"/>
    <w:rsid w:val="006807F1"/>
    <w:rsid w:val="00680E88"/>
    <w:rsid w:val="00681293"/>
    <w:rsid w:val="00681DF4"/>
    <w:rsid w:val="006828FC"/>
    <w:rsid w:val="00683277"/>
    <w:rsid w:val="006832F0"/>
    <w:rsid w:val="00683874"/>
    <w:rsid w:val="00683C80"/>
    <w:rsid w:val="0068502E"/>
    <w:rsid w:val="006857F5"/>
    <w:rsid w:val="00686599"/>
    <w:rsid w:val="00686639"/>
    <w:rsid w:val="00686D6F"/>
    <w:rsid w:val="00686DDA"/>
    <w:rsid w:val="006905B5"/>
    <w:rsid w:val="006921DD"/>
    <w:rsid w:val="00692879"/>
    <w:rsid w:val="00694AE9"/>
    <w:rsid w:val="00694BC1"/>
    <w:rsid w:val="006960A7"/>
    <w:rsid w:val="006966BE"/>
    <w:rsid w:val="00696EB5"/>
    <w:rsid w:val="00697435"/>
    <w:rsid w:val="006976CE"/>
    <w:rsid w:val="006A0871"/>
    <w:rsid w:val="006A1CAE"/>
    <w:rsid w:val="006A1EC3"/>
    <w:rsid w:val="006A34F8"/>
    <w:rsid w:val="006A417C"/>
    <w:rsid w:val="006A4904"/>
    <w:rsid w:val="006A50EE"/>
    <w:rsid w:val="006A5395"/>
    <w:rsid w:val="006A5AF0"/>
    <w:rsid w:val="006A6535"/>
    <w:rsid w:val="006A6633"/>
    <w:rsid w:val="006A73C0"/>
    <w:rsid w:val="006A73D7"/>
    <w:rsid w:val="006A75B4"/>
    <w:rsid w:val="006B1A65"/>
    <w:rsid w:val="006B24A3"/>
    <w:rsid w:val="006B3335"/>
    <w:rsid w:val="006B60FD"/>
    <w:rsid w:val="006B6658"/>
    <w:rsid w:val="006B701A"/>
    <w:rsid w:val="006B7454"/>
    <w:rsid w:val="006B7C1A"/>
    <w:rsid w:val="006C02BF"/>
    <w:rsid w:val="006C1691"/>
    <w:rsid w:val="006C40E3"/>
    <w:rsid w:val="006C53D5"/>
    <w:rsid w:val="006C5E91"/>
    <w:rsid w:val="006C6F72"/>
    <w:rsid w:val="006C713B"/>
    <w:rsid w:val="006C74BA"/>
    <w:rsid w:val="006C7D7D"/>
    <w:rsid w:val="006D008B"/>
    <w:rsid w:val="006D081F"/>
    <w:rsid w:val="006D08DE"/>
    <w:rsid w:val="006D0BFA"/>
    <w:rsid w:val="006D0E4B"/>
    <w:rsid w:val="006D101A"/>
    <w:rsid w:val="006D1FB6"/>
    <w:rsid w:val="006D22B1"/>
    <w:rsid w:val="006D26F0"/>
    <w:rsid w:val="006D3B12"/>
    <w:rsid w:val="006D3CCE"/>
    <w:rsid w:val="006D486D"/>
    <w:rsid w:val="006D4AD4"/>
    <w:rsid w:val="006D58DF"/>
    <w:rsid w:val="006D5B53"/>
    <w:rsid w:val="006D5F0C"/>
    <w:rsid w:val="006D65A9"/>
    <w:rsid w:val="006D6729"/>
    <w:rsid w:val="006D6878"/>
    <w:rsid w:val="006D6E1D"/>
    <w:rsid w:val="006E02F5"/>
    <w:rsid w:val="006E1286"/>
    <w:rsid w:val="006E35BE"/>
    <w:rsid w:val="006E3CE2"/>
    <w:rsid w:val="006E5658"/>
    <w:rsid w:val="006E58BA"/>
    <w:rsid w:val="006E6505"/>
    <w:rsid w:val="006E67ED"/>
    <w:rsid w:val="006E784A"/>
    <w:rsid w:val="006E79EF"/>
    <w:rsid w:val="006F0113"/>
    <w:rsid w:val="006F0BC0"/>
    <w:rsid w:val="006F0CD0"/>
    <w:rsid w:val="006F17BE"/>
    <w:rsid w:val="006F318D"/>
    <w:rsid w:val="006F3BF1"/>
    <w:rsid w:val="006F4A62"/>
    <w:rsid w:val="006F5ED1"/>
    <w:rsid w:val="006F6980"/>
    <w:rsid w:val="006F76ED"/>
    <w:rsid w:val="006F7B95"/>
    <w:rsid w:val="00701C34"/>
    <w:rsid w:val="00703BBD"/>
    <w:rsid w:val="00706930"/>
    <w:rsid w:val="00706971"/>
    <w:rsid w:val="00710141"/>
    <w:rsid w:val="00710533"/>
    <w:rsid w:val="00710602"/>
    <w:rsid w:val="00711919"/>
    <w:rsid w:val="00713051"/>
    <w:rsid w:val="00713B7F"/>
    <w:rsid w:val="007140AA"/>
    <w:rsid w:val="007153D9"/>
    <w:rsid w:val="00715E03"/>
    <w:rsid w:val="00716103"/>
    <w:rsid w:val="00716D5C"/>
    <w:rsid w:val="00720D41"/>
    <w:rsid w:val="00721773"/>
    <w:rsid w:val="007238BF"/>
    <w:rsid w:val="007243DD"/>
    <w:rsid w:val="0072481B"/>
    <w:rsid w:val="00724F43"/>
    <w:rsid w:val="007262E1"/>
    <w:rsid w:val="00726752"/>
    <w:rsid w:val="007272A7"/>
    <w:rsid w:val="00727503"/>
    <w:rsid w:val="00727E10"/>
    <w:rsid w:val="007301F0"/>
    <w:rsid w:val="0073040A"/>
    <w:rsid w:val="00730471"/>
    <w:rsid w:val="007304A1"/>
    <w:rsid w:val="007304DE"/>
    <w:rsid w:val="0073092B"/>
    <w:rsid w:val="0073156D"/>
    <w:rsid w:val="00731E8D"/>
    <w:rsid w:val="007330D0"/>
    <w:rsid w:val="007341F9"/>
    <w:rsid w:val="0073488D"/>
    <w:rsid w:val="0073706D"/>
    <w:rsid w:val="007375EF"/>
    <w:rsid w:val="007406B2"/>
    <w:rsid w:val="00740EA9"/>
    <w:rsid w:val="00740F60"/>
    <w:rsid w:val="007427FE"/>
    <w:rsid w:val="007446BE"/>
    <w:rsid w:val="00745A14"/>
    <w:rsid w:val="00746DE8"/>
    <w:rsid w:val="0074709D"/>
    <w:rsid w:val="00747806"/>
    <w:rsid w:val="007510D6"/>
    <w:rsid w:val="0075264D"/>
    <w:rsid w:val="00752BD7"/>
    <w:rsid w:val="00752C04"/>
    <w:rsid w:val="00753298"/>
    <w:rsid w:val="00753CA8"/>
    <w:rsid w:val="0075446B"/>
    <w:rsid w:val="00754E4A"/>
    <w:rsid w:val="00754FE5"/>
    <w:rsid w:val="00755551"/>
    <w:rsid w:val="007578B1"/>
    <w:rsid w:val="00757F2F"/>
    <w:rsid w:val="007604ED"/>
    <w:rsid w:val="00760C6F"/>
    <w:rsid w:val="00762C10"/>
    <w:rsid w:val="0076442A"/>
    <w:rsid w:val="0076456A"/>
    <w:rsid w:val="00764C6C"/>
    <w:rsid w:val="007650AB"/>
    <w:rsid w:val="007663B2"/>
    <w:rsid w:val="00766C30"/>
    <w:rsid w:val="00766EFF"/>
    <w:rsid w:val="007674BC"/>
    <w:rsid w:val="00767A9B"/>
    <w:rsid w:val="0077058B"/>
    <w:rsid w:val="0077097A"/>
    <w:rsid w:val="00770A4B"/>
    <w:rsid w:val="007713CE"/>
    <w:rsid w:val="00771790"/>
    <w:rsid w:val="007720A1"/>
    <w:rsid w:val="0077486C"/>
    <w:rsid w:val="007755B5"/>
    <w:rsid w:val="00776290"/>
    <w:rsid w:val="0077668E"/>
    <w:rsid w:val="00776691"/>
    <w:rsid w:val="00780E6D"/>
    <w:rsid w:val="007818F1"/>
    <w:rsid w:val="00781A08"/>
    <w:rsid w:val="0078246D"/>
    <w:rsid w:val="00782501"/>
    <w:rsid w:val="0078377D"/>
    <w:rsid w:val="00783794"/>
    <w:rsid w:val="0078576A"/>
    <w:rsid w:val="0078587E"/>
    <w:rsid w:val="0078707C"/>
    <w:rsid w:val="0078736E"/>
    <w:rsid w:val="00787750"/>
    <w:rsid w:val="007902CD"/>
    <w:rsid w:val="007908DF"/>
    <w:rsid w:val="007915F3"/>
    <w:rsid w:val="00791ABE"/>
    <w:rsid w:val="007935B3"/>
    <w:rsid w:val="007941E0"/>
    <w:rsid w:val="007A119F"/>
    <w:rsid w:val="007A1B5B"/>
    <w:rsid w:val="007A1DB9"/>
    <w:rsid w:val="007A2993"/>
    <w:rsid w:val="007A3B60"/>
    <w:rsid w:val="007A4980"/>
    <w:rsid w:val="007A4BD4"/>
    <w:rsid w:val="007A7088"/>
    <w:rsid w:val="007B02B3"/>
    <w:rsid w:val="007B0E17"/>
    <w:rsid w:val="007B18E1"/>
    <w:rsid w:val="007B19C9"/>
    <w:rsid w:val="007B1B4C"/>
    <w:rsid w:val="007B20EC"/>
    <w:rsid w:val="007B3813"/>
    <w:rsid w:val="007B3A10"/>
    <w:rsid w:val="007B47A0"/>
    <w:rsid w:val="007B554C"/>
    <w:rsid w:val="007C06EF"/>
    <w:rsid w:val="007C0DA3"/>
    <w:rsid w:val="007C1DB7"/>
    <w:rsid w:val="007C2B87"/>
    <w:rsid w:val="007C3534"/>
    <w:rsid w:val="007C4432"/>
    <w:rsid w:val="007C5201"/>
    <w:rsid w:val="007C5C62"/>
    <w:rsid w:val="007C63F5"/>
    <w:rsid w:val="007D07DA"/>
    <w:rsid w:val="007D2196"/>
    <w:rsid w:val="007D31DD"/>
    <w:rsid w:val="007D37CD"/>
    <w:rsid w:val="007D5D7B"/>
    <w:rsid w:val="007D6086"/>
    <w:rsid w:val="007D7738"/>
    <w:rsid w:val="007D7E09"/>
    <w:rsid w:val="007E0313"/>
    <w:rsid w:val="007E1B44"/>
    <w:rsid w:val="007E2829"/>
    <w:rsid w:val="007E2C91"/>
    <w:rsid w:val="007E4456"/>
    <w:rsid w:val="007E4CFF"/>
    <w:rsid w:val="007E5661"/>
    <w:rsid w:val="007E6699"/>
    <w:rsid w:val="007E6AB3"/>
    <w:rsid w:val="007E6EB0"/>
    <w:rsid w:val="007F135A"/>
    <w:rsid w:val="007F308B"/>
    <w:rsid w:val="007F31DF"/>
    <w:rsid w:val="007F41E8"/>
    <w:rsid w:val="007F4789"/>
    <w:rsid w:val="007F555D"/>
    <w:rsid w:val="007F56B4"/>
    <w:rsid w:val="007F579C"/>
    <w:rsid w:val="007F5FCA"/>
    <w:rsid w:val="007F6370"/>
    <w:rsid w:val="007F677B"/>
    <w:rsid w:val="007F6F30"/>
    <w:rsid w:val="007F7043"/>
    <w:rsid w:val="007F7C37"/>
    <w:rsid w:val="00800379"/>
    <w:rsid w:val="00801B85"/>
    <w:rsid w:val="00801BC8"/>
    <w:rsid w:val="00801BE5"/>
    <w:rsid w:val="008025E0"/>
    <w:rsid w:val="0080280A"/>
    <w:rsid w:val="008032D3"/>
    <w:rsid w:val="00810AF8"/>
    <w:rsid w:val="008135E0"/>
    <w:rsid w:val="00813D23"/>
    <w:rsid w:val="008148AA"/>
    <w:rsid w:val="0081500F"/>
    <w:rsid w:val="008167EC"/>
    <w:rsid w:val="008169EA"/>
    <w:rsid w:val="008170F9"/>
    <w:rsid w:val="0081751B"/>
    <w:rsid w:val="00820234"/>
    <w:rsid w:val="00820258"/>
    <w:rsid w:val="00820BC3"/>
    <w:rsid w:val="0082128E"/>
    <w:rsid w:val="0082159E"/>
    <w:rsid w:val="00821B0C"/>
    <w:rsid w:val="008220E2"/>
    <w:rsid w:val="00822F65"/>
    <w:rsid w:val="00823017"/>
    <w:rsid w:val="00823BE4"/>
    <w:rsid w:val="00825703"/>
    <w:rsid w:val="00826168"/>
    <w:rsid w:val="00826275"/>
    <w:rsid w:val="00830D73"/>
    <w:rsid w:val="008311DA"/>
    <w:rsid w:val="00831CB5"/>
    <w:rsid w:val="00831E1C"/>
    <w:rsid w:val="00831F76"/>
    <w:rsid w:val="00831FB5"/>
    <w:rsid w:val="00832A6E"/>
    <w:rsid w:val="00833D20"/>
    <w:rsid w:val="00833F7A"/>
    <w:rsid w:val="00834849"/>
    <w:rsid w:val="008354EC"/>
    <w:rsid w:val="00835F33"/>
    <w:rsid w:val="0083619B"/>
    <w:rsid w:val="00837204"/>
    <w:rsid w:val="00840CE1"/>
    <w:rsid w:val="00841302"/>
    <w:rsid w:val="008416E6"/>
    <w:rsid w:val="00841D9F"/>
    <w:rsid w:val="00841DCE"/>
    <w:rsid w:val="00842231"/>
    <w:rsid w:val="00842430"/>
    <w:rsid w:val="00843CD9"/>
    <w:rsid w:val="00844135"/>
    <w:rsid w:val="00844806"/>
    <w:rsid w:val="0084609A"/>
    <w:rsid w:val="0084625A"/>
    <w:rsid w:val="00846489"/>
    <w:rsid w:val="00847F9A"/>
    <w:rsid w:val="0085069D"/>
    <w:rsid w:val="008509F2"/>
    <w:rsid w:val="00852461"/>
    <w:rsid w:val="00852883"/>
    <w:rsid w:val="00854015"/>
    <w:rsid w:val="00855027"/>
    <w:rsid w:val="0085604B"/>
    <w:rsid w:val="00856877"/>
    <w:rsid w:val="00856A24"/>
    <w:rsid w:val="00856DA9"/>
    <w:rsid w:val="00856E20"/>
    <w:rsid w:val="0086082A"/>
    <w:rsid w:val="00860C73"/>
    <w:rsid w:val="00861A51"/>
    <w:rsid w:val="00861C6F"/>
    <w:rsid w:val="00861E3F"/>
    <w:rsid w:val="00862B33"/>
    <w:rsid w:val="00863FA3"/>
    <w:rsid w:val="00864482"/>
    <w:rsid w:val="008674AD"/>
    <w:rsid w:val="00867D65"/>
    <w:rsid w:val="00867F72"/>
    <w:rsid w:val="008700FC"/>
    <w:rsid w:val="00870D2F"/>
    <w:rsid w:val="008716BA"/>
    <w:rsid w:val="00872106"/>
    <w:rsid w:val="00872AB4"/>
    <w:rsid w:val="0087475D"/>
    <w:rsid w:val="00874EA2"/>
    <w:rsid w:val="00875DC5"/>
    <w:rsid w:val="00875F7F"/>
    <w:rsid w:val="00876AC4"/>
    <w:rsid w:val="008775C1"/>
    <w:rsid w:val="0088008E"/>
    <w:rsid w:val="008803C8"/>
    <w:rsid w:val="008809CF"/>
    <w:rsid w:val="00880B96"/>
    <w:rsid w:val="00881E48"/>
    <w:rsid w:val="008830AF"/>
    <w:rsid w:val="00883B5E"/>
    <w:rsid w:val="008840B7"/>
    <w:rsid w:val="00886232"/>
    <w:rsid w:val="00886BE9"/>
    <w:rsid w:val="0088714D"/>
    <w:rsid w:val="00890372"/>
    <w:rsid w:val="008933BB"/>
    <w:rsid w:val="008945DF"/>
    <w:rsid w:val="00894E4A"/>
    <w:rsid w:val="00895068"/>
    <w:rsid w:val="00895E19"/>
    <w:rsid w:val="008967D3"/>
    <w:rsid w:val="00896DA7"/>
    <w:rsid w:val="0089772B"/>
    <w:rsid w:val="00897B35"/>
    <w:rsid w:val="00897F18"/>
    <w:rsid w:val="008A0712"/>
    <w:rsid w:val="008A0A64"/>
    <w:rsid w:val="008A1F10"/>
    <w:rsid w:val="008A251C"/>
    <w:rsid w:val="008A37B8"/>
    <w:rsid w:val="008A4150"/>
    <w:rsid w:val="008A5A06"/>
    <w:rsid w:val="008A5F07"/>
    <w:rsid w:val="008A5FD5"/>
    <w:rsid w:val="008A645D"/>
    <w:rsid w:val="008B2471"/>
    <w:rsid w:val="008B3DF9"/>
    <w:rsid w:val="008B598A"/>
    <w:rsid w:val="008B6BD7"/>
    <w:rsid w:val="008B710F"/>
    <w:rsid w:val="008B7679"/>
    <w:rsid w:val="008C043F"/>
    <w:rsid w:val="008C1A8D"/>
    <w:rsid w:val="008C1C81"/>
    <w:rsid w:val="008C244A"/>
    <w:rsid w:val="008C2747"/>
    <w:rsid w:val="008C2D10"/>
    <w:rsid w:val="008C34EC"/>
    <w:rsid w:val="008C3661"/>
    <w:rsid w:val="008C394D"/>
    <w:rsid w:val="008C449D"/>
    <w:rsid w:val="008C4EF7"/>
    <w:rsid w:val="008C5928"/>
    <w:rsid w:val="008C5A0A"/>
    <w:rsid w:val="008C5DC8"/>
    <w:rsid w:val="008C5DC9"/>
    <w:rsid w:val="008C730A"/>
    <w:rsid w:val="008C766F"/>
    <w:rsid w:val="008C79F3"/>
    <w:rsid w:val="008D0910"/>
    <w:rsid w:val="008D0ABA"/>
    <w:rsid w:val="008D1E19"/>
    <w:rsid w:val="008D272A"/>
    <w:rsid w:val="008D2B6A"/>
    <w:rsid w:val="008D31FB"/>
    <w:rsid w:val="008D3222"/>
    <w:rsid w:val="008D383F"/>
    <w:rsid w:val="008D471D"/>
    <w:rsid w:val="008D5181"/>
    <w:rsid w:val="008D6112"/>
    <w:rsid w:val="008D644B"/>
    <w:rsid w:val="008D7AE4"/>
    <w:rsid w:val="008E039D"/>
    <w:rsid w:val="008E0D00"/>
    <w:rsid w:val="008E0EF5"/>
    <w:rsid w:val="008E1138"/>
    <w:rsid w:val="008E142F"/>
    <w:rsid w:val="008E188C"/>
    <w:rsid w:val="008E2198"/>
    <w:rsid w:val="008E287F"/>
    <w:rsid w:val="008E2E01"/>
    <w:rsid w:val="008E3BC3"/>
    <w:rsid w:val="008E52C0"/>
    <w:rsid w:val="008E5887"/>
    <w:rsid w:val="008E6330"/>
    <w:rsid w:val="008E6643"/>
    <w:rsid w:val="008E7BED"/>
    <w:rsid w:val="008E7DD0"/>
    <w:rsid w:val="008F007E"/>
    <w:rsid w:val="008F1731"/>
    <w:rsid w:val="008F305D"/>
    <w:rsid w:val="008F413F"/>
    <w:rsid w:val="008F4289"/>
    <w:rsid w:val="008F47A7"/>
    <w:rsid w:val="008F6CE2"/>
    <w:rsid w:val="008F77F5"/>
    <w:rsid w:val="008F7A14"/>
    <w:rsid w:val="008F7F69"/>
    <w:rsid w:val="00900315"/>
    <w:rsid w:val="009003ED"/>
    <w:rsid w:val="00900A20"/>
    <w:rsid w:val="00900AB5"/>
    <w:rsid w:val="00900BEB"/>
    <w:rsid w:val="00900EAF"/>
    <w:rsid w:val="00900FFC"/>
    <w:rsid w:val="00901059"/>
    <w:rsid w:val="00901072"/>
    <w:rsid w:val="009018E1"/>
    <w:rsid w:val="00902607"/>
    <w:rsid w:val="00902912"/>
    <w:rsid w:val="0090325E"/>
    <w:rsid w:val="00903AC6"/>
    <w:rsid w:val="00903C17"/>
    <w:rsid w:val="00904054"/>
    <w:rsid w:val="009053FD"/>
    <w:rsid w:val="00905A65"/>
    <w:rsid w:val="009064B0"/>
    <w:rsid w:val="00906833"/>
    <w:rsid w:val="0091140A"/>
    <w:rsid w:val="00911520"/>
    <w:rsid w:val="00911D88"/>
    <w:rsid w:val="00911DB9"/>
    <w:rsid w:val="00911F70"/>
    <w:rsid w:val="00912796"/>
    <w:rsid w:val="009127BD"/>
    <w:rsid w:val="00913125"/>
    <w:rsid w:val="00914CD5"/>
    <w:rsid w:val="00915850"/>
    <w:rsid w:val="00915E29"/>
    <w:rsid w:val="0091611A"/>
    <w:rsid w:val="00916559"/>
    <w:rsid w:val="0091689D"/>
    <w:rsid w:val="009174F3"/>
    <w:rsid w:val="00917962"/>
    <w:rsid w:val="009200B4"/>
    <w:rsid w:val="00920AFE"/>
    <w:rsid w:val="00923268"/>
    <w:rsid w:val="0092345D"/>
    <w:rsid w:val="00923A1A"/>
    <w:rsid w:val="009241B0"/>
    <w:rsid w:val="00924356"/>
    <w:rsid w:val="0092506A"/>
    <w:rsid w:val="00925220"/>
    <w:rsid w:val="00925279"/>
    <w:rsid w:val="00926584"/>
    <w:rsid w:val="00926722"/>
    <w:rsid w:val="00926F77"/>
    <w:rsid w:val="009278B3"/>
    <w:rsid w:val="00927AA9"/>
    <w:rsid w:val="009303BF"/>
    <w:rsid w:val="0093065F"/>
    <w:rsid w:val="00930CC5"/>
    <w:rsid w:val="00930EFD"/>
    <w:rsid w:val="009315FF"/>
    <w:rsid w:val="00932555"/>
    <w:rsid w:val="00933264"/>
    <w:rsid w:val="00933C23"/>
    <w:rsid w:val="0093404F"/>
    <w:rsid w:val="00935741"/>
    <w:rsid w:val="00935CEB"/>
    <w:rsid w:val="00935FA2"/>
    <w:rsid w:val="0093669E"/>
    <w:rsid w:val="00937661"/>
    <w:rsid w:val="0093774E"/>
    <w:rsid w:val="0093777C"/>
    <w:rsid w:val="00940127"/>
    <w:rsid w:val="00940E63"/>
    <w:rsid w:val="00941857"/>
    <w:rsid w:val="009429FB"/>
    <w:rsid w:val="00943466"/>
    <w:rsid w:val="00943556"/>
    <w:rsid w:val="009440BA"/>
    <w:rsid w:val="009448B9"/>
    <w:rsid w:val="009451E3"/>
    <w:rsid w:val="0094744B"/>
    <w:rsid w:val="009475F6"/>
    <w:rsid w:val="009476B9"/>
    <w:rsid w:val="00947D18"/>
    <w:rsid w:val="00947D80"/>
    <w:rsid w:val="00950C60"/>
    <w:rsid w:val="00951B22"/>
    <w:rsid w:val="00952BE3"/>
    <w:rsid w:val="00953DBC"/>
    <w:rsid w:val="009550C1"/>
    <w:rsid w:val="00955AED"/>
    <w:rsid w:val="00956E33"/>
    <w:rsid w:val="009578FB"/>
    <w:rsid w:val="00960C12"/>
    <w:rsid w:val="00960C37"/>
    <w:rsid w:val="009615D7"/>
    <w:rsid w:val="00961AD4"/>
    <w:rsid w:val="00961D95"/>
    <w:rsid w:val="009649E3"/>
    <w:rsid w:val="00964C47"/>
    <w:rsid w:val="00967367"/>
    <w:rsid w:val="009675D3"/>
    <w:rsid w:val="0096764D"/>
    <w:rsid w:val="00967C70"/>
    <w:rsid w:val="00970286"/>
    <w:rsid w:val="00971141"/>
    <w:rsid w:val="00971AFA"/>
    <w:rsid w:val="009723A2"/>
    <w:rsid w:val="0097275F"/>
    <w:rsid w:val="009728D2"/>
    <w:rsid w:val="00972B0F"/>
    <w:rsid w:val="00973E17"/>
    <w:rsid w:val="00973F29"/>
    <w:rsid w:val="00973F70"/>
    <w:rsid w:val="009741EE"/>
    <w:rsid w:val="00976EEE"/>
    <w:rsid w:val="0098053D"/>
    <w:rsid w:val="00980A30"/>
    <w:rsid w:val="00980A4D"/>
    <w:rsid w:val="00981984"/>
    <w:rsid w:val="00981E07"/>
    <w:rsid w:val="00982C38"/>
    <w:rsid w:val="00983CDD"/>
    <w:rsid w:val="00985122"/>
    <w:rsid w:val="00985972"/>
    <w:rsid w:val="00985F0E"/>
    <w:rsid w:val="00985FFD"/>
    <w:rsid w:val="009870A0"/>
    <w:rsid w:val="009877BF"/>
    <w:rsid w:val="0098783E"/>
    <w:rsid w:val="00987AD1"/>
    <w:rsid w:val="0099062A"/>
    <w:rsid w:val="009909D0"/>
    <w:rsid w:val="009910F4"/>
    <w:rsid w:val="0099168A"/>
    <w:rsid w:val="009929B2"/>
    <w:rsid w:val="009930FE"/>
    <w:rsid w:val="00994503"/>
    <w:rsid w:val="0099490A"/>
    <w:rsid w:val="00994E7C"/>
    <w:rsid w:val="00995F46"/>
    <w:rsid w:val="0099735A"/>
    <w:rsid w:val="00997517"/>
    <w:rsid w:val="009A0579"/>
    <w:rsid w:val="009A209F"/>
    <w:rsid w:val="009A212F"/>
    <w:rsid w:val="009A2198"/>
    <w:rsid w:val="009A2990"/>
    <w:rsid w:val="009A3F45"/>
    <w:rsid w:val="009A446B"/>
    <w:rsid w:val="009A6928"/>
    <w:rsid w:val="009A6A4F"/>
    <w:rsid w:val="009B0CC7"/>
    <w:rsid w:val="009B1229"/>
    <w:rsid w:val="009B1529"/>
    <w:rsid w:val="009B1CA8"/>
    <w:rsid w:val="009B27B6"/>
    <w:rsid w:val="009B2CE9"/>
    <w:rsid w:val="009B4634"/>
    <w:rsid w:val="009B51AE"/>
    <w:rsid w:val="009B52E0"/>
    <w:rsid w:val="009B63AD"/>
    <w:rsid w:val="009B6874"/>
    <w:rsid w:val="009B6E89"/>
    <w:rsid w:val="009B6F87"/>
    <w:rsid w:val="009B770B"/>
    <w:rsid w:val="009B7E80"/>
    <w:rsid w:val="009B7EDB"/>
    <w:rsid w:val="009C00DB"/>
    <w:rsid w:val="009C03B9"/>
    <w:rsid w:val="009C07AB"/>
    <w:rsid w:val="009C0DCE"/>
    <w:rsid w:val="009C137F"/>
    <w:rsid w:val="009C1478"/>
    <w:rsid w:val="009C1758"/>
    <w:rsid w:val="009C22BE"/>
    <w:rsid w:val="009C32C5"/>
    <w:rsid w:val="009C35CC"/>
    <w:rsid w:val="009C521F"/>
    <w:rsid w:val="009C5404"/>
    <w:rsid w:val="009C5938"/>
    <w:rsid w:val="009C66F3"/>
    <w:rsid w:val="009C6C65"/>
    <w:rsid w:val="009D028A"/>
    <w:rsid w:val="009D061C"/>
    <w:rsid w:val="009D0D7F"/>
    <w:rsid w:val="009D1502"/>
    <w:rsid w:val="009D1706"/>
    <w:rsid w:val="009D24EC"/>
    <w:rsid w:val="009D2EA5"/>
    <w:rsid w:val="009D35D1"/>
    <w:rsid w:val="009D474E"/>
    <w:rsid w:val="009D4F17"/>
    <w:rsid w:val="009D5B51"/>
    <w:rsid w:val="009D5B77"/>
    <w:rsid w:val="009D71DA"/>
    <w:rsid w:val="009E0949"/>
    <w:rsid w:val="009E0CA0"/>
    <w:rsid w:val="009E0DE7"/>
    <w:rsid w:val="009E1187"/>
    <w:rsid w:val="009E12F8"/>
    <w:rsid w:val="009E16AF"/>
    <w:rsid w:val="009E26A7"/>
    <w:rsid w:val="009E295D"/>
    <w:rsid w:val="009E6811"/>
    <w:rsid w:val="009E6963"/>
    <w:rsid w:val="009E75FF"/>
    <w:rsid w:val="009E7BC7"/>
    <w:rsid w:val="009E7CCE"/>
    <w:rsid w:val="009F191E"/>
    <w:rsid w:val="009F2531"/>
    <w:rsid w:val="009F2934"/>
    <w:rsid w:val="009F2A33"/>
    <w:rsid w:val="009F2B0F"/>
    <w:rsid w:val="009F2EA1"/>
    <w:rsid w:val="009F3FB3"/>
    <w:rsid w:val="009F45BB"/>
    <w:rsid w:val="009F625C"/>
    <w:rsid w:val="009F64B7"/>
    <w:rsid w:val="009F74D6"/>
    <w:rsid w:val="00A00042"/>
    <w:rsid w:val="00A00F9F"/>
    <w:rsid w:val="00A01B0E"/>
    <w:rsid w:val="00A01E12"/>
    <w:rsid w:val="00A029A4"/>
    <w:rsid w:val="00A031DA"/>
    <w:rsid w:val="00A03A0E"/>
    <w:rsid w:val="00A03BDA"/>
    <w:rsid w:val="00A03DB3"/>
    <w:rsid w:val="00A0433D"/>
    <w:rsid w:val="00A061B0"/>
    <w:rsid w:val="00A067A9"/>
    <w:rsid w:val="00A06D3E"/>
    <w:rsid w:val="00A06EA5"/>
    <w:rsid w:val="00A0741D"/>
    <w:rsid w:val="00A105AC"/>
    <w:rsid w:val="00A10A7E"/>
    <w:rsid w:val="00A12D20"/>
    <w:rsid w:val="00A152DB"/>
    <w:rsid w:val="00A16E29"/>
    <w:rsid w:val="00A17390"/>
    <w:rsid w:val="00A17422"/>
    <w:rsid w:val="00A17EB9"/>
    <w:rsid w:val="00A206CA"/>
    <w:rsid w:val="00A213AC"/>
    <w:rsid w:val="00A2193C"/>
    <w:rsid w:val="00A228AC"/>
    <w:rsid w:val="00A22BFC"/>
    <w:rsid w:val="00A22F34"/>
    <w:rsid w:val="00A23A06"/>
    <w:rsid w:val="00A23C11"/>
    <w:rsid w:val="00A23EA4"/>
    <w:rsid w:val="00A23FF1"/>
    <w:rsid w:val="00A24449"/>
    <w:rsid w:val="00A24DE5"/>
    <w:rsid w:val="00A25FE0"/>
    <w:rsid w:val="00A26268"/>
    <w:rsid w:val="00A2655C"/>
    <w:rsid w:val="00A26CAF"/>
    <w:rsid w:val="00A271F2"/>
    <w:rsid w:val="00A27B76"/>
    <w:rsid w:val="00A27CF2"/>
    <w:rsid w:val="00A27EC4"/>
    <w:rsid w:val="00A27EFF"/>
    <w:rsid w:val="00A30A8A"/>
    <w:rsid w:val="00A32122"/>
    <w:rsid w:val="00A32BE4"/>
    <w:rsid w:val="00A3401F"/>
    <w:rsid w:val="00A34F24"/>
    <w:rsid w:val="00A35574"/>
    <w:rsid w:val="00A35D8E"/>
    <w:rsid w:val="00A36426"/>
    <w:rsid w:val="00A36B80"/>
    <w:rsid w:val="00A36CBB"/>
    <w:rsid w:val="00A40215"/>
    <w:rsid w:val="00A42832"/>
    <w:rsid w:val="00A429AE"/>
    <w:rsid w:val="00A4387E"/>
    <w:rsid w:val="00A43DEA"/>
    <w:rsid w:val="00A4451B"/>
    <w:rsid w:val="00A4532F"/>
    <w:rsid w:val="00A4582F"/>
    <w:rsid w:val="00A45A10"/>
    <w:rsid w:val="00A46459"/>
    <w:rsid w:val="00A468DC"/>
    <w:rsid w:val="00A4793C"/>
    <w:rsid w:val="00A500F5"/>
    <w:rsid w:val="00A50181"/>
    <w:rsid w:val="00A5059A"/>
    <w:rsid w:val="00A51B16"/>
    <w:rsid w:val="00A51F2C"/>
    <w:rsid w:val="00A5238B"/>
    <w:rsid w:val="00A53E4A"/>
    <w:rsid w:val="00A53F30"/>
    <w:rsid w:val="00A545CF"/>
    <w:rsid w:val="00A553DE"/>
    <w:rsid w:val="00A55E94"/>
    <w:rsid w:val="00A56383"/>
    <w:rsid w:val="00A57B6A"/>
    <w:rsid w:val="00A60507"/>
    <w:rsid w:val="00A606C0"/>
    <w:rsid w:val="00A609BA"/>
    <w:rsid w:val="00A61B23"/>
    <w:rsid w:val="00A61CB4"/>
    <w:rsid w:val="00A6262A"/>
    <w:rsid w:val="00A639B1"/>
    <w:rsid w:val="00A650B3"/>
    <w:rsid w:val="00A650F3"/>
    <w:rsid w:val="00A652AF"/>
    <w:rsid w:val="00A6576E"/>
    <w:rsid w:val="00A65937"/>
    <w:rsid w:val="00A663C0"/>
    <w:rsid w:val="00A66FB7"/>
    <w:rsid w:val="00A675A2"/>
    <w:rsid w:val="00A71D66"/>
    <w:rsid w:val="00A72C5C"/>
    <w:rsid w:val="00A72D1D"/>
    <w:rsid w:val="00A7672A"/>
    <w:rsid w:val="00A77285"/>
    <w:rsid w:val="00A7775B"/>
    <w:rsid w:val="00A77A6E"/>
    <w:rsid w:val="00A77AD2"/>
    <w:rsid w:val="00A77AD4"/>
    <w:rsid w:val="00A77D19"/>
    <w:rsid w:val="00A80C2E"/>
    <w:rsid w:val="00A823E3"/>
    <w:rsid w:val="00A833AD"/>
    <w:rsid w:val="00A83D95"/>
    <w:rsid w:val="00A84973"/>
    <w:rsid w:val="00A84A18"/>
    <w:rsid w:val="00A84E93"/>
    <w:rsid w:val="00A850DA"/>
    <w:rsid w:val="00A8640C"/>
    <w:rsid w:val="00A8672B"/>
    <w:rsid w:val="00A87C23"/>
    <w:rsid w:val="00A91840"/>
    <w:rsid w:val="00A926A3"/>
    <w:rsid w:val="00A928EC"/>
    <w:rsid w:val="00A92F1A"/>
    <w:rsid w:val="00A93649"/>
    <w:rsid w:val="00A93D92"/>
    <w:rsid w:val="00A94F0B"/>
    <w:rsid w:val="00A972DD"/>
    <w:rsid w:val="00AA0444"/>
    <w:rsid w:val="00AA0F8B"/>
    <w:rsid w:val="00AA4FE4"/>
    <w:rsid w:val="00AA684E"/>
    <w:rsid w:val="00AA6966"/>
    <w:rsid w:val="00AA6CDA"/>
    <w:rsid w:val="00AA74BE"/>
    <w:rsid w:val="00AB0F06"/>
    <w:rsid w:val="00AB0FDA"/>
    <w:rsid w:val="00AB283B"/>
    <w:rsid w:val="00AB43AE"/>
    <w:rsid w:val="00AB48DD"/>
    <w:rsid w:val="00AB4F9F"/>
    <w:rsid w:val="00AB63A4"/>
    <w:rsid w:val="00AB6ADE"/>
    <w:rsid w:val="00AB6F78"/>
    <w:rsid w:val="00AB7360"/>
    <w:rsid w:val="00AB7A4A"/>
    <w:rsid w:val="00AC010D"/>
    <w:rsid w:val="00AC0CBD"/>
    <w:rsid w:val="00AC1223"/>
    <w:rsid w:val="00AC1E1A"/>
    <w:rsid w:val="00AC2ECC"/>
    <w:rsid w:val="00AC2FBB"/>
    <w:rsid w:val="00AC55E4"/>
    <w:rsid w:val="00AC5683"/>
    <w:rsid w:val="00AC5EA5"/>
    <w:rsid w:val="00AC7764"/>
    <w:rsid w:val="00AC7A3C"/>
    <w:rsid w:val="00AD0650"/>
    <w:rsid w:val="00AD18C1"/>
    <w:rsid w:val="00AD1DE9"/>
    <w:rsid w:val="00AD32E5"/>
    <w:rsid w:val="00AD4C4A"/>
    <w:rsid w:val="00AD554F"/>
    <w:rsid w:val="00AD5BB8"/>
    <w:rsid w:val="00AD714F"/>
    <w:rsid w:val="00AD764E"/>
    <w:rsid w:val="00AD78DB"/>
    <w:rsid w:val="00AD7966"/>
    <w:rsid w:val="00AD7B35"/>
    <w:rsid w:val="00AE20F1"/>
    <w:rsid w:val="00AE2E3E"/>
    <w:rsid w:val="00AE3F8B"/>
    <w:rsid w:val="00AE4A6D"/>
    <w:rsid w:val="00AE4BC3"/>
    <w:rsid w:val="00AE696A"/>
    <w:rsid w:val="00AF1589"/>
    <w:rsid w:val="00AF23C3"/>
    <w:rsid w:val="00AF327F"/>
    <w:rsid w:val="00AF32E7"/>
    <w:rsid w:val="00AF39E0"/>
    <w:rsid w:val="00AF45A6"/>
    <w:rsid w:val="00AF4712"/>
    <w:rsid w:val="00AF4C02"/>
    <w:rsid w:val="00AF588C"/>
    <w:rsid w:val="00AF6610"/>
    <w:rsid w:val="00AF699A"/>
    <w:rsid w:val="00AF69C6"/>
    <w:rsid w:val="00AF6E75"/>
    <w:rsid w:val="00AF7149"/>
    <w:rsid w:val="00B00581"/>
    <w:rsid w:val="00B005B3"/>
    <w:rsid w:val="00B01A6D"/>
    <w:rsid w:val="00B01C18"/>
    <w:rsid w:val="00B01D78"/>
    <w:rsid w:val="00B01ED7"/>
    <w:rsid w:val="00B024DD"/>
    <w:rsid w:val="00B025E5"/>
    <w:rsid w:val="00B029F8"/>
    <w:rsid w:val="00B02C09"/>
    <w:rsid w:val="00B036B0"/>
    <w:rsid w:val="00B04F02"/>
    <w:rsid w:val="00B05669"/>
    <w:rsid w:val="00B0651B"/>
    <w:rsid w:val="00B067FF"/>
    <w:rsid w:val="00B07F5C"/>
    <w:rsid w:val="00B07FDD"/>
    <w:rsid w:val="00B103DC"/>
    <w:rsid w:val="00B10402"/>
    <w:rsid w:val="00B10453"/>
    <w:rsid w:val="00B1049F"/>
    <w:rsid w:val="00B10F90"/>
    <w:rsid w:val="00B118B3"/>
    <w:rsid w:val="00B11E57"/>
    <w:rsid w:val="00B12457"/>
    <w:rsid w:val="00B12B82"/>
    <w:rsid w:val="00B12CEE"/>
    <w:rsid w:val="00B1338E"/>
    <w:rsid w:val="00B137CE"/>
    <w:rsid w:val="00B15080"/>
    <w:rsid w:val="00B16A61"/>
    <w:rsid w:val="00B16E64"/>
    <w:rsid w:val="00B20AA2"/>
    <w:rsid w:val="00B20AC3"/>
    <w:rsid w:val="00B21036"/>
    <w:rsid w:val="00B2219C"/>
    <w:rsid w:val="00B22B06"/>
    <w:rsid w:val="00B23AAF"/>
    <w:rsid w:val="00B23CD5"/>
    <w:rsid w:val="00B24F6B"/>
    <w:rsid w:val="00B25C69"/>
    <w:rsid w:val="00B2626F"/>
    <w:rsid w:val="00B279ED"/>
    <w:rsid w:val="00B27A41"/>
    <w:rsid w:val="00B3030C"/>
    <w:rsid w:val="00B30C0E"/>
    <w:rsid w:val="00B31A8C"/>
    <w:rsid w:val="00B34A6B"/>
    <w:rsid w:val="00B35D87"/>
    <w:rsid w:val="00B36027"/>
    <w:rsid w:val="00B37F10"/>
    <w:rsid w:val="00B400EC"/>
    <w:rsid w:val="00B4078C"/>
    <w:rsid w:val="00B409E5"/>
    <w:rsid w:val="00B40DF9"/>
    <w:rsid w:val="00B410E4"/>
    <w:rsid w:val="00B41B29"/>
    <w:rsid w:val="00B41F66"/>
    <w:rsid w:val="00B42401"/>
    <w:rsid w:val="00B42F1A"/>
    <w:rsid w:val="00B43230"/>
    <w:rsid w:val="00B43818"/>
    <w:rsid w:val="00B43921"/>
    <w:rsid w:val="00B44178"/>
    <w:rsid w:val="00B44387"/>
    <w:rsid w:val="00B44931"/>
    <w:rsid w:val="00B44E45"/>
    <w:rsid w:val="00B455D2"/>
    <w:rsid w:val="00B46E24"/>
    <w:rsid w:val="00B4789E"/>
    <w:rsid w:val="00B501DA"/>
    <w:rsid w:val="00B50309"/>
    <w:rsid w:val="00B50418"/>
    <w:rsid w:val="00B54D26"/>
    <w:rsid w:val="00B5679E"/>
    <w:rsid w:val="00B5796C"/>
    <w:rsid w:val="00B60A79"/>
    <w:rsid w:val="00B61E5D"/>
    <w:rsid w:val="00B62289"/>
    <w:rsid w:val="00B63177"/>
    <w:rsid w:val="00B640EF"/>
    <w:rsid w:val="00B661D6"/>
    <w:rsid w:val="00B66440"/>
    <w:rsid w:val="00B67DF9"/>
    <w:rsid w:val="00B703F9"/>
    <w:rsid w:val="00B70672"/>
    <w:rsid w:val="00B7252F"/>
    <w:rsid w:val="00B72F35"/>
    <w:rsid w:val="00B72FCD"/>
    <w:rsid w:val="00B73676"/>
    <w:rsid w:val="00B74644"/>
    <w:rsid w:val="00B75220"/>
    <w:rsid w:val="00B7580B"/>
    <w:rsid w:val="00B76596"/>
    <w:rsid w:val="00B76A48"/>
    <w:rsid w:val="00B76B53"/>
    <w:rsid w:val="00B76CB0"/>
    <w:rsid w:val="00B77589"/>
    <w:rsid w:val="00B830E1"/>
    <w:rsid w:val="00B83290"/>
    <w:rsid w:val="00B85C15"/>
    <w:rsid w:val="00B861C5"/>
    <w:rsid w:val="00B86F6D"/>
    <w:rsid w:val="00B87B37"/>
    <w:rsid w:val="00B87BD1"/>
    <w:rsid w:val="00B87BD3"/>
    <w:rsid w:val="00B9005A"/>
    <w:rsid w:val="00B90C9D"/>
    <w:rsid w:val="00B9188F"/>
    <w:rsid w:val="00B926E3"/>
    <w:rsid w:val="00B92FBE"/>
    <w:rsid w:val="00B933D6"/>
    <w:rsid w:val="00B94C42"/>
    <w:rsid w:val="00B94FEF"/>
    <w:rsid w:val="00B95742"/>
    <w:rsid w:val="00B95B74"/>
    <w:rsid w:val="00B95F17"/>
    <w:rsid w:val="00B964A1"/>
    <w:rsid w:val="00B96A8C"/>
    <w:rsid w:val="00B96B7E"/>
    <w:rsid w:val="00B97389"/>
    <w:rsid w:val="00B97987"/>
    <w:rsid w:val="00BA114A"/>
    <w:rsid w:val="00BA11EA"/>
    <w:rsid w:val="00BA1941"/>
    <w:rsid w:val="00BA40B1"/>
    <w:rsid w:val="00BA5647"/>
    <w:rsid w:val="00BA65A9"/>
    <w:rsid w:val="00BA6951"/>
    <w:rsid w:val="00BA6D03"/>
    <w:rsid w:val="00BA7F1A"/>
    <w:rsid w:val="00BA7FC2"/>
    <w:rsid w:val="00BB00E8"/>
    <w:rsid w:val="00BB0568"/>
    <w:rsid w:val="00BB06B5"/>
    <w:rsid w:val="00BB06F3"/>
    <w:rsid w:val="00BB1C5C"/>
    <w:rsid w:val="00BB1D7C"/>
    <w:rsid w:val="00BB2084"/>
    <w:rsid w:val="00BB21C6"/>
    <w:rsid w:val="00BB2B3F"/>
    <w:rsid w:val="00BB2D1C"/>
    <w:rsid w:val="00BB2DC8"/>
    <w:rsid w:val="00BB3B5D"/>
    <w:rsid w:val="00BB3F4C"/>
    <w:rsid w:val="00BB42C3"/>
    <w:rsid w:val="00BB4B22"/>
    <w:rsid w:val="00BB4BB0"/>
    <w:rsid w:val="00BB5A6F"/>
    <w:rsid w:val="00BB6EB6"/>
    <w:rsid w:val="00BB737A"/>
    <w:rsid w:val="00BC075C"/>
    <w:rsid w:val="00BC09A8"/>
    <w:rsid w:val="00BC27F1"/>
    <w:rsid w:val="00BC2B57"/>
    <w:rsid w:val="00BC32F8"/>
    <w:rsid w:val="00BC3AD6"/>
    <w:rsid w:val="00BC3EFB"/>
    <w:rsid w:val="00BC4B81"/>
    <w:rsid w:val="00BC4C4D"/>
    <w:rsid w:val="00BC58DA"/>
    <w:rsid w:val="00BC62DF"/>
    <w:rsid w:val="00BC6E0C"/>
    <w:rsid w:val="00BC6FA5"/>
    <w:rsid w:val="00BC768E"/>
    <w:rsid w:val="00BC7D19"/>
    <w:rsid w:val="00BC7DED"/>
    <w:rsid w:val="00BD05EC"/>
    <w:rsid w:val="00BD1DF1"/>
    <w:rsid w:val="00BD39A9"/>
    <w:rsid w:val="00BD3E38"/>
    <w:rsid w:val="00BD4851"/>
    <w:rsid w:val="00BD59F5"/>
    <w:rsid w:val="00BD5E9B"/>
    <w:rsid w:val="00BD6127"/>
    <w:rsid w:val="00BE0551"/>
    <w:rsid w:val="00BE086C"/>
    <w:rsid w:val="00BE15DC"/>
    <w:rsid w:val="00BE1C47"/>
    <w:rsid w:val="00BE2A63"/>
    <w:rsid w:val="00BE2B5A"/>
    <w:rsid w:val="00BE300E"/>
    <w:rsid w:val="00BE4FA3"/>
    <w:rsid w:val="00BE508A"/>
    <w:rsid w:val="00BE6180"/>
    <w:rsid w:val="00BE6B9B"/>
    <w:rsid w:val="00BF0854"/>
    <w:rsid w:val="00BF0BB8"/>
    <w:rsid w:val="00BF16B7"/>
    <w:rsid w:val="00BF1983"/>
    <w:rsid w:val="00BF23BA"/>
    <w:rsid w:val="00BF2411"/>
    <w:rsid w:val="00BF2452"/>
    <w:rsid w:val="00BF3711"/>
    <w:rsid w:val="00BF3B4D"/>
    <w:rsid w:val="00BF3E60"/>
    <w:rsid w:val="00BF4212"/>
    <w:rsid w:val="00BF43CD"/>
    <w:rsid w:val="00BF5D1C"/>
    <w:rsid w:val="00BF70A1"/>
    <w:rsid w:val="00BF7D07"/>
    <w:rsid w:val="00C0026D"/>
    <w:rsid w:val="00C00472"/>
    <w:rsid w:val="00C00790"/>
    <w:rsid w:val="00C01FBB"/>
    <w:rsid w:val="00C03A67"/>
    <w:rsid w:val="00C04721"/>
    <w:rsid w:val="00C04FE1"/>
    <w:rsid w:val="00C06E37"/>
    <w:rsid w:val="00C06F4D"/>
    <w:rsid w:val="00C1047C"/>
    <w:rsid w:val="00C1170B"/>
    <w:rsid w:val="00C11A21"/>
    <w:rsid w:val="00C13951"/>
    <w:rsid w:val="00C14DE8"/>
    <w:rsid w:val="00C162DD"/>
    <w:rsid w:val="00C163EE"/>
    <w:rsid w:val="00C16B27"/>
    <w:rsid w:val="00C16D85"/>
    <w:rsid w:val="00C17550"/>
    <w:rsid w:val="00C17B43"/>
    <w:rsid w:val="00C22C63"/>
    <w:rsid w:val="00C23485"/>
    <w:rsid w:val="00C23773"/>
    <w:rsid w:val="00C24569"/>
    <w:rsid w:val="00C251BC"/>
    <w:rsid w:val="00C25991"/>
    <w:rsid w:val="00C2692E"/>
    <w:rsid w:val="00C31736"/>
    <w:rsid w:val="00C3353A"/>
    <w:rsid w:val="00C3357D"/>
    <w:rsid w:val="00C34020"/>
    <w:rsid w:val="00C34822"/>
    <w:rsid w:val="00C361D7"/>
    <w:rsid w:val="00C36CDB"/>
    <w:rsid w:val="00C3701D"/>
    <w:rsid w:val="00C4091F"/>
    <w:rsid w:val="00C425A5"/>
    <w:rsid w:val="00C42DC9"/>
    <w:rsid w:val="00C4440B"/>
    <w:rsid w:val="00C446F0"/>
    <w:rsid w:val="00C44710"/>
    <w:rsid w:val="00C4553D"/>
    <w:rsid w:val="00C45596"/>
    <w:rsid w:val="00C46375"/>
    <w:rsid w:val="00C4663A"/>
    <w:rsid w:val="00C50020"/>
    <w:rsid w:val="00C50E17"/>
    <w:rsid w:val="00C51093"/>
    <w:rsid w:val="00C510A0"/>
    <w:rsid w:val="00C51182"/>
    <w:rsid w:val="00C518C7"/>
    <w:rsid w:val="00C54631"/>
    <w:rsid w:val="00C561B1"/>
    <w:rsid w:val="00C5797D"/>
    <w:rsid w:val="00C60D6B"/>
    <w:rsid w:val="00C61E51"/>
    <w:rsid w:val="00C6300F"/>
    <w:rsid w:val="00C639D5"/>
    <w:rsid w:val="00C65601"/>
    <w:rsid w:val="00C65A0D"/>
    <w:rsid w:val="00C65E49"/>
    <w:rsid w:val="00C66120"/>
    <w:rsid w:val="00C6662E"/>
    <w:rsid w:val="00C66B48"/>
    <w:rsid w:val="00C67322"/>
    <w:rsid w:val="00C70204"/>
    <w:rsid w:val="00C7030D"/>
    <w:rsid w:val="00C70CF8"/>
    <w:rsid w:val="00C70D8A"/>
    <w:rsid w:val="00C72AD2"/>
    <w:rsid w:val="00C734F4"/>
    <w:rsid w:val="00C73733"/>
    <w:rsid w:val="00C73F6D"/>
    <w:rsid w:val="00C7419D"/>
    <w:rsid w:val="00C74789"/>
    <w:rsid w:val="00C74DE6"/>
    <w:rsid w:val="00C75142"/>
    <w:rsid w:val="00C75A00"/>
    <w:rsid w:val="00C768A9"/>
    <w:rsid w:val="00C76EF1"/>
    <w:rsid w:val="00C77338"/>
    <w:rsid w:val="00C77635"/>
    <w:rsid w:val="00C7767C"/>
    <w:rsid w:val="00C777CA"/>
    <w:rsid w:val="00C77DE3"/>
    <w:rsid w:val="00C821A3"/>
    <w:rsid w:val="00C82483"/>
    <w:rsid w:val="00C8313B"/>
    <w:rsid w:val="00C835A1"/>
    <w:rsid w:val="00C84DDF"/>
    <w:rsid w:val="00C862AE"/>
    <w:rsid w:val="00C87447"/>
    <w:rsid w:val="00C87613"/>
    <w:rsid w:val="00C8774E"/>
    <w:rsid w:val="00C87EAD"/>
    <w:rsid w:val="00C9084F"/>
    <w:rsid w:val="00C90DF8"/>
    <w:rsid w:val="00C93A8B"/>
    <w:rsid w:val="00C946E7"/>
    <w:rsid w:val="00C95191"/>
    <w:rsid w:val="00C95264"/>
    <w:rsid w:val="00C953DF"/>
    <w:rsid w:val="00C95D52"/>
    <w:rsid w:val="00C963B4"/>
    <w:rsid w:val="00C963F2"/>
    <w:rsid w:val="00C96D3B"/>
    <w:rsid w:val="00C97480"/>
    <w:rsid w:val="00C977CF"/>
    <w:rsid w:val="00C979CB"/>
    <w:rsid w:val="00C97B64"/>
    <w:rsid w:val="00CA00A0"/>
    <w:rsid w:val="00CA2A04"/>
    <w:rsid w:val="00CA2D8C"/>
    <w:rsid w:val="00CA3193"/>
    <w:rsid w:val="00CA3C89"/>
    <w:rsid w:val="00CA5CF7"/>
    <w:rsid w:val="00CA5F29"/>
    <w:rsid w:val="00CA63F6"/>
    <w:rsid w:val="00CA6D56"/>
    <w:rsid w:val="00CA753A"/>
    <w:rsid w:val="00CA7B1F"/>
    <w:rsid w:val="00CB0871"/>
    <w:rsid w:val="00CB10EE"/>
    <w:rsid w:val="00CB1A07"/>
    <w:rsid w:val="00CB226A"/>
    <w:rsid w:val="00CB2479"/>
    <w:rsid w:val="00CB46AC"/>
    <w:rsid w:val="00CB472D"/>
    <w:rsid w:val="00CB568A"/>
    <w:rsid w:val="00CB5A81"/>
    <w:rsid w:val="00CB5F8F"/>
    <w:rsid w:val="00CB63A5"/>
    <w:rsid w:val="00CB7C44"/>
    <w:rsid w:val="00CC04B3"/>
    <w:rsid w:val="00CC1907"/>
    <w:rsid w:val="00CC210D"/>
    <w:rsid w:val="00CC2C4C"/>
    <w:rsid w:val="00CC33D4"/>
    <w:rsid w:val="00CC623F"/>
    <w:rsid w:val="00CC7689"/>
    <w:rsid w:val="00CC7865"/>
    <w:rsid w:val="00CC7F1F"/>
    <w:rsid w:val="00CD0CE3"/>
    <w:rsid w:val="00CD13BB"/>
    <w:rsid w:val="00CD227C"/>
    <w:rsid w:val="00CD27B6"/>
    <w:rsid w:val="00CD4E0B"/>
    <w:rsid w:val="00CD50CD"/>
    <w:rsid w:val="00CD5D5E"/>
    <w:rsid w:val="00CD5DCB"/>
    <w:rsid w:val="00CD66D2"/>
    <w:rsid w:val="00CD68A5"/>
    <w:rsid w:val="00CE0210"/>
    <w:rsid w:val="00CE10FC"/>
    <w:rsid w:val="00CE14AA"/>
    <w:rsid w:val="00CE20AE"/>
    <w:rsid w:val="00CE2109"/>
    <w:rsid w:val="00CE2B6E"/>
    <w:rsid w:val="00CE3287"/>
    <w:rsid w:val="00CE386C"/>
    <w:rsid w:val="00CE3E01"/>
    <w:rsid w:val="00CE4022"/>
    <w:rsid w:val="00CE493F"/>
    <w:rsid w:val="00CE4EA0"/>
    <w:rsid w:val="00CE55B3"/>
    <w:rsid w:val="00CE68DC"/>
    <w:rsid w:val="00CE6E63"/>
    <w:rsid w:val="00CE72FD"/>
    <w:rsid w:val="00CE735D"/>
    <w:rsid w:val="00CE79A6"/>
    <w:rsid w:val="00CF001B"/>
    <w:rsid w:val="00CF0480"/>
    <w:rsid w:val="00CF1AE6"/>
    <w:rsid w:val="00CF20C2"/>
    <w:rsid w:val="00CF2485"/>
    <w:rsid w:val="00CF2908"/>
    <w:rsid w:val="00CF3EAC"/>
    <w:rsid w:val="00CF49BB"/>
    <w:rsid w:val="00CF4E32"/>
    <w:rsid w:val="00CF5992"/>
    <w:rsid w:val="00CF66FE"/>
    <w:rsid w:val="00D006A4"/>
    <w:rsid w:val="00D0142C"/>
    <w:rsid w:val="00D01F4C"/>
    <w:rsid w:val="00D020D1"/>
    <w:rsid w:val="00D0213E"/>
    <w:rsid w:val="00D02AE5"/>
    <w:rsid w:val="00D02DA1"/>
    <w:rsid w:val="00D0359C"/>
    <w:rsid w:val="00D0446F"/>
    <w:rsid w:val="00D045A2"/>
    <w:rsid w:val="00D04B2E"/>
    <w:rsid w:val="00D05263"/>
    <w:rsid w:val="00D05F20"/>
    <w:rsid w:val="00D064E9"/>
    <w:rsid w:val="00D07C21"/>
    <w:rsid w:val="00D10360"/>
    <w:rsid w:val="00D10B15"/>
    <w:rsid w:val="00D10CE8"/>
    <w:rsid w:val="00D116D7"/>
    <w:rsid w:val="00D1180E"/>
    <w:rsid w:val="00D12248"/>
    <w:rsid w:val="00D13F40"/>
    <w:rsid w:val="00D14310"/>
    <w:rsid w:val="00D14E85"/>
    <w:rsid w:val="00D155B0"/>
    <w:rsid w:val="00D158CA"/>
    <w:rsid w:val="00D15DAB"/>
    <w:rsid w:val="00D16F74"/>
    <w:rsid w:val="00D17A62"/>
    <w:rsid w:val="00D20104"/>
    <w:rsid w:val="00D20406"/>
    <w:rsid w:val="00D22660"/>
    <w:rsid w:val="00D22AFA"/>
    <w:rsid w:val="00D23C27"/>
    <w:rsid w:val="00D23DC3"/>
    <w:rsid w:val="00D24474"/>
    <w:rsid w:val="00D248E8"/>
    <w:rsid w:val="00D25814"/>
    <w:rsid w:val="00D26D05"/>
    <w:rsid w:val="00D27484"/>
    <w:rsid w:val="00D27585"/>
    <w:rsid w:val="00D27705"/>
    <w:rsid w:val="00D303C5"/>
    <w:rsid w:val="00D31E8B"/>
    <w:rsid w:val="00D33DD1"/>
    <w:rsid w:val="00D34DF0"/>
    <w:rsid w:val="00D368E5"/>
    <w:rsid w:val="00D36A32"/>
    <w:rsid w:val="00D36F5D"/>
    <w:rsid w:val="00D4015E"/>
    <w:rsid w:val="00D40593"/>
    <w:rsid w:val="00D41FFE"/>
    <w:rsid w:val="00D42672"/>
    <w:rsid w:val="00D42C3E"/>
    <w:rsid w:val="00D43FA0"/>
    <w:rsid w:val="00D455CF"/>
    <w:rsid w:val="00D464D5"/>
    <w:rsid w:val="00D46BC3"/>
    <w:rsid w:val="00D47514"/>
    <w:rsid w:val="00D4756F"/>
    <w:rsid w:val="00D4795F"/>
    <w:rsid w:val="00D502D0"/>
    <w:rsid w:val="00D50E00"/>
    <w:rsid w:val="00D51FD5"/>
    <w:rsid w:val="00D5217B"/>
    <w:rsid w:val="00D52C98"/>
    <w:rsid w:val="00D532F9"/>
    <w:rsid w:val="00D55642"/>
    <w:rsid w:val="00D558D8"/>
    <w:rsid w:val="00D56964"/>
    <w:rsid w:val="00D56BD6"/>
    <w:rsid w:val="00D57F3F"/>
    <w:rsid w:val="00D60A50"/>
    <w:rsid w:val="00D6104C"/>
    <w:rsid w:val="00D6118D"/>
    <w:rsid w:val="00D61AD4"/>
    <w:rsid w:val="00D61C57"/>
    <w:rsid w:val="00D61D9F"/>
    <w:rsid w:val="00D62AA2"/>
    <w:rsid w:val="00D62B2A"/>
    <w:rsid w:val="00D63485"/>
    <w:rsid w:val="00D6476F"/>
    <w:rsid w:val="00D649C9"/>
    <w:rsid w:val="00D64D75"/>
    <w:rsid w:val="00D6524F"/>
    <w:rsid w:val="00D66420"/>
    <w:rsid w:val="00D67AD5"/>
    <w:rsid w:val="00D67DFF"/>
    <w:rsid w:val="00D70320"/>
    <w:rsid w:val="00D70F5B"/>
    <w:rsid w:val="00D71007"/>
    <w:rsid w:val="00D724CA"/>
    <w:rsid w:val="00D73735"/>
    <w:rsid w:val="00D74719"/>
    <w:rsid w:val="00D748A8"/>
    <w:rsid w:val="00D74A66"/>
    <w:rsid w:val="00D74DD7"/>
    <w:rsid w:val="00D75A01"/>
    <w:rsid w:val="00D75B5F"/>
    <w:rsid w:val="00D75C15"/>
    <w:rsid w:val="00D76947"/>
    <w:rsid w:val="00D76B05"/>
    <w:rsid w:val="00D76B0A"/>
    <w:rsid w:val="00D7703B"/>
    <w:rsid w:val="00D80801"/>
    <w:rsid w:val="00D80C39"/>
    <w:rsid w:val="00D81A2A"/>
    <w:rsid w:val="00D81E40"/>
    <w:rsid w:val="00D82274"/>
    <w:rsid w:val="00D82CEB"/>
    <w:rsid w:val="00D83A68"/>
    <w:rsid w:val="00D83D66"/>
    <w:rsid w:val="00D84801"/>
    <w:rsid w:val="00D853DB"/>
    <w:rsid w:val="00D8645A"/>
    <w:rsid w:val="00D8657D"/>
    <w:rsid w:val="00D87074"/>
    <w:rsid w:val="00D874B4"/>
    <w:rsid w:val="00D8762E"/>
    <w:rsid w:val="00D87F37"/>
    <w:rsid w:val="00D87FB6"/>
    <w:rsid w:val="00D9129A"/>
    <w:rsid w:val="00D91A03"/>
    <w:rsid w:val="00D91A0A"/>
    <w:rsid w:val="00D91EE3"/>
    <w:rsid w:val="00D92010"/>
    <w:rsid w:val="00D92B5C"/>
    <w:rsid w:val="00D936B3"/>
    <w:rsid w:val="00D93DB0"/>
    <w:rsid w:val="00D96AF9"/>
    <w:rsid w:val="00D96B49"/>
    <w:rsid w:val="00D96BD6"/>
    <w:rsid w:val="00DA0285"/>
    <w:rsid w:val="00DA0408"/>
    <w:rsid w:val="00DA0666"/>
    <w:rsid w:val="00DA0B07"/>
    <w:rsid w:val="00DA0C4C"/>
    <w:rsid w:val="00DA0F3F"/>
    <w:rsid w:val="00DA1C90"/>
    <w:rsid w:val="00DA20B9"/>
    <w:rsid w:val="00DA2222"/>
    <w:rsid w:val="00DA2409"/>
    <w:rsid w:val="00DA2B2D"/>
    <w:rsid w:val="00DA493E"/>
    <w:rsid w:val="00DA50CD"/>
    <w:rsid w:val="00DA55B0"/>
    <w:rsid w:val="00DA662E"/>
    <w:rsid w:val="00DA6956"/>
    <w:rsid w:val="00DB0471"/>
    <w:rsid w:val="00DB20EA"/>
    <w:rsid w:val="00DB249C"/>
    <w:rsid w:val="00DB40BF"/>
    <w:rsid w:val="00DB42E9"/>
    <w:rsid w:val="00DB43F9"/>
    <w:rsid w:val="00DB5A40"/>
    <w:rsid w:val="00DB5B64"/>
    <w:rsid w:val="00DB6207"/>
    <w:rsid w:val="00DC349D"/>
    <w:rsid w:val="00DC3C6D"/>
    <w:rsid w:val="00DC427C"/>
    <w:rsid w:val="00DC5EC0"/>
    <w:rsid w:val="00DC6B56"/>
    <w:rsid w:val="00DC6CC8"/>
    <w:rsid w:val="00DD030E"/>
    <w:rsid w:val="00DD1F9B"/>
    <w:rsid w:val="00DD30E2"/>
    <w:rsid w:val="00DD3765"/>
    <w:rsid w:val="00DD3787"/>
    <w:rsid w:val="00DD3B98"/>
    <w:rsid w:val="00DD3D26"/>
    <w:rsid w:val="00DD3F4D"/>
    <w:rsid w:val="00DD40F0"/>
    <w:rsid w:val="00DD468C"/>
    <w:rsid w:val="00DD5321"/>
    <w:rsid w:val="00DD6B82"/>
    <w:rsid w:val="00DD76D6"/>
    <w:rsid w:val="00DD7C23"/>
    <w:rsid w:val="00DE0B5F"/>
    <w:rsid w:val="00DE21B6"/>
    <w:rsid w:val="00DE2353"/>
    <w:rsid w:val="00DE26D0"/>
    <w:rsid w:val="00DE2E9C"/>
    <w:rsid w:val="00DE2FBF"/>
    <w:rsid w:val="00DE340C"/>
    <w:rsid w:val="00DE3DFF"/>
    <w:rsid w:val="00DE4934"/>
    <w:rsid w:val="00DE4DCE"/>
    <w:rsid w:val="00DE6277"/>
    <w:rsid w:val="00DE672B"/>
    <w:rsid w:val="00DE673A"/>
    <w:rsid w:val="00DE6CD0"/>
    <w:rsid w:val="00DE747A"/>
    <w:rsid w:val="00DF12A8"/>
    <w:rsid w:val="00DF167C"/>
    <w:rsid w:val="00DF1B19"/>
    <w:rsid w:val="00DF1D98"/>
    <w:rsid w:val="00DF22FD"/>
    <w:rsid w:val="00DF34B6"/>
    <w:rsid w:val="00DF39F9"/>
    <w:rsid w:val="00DF68E7"/>
    <w:rsid w:val="00DF691A"/>
    <w:rsid w:val="00DF6C5D"/>
    <w:rsid w:val="00DF6D0E"/>
    <w:rsid w:val="00DF7696"/>
    <w:rsid w:val="00E001A8"/>
    <w:rsid w:val="00E00714"/>
    <w:rsid w:val="00E02173"/>
    <w:rsid w:val="00E0322C"/>
    <w:rsid w:val="00E03A8D"/>
    <w:rsid w:val="00E0400D"/>
    <w:rsid w:val="00E050D3"/>
    <w:rsid w:val="00E05582"/>
    <w:rsid w:val="00E0639E"/>
    <w:rsid w:val="00E06A71"/>
    <w:rsid w:val="00E06D13"/>
    <w:rsid w:val="00E06F47"/>
    <w:rsid w:val="00E10524"/>
    <w:rsid w:val="00E107C9"/>
    <w:rsid w:val="00E115CF"/>
    <w:rsid w:val="00E134ED"/>
    <w:rsid w:val="00E13E37"/>
    <w:rsid w:val="00E1474B"/>
    <w:rsid w:val="00E15A67"/>
    <w:rsid w:val="00E16277"/>
    <w:rsid w:val="00E17942"/>
    <w:rsid w:val="00E2045F"/>
    <w:rsid w:val="00E212A8"/>
    <w:rsid w:val="00E21E5E"/>
    <w:rsid w:val="00E2317B"/>
    <w:rsid w:val="00E2622C"/>
    <w:rsid w:val="00E264A1"/>
    <w:rsid w:val="00E27A84"/>
    <w:rsid w:val="00E32117"/>
    <w:rsid w:val="00E32684"/>
    <w:rsid w:val="00E32733"/>
    <w:rsid w:val="00E33ACC"/>
    <w:rsid w:val="00E34B50"/>
    <w:rsid w:val="00E351A7"/>
    <w:rsid w:val="00E361C9"/>
    <w:rsid w:val="00E41DBD"/>
    <w:rsid w:val="00E41FC2"/>
    <w:rsid w:val="00E43241"/>
    <w:rsid w:val="00E43D3B"/>
    <w:rsid w:val="00E4652B"/>
    <w:rsid w:val="00E469B3"/>
    <w:rsid w:val="00E46D39"/>
    <w:rsid w:val="00E47E8E"/>
    <w:rsid w:val="00E50205"/>
    <w:rsid w:val="00E50CFD"/>
    <w:rsid w:val="00E51852"/>
    <w:rsid w:val="00E51ADE"/>
    <w:rsid w:val="00E52387"/>
    <w:rsid w:val="00E5268C"/>
    <w:rsid w:val="00E533AD"/>
    <w:rsid w:val="00E5397B"/>
    <w:rsid w:val="00E545FD"/>
    <w:rsid w:val="00E54D14"/>
    <w:rsid w:val="00E5598C"/>
    <w:rsid w:val="00E55D8A"/>
    <w:rsid w:val="00E56093"/>
    <w:rsid w:val="00E563F9"/>
    <w:rsid w:val="00E6009A"/>
    <w:rsid w:val="00E611F7"/>
    <w:rsid w:val="00E61918"/>
    <w:rsid w:val="00E625AE"/>
    <w:rsid w:val="00E651B8"/>
    <w:rsid w:val="00E66060"/>
    <w:rsid w:val="00E67581"/>
    <w:rsid w:val="00E67855"/>
    <w:rsid w:val="00E708BE"/>
    <w:rsid w:val="00E70CE5"/>
    <w:rsid w:val="00E721BE"/>
    <w:rsid w:val="00E72230"/>
    <w:rsid w:val="00E72EB9"/>
    <w:rsid w:val="00E742A3"/>
    <w:rsid w:val="00E74761"/>
    <w:rsid w:val="00E74F99"/>
    <w:rsid w:val="00E74FDD"/>
    <w:rsid w:val="00E75686"/>
    <w:rsid w:val="00E759A5"/>
    <w:rsid w:val="00E7602D"/>
    <w:rsid w:val="00E76749"/>
    <w:rsid w:val="00E7676B"/>
    <w:rsid w:val="00E76C28"/>
    <w:rsid w:val="00E770F0"/>
    <w:rsid w:val="00E775FC"/>
    <w:rsid w:val="00E81E59"/>
    <w:rsid w:val="00E821E4"/>
    <w:rsid w:val="00E829F4"/>
    <w:rsid w:val="00E84627"/>
    <w:rsid w:val="00E849C4"/>
    <w:rsid w:val="00E849E2"/>
    <w:rsid w:val="00E84A0B"/>
    <w:rsid w:val="00E864D0"/>
    <w:rsid w:val="00E9024F"/>
    <w:rsid w:val="00E90EAC"/>
    <w:rsid w:val="00E91CD3"/>
    <w:rsid w:val="00E92EE8"/>
    <w:rsid w:val="00E93AC0"/>
    <w:rsid w:val="00E93D4B"/>
    <w:rsid w:val="00E944FC"/>
    <w:rsid w:val="00E94EED"/>
    <w:rsid w:val="00E9591F"/>
    <w:rsid w:val="00E95DF3"/>
    <w:rsid w:val="00E95E19"/>
    <w:rsid w:val="00E95FCA"/>
    <w:rsid w:val="00E9638F"/>
    <w:rsid w:val="00E96624"/>
    <w:rsid w:val="00E96E0E"/>
    <w:rsid w:val="00E97CC3"/>
    <w:rsid w:val="00EA137D"/>
    <w:rsid w:val="00EA185D"/>
    <w:rsid w:val="00EA1EA3"/>
    <w:rsid w:val="00EA2AD9"/>
    <w:rsid w:val="00EA2BCD"/>
    <w:rsid w:val="00EA37DE"/>
    <w:rsid w:val="00EA411F"/>
    <w:rsid w:val="00EA429D"/>
    <w:rsid w:val="00EA5040"/>
    <w:rsid w:val="00EA516F"/>
    <w:rsid w:val="00EA53D8"/>
    <w:rsid w:val="00EA682B"/>
    <w:rsid w:val="00EA7704"/>
    <w:rsid w:val="00EB037D"/>
    <w:rsid w:val="00EB0DD8"/>
    <w:rsid w:val="00EB1F7B"/>
    <w:rsid w:val="00EB219B"/>
    <w:rsid w:val="00EB3D56"/>
    <w:rsid w:val="00EB4485"/>
    <w:rsid w:val="00EB468C"/>
    <w:rsid w:val="00EB4E37"/>
    <w:rsid w:val="00EB5095"/>
    <w:rsid w:val="00EB6247"/>
    <w:rsid w:val="00EB6752"/>
    <w:rsid w:val="00EC076B"/>
    <w:rsid w:val="00EC1C6E"/>
    <w:rsid w:val="00EC269C"/>
    <w:rsid w:val="00EC3953"/>
    <w:rsid w:val="00EC5DAB"/>
    <w:rsid w:val="00EC6BA4"/>
    <w:rsid w:val="00EC6CFB"/>
    <w:rsid w:val="00EC6FF3"/>
    <w:rsid w:val="00EC7ED3"/>
    <w:rsid w:val="00ED029C"/>
    <w:rsid w:val="00ED05C9"/>
    <w:rsid w:val="00ED0612"/>
    <w:rsid w:val="00ED3046"/>
    <w:rsid w:val="00ED45AB"/>
    <w:rsid w:val="00ED4777"/>
    <w:rsid w:val="00ED49E6"/>
    <w:rsid w:val="00ED6780"/>
    <w:rsid w:val="00ED6828"/>
    <w:rsid w:val="00ED696E"/>
    <w:rsid w:val="00ED6D25"/>
    <w:rsid w:val="00EE05F5"/>
    <w:rsid w:val="00EE0BDE"/>
    <w:rsid w:val="00EE11F1"/>
    <w:rsid w:val="00EE38FE"/>
    <w:rsid w:val="00EE47DF"/>
    <w:rsid w:val="00EE5A5C"/>
    <w:rsid w:val="00EE5C84"/>
    <w:rsid w:val="00EE5F70"/>
    <w:rsid w:val="00EE6913"/>
    <w:rsid w:val="00EF0870"/>
    <w:rsid w:val="00EF13C3"/>
    <w:rsid w:val="00EF2458"/>
    <w:rsid w:val="00EF2FF6"/>
    <w:rsid w:val="00EF31F9"/>
    <w:rsid w:val="00EF3C11"/>
    <w:rsid w:val="00EF3FE2"/>
    <w:rsid w:val="00EF4A08"/>
    <w:rsid w:val="00EF4A8D"/>
    <w:rsid w:val="00EF4ACF"/>
    <w:rsid w:val="00EF57FB"/>
    <w:rsid w:val="00EF7DA7"/>
    <w:rsid w:val="00F013F1"/>
    <w:rsid w:val="00F01A51"/>
    <w:rsid w:val="00F04856"/>
    <w:rsid w:val="00F06C25"/>
    <w:rsid w:val="00F11960"/>
    <w:rsid w:val="00F13630"/>
    <w:rsid w:val="00F14099"/>
    <w:rsid w:val="00F14121"/>
    <w:rsid w:val="00F15A91"/>
    <w:rsid w:val="00F174F0"/>
    <w:rsid w:val="00F17524"/>
    <w:rsid w:val="00F2252F"/>
    <w:rsid w:val="00F23557"/>
    <w:rsid w:val="00F241C0"/>
    <w:rsid w:val="00F24207"/>
    <w:rsid w:val="00F24622"/>
    <w:rsid w:val="00F25300"/>
    <w:rsid w:val="00F25331"/>
    <w:rsid w:val="00F25460"/>
    <w:rsid w:val="00F25A15"/>
    <w:rsid w:val="00F25AD6"/>
    <w:rsid w:val="00F26512"/>
    <w:rsid w:val="00F27691"/>
    <w:rsid w:val="00F27D19"/>
    <w:rsid w:val="00F30229"/>
    <w:rsid w:val="00F302FD"/>
    <w:rsid w:val="00F308F1"/>
    <w:rsid w:val="00F31B2F"/>
    <w:rsid w:val="00F31D96"/>
    <w:rsid w:val="00F33116"/>
    <w:rsid w:val="00F33529"/>
    <w:rsid w:val="00F337FE"/>
    <w:rsid w:val="00F3397E"/>
    <w:rsid w:val="00F34872"/>
    <w:rsid w:val="00F34FF0"/>
    <w:rsid w:val="00F351B1"/>
    <w:rsid w:val="00F35441"/>
    <w:rsid w:val="00F35C38"/>
    <w:rsid w:val="00F35DFE"/>
    <w:rsid w:val="00F36D65"/>
    <w:rsid w:val="00F403C2"/>
    <w:rsid w:val="00F40C4B"/>
    <w:rsid w:val="00F413EC"/>
    <w:rsid w:val="00F430EA"/>
    <w:rsid w:val="00F43C53"/>
    <w:rsid w:val="00F45AE9"/>
    <w:rsid w:val="00F4632E"/>
    <w:rsid w:val="00F46D4E"/>
    <w:rsid w:val="00F507F6"/>
    <w:rsid w:val="00F5086D"/>
    <w:rsid w:val="00F50D20"/>
    <w:rsid w:val="00F5133C"/>
    <w:rsid w:val="00F51353"/>
    <w:rsid w:val="00F51386"/>
    <w:rsid w:val="00F518DE"/>
    <w:rsid w:val="00F51C7F"/>
    <w:rsid w:val="00F526BC"/>
    <w:rsid w:val="00F5322C"/>
    <w:rsid w:val="00F54696"/>
    <w:rsid w:val="00F56416"/>
    <w:rsid w:val="00F5785B"/>
    <w:rsid w:val="00F57D0C"/>
    <w:rsid w:val="00F60BEB"/>
    <w:rsid w:val="00F614AB"/>
    <w:rsid w:val="00F61536"/>
    <w:rsid w:val="00F61A4D"/>
    <w:rsid w:val="00F61BEE"/>
    <w:rsid w:val="00F625A2"/>
    <w:rsid w:val="00F629FB"/>
    <w:rsid w:val="00F62D3C"/>
    <w:rsid w:val="00F641EF"/>
    <w:rsid w:val="00F64324"/>
    <w:rsid w:val="00F65A9D"/>
    <w:rsid w:val="00F65BD6"/>
    <w:rsid w:val="00F66084"/>
    <w:rsid w:val="00F70DC6"/>
    <w:rsid w:val="00F72268"/>
    <w:rsid w:val="00F722A6"/>
    <w:rsid w:val="00F73A70"/>
    <w:rsid w:val="00F73C04"/>
    <w:rsid w:val="00F7467E"/>
    <w:rsid w:val="00F749B5"/>
    <w:rsid w:val="00F74BC7"/>
    <w:rsid w:val="00F74EBC"/>
    <w:rsid w:val="00F74FF4"/>
    <w:rsid w:val="00F75BE8"/>
    <w:rsid w:val="00F76035"/>
    <w:rsid w:val="00F772D2"/>
    <w:rsid w:val="00F80444"/>
    <w:rsid w:val="00F80658"/>
    <w:rsid w:val="00F82170"/>
    <w:rsid w:val="00F828B1"/>
    <w:rsid w:val="00F84349"/>
    <w:rsid w:val="00F84617"/>
    <w:rsid w:val="00F8597D"/>
    <w:rsid w:val="00F85C68"/>
    <w:rsid w:val="00F864D5"/>
    <w:rsid w:val="00F865B7"/>
    <w:rsid w:val="00F906BD"/>
    <w:rsid w:val="00F925D6"/>
    <w:rsid w:val="00F9266D"/>
    <w:rsid w:val="00F927A2"/>
    <w:rsid w:val="00F93374"/>
    <w:rsid w:val="00F93CA8"/>
    <w:rsid w:val="00F95224"/>
    <w:rsid w:val="00F959A9"/>
    <w:rsid w:val="00F95CAE"/>
    <w:rsid w:val="00F95F1A"/>
    <w:rsid w:val="00F96E1B"/>
    <w:rsid w:val="00F96F04"/>
    <w:rsid w:val="00F96F4D"/>
    <w:rsid w:val="00F97F4E"/>
    <w:rsid w:val="00FA0A42"/>
    <w:rsid w:val="00FA13F1"/>
    <w:rsid w:val="00FA1A1F"/>
    <w:rsid w:val="00FA1DE9"/>
    <w:rsid w:val="00FA1F2F"/>
    <w:rsid w:val="00FA2A6E"/>
    <w:rsid w:val="00FA3297"/>
    <w:rsid w:val="00FA391D"/>
    <w:rsid w:val="00FA495E"/>
    <w:rsid w:val="00FA5C44"/>
    <w:rsid w:val="00FA6E8D"/>
    <w:rsid w:val="00FA77CC"/>
    <w:rsid w:val="00FA7F44"/>
    <w:rsid w:val="00FB0250"/>
    <w:rsid w:val="00FB0403"/>
    <w:rsid w:val="00FB0C44"/>
    <w:rsid w:val="00FB0EAC"/>
    <w:rsid w:val="00FB14FD"/>
    <w:rsid w:val="00FB1E95"/>
    <w:rsid w:val="00FB2CEC"/>
    <w:rsid w:val="00FB2F90"/>
    <w:rsid w:val="00FB3209"/>
    <w:rsid w:val="00FB36B3"/>
    <w:rsid w:val="00FB4BD9"/>
    <w:rsid w:val="00FB5536"/>
    <w:rsid w:val="00FB5BCC"/>
    <w:rsid w:val="00FB7AAC"/>
    <w:rsid w:val="00FC0ED6"/>
    <w:rsid w:val="00FC1411"/>
    <w:rsid w:val="00FC16CB"/>
    <w:rsid w:val="00FC26C0"/>
    <w:rsid w:val="00FC2E7D"/>
    <w:rsid w:val="00FC2F80"/>
    <w:rsid w:val="00FC377C"/>
    <w:rsid w:val="00FC45D2"/>
    <w:rsid w:val="00FC6128"/>
    <w:rsid w:val="00FC6B48"/>
    <w:rsid w:val="00FC74AC"/>
    <w:rsid w:val="00FC74F9"/>
    <w:rsid w:val="00FD0D93"/>
    <w:rsid w:val="00FD1D87"/>
    <w:rsid w:val="00FD2A2D"/>
    <w:rsid w:val="00FD3033"/>
    <w:rsid w:val="00FD4809"/>
    <w:rsid w:val="00FD4958"/>
    <w:rsid w:val="00FD7F33"/>
    <w:rsid w:val="00FE019F"/>
    <w:rsid w:val="00FE1B55"/>
    <w:rsid w:val="00FE1BC4"/>
    <w:rsid w:val="00FE2436"/>
    <w:rsid w:val="00FE2A62"/>
    <w:rsid w:val="00FE3E26"/>
    <w:rsid w:val="00FE44EE"/>
    <w:rsid w:val="00FE76A6"/>
    <w:rsid w:val="00FE7DC2"/>
    <w:rsid w:val="00FE7FB7"/>
    <w:rsid w:val="00FF0076"/>
    <w:rsid w:val="00FF081F"/>
    <w:rsid w:val="00FF158E"/>
    <w:rsid w:val="00FF15B8"/>
    <w:rsid w:val="00FF1F4F"/>
    <w:rsid w:val="00FF314E"/>
    <w:rsid w:val="00FF3FF8"/>
    <w:rsid w:val="00FF4614"/>
    <w:rsid w:val="00FF465A"/>
    <w:rsid w:val="00FF4AF3"/>
    <w:rsid w:val="00FF50AA"/>
    <w:rsid w:val="00FF629E"/>
    <w:rsid w:val="00FF67C1"/>
    <w:rsid w:val="00FF6855"/>
    <w:rsid w:val="00FF6922"/>
    <w:rsid w:val="00FF714C"/>
    <w:rsid w:val="014FA5CF"/>
    <w:rsid w:val="018A7053"/>
    <w:rsid w:val="019772A3"/>
    <w:rsid w:val="01D25458"/>
    <w:rsid w:val="01D31B02"/>
    <w:rsid w:val="01EC01FD"/>
    <w:rsid w:val="0200D9E3"/>
    <w:rsid w:val="0220A866"/>
    <w:rsid w:val="023AE54E"/>
    <w:rsid w:val="025CEAB8"/>
    <w:rsid w:val="025D8569"/>
    <w:rsid w:val="0343D4E8"/>
    <w:rsid w:val="03CA5F66"/>
    <w:rsid w:val="03E462BA"/>
    <w:rsid w:val="03E6FCCF"/>
    <w:rsid w:val="03EA303A"/>
    <w:rsid w:val="03EE8618"/>
    <w:rsid w:val="03FF7241"/>
    <w:rsid w:val="03FFBB9C"/>
    <w:rsid w:val="0442FB6C"/>
    <w:rsid w:val="049EE3FA"/>
    <w:rsid w:val="04A79C64"/>
    <w:rsid w:val="04ABCCAF"/>
    <w:rsid w:val="04C41C4B"/>
    <w:rsid w:val="04D57F6C"/>
    <w:rsid w:val="04E9601E"/>
    <w:rsid w:val="05CAA1E8"/>
    <w:rsid w:val="05DBB7C3"/>
    <w:rsid w:val="05E6DFED"/>
    <w:rsid w:val="0603D269"/>
    <w:rsid w:val="06143B2E"/>
    <w:rsid w:val="0623C113"/>
    <w:rsid w:val="066660E7"/>
    <w:rsid w:val="06867BE5"/>
    <w:rsid w:val="06E916AA"/>
    <w:rsid w:val="06FC1E12"/>
    <w:rsid w:val="06FD1890"/>
    <w:rsid w:val="07034C16"/>
    <w:rsid w:val="0709E8A2"/>
    <w:rsid w:val="073B49C1"/>
    <w:rsid w:val="0756EA17"/>
    <w:rsid w:val="076A5B65"/>
    <w:rsid w:val="07B8EC8B"/>
    <w:rsid w:val="07D48657"/>
    <w:rsid w:val="07F9563C"/>
    <w:rsid w:val="0875E1A3"/>
    <w:rsid w:val="08833045"/>
    <w:rsid w:val="088FFBB2"/>
    <w:rsid w:val="08D380FE"/>
    <w:rsid w:val="08EB6B60"/>
    <w:rsid w:val="0900E6E9"/>
    <w:rsid w:val="094522FC"/>
    <w:rsid w:val="094B9CFF"/>
    <w:rsid w:val="09F3E08F"/>
    <w:rsid w:val="09FDC6A5"/>
    <w:rsid w:val="0AE7F9A4"/>
    <w:rsid w:val="0AFEDED8"/>
    <w:rsid w:val="0B18EEBE"/>
    <w:rsid w:val="0B3D9E63"/>
    <w:rsid w:val="0B5577D3"/>
    <w:rsid w:val="0B75AC4F"/>
    <w:rsid w:val="0C1B9B54"/>
    <w:rsid w:val="0C1DEFFD"/>
    <w:rsid w:val="0CA5A180"/>
    <w:rsid w:val="0D038A17"/>
    <w:rsid w:val="0D33A80D"/>
    <w:rsid w:val="0D4A6AEE"/>
    <w:rsid w:val="0D5BAB7B"/>
    <w:rsid w:val="0D5E280F"/>
    <w:rsid w:val="0DB33CEE"/>
    <w:rsid w:val="0E151FAF"/>
    <w:rsid w:val="0EAAEFE7"/>
    <w:rsid w:val="0F2B0609"/>
    <w:rsid w:val="0F4B03B5"/>
    <w:rsid w:val="0F604B21"/>
    <w:rsid w:val="0F9221BC"/>
    <w:rsid w:val="0FDDC308"/>
    <w:rsid w:val="105E8D96"/>
    <w:rsid w:val="10835E23"/>
    <w:rsid w:val="10C4FBC5"/>
    <w:rsid w:val="10E553A8"/>
    <w:rsid w:val="112B8D93"/>
    <w:rsid w:val="112D4B48"/>
    <w:rsid w:val="11CBB250"/>
    <w:rsid w:val="12359CA6"/>
    <w:rsid w:val="126F10EF"/>
    <w:rsid w:val="12CA8B48"/>
    <w:rsid w:val="135F6B7B"/>
    <w:rsid w:val="13F253EE"/>
    <w:rsid w:val="14943DE9"/>
    <w:rsid w:val="14BEDC99"/>
    <w:rsid w:val="14CA05B5"/>
    <w:rsid w:val="14CECAD9"/>
    <w:rsid w:val="14E02A70"/>
    <w:rsid w:val="14EEBFD2"/>
    <w:rsid w:val="151BE51E"/>
    <w:rsid w:val="153358BF"/>
    <w:rsid w:val="1542DE11"/>
    <w:rsid w:val="15AEEA9D"/>
    <w:rsid w:val="15CB1C0A"/>
    <w:rsid w:val="15F8EE1F"/>
    <w:rsid w:val="1601C28F"/>
    <w:rsid w:val="16035FDA"/>
    <w:rsid w:val="16578C77"/>
    <w:rsid w:val="1660B89F"/>
    <w:rsid w:val="16933681"/>
    <w:rsid w:val="16D7F217"/>
    <w:rsid w:val="17432F19"/>
    <w:rsid w:val="1771F4EF"/>
    <w:rsid w:val="17A99711"/>
    <w:rsid w:val="182C01AD"/>
    <w:rsid w:val="184EC02D"/>
    <w:rsid w:val="1878E986"/>
    <w:rsid w:val="187F29AC"/>
    <w:rsid w:val="1888FE14"/>
    <w:rsid w:val="18976A7E"/>
    <w:rsid w:val="18A9B538"/>
    <w:rsid w:val="18DAD9E5"/>
    <w:rsid w:val="193198F9"/>
    <w:rsid w:val="1955B55C"/>
    <w:rsid w:val="1971B7F4"/>
    <w:rsid w:val="1983A565"/>
    <w:rsid w:val="19AF6AE3"/>
    <w:rsid w:val="19B5F6EE"/>
    <w:rsid w:val="19E196EA"/>
    <w:rsid w:val="1A232A51"/>
    <w:rsid w:val="1A425530"/>
    <w:rsid w:val="1A45C6E5"/>
    <w:rsid w:val="1A7C7879"/>
    <w:rsid w:val="1ABF9B19"/>
    <w:rsid w:val="1AC86847"/>
    <w:rsid w:val="1AFF4E98"/>
    <w:rsid w:val="1B0CC5D4"/>
    <w:rsid w:val="1B3CEB0B"/>
    <w:rsid w:val="1BA40A39"/>
    <w:rsid w:val="1BC3B6AB"/>
    <w:rsid w:val="1BD27794"/>
    <w:rsid w:val="1BD9F6F8"/>
    <w:rsid w:val="1BDD330B"/>
    <w:rsid w:val="1BEFEE98"/>
    <w:rsid w:val="1C622822"/>
    <w:rsid w:val="1C69A5EF"/>
    <w:rsid w:val="1CB8BD7D"/>
    <w:rsid w:val="1CF479F7"/>
    <w:rsid w:val="1D02FFC1"/>
    <w:rsid w:val="1D1A3CB6"/>
    <w:rsid w:val="1D38DAF4"/>
    <w:rsid w:val="1D430B13"/>
    <w:rsid w:val="1D64C12A"/>
    <w:rsid w:val="1E01E207"/>
    <w:rsid w:val="1E286D5A"/>
    <w:rsid w:val="1E783487"/>
    <w:rsid w:val="1E8A3056"/>
    <w:rsid w:val="1E94F089"/>
    <w:rsid w:val="1EABDA6B"/>
    <w:rsid w:val="1EB3F37F"/>
    <w:rsid w:val="1ECEB6FC"/>
    <w:rsid w:val="1F411E4D"/>
    <w:rsid w:val="1F46FE08"/>
    <w:rsid w:val="1F8C423D"/>
    <w:rsid w:val="1FB503EB"/>
    <w:rsid w:val="2046950D"/>
    <w:rsid w:val="205369F7"/>
    <w:rsid w:val="20538845"/>
    <w:rsid w:val="205A7B63"/>
    <w:rsid w:val="208D9EF0"/>
    <w:rsid w:val="20D6049F"/>
    <w:rsid w:val="20D6B703"/>
    <w:rsid w:val="20E40983"/>
    <w:rsid w:val="212A526C"/>
    <w:rsid w:val="214F6C8C"/>
    <w:rsid w:val="216E3214"/>
    <w:rsid w:val="21A52A18"/>
    <w:rsid w:val="21B3AA64"/>
    <w:rsid w:val="22194833"/>
    <w:rsid w:val="226DB8F9"/>
    <w:rsid w:val="2278A315"/>
    <w:rsid w:val="22920587"/>
    <w:rsid w:val="22F0B07C"/>
    <w:rsid w:val="23055B2F"/>
    <w:rsid w:val="23098351"/>
    <w:rsid w:val="2318D964"/>
    <w:rsid w:val="2321EE55"/>
    <w:rsid w:val="2367E90C"/>
    <w:rsid w:val="237E1B86"/>
    <w:rsid w:val="23CFFB9C"/>
    <w:rsid w:val="2405B82E"/>
    <w:rsid w:val="2410D2E2"/>
    <w:rsid w:val="24134265"/>
    <w:rsid w:val="2420E812"/>
    <w:rsid w:val="24A82A68"/>
    <w:rsid w:val="24CEF34E"/>
    <w:rsid w:val="25230537"/>
    <w:rsid w:val="2526E8F7"/>
    <w:rsid w:val="2577466A"/>
    <w:rsid w:val="257C469A"/>
    <w:rsid w:val="25847574"/>
    <w:rsid w:val="25B96E73"/>
    <w:rsid w:val="25CA8F07"/>
    <w:rsid w:val="2641323B"/>
    <w:rsid w:val="265C0543"/>
    <w:rsid w:val="26851AD3"/>
    <w:rsid w:val="268F5953"/>
    <w:rsid w:val="26C6A120"/>
    <w:rsid w:val="27343292"/>
    <w:rsid w:val="27655D4E"/>
    <w:rsid w:val="27901D97"/>
    <w:rsid w:val="286B0B82"/>
    <w:rsid w:val="28E5650C"/>
    <w:rsid w:val="29115C52"/>
    <w:rsid w:val="29505F49"/>
    <w:rsid w:val="295D9DE7"/>
    <w:rsid w:val="298DB0EF"/>
    <w:rsid w:val="29B45B6D"/>
    <w:rsid w:val="29BC5BD5"/>
    <w:rsid w:val="29E7DA28"/>
    <w:rsid w:val="2AFA820D"/>
    <w:rsid w:val="2B4585C1"/>
    <w:rsid w:val="2B8B8B47"/>
    <w:rsid w:val="2B9D23E9"/>
    <w:rsid w:val="2BC3A6FA"/>
    <w:rsid w:val="2BDE96EE"/>
    <w:rsid w:val="2C0A323A"/>
    <w:rsid w:val="2C24E2EC"/>
    <w:rsid w:val="2C4D1C67"/>
    <w:rsid w:val="2C83733C"/>
    <w:rsid w:val="2CCAEEA0"/>
    <w:rsid w:val="2CDF30C7"/>
    <w:rsid w:val="2D28BD1F"/>
    <w:rsid w:val="2D5C7504"/>
    <w:rsid w:val="2D72B6DA"/>
    <w:rsid w:val="2DBACF5B"/>
    <w:rsid w:val="2E4773F5"/>
    <w:rsid w:val="2E49010C"/>
    <w:rsid w:val="2EE3F0AB"/>
    <w:rsid w:val="2F471D16"/>
    <w:rsid w:val="2FA9EDC6"/>
    <w:rsid w:val="2FC7A4C4"/>
    <w:rsid w:val="30094C3F"/>
    <w:rsid w:val="300AB78B"/>
    <w:rsid w:val="3046A5C6"/>
    <w:rsid w:val="306222F9"/>
    <w:rsid w:val="309C6084"/>
    <w:rsid w:val="30B464BE"/>
    <w:rsid w:val="30DA37AD"/>
    <w:rsid w:val="3111B4BD"/>
    <w:rsid w:val="3166A409"/>
    <w:rsid w:val="31695CB2"/>
    <w:rsid w:val="31813883"/>
    <w:rsid w:val="31F51753"/>
    <w:rsid w:val="31FA225E"/>
    <w:rsid w:val="31FC5B3B"/>
    <w:rsid w:val="322BADA2"/>
    <w:rsid w:val="32577CA4"/>
    <w:rsid w:val="3273A786"/>
    <w:rsid w:val="32AFE277"/>
    <w:rsid w:val="32E4900E"/>
    <w:rsid w:val="3324FFBA"/>
    <w:rsid w:val="33329741"/>
    <w:rsid w:val="333F0CAF"/>
    <w:rsid w:val="336186A7"/>
    <w:rsid w:val="3364EFE7"/>
    <w:rsid w:val="338C6C6F"/>
    <w:rsid w:val="33FF96D0"/>
    <w:rsid w:val="350CDA8A"/>
    <w:rsid w:val="353A4169"/>
    <w:rsid w:val="3575EFD1"/>
    <w:rsid w:val="3586BA99"/>
    <w:rsid w:val="35A2AA75"/>
    <w:rsid w:val="35F9BE59"/>
    <w:rsid w:val="3628FFE3"/>
    <w:rsid w:val="367AEDBF"/>
    <w:rsid w:val="367B1FF2"/>
    <w:rsid w:val="3689D19F"/>
    <w:rsid w:val="36AE2E88"/>
    <w:rsid w:val="36AF4399"/>
    <w:rsid w:val="36C4CD9D"/>
    <w:rsid w:val="3738A873"/>
    <w:rsid w:val="3760E4DD"/>
    <w:rsid w:val="3774BBAB"/>
    <w:rsid w:val="37A74580"/>
    <w:rsid w:val="382DDDC9"/>
    <w:rsid w:val="38777840"/>
    <w:rsid w:val="387C7F3C"/>
    <w:rsid w:val="3881E1CD"/>
    <w:rsid w:val="3896B22E"/>
    <w:rsid w:val="389C22AF"/>
    <w:rsid w:val="38A7520F"/>
    <w:rsid w:val="38D57AF7"/>
    <w:rsid w:val="38E41ED3"/>
    <w:rsid w:val="39228260"/>
    <w:rsid w:val="3927CF02"/>
    <w:rsid w:val="396F4616"/>
    <w:rsid w:val="397268D8"/>
    <w:rsid w:val="39736B84"/>
    <w:rsid w:val="39867993"/>
    <w:rsid w:val="3A42853B"/>
    <w:rsid w:val="3ABCDFB6"/>
    <w:rsid w:val="3ADF7C39"/>
    <w:rsid w:val="3B12C7B5"/>
    <w:rsid w:val="3B270D6B"/>
    <w:rsid w:val="3B2D3093"/>
    <w:rsid w:val="3BE3733E"/>
    <w:rsid w:val="3BF7AC72"/>
    <w:rsid w:val="3C0E98C1"/>
    <w:rsid w:val="3C3F492D"/>
    <w:rsid w:val="3C430F94"/>
    <w:rsid w:val="3C9C3531"/>
    <w:rsid w:val="3CB61A2B"/>
    <w:rsid w:val="3CEADB93"/>
    <w:rsid w:val="3DF9E686"/>
    <w:rsid w:val="3E0AE259"/>
    <w:rsid w:val="3E53DCA3"/>
    <w:rsid w:val="3F0ABF05"/>
    <w:rsid w:val="3F51EEC9"/>
    <w:rsid w:val="3F6A5D0C"/>
    <w:rsid w:val="3F8C17B1"/>
    <w:rsid w:val="3F9A7801"/>
    <w:rsid w:val="3FE1EF32"/>
    <w:rsid w:val="400D3FB4"/>
    <w:rsid w:val="405C10A2"/>
    <w:rsid w:val="4092B85A"/>
    <w:rsid w:val="40C28003"/>
    <w:rsid w:val="40D12206"/>
    <w:rsid w:val="40EF42DC"/>
    <w:rsid w:val="40FD3574"/>
    <w:rsid w:val="4105CBE7"/>
    <w:rsid w:val="41155928"/>
    <w:rsid w:val="414294C6"/>
    <w:rsid w:val="414BDA82"/>
    <w:rsid w:val="41971BCB"/>
    <w:rsid w:val="41AB9ED0"/>
    <w:rsid w:val="42580A82"/>
    <w:rsid w:val="4297B54D"/>
    <w:rsid w:val="42D67833"/>
    <w:rsid w:val="43157D21"/>
    <w:rsid w:val="431D45CF"/>
    <w:rsid w:val="4335F015"/>
    <w:rsid w:val="43477521"/>
    <w:rsid w:val="43C69E90"/>
    <w:rsid w:val="43F66619"/>
    <w:rsid w:val="44282B3D"/>
    <w:rsid w:val="44722B2E"/>
    <w:rsid w:val="447B9439"/>
    <w:rsid w:val="447E3A0C"/>
    <w:rsid w:val="44883B0F"/>
    <w:rsid w:val="449B4A64"/>
    <w:rsid w:val="44C0F5A0"/>
    <w:rsid w:val="450C9EBB"/>
    <w:rsid w:val="456C6B6D"/>
    <w:rsid w:val="457FE34E"/>
    <w:rsid w:val="458C5ECB"/>
    <w:rsid w:val="4692066B"/>
    <w:rsid w:val="469CB482"/>
    <w:rsid w:val="47180F38"/>
    <w:rsid w:val="472CC1A8"/>
    <w:rsid w:val="472E210C"/>
    <w:rsid w:val="4749416A"/>
    <w:rsid w:val="475EDA6E"/>
    <w:rsid w:val="47B6F54D"/>
    <w:rsid w:val="47C9C2EC"/>
    <w:rsid w:val="484193BF"/>
    <w:rsid w:val="48B73253"/>
    <w:rsid w:val="48C6FC8B"/>
    <w:rsid w:val="48CB5F94"/>
    <w:rsid w:val="48CE2E88"/>
    <w:rsid w:val="48D43326"/>
    <w:rsid w:val="48DC85AA"/>
    <w:rsid w:val="49DBD881"/>
    <w:rsid w:val="4A4A0096"/>
    <w:rsid w:val="4A909D49"/>
    <w:rsid w:val="4ABDD6CE"/>
    <w:rsid w:val="4AC72423"/>
    <w:rsid w:val="4B12D9CB"/>
    <w:rsid w:val="4B1AC4B0"/>
    <w:rsid w:val="4B698768"/>
    <w:rsid w:val="4B9F5B21"/>
    <w:rsid w:val="4BBA6AFD"/>
    <w:rsid w:val="4BBC8346"/>
    <w:rsid w:val="4BCC178F"/>
    <w:rsid w:val="4C0718A8"/>
    <w:rsid w:val="4C4390A0"/>
    <w:rsid w:val="4C92B437"/>
    <w:rsid w:val="4CA70FF6"/>
    <w:rsid w:val="4CC0FEFC"/>
    <w:rsid w:val="4CD2ADAA"/>
    <w:rsid w:val="4CFA455B"/>
    <w:rsid w:val="4CFBDB2D"/>
    <w:rsid w:val="4D0AD720"/>
    <w:rsid w:val="4D3A3BCC"/>
    <w:rsid w:val="4D410365"/>
    <w:rsid w:val="4DA34DDF"/>
    <w:rsid w:val="4DD2DEC8"/>
    <w:rsid w:val="4E068524"/>
    <w:rsid w:val="4E16D3E7"/>
    <w:rsid w:val="4E20A119"/>
    <w:rsid w:val="4ED86883"/>
    <w:rsid w:val="4EDEDF15"/>
    <w:rsid w:val="4F36931C"/>
    <w:rsid w:val="4F49C5F5"/>
    <w:rsid w:val="4F4BD361"/>
    <w:rsid w:val="4F7FCFBB"/>
    <w:rsid w:val="4F837AFB"/>
    <w:rsid w:val="4FB7D35D"/>
    <w:rsid w:val="4FF24BDB"/>
    <w:rsid w:val="50098101"/>
    <w:rsid w:val="500A3941"/>
    <w:rsid w:val="5010314B"/>
    <w:rsid w:val="5014F87A"/>
    <w:rsid w:val="503215A7"/>
    <w:rsid w:val="507DD8A0"/>
    <w:rsid w:val="50BE9E7E"/>
    <w:rsid w:val="50D119D7"/>
    <w:rsid w:val="50EAA6F4"/>
    <w:rsid w:val="51911529"/>
    <w:rsid w:val="51B04FCB"/>
    <w:rsid w:val="51B2F9D5"/>
    <w:rsid w:val="51C3A545"/>
    <w:rsid w:val="51F5B1DF"/>
    <w:rsid w:val="5204B154"/>
    <w:rsid w:val="521D801F"/>
    <w:rsid w:val="524207B5"/>
    <w:rsid w:val="5277B5CC"/>
    <w:rsid w:val="528E62A7"/>
    <w:rsid w:val="528E8DC7"/>
    <w:rsid w:val="52B6A6B9"/>
    <w:rsid w:val="52CB2A35"/>
    <w:rsid w:val="52D7E572"/>
    <w:rsid w:val="53120FD9"/>
    <w:rsid w:val="53447328"/>
    <w:rsid w:val="534931D4"/>
    <w:rsid w:val="53901C02"/>
    <w:rsid w:val="54236D76"/>
    <w:rsid w:val="54268604"/>
    <w:rsid w:val="54A957CB"/>
    <w:rsid w:val="54B3B9FC"/>
    <w:rsid w:val="54CE0F72"/>
    <w:rsid w:val="54D47281"/>
    <w:rsid w:val="54F3B786"/>
    <w:rsid w:val="552DFB38"/>
    <w:rsid w:val="55A63BE8"/>
    <w:rsid w:val="55C1421E"/>
    <w:rsid w:val="562123AD"/>
    <w:rsid w:val="56A01A29"/>
    <w:rsid w:val="56A13CD4"/>
    <w:rsid w:val="56A9C453"/>
    <w:rsid w:val="56C6F3E2"/>
    <w:rsid w:val="56CA01E6"/>
    <w:rsid w:val="56D593B4"/>
    <w:rsid w:val="56D9BF8C"/>
    <w:rsid w:val="56FB908F"/>
    <w:rsid w:val="5723B512"/>
    <w:rsid w:val="57345ACB"/>
    <w:rsid w:val="573C4CC4"/>
    <w:rsid w:val="576F352B"/>
    <w:rsid w:val="57ED966D"/>
    <w:rsid w:val="57F14F6A"/>
    <w:rsid w:val="581C09AA"/>
    <w:rsid w:val="5851C82E"/>
    <w:rsid w:val="5858CA83"/>
    <w:rsid w:val="588F510D"/>
    <w:rsid w:val="58AEA608"/>
    <w:rsid w:val="58B8300A"/>
    <w:rsid w:val="58E44394"/>
    <w:rsid w:val="59BF9147"/>
    <w:rsid w:val="59EA94C6"/>
    <w:rsid w:val="5A2FADB3"/>
    <w:rsid w:val="5A9B05C7"/>
    <w:rsid w:val="5ADF0C7C"/>
    <w:rsid w:val="5AEBE5A2"/>
    <w:rsid w:val="5B0A2845"/>
    <w:rsid w:val="5B31D5D2"/>
    <w:rsid w:val="5B4FEAB0"/>
    <w:rsid w:val="5B7D53D5"/>
    <w:rsid w:val="5BDD71DE"/>
    <w:rsid w:val="5BE0E4FA"/>
    <w:rsid w:val="5C67BD7D"/>
    <w:rsid w:val="5C71F1A1"/>
    <w:rsid w:val="5CDE24F7"/>
    <w:rsid w:val="5CE975A9"/>
    <w:rsid w:val="5D04B912"/>
    <w:rsid w:val="5D0528EB"/>
    <w:rsid w:val="5D2058C7"/>
    <w:rsid w:val="5D63A94B"/>
    <w:rsid w:val="5DFD552B"/>
    <w:rsid w:val="5E2B2F68"/>
    <w:rsid w:val="5E41A3A6"/>
    <w:rsid w:val="5E43ABD9"/>
    <w:rsid w:val="5ED05368"/>
    <w:rsid w:val="5EE5283F"/>
    <w:rsid w:val="5F287207"/>
    <w:rsid w:val="5F445C6A"/>
    <w:rsid w:val="5F750B2A"/>
    <w:rsid w:val="5FCAC1A8"/>
    <w:rsid w:val="6077261A"/>
    <w:rsid w:val="607DD646"/>
    <w:rsid w:val="60B92F04"/>
    <w:rsid w:val="60BFB6F6"/>
    <w:rsid w:val="60C64542"/>
    <w:rsid w:val="60CFBF75"/>
    <w:rsid w:val="60FE7DCB"/>
    <w:rsid w:val="610A5B52"/>
    <w:rsid w:val="617FA2BA"/>
    <w:rsid w:val="618ADB1D"/>
    <w:rsid w:val="618AFB4C"/>
    <w:rsid w:val="6192947F"/>
    <w:rsid w:val="61F3CA49"/>
    <w:rsid w:val="622FDB67"/>
    <w:rsid w:val="62952C7C"/>
    <w:rsid w:val="629625B1"/>
    <w:rsid w:val="62E61068"/>
    <w:rsid w:val="631AB875"/>
    <w:rsid w:val="634E8E3F"/>
    <w:rsid w:val="63AB7995"/>
    <w:rsid w:val="63BA6803"/>
    <w:rsid w:val="63E49FF0"/>
    <w:rsid w:val="63E7B82C"/>
    <w:rsid w:val="63F34A0F"/>
    <w:rsid w:val="63F6F361"/>
    <w:rsid w:val="64349928"/>
    <w:rsid w:val="64479D23"/>
    <w:rsid w:val="645C8110"/>
    <w:rsid w:val="6467BBB4"/>
    <w:rsid w:val="646FAE29"/>
    <w:rsid w:val="647D63B1"/>
    <w:rsid w:val="648D2A1C"/>
    <w:rsid w:val="649CBB9E"/>
    <w:rsid w:val="64F8A4DC"/>
    <w:rsid w:val="65344A21"/>
    <w:rsid w:val="654DD0D7"/>
    <w:rsid w:val="656AC0DF"/>
    <w:rsid w:val="65B92725"/>
    <w:rsid w:val="65C394CC"/>
    <w:rsid w:val="65CF6C2E"/>
    <w:rsid w:val="660EDE46"/>
    <w:rsid w:val="666FCC06"/>
    <w:rsid w:val="674329AB"/>
    <w:rsid w:val="6748522E"/>
    <w:rsid w:val="67486DEE"/>
    <w:rsid w:val="67A43EC7"/>
    <w:rsid w:val="67E39FAF"/>
    <w:rsid w:val="680E6A12"/>
    <w:rsid w:val="68B986C7"/>
    <w:rsid w:val="68E10624"/>
    <w:rsid w:val="68ED81A4"/>
    <w:rsid w:val="68EE4282"/>
    <w:rsid w:val="693B9C10"/>
    <w:rsid w:val="695AF792"/>
    <w:rsid w:val="69C54FCC"/>
    <w:rsid w:val="69D2D7C6"/>
    <w:rsid w:val="69DC41B7"/>
    <w:rsid w:val="69F4D8E0"/>
    <w:rsid w:val="6A1D9B11"/>
    <w:rsid w:val="6A2F9CEE"/>
    <w:rsid w:val="6A4585A3"/>
    <w:rsid w:val="6A9F0FF8"/>
    <w:rsid w:val="6AA42A18"/>
    <w:rsid w:val="6ABB5757"/>
    <w:rsid w:val="6AD5D7A5"/>
    <w:rsid w:val="6ADCAC2E"/>
    <w:rsid w:val="6AED603E"/>
    <w:rsid w:val="6B003EE8"/>
    <w:rsid w:val="6B40B6CF"/>
    <w:rsid w:val="6B6BC014"/>
    <w:rsid w:val="6B79B0AB"/>
    <w:rsid w:val="6BA9D680"/>
    <w:rsid w:val="6BBA9887"/>
    <w:rsid w:val="6C1F8581"/>
    <w:rsid w:val="6C35B787"/>
    <w:rsid w:val="6C6CC83E"/>
    <w:rsid w:val="6CABD97D"/>
    <w:rsid w:val="6CBF4694"/>
    <w:rsid w:val="6D3145C9"/>
    <w:rsid w:val="6D7B4154"/>
    <w:rsid w:val="6DA3347C"/>
    <w:rsid w:val="6DD65E36"/>
    <w:rsid w:val="6E18E974"/>
    <w:rsid w:val="6E456E49"/>
    <w:rsid w:val="6EA1E5E3"/>
    <w:rsid w:val="6ECD2297"/>
    <w:rsid w:val="6ED2AFD8"/>
    <w:rsid w:val="6EEAC5C4"/>
    <w:rsid w:val="6EF8B4A4"/>
    <w:rsid w:val="6F7A4F4C"/>
    <w:rsid w:val="6F7BBDC4"/>
    <w:rsid w:val="6FB19061"/>
    <w:rsid w:val="6FF27844"/>
    <w:rsid w:val="6FF3C090"/>
    <w:rsid w:val="6FF7005B"/>
    <w:rsid w:val="70084DB9"/>
    <w:rsid w:val="702621A4"/>
    <w:rsid w:val="705CD3D7"/>
    <w:rsid w:val="7068729B"/>
    <w:rsid w:val="70919FFD"/>
    <w:rsid w:val="709428B8"/>
    <w:rsid w:val="7099C1BC"/>
    <w:rsid w:val="70A84C71"/>
    <w:rsid w:val="70C54E5C"/>
    <w:rsid w:val="711032FD"/>
    <w:rsid w:val="71511FD7"/>
    <w:rsid w:val="7153F13A"/>
    <w:rsid w:val="71555941"/>
    <w:rsid w:val="71633B11"/>
    <w:rsid w:val="716E8D67"/>
    <w:rsid w:val="7196D7E7"/>
    <w:rsid w:val="719F11EB"/>
    <w:rsid w:val="71D76936"/>
    <w:rsid w:val="71F90392"/>
    <w:rsid w:val="721707D2"/>
    <w:rsid w:val="7220C3D4"/>
    <w:rsid w:val="72290157"/>
    <w:rsid w:val="72521EAC"/>
    <w:rsid w:val="72816EC1"/>
    <w:rsid w:val="72A2FA29"/>
    <w:rsid w:val="72FB0146"/>
    <w:rsid w:val="7314204C"/>
    <w:rsid w:val="73255F7A"/>
    <w:rsid w:val="733523A2"/>
    <w:rsid w:val="7344BB9E"/>
    <w:rsid w:val="73942C54"/>
    <w:rsid w:val="73A2370E"/>
    <w:rsid w:val="73A47677"/>
    <w:rsid w:val="741E8698"/>
    <w:rsid w:val="747046ED"/>
    <w:rsid w:val="7500555F"/>
    <w:rsid w:val="7501344A"/>
    <w:rsid w:val="75181A4A"/>
    <w:rsid w:val="7537B82A"/>
    <w:rsid w:val="753ADEE8"/>
    <w:rsid w:val="754C9A4F"/>
    <w:rsid w:val="75723562"/>
    <w:rsid w:val="75729A7A"/>
    <w:rsid w:val="758DEFBB"/>
    <w:rsid w:val="75A48542"/>
    <w:rsid w:val="75BD9A07"/>
    <w:rsid w:val="75D0D1CD"/>
    <w:rsid w:val="7678EB3A"/>
    <w:rsid w:val="767A48B4"/>
    <w:rsid w:val="769D64E3"/>
    <w:rsid w:val="77063977"/>
    <w:rsid w:val="770859D4"/>
    <w:rsid w:val="77BBC0E0"/>
    <w:rsid w:val="77E80F61"/>
    <w:rsid w:val="780845C4"/>
    <w:rsid w:val="7812F594"/>
    <w:rsid w:val="781C7BB6"/>
    <w:rsid w:val="784A4306"/>
    <w:rsid w:val="786B736B"/>
    <w:rsid w:val="78E35F5F"/>
    <w:rsid w:val="78F4719B"/>
    <w:rsid w:val="790CD585"/>
    <w:rsid w:val="79273B90"/>
    <w:rsid w:val="795BD434"/>
    <w:rsid w:val="795F1E20"/>
    <w:rsid w:val="796CFB65"/>
    <w:rsid w:val="79BB73AC"/>
    <w:rsid w:val="79F8CEED"/>
    <w:rsid w:val="7A075988"/>
    <w:rsid w:val="7A0BC944"/>
    <w:rsid w:val="7A325DF4"/>
    <w:rsid w:val="7A82466C"/>
    <w:rsid w:val="7B4F1ACD"/>
    <w:rsid w:val="7B5AEB05"/>
    <w:rsid w:val="7B5FE166"/>
    <w:rsid w:val="7C176FBE"/>
    <w:rsid w:val="7C652864"/>
    <w:rsid w:val="7C763A5D"/>
    <w:rsid w:val="7C79DF47"/>
    <w:rsid w:val="7CA843C2"/>
    <w:rsid w:val="7CC035F7"/>
    <w:rsid w:val="7CD521A4"/>
    <w:rsid w:val="7D104476"/>
    <w:rsid w:val="7D30EF9E"/>
    <w:rsid w:val="7D41515A"/>
    <w:rsid w:val="7D45B941"/>
    <w:rsid w:val="7DD16B2A"/>
    <w:rsid w:val="7DE2DDD2"/>
    <w:rsid w:val="7DEDA757"/>
    <w:rsid w:val="7DFE8F98"/>
    <w:rsid w:val="7E04C406"/>
    <w:rsid w:val="7E2E9407"/>
    <w:rsid w:val="7EE11696"/>
    <w:rsid w:val="7F044AE1"/>
    <w:rsid w:val="7F47D7C7"/>
    <w:rsid w:val="7F6EF2E9"/>
    <w:rsid w:val="7FB380E5"/>
    <w:rsid w:val="7FED09EE"/>
    <w:rsid w:val="7FFEC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C83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8E1"/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4793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793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4793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479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A479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A479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A479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A479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A479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4793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4793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Listeavsnitt">
    <w:name w:val="List Paragraph"/>
    <w:basedOn w:val="Normal"/>
    <w:uiPriority w:val="34"/>
    <w:qFormat/>
    <w:rsid w:val="1B0CC5D4"/>
    <w:pPr>
      <w:ind w:left="720"/>
      <w:contextualSpacing/>
    </w:pPr>
  </w:style>
  <w:style w:type="paragraph" w:styleId="Ingenmellomrom">
    <w:name w:val="No Spacing"/>
    <w:uiPriority w:val="1"/>
    <w:qFormat/>
    <w:rsid w:val="00A4793C"/>
    <w:pPr>
      <w:spacing w:after="0" w:line="240" w:lineRule="auto"/>
    </w:pPr>
  </w:style>
  <w:style w:type="paragraph" w:styleId="Bunntekst">
    <w:name w:val="footer"/>
    <w:basedOn w:val="Normal"/>
    <w:link w:val="BunntekstTegn"/>
    <w:uiPriority w:val="99"/>
    <w:unhideWhenUsed/>
    <w:rsid w:val="1B0CC5D4"/>
    <w:pPr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1B0CC5D4"/>
  </w:style>
  <w:style w:type="paragraph" w:styleId="Topptekst">
    <w:name w:val="header"/>
    <w:basedOn w:val="Normal"/>
    <w:uiPriority w:val="99"/>
    <w:unhideWhenUsed/>
    <w:rsid w:val="1B0CC5D4"/>
    <w:pPr>
      <w:tabs>
        <w:tab w:val="center" w:pos="4680"/>
        <w:tab w:val="right" w:pos="9360"/>
      </w:tabs>
      <w:spacing w:after="0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A4793C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47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4793C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4793C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A4793C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A4793C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A4793C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A4793C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A4793C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customStyle="1" w:styleId="footnotedescription">
    <w:name w:val="footnote description"/>
    <w:next w:val="Normal"/>
    <w:link w:val="footnotedescriptionChar"/>
    <w:hidden/>
    <w:rsid w:val="003257A9"/>
    <w:pPr>
      <w:spacing w:after="0" w:line="253" w:lineRule="auto"/>
      <w:ind w:left="48" w:right="130"/>
    </w:pPr>
    <w:rPr>
      <w:rFonts w:ascii="Calibri" w:eastAsia="Calibri" w:hAnsi="Calibri" w:cs="Calibri"/>
      <w:color w:val="000000"/>
      <w:kern w:val="2"/>
      <w:sz w:val="16"/>
      <w:lang w:eastAsia="nb-NO"/>
      <w14:ligatures w14:val="standardContextual"/>
    </w:rPr>
  </w:style>
  <w:style w:type="character" w:customStyle="1" w:styleId="footnotedescriptionChar">
    <w:name w:val="footnote description Char"/>
    <w:link w:val="footnotedescription"/>
    <w:rsid w:val="003257A9"/>
    <w:rPr>
      <w:rFonts w:ascii="Calibri" w:eastAsia="Calibri" w:hAnsi="Calibri" w:cs="Calibri"/>
      <w:color w:val="000000"/>
      <w:kern w:val="2"/>
      <w:sz w:val="16"/>
      <w:szCs w:val="22"/>
      <w:lang w:eastAsia="nb-NO"/>
      <w14:ligatures w14:val="standardContextual"/>
    </w:rPr>
  </w:style>
  <w:style w:type="character" w:customStyle="1" w:styleId="footnotemark">
    <w:name w:val="footnote mark"/>
    <w:hidden/>
    <w:rsid w:val="003257A9"/>
    <w:rPr>
      <w:rFonts w:ascii="Calibri" w:eastAsia="Calibri" w:hAnsi="Calibri" w:cs="Calibri"/>
      <w:color w:val="000000"/>
      <w:sz w:val="14"/>
      <w:vertAlign w:val="superscript"/>
    </w:rPr>
  </w:style>
  <w:style w:type="table" w:customStyle="1" w:styleId="TableGrid">
    <w:name w:val="TableGrid"/>
    <w:rsid w:val="003257A9"/>
    <w:pPr>
      <w:spacing w:after="0" w:line="240" w:lineRule="auto"/>
    </w:pPr>
    <w:rPr>
      <w:kern w:val="2"/>
      <w:lang w:eastAsia="nb-N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jon">
    <w:name w:val="Revision"/>
    <w:hidden/>
    <w:uiPriority w:val="99"/>
    <w:semiHidden/>
    <w:rsid w:val="00D87074"/>
    <w:pPr>
      <w:spacing w:after="0" w:line="240" w:lineRule="auto"/>
    </w:pPr>
    <w:rPr>
      <w:rFonts w:ascii="Avenir Next LT Pro"/>
    </w:rPr>
  </w:style>
  <w:style w:type="paragraph" w:styleId="Merknadstekst">
    <w:name w:val="annotation text"/>
    <w:basedOn w:val="Normal"/>
    <w:link w:val="MerknadstekstTegn"/>
    <w:uiPriority w:val="99"/>
    <w:unhideWhenUsed/>
    <w:rsid w:val="0094185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41857"/>
    <w:rPr>
      <w:rFonts w:ascii="Avenir Next LT Pro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41857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C75A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C75A9"/>
    <w:rPr>
      <w:rFonts w:ascii="Avenir Next LT Pro"/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097C49"/>
    <w:rPr>
      <w:color w:val="2B579A"/>
      <w:shd w:val="clear" w:color="auto" w:fill="E1DFDD"/>
    </w:rPr>
  </w:style>
  <w:style w:type="character" w:styleId="Hyperkobling">
    <w:name w:val="Hyperlink"/>
    <w:basedOn w:val="Standardskriftforavsnitt"/>
    <w:uiPriority w:val="99"/>
    <w:unhideWhenUsed/>
    <w:rsid w:val="7CD521A4"/>
    <w:rPr>
      <w:color w:val="467886"/>
      <w:u w:val="single"/>
    </w:rPr>
  </w:style>
  <w:style w:type="character" w:customStyle="1" w:styleId="TittelTegn">
    <w:name w:val="Tittel Tegn"/>
    <w:basedOn w:val="Standardskriftforavsnitt"/>
    <w:link w:val="Tittel"/>
    <w:uiPriority w:val="10"/>
    <w:rsid w:val="00A4793C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4793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4793C"/>
    <w:pPr>
      <w:spacing w:before="120" w:after="120"/>
      <w:ind w:left="720"/>
    </w:pPr>
    <w:rPr>
      <w:color w:val="0E2841" w:themeColor="text2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A4793C"/>
    <w:rPr>
      <w:color w:val="0E2841" w:themeColor="text2"/>
      <w:sz w:val="24"/>
      <w:szCs w:val="24"/>
    </w:rPr>
  </w:style>
  <w:style w:type="character" w:styleId="Sterkutheving">
    <w:name w:val="Intense Emphasis"/>
    <w:basedOn w:val="Standardskriftforavsnitt"/>
    <w:uiPriority w:val="21"/>
    <w:qFormat/>
    <w:rsid w:val="00A4793C"/>
    <w:rPr>
      <w:b/>
      <w:bCs/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479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4793C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terkreferanse">
    <w:name w:val="Intense Reference"/>
    <w:basedOn w:val="Standardskriftforavsnitt"/>
    <w:uiPriority w:val="32"/>
    <w:qFormat/>
    <w:rsid w:val="00A4793C"/>
    <w:rPr>
      <w:b/>
      <w:bCs/>
      <w:smallCaps/>
      <w:color w:val="0E2841" w:themeColor="text2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B3813"/>
    <w:rPr>
      <w:color w:val="605E5C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4793C"/>
    <w:pPr>
      <w:outlineLvl w:val="9"/>
    </w:pPr>
  </w:style>
  <w:style w:type="paragraph" w:styleId="INNH1">
    <w:name w:val="toc 1"/>
    <w:basedOn w:val="Normal"/>
    <w:next w:val="Normal"/>
    <w:autoRedefine/>
    <w:uiPriority w:val="39"/>
    <w:unhideWhenUsed/>
    <w:rsid w:val="007B3813"/>
    <w:pPr>
      <w:spacing w:after="100" w:line="278" w:lineRule="auto"/>
    </w:pPr>
    <w:rPr>
      <w:kern w:val="2"/>
      <w14:ligatures w14:val="standardContextual"/>
    </w:rPr>
  </w:style>
  <w:style w:type="paragraph" w:styleId="INNH2">
    <w:name w:val="toc 2"/>
    <w:basedOn w:val="Normal"/>
    <w:next w:val="Normal"/>
    <w:autoRedefine/>
    <w:uiPriority w:val="39"/>
    <w:unhideWhenUsed/>
    <w:rsid w:val="007B3813"/>
    <w:pPr>
      <w:spacing w:after="100" w:line="278" w:lineRule="auto"/>
      <w:ind w:left="240"/>
    </w:pPr>
    <w:rPr>
      <w:kern w:val="2"/>
      <w14:ligatures w14:val="standardContextual"/>
    </w:rPr>
  </w:style>
  <w:style w:type="paragraph" w:styleId="INNH3">
    <w:name w:val="toc 3"/>
    <w:basedOn w:val="Normal"/>
    <w:next w:val="Normal"/>
    <w:autoRedefine/>
    <w:uiPriority w:val="39"/>
    <w:unhideWhenUsed/>
    <w:rsid w:val="007B3813"/>
    <w:pPr>
      <w:spacing w:after="100" w:line="278" w:lineRule="auto"/>
      <w:ind w:left="480"/>
    </w:pPr>
    <w:rPr>
      <w:kern w:val="2"/>
      <w14:ligatures w14:val="standardContextual"/>
    </w:rPr>
  </w:style>
  <w:style w:type="character" w:styleId="Fulgthyperkobling">
    <w:name w:val="FollowedHyperlink"/>
    <w:basedOn w:val="Standardskriftforavsnitt"/>
    <w:uiPriority w:val="99"/>
    <w:semiHidden/>
    <w:unhideWhenUsed/>
    <w:rsid w:val="00AB48DD"/>
    <w:rPr>
      <w:color w:val="96607D" w:themeColor="followedHyperlink"/>
      <w:u w:val="single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A4793C"/>
    <w:pPr>
      <w:spacing w:line="240" w:lineRule="auto"/>
    </w:pPr>
    <w:rPr>
      <w:b/>
      <w:bCs/>
      <w:smallCaps/>
      <w:color w:val="0E2841" w:themeColor="text2"/>
    </w:rPr>
  </w:style>
  <w:style w:type="character" w:styleId="Sterk">
    <w:name w:val="Strong"/>
    <w:basedOn w:val="Standardskriftforavsnitt"/>
    <w:uiPriority w:val="22"/>
    <w:qFormat/>
    <w:rsid w:val="00A4793C"/>
    <w:rPr>
      <w:b/>
      <w:bCs/>
    </w:rPr>
  </w:style>
  <w:style w:type="character" w:styleId="Utheving">
    <w:name w:val="Emphasis"/>
    <w:basedOn w:val="Standardskriftforavsnitt"/>
    <w:uiPriority w:val="20"/>
    <w:qFormat/>
    <w:rsid w:val="00A4793C"/>
    <w:rPr>
      <w:i/>
      <w:iCs/>
    </w:rPr>
  </w:style>
  <w:style w:type="character" w:styleId="Svakutheving">
    <w:name w:val="Subtle Emphasis"/>
    <w:basedOn w:val="Standardskriftforavsnitt"/>
    <w:uiPriority w:val="19"/>
    <w:qFormat/>
    <w:rsid w:val="00A4793C"/>
    <w:rPr>
      <w:i/>
      <w:iCs/>
      <w:color w:val="595959" w:themeColor="text1" w:themeTint="A6"/>
    </w:rPr>
  </w:style>
  <w:style w:type="character" w:styleId="Svakreferanse">
    <w:name w:val="Subtle Reference"/>
    <w:basedOn w:val="Standardskriftforavsnitt"/>
    <w:uiPriority w:val="31"/>
    <w:qFormat/>
    <w:rsid w:val="00A4793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ktittel">
    <w:name w:val="Book Title"/>
    <w:basedOn w:val="Standardskriftforavsnitt"/>
    <w:uiPriority w:val="33"/>
    <w:qFormat/>
    <w:rsid w:val="00A4793C"/>
    <w:rPr>
      <w:b/>
      <w:bCs/>
      <w:small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44E98C0D46F04D9048785888BBA877" ma:contentTypeVersion="12" ma:contentTypeDescription="Opprett et nytt dokument." ma:contentTypeScope="" ma:versionID="10317a485bc64a63e2aef7d642bebb80">
  <xsd:schema xmlns:xsd="http://www.w3.org/2001/XMLSchema" xmlns:xs="http://www.w3.org/2001/XMLSchema" xmlns:p="http://schemas.microsoft.com/office/2006/metadata/properties" xmlns:ns2="0b092196-70f7-44b1-b79d-04bdff8e40a3" targetNamespace="http://schemas.microsoft.com/office/2006/metadata/properties" ma:root="true" ma:fieldsID="4ff1fbe813527e0205cb80751befe896" ns2:_="">
    <xsd:import namespace="0b092196-70f7-44b1-b79d-04bdff8e4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92196-70f7-44b1-b79d-04bdff8e4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ac986279-2f72-44b3-a000-e1bdda6e0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92196-70f7-44b1-b79d-04bdff8e4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7144E1-83C9-40D3-80DF-5D7A70A970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B18B31-8E0C-4636-9A83-8BCEEC2189A4}"/>
</file>

<file path=customXml/itemProps3.xml><?xml version="1.0" encoding="utf-8"?>
<ds:datastoreItem xmlns:ds="http://schemas.openxmlformats.org/officeDocument/2006/customXml" ds:itemID="{7ADF942B-F75E-4DAC-8968-1F6277786094}"/>
</file>

<file path=customXml/itemProps4.xml><?xml version="1.0" encoding="utf-8"?>
<ds:datastoreItem xmlns:ds="http://schemas.openxmlformats.org/officeDocument/2006/customXml" ds:itemID="{981149DC-00BA-4100-B697-C56FF2AA36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3030</Words>
  <Characters>16060</Characters>
  <Application>Microsoft Office Word</Application>
  <DocSecurity>0</DocSecurity>
  <Lines>133</Lines>
  <Paragraphs>38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19052</CharactersWithSpaces>
  <SharedDoc>false</SharedDoc>
  <HLinks>
    <vt:vector size="60" baseType="variant">
      <vt:variant>
        <vt:i4>1114170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_Toc209193840</vt:lpwstr>
      </vt:variant>
      <vt:variant>
        <vt:i4>1441850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_Toc209193839</vt:lpwstr>
      </vt:variant>
      <vt:variant>
        <vt:i4>1441850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_Toc209193838</vt:lpwstr>
      </vt:variant>
      <vt:variant>
        <vt:i4>1441850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_Toc209193837</vt:lpwstr>
      </vt:variant>
      <vt:variant>
        <vt:i4>1441850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_Toc209193836</vt:lpwstr>
      </vt:variant>
      <vt:variant>
        <vt:i4>1441850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_Toc209193835</vt:lpwstr>
      </vt:variant>
      <vt:variant>
        <vt:i4>1441850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_Toc209193834</vt:lpwstr>
      </vt:variant>
      <vt:variant>
        <vt:i4>1441850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_Toc209193833</vt:lpwstr>
      </vt:variant>
      <vt:variant>
        <vt:i4>1441850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_Toc209193832</vt:lpwstr>
      </vt:variant>
      <vt:variant>
        <vt:i4>1441850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_Toc209193831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2025-09-19T15:05:00Z</dcterms:created>
  <dcterms:modified xsi:type="dcterms:W3CDTF">2025-09-19T15:05:00Z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0x0101008D44E98C0D46F04D9048785888BBA877</vt:lpwstr>
  </property>
</Properties>
</file>