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64E" w14:textId="77777777" w:rsidR="00AA7793" w:rsidRDefault="003907EA">
      <w:r>
        <w:rPr>
          <w:noProof/>
        </w:rPr>
        <w:drawing>
          <wp:anchor distT="0" distB="0" distL="114300" distR="114300" simplePos="0" relativeHeight="251662336" behindDoc="0" locked="0" layoutInCell="1" allowOverlap="1" wp14:anchorId="5361EB25" wp14:editId="6E86CF4B">
            <wp:simplePos x="0" y="0"/>
            <wp:positionH relativeFrom="column">
              <wp:posOffset>5201044</wp:posOffset>
            </wp:positionH>
            <wp:positionV relativeFrom="paragraph">
              <wp:posOffset>183</wp:posOffset>
            </wp:positionV>
            <wp:extent cx="775770" cy="63547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57" cy="6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907A6" w14:textId="77777777" w:rsidR="001D710A" w:rsidRDefault="001D710A" w:rsidP="00B472A4">
      <w:pPr>
        <w:pStyle w:val="Overskrift2"/>
        <w:spacing w:line="276" w:lineRule="auto"/>
      </w:pPr>
    </w:p>
    <w:p w14:paraId="634721B3" w14:textId="77777777" w:rsidR="005356F3" w:rsidRPr="009C2EAA" w:rsidRDefault="0007125C" w:rsidP="004B3744">
      <w:pPr>
        <w:pStyle w:val="Overskrift2"/>
        <w:spacing w:before="60" w:line="276" w:lineRule="auto"/>
        <w:rPr>
          <w:rFonts w:cstheme="minorHAnsi"/>
          <w:b w:val="0"/>
          <w:bCs/>
          <w:sz w:val="36"/>
          <w:szCs w:val="36"/>
        </w:rPr>
      </w:pPr>
      <w:r>
        <w:rPr>
          <w:rFonts w:cstheme="minorHAnsi"/>
          <w:b w:val="0"/>
          <w:bCs/>
          <w:sz w:val="36"/>
          <w:szCs w:val="36"/>
        </w:rPr>
        <w:t>Møtereferat</w:t>
      </w:r>
    </w:p>
    <w:p w14:paraId="3AE4CB49" w14:textId="77777777" w:rsidR="00F02F1A" w:rsidRDefault="00F02F1A" w:rsidP="00C4794A">
      <w:pPr>
        <w:pStyle w:val="Overskrift2"/>
        <w:spacing w:line="276" w:lineRule="auto"/>
        <w:rPr>
          <w:sz w:val="20"/>
          <w:szCs w:val="20"/>
        </w:rPr>
      </w:pPr>
    </w:p>
    <w:p w14:paraId="765781A3" w14:textId="7A80BAC8" w:rsidR="0007125C" w:rsidRDefault="0007125C" w:rsidP="009C2EAA">
      <w:r>
        <w:t>Prosjektnavn:</w:t>
      </w:r>
      <w:r w:rsidR="00FB6FC7">
        <w:t xml:space="preserve"> </w:t>
      </w:r>
      <w:r w:rsidR="00A41101">
        <w:t>Østre brygge</w:t>
      </w:r>
    </w:p>
    <w:p w14:paraId="16154D6B" w14:textId="77777777" w:rsidR="0007125C" w:rsidRDefault="0007125C" w:rsidP="009C2EAA">
      <w:r>
        <w:t>Prosjektnummer:</w:t>
      </w:r>
    </w:p>
    <w:p w14:paraId="4A47B772" w14:textId="77777777" w:rsidR="00E373FC" w:rsidRDefault="00E373FC" w:rsidP="009C2EAA"/>
    <w:p w14:paraId="3C556562" w14:textId="77777777" w:rsidR="00E373FC" w:rsidRDefault="00E373FC" w:rsidP="009C2EAA"/>
    <w:p w14:paraId="331F39B1" w14:textId="77777777" w:rsidR="00E373FC" w:rsidRPr="00E373FC" w:rsidRDefault="00E373FC" w:rsidP="009C2EAA">
      <w:pPr>
        <w:rPr>
          <w:sz w:val="28"/>
          <w:szCs w:val="28"/>
        </w:rPr>
      </w:pPr>
      <w:r w:rsidRPr="00E373FC">
        <w:rPr>
          <w:sz w:val="28"/>
          <w:szCs w:val="28"/>
        </w:rPr>
        <w:t>Informasjon</w:t>
      </w:r>
    </w:p>
    <w:p w14:paraId="4FF51404" w14:textId="77777777" w:rsidR="00E373FC" w:rsidRDefault="00E373FC" w:rsidP="009C2EAA"/>
    <w:tbl>
      <w:tblPr>
        <w:tblStyle w:val="Kolonnemedjavnestriper"/>
        <w:tblW w:w="0" w:type="auto"/>
        <w:tblLook w:val="04A0" w:firstRow="1" w:lastRow="0" w:firstColumn="1" w:lastColumn="0" w:noHBand="0" w:noVBand="1"/>
      </w:tblPr>
      <w:tblGrid>
        <w:gridCol w:w="2350"/>
        <w:gridCol w:w="2748"/>
        <w:gridCol w:w="1418"/>
        <w:gridCol w:w="2886"/>
      </w:tblGrid>
      <w:tr w:rsidR="00E373FC" w14:paraId="23410BBD" w14:textId="77777777" w:rsidTr="00E3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80DB9B2" w14:textId="77777777" w:rsidR="00E373FC" w:rsidRDefault="00E373FC" w:rsidP="00E373FC">
            <w:pPr>
              <w:spacing w:before="40" w:after="40"/>
            </w:pPr>
            <w:r>
              <w:t>Møte type:</w:t>
            </w:r>
          </w:p>
        </w:tc>
        <w:tc>
          <w:tcPr>
            <w:tcW w:w="2748" w:type="dxa"/>
          </w:tcPr>
          <w:p w14:paraId="119985C8" w14:textId="25D14BD4" w:rsidR="00E373FC" w:rsidRDefault="00A41101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Dialogkonferanse</w:t>
            </w:r>
          </w:p>
        </w:tc>
        <w:tc>
          <w:tcPr>
            <w:tcW w:w="1418" w:type="dxa"/>
            <w:shd w:val="clear" w:color="auto" w:fill="EFE7DE" w:themeFill="background1"/>
          </w:tcPr>
          <w:p w14:paraId="49AE1243" w14:textId="77777777" w:rsidR="00E373FC" w:rsidRDefault="00E373FC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Møte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2886" w:type="dxa"/>
          </w:tcPr>
          <w:p w14:paraId="35FF6E8E" w14:textId="6315F1E9" w:rsidR="00E373FC" w:rsidRDefault="0009361C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373FC" w14:paraId="4897EB83" w14:textId="77777777" w:rsidTr="00E37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16C1673" w14:textId="77777777" w:rsidR="00E373FC" w:rsidRDefault="00E373FC" w:rsidP="00E373FC">
            <w:pPr>
              <w:spacing w:before="40" w:after="40"/>
            </w:pPr>
            <w:r>
              <w:t>Møte dato / tid:</w:t>
            </w:r>
          </w:p>
        </w:tc>
        <w:tc>
          <w:tcPr>
            <w:tcW w:w="2748" w:type="dxa"/>
          </w:tcPr>
          <w:p w14:paraId="7AA5E382" w14:textId="2DBD6638" w:rsidR="00E373FC" w:rsidRDefault="00991181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31.05.24 kl. 12.00</w:t>
            </w:r>
          </w:p>
        </w:tc>
        <w:tc>
          <w:tcPr>
            <w:tcW w:w="1418" w:type="dxa"/>
            <w:shd w:val="clear" w:color="auto" w:fill="EFE7DE" w:themeFill="background1"/>
          </w:tcPr>
          <w:p w14:paraId="4915F919" w14:textId="77777777" w:rsidR="00E373FC" w:rsidRDefault="00E373FC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Sted:</w:t>
            </w:r>
          </w:p>
        </w:tc>
        <w:tc>
          <w:tcPr>
            <w:tcW w:w="2886" w:type="dxa"/>
          </w:tcPr>
          <w:p w14:paraId="6B020C1F" w14:textId="41AB2E6A" w:rsidR="00E373FC" w:rsidRDefault="00D7156C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Teams</w:t>
            </w:r>
            <w:r w:rsidR="00991181">
              <w:t>/Rådhusgata 7 Porsgrunn</w:t>
            </w:r>
          </w:p>
        </w:tc>
      </w:tr>
      <w:tr w:rsidR="00E373FC" w14:paraId="1941CF53" w14:textId="77777777" w:rsidTr="00E3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732C9F3" w14:textId="77777777" w:rsidR="00E373FC" w:rsidRDefault="00E373FC" w:rsidP="00E373FC">
            <w:pPr>
              <w:spacing w:before="40" w:after="40"/>
            </w:pPr>
            <w:r>
              <w:t>Referent:</w:t>
            </w:r>
          </w:p>
        </w:tc>
        <w:tc>
          <w:tcPr>
            <w:tcW w:w="2748" w:type="dxa"/>
          </w:tcPr>
          <w:p w14:paraId="427A1C16" w14:textId="33EE1E9D" w:rsidR="00E373FC" w:rsidRDefault="00991181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Prosjektgruppen</w:t>
            </w:r>
          </w:p>
        </w:tc>
        <w:tc>
          <w:tcPr>
            <w:tcW w:w="1418" w:type="dxa"/>
            <w:shd w:val="clear" w:color="auto" w:fill="EFE7DE" w:themeFill="background1"/>
          </w:tcPr>
          <w:p w14:paraId="6194434B" w14:textId="77777777" w:rsidR="00E373FC" w:rsidRDefault="00E373FC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Mob</w:t>
            </w:r>
            <w:proofErr w:type="spellEnd"/>
            <w:r>
              <w:t>. tlf:</w:t>
            </w:r>
          </w:p>
        </w:tc>
        <w:tc>
          <w:tcPr>
            <w:tcW w:w="2886" w:type="dxa"/>
          </w:tcPr>
          <w:p w14:paraId="0FE68325" w14:textId="49B5633A" w:rsidR="00E373FC" w:rsidRDefault="00E373FC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3FC" w14:paraId="45FA93DF" w14:textId="77777777" w:rsidTr="00E37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CBB756D" w14:textId="77777777" w:rsidR="00E373FC" w:rsidRDefault="00E373FC" w:rsidP="00E373FC">
            <w:pPr>
              <w:spacing w:before="40" w:after="40"/>
            </w:pPr>
            <w:r>
              <w:t>Neste møte dato / tid:</w:t>
            </w:r>
          </w:p>
        </w:tc>
        <w:tc>
          <w:tcPr>
            <w:tcW w:w="2748" w:type="dxa"/>
          </w:tcPr>
          <w:p w14:paraId="0E949B03" w14:textId="4DBE9F37" w:rsidR="00E373FC" w:rsidRDefault="00991181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8" w:type="dxa"/>
            <w:shd w:val="clear" w:color="auto" w:fill="EFE7DE" w:themeFill="background1"/>
          </w:tcPr>
          <w:p w14:paraId="760B6F58" w14:textId="77777777" w:rsidR="00E373FC" w:rsidRDefault="00E373FC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Sted:</w:t>
            </w:r>
          </w:p>
        </w:tc>
        <w:tc>
          <w:tcPr>
            <w:tcW w:w="2886" w:type="dxa"/>
          </w:tcPr>
          <w:p w14:paraId="2FBB7815" w14:textId="4EAC9038" w:rsidR="00E373FC" w:rsidRDefault="00991181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3907AE79" w14:textId="77777777" w:rsidR="0007125C" w:rsidRDefault="0007125C" w:rsidP="009C2EAA"/>
    <w:p w14:paraId="76BD3756" w14:textId="77777777" w:rsidR="00E373FC" w:rsidRDefault="00E373FC" w:rsidP="009C2EAA"/>
    <w:p w14:paraId="0616BE3F" w14:textId="439F07DC" w:rsidR="00594053" w:rsidRPr="000D4D4D" w:rsidRDefault="00E373FC" w:rsidP="00E373FC">
      <w:pPr>
        <w:tabs>
          <w:tab w:val="right" w:pos="9412"/>
        </w:tabs>
        <w:rPr>
          <w:i/>
          <w:iCs/>
        </w:rPr>
      </w:pPr>
      <w:r w:rsidRPr="000D4D4D">
        <w:rPr>
          <w:i/>
          <w:iCs/>
        </w:rPr>
        <w:t>Sendes møtedeltakere</w:t>
      </w:r>
    </w:p>
    <w:p w14:paraId="318D2C03" w14:textId="77777777" w:rsidR="00594053" w:rsidRDefault="00594053" w:rsidP="001D710A"/>
    <w:p w14:paraId="0FDE409D" w14:textId="77777777" w:rsidR="00E373FC" w:rsidRPr="00E373FC" w:rsidRDefault="00E373FC" w:rsidP="001D710A">
      <w:pPr>
        <w:rPr>
          <w:sz w:val="28"/>
          <w:szCs w:val="28"/>
        </w:rPr>
      </w:pPr>
      <w:r w:rsidRPr="00E373FC">
        <w:rPr>
          <w:sz w:val="28"/>
          <w:szCs w:val="28"/>
        </w:rPr>
        <w:t>Saker</w:t>
      </w:r>
    </w:p>
    <w:p w14:paraId="5C61927D" w14:textId="77777777" w:rsidR="00443F7F" w:rsidRDefault="00443F7F" w:rsidP="00443F7F"/>
    <w:tbl>
      <w:tblPr>
        <w:tblStyle w:val="CVTABELL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2126"/>
        <w:gridCol w:w="1327"/>
      </w:tblGrid>
      <w:tr w:rsidR="00E373FC" w:rsidRPr="00E373FC" w14:paraId="01703659" w14:textId="77777777" w:rsidTr="000D4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263D9BE1" w14:textId="77777777" w:rsidR="00E373FC" w:rsidRPr="00E373FC" w:rsidRDefault="000D4D4D" w:rsidP="00E373FC">
            <w:pPr>
              <w:spacing w:before="40" w:after="40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Nr</w:t>
            </w:r>
            <w:proofErr w:type="spellEnd"/>
          </w:p>
        </w:tc>
        <w:tc>
          <w:tcPr>
            <w:tcW w:w="5245" w:type="dxa"/>
          </w:tcPr>
          <w:p w14:paraId="2491D1BE" w14:textId="77777777" w:rsidR="00E373FC" w:rsidRPr="00E373FC" w:rsidRDefault="000D4D4D" w:rsidP="00E373FC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Tekst:</w:t>
            </w:r>
          </w:p>
        </w:tc>
        <w:tc>
          <w:tcPr>
            <w:tcW w:w="2126" w:type="dxa"/>
          </w:tcPr>
          <w:p w14:paraId="0928390C" w14:textId="77777777" w:rsidR="00E373FC" w:rsidRPr="00E373FC" w:rsidRDefault="000D4D4D" w:rsidP="00E373FC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Ansvar:</w:t>
            </w:r>
          </w:p>
        </w:tc>
        <w:tc>
          <w:tcPr>
            <w:tcW w:w="1327" w:type="dxa"/>
          </w:tcPr>
          <w:p w14:paraId="67213EB9" w14:textId="77777777" w:rsidR="00E373FC" w:rsidRPr="00E373FC" w:rsidRDefault="000D4D4D" w:rsidP="00E373FC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Frist:</w:t>
            </w:r>
          </w:p>
        </w:tc>
      </w:tr>
      <w:tr w:rsidR="00E373FC" w:rsidRPr="00E373FC" w14:paraId="12F56ECF" w14:textId="77777777" w:rsidTr="000D4D4D">
        <w:trPr>
          <w:trHeight w:val="624"/>
        </w:trPr>
        <w:tc>
          <w:tcPr>
            <w:tcW w:w="704" w:type="dxa"/>
          </w:tcPr>
          <w:p w14:paraId="48E1A077" w14:textId="2870E096" w:rsidR="00E373FC" w:rsidRPr="00E373FC" w:rsidRDefault="008F3BC3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45" w:type="dxa"/>
          </w:tcPr>
          <w:p w14:paraId="349F1F97" w14:textId="58CE6FE6" w:rsidR="000D4D4D" w:rsidRDefault="00991181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Velkommen og </w:t>
            </w:r>
            <w:r w:rsidR="00F374A6">
              <w:rPr>
                <w:b/>
              </w:rPr>
              <w:t>a</w:t>
            </w:r>
            <w:r>
              <w:rPr>
                <w:b/>
              </w:rPr>
              <w:t>genda for dagen</w:t>
            </w:r>
          </w:p>
          <w:p w14:paraId="12D5CE8D" w14:textId="75B658B6" w:rsidR="00D6524D" w:rsidRPr="00D6524D" w:rsidRDefault="00991181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Agenda for dagen ble gjennomgått</w:t>
            </w:r>
            <w:r w:rsidR="00F303AB">
              <w:rPr>
                <w:bCs/>
              </w:rPr>
              <w:t xml:space="preserve"> av møteleder Kristin Borander fra HRP</w:t>
            </w:r>
            <w:r w:rsidR="00F374A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F374A6">
              <w:rPr>
                <w:bCs/>
              </w:rPr>
              <w:t>e</w:t>
            </w:r>
            <w:r>
              <w:rPr>
                <w:bCs/>
              </w:rPr>
              <w:t>iendomssjef og konstituert kommunalsje</w:t>
            </w:r>
            <w:r w:rsidR="00B24887">
              <w:rPr>
                <w:bCs/>
              </w:rPr>
              <w:t>f</w:t>
            </w:r>
            <w:r>
              <w:rPr>
                <w:bCs/>
              </w:rPr>
              <w:t xml:space="preserve"> Ole Henrik Lia ønsket velkommen</w:t>
            </w:r>
          </w:p>
        </w:tc>
        <w:tc>
          <w:tcPr>
            <w:tcW w:w="2126" w:type="dxa"/>
          </w:tcPr>
          <w:p w14:paraId="2F61A395" w14:textId="77777777" w:rsidR="000D4D4D" w:rsidRPr="00E373FC" w:rsidRDefault="000D4D4D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4FCD52FC" w14:textId="77777777" w:rsidR="00E373FC" w:rsidRPr="00E373FC" w:rsidRDefault="00E373FC" w:rsidP="00E373FC">
            <w:pPr>
              <w:spacing w:before="40" w:after="40"/>
              <w:rPr>
                <w:bCs/>
              </w:rPr>
            </w:pPr>
          </w:p>
        </w:tc>
      </w:tr>
      <w:tr w:rsidR="00E373FC" w:rsidRPr="00E373FC" w14:paraId="0A4F3F66" w14:textId="77777777" w:rsidTr="000D4D4D">
        <w:trPr>
          <w:trHeight w:val="624"/>
        </w:trPr>
        <w:tc>
          <w:tcPr>
            <w:tcW w:w="704" w:type="dxa"/>
          </w:tcPr>
          <w:p w14:paraId="6CA8A5D5" w14:textId="05E2CEBF" w:rsidR="00E373FC" w:rsidRPr="00E373FC" w:rsidRDefault="008F3BC3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5" w:type="dxa"/>
          </w:tcPr>
          <w:p w14:paraId="0CB9CCF5" w14:textId="17AB82E3" w:rsidR="00E373FC" w:rsidRDefault="00B24887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LUP – introduksjon til dialogkonferansen</w:t>
            </w:r>
          </w:p>
          <w:p w14:paraId="6FD2131E" w14:textId="4EF49854" w:rsidR="00B24887" w:rsidRPr="00B24887" w:rsidRDefault="00B662A2" w:rsidP="00E373FC">
            <w:pPr>
              <w:spacing w:before="40" w:after="40"/>
              <w:rPr>
                <w:bCs/>
              </w:rPr>
            </w:pPr>
            <w:r w:rsidRPr="00B662A2">
              <w:rPr>
                <w:bCs/>
              </w:rPr>
              <w:t>Cecilie Møller Endresen</w:t>
            </w:r>
            <w:r>
              <w:rPr>
                <w:bCs/>
              </w:rPr>
              <w:t xml:space="preserve"> fra LUP ga en introduksjon ift. hensikt og gjennomføring</w:t>
            </w:r>
            <w:r w:rsidR="00F374A6">
              <w:rPr>
                <w:bCs/>
              </w:rPr>
              <w:t>.</w:t>
            </w:r>
          </w:p>
          <w:p w14:paraId="2235402A" w14:textId="77777777" w:rsidR="00A22BC7" w:rsidRPr="00867043" w:rsidRDefault="00A22BC7" w:rsidP="00E373FC">
            <w:pPr>
              <w:spacing w:before="40" w:after="40"/>
              <w:rPr>
                <w:b/>
              </w:rPr>
            </w:pPr>
          </w:p>
          <w:p w14:paraId="1CEEC3C8" w14:textId="4B89EB64" w:rsidR="001B37E0" w:rsidRPr="00E373FC" w:rsidRDefault="001B37E0" w:rsidP="00FE3B0B">
            <w:pPr>
              <w:spacing w:before="40" w:after="40"/>
              <w:rPr>
                <w:bCs/>
              </w:rPr>
            </w:pPr>
          </w:p>
        </w:tc>
        <w:tc>
          <w:tcPr>
            <w:tcW w:w="2126" w:type="dxa"/>
          </w:tcPr>
          <w:p w14:paraId="0ED99C9C" w14:textId="77777777" w:rsidR="00E373FC" w:rsidRPr="00E373FC" w:rsidRDefault="00E373FC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4D59D50D" w14:textId="77777777" w:rsidR="00E373FC" w:rsidRPr="00E373FC" w:rsidRDefault="00E373FC" w:rsidP="00E373FC">
            <w:pPr>
              <w:spacing w:before="40" w:after="40"/>
              <w:rPr>
                <w:bCs/>
              </w:rPr>
            </w:pPr>
          </w:p>
        </w:tc>
      </w:tr>
      <w:tr w:rsidR="00E373FC" w:rsidRPr="00E373FC" w14:paraId="6511170C" w14:textId="77777777" w:rsidTr="000D4D4D">
        <w:trPr>
          <w:trHeight w:val="624"/>
        </w:trPr>
        <w:tc>
          <w:tcPr>
            <w:tcW w:w="704" w:type="dxa"/>
          </w:tcPr>
          <w:p w14:paraId="1D3FE035" w14:textId="4A16534F" w:rsidR="00E373FC" w:rsidRPr="00E373FC" w:rsidRDefault="008F3BC3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14:paraId="53114539" w14:textId="64EA804D" w:rsidR="001056BC" w:rsidRDefault="00B662A2" w:rsidP="002A09CA">
            <w:pPr>
              <w:spacing w:before="40" w:after="40"/>
              <w:rPr>
                <w:b/>
              </w:rPr>
            </w:pPr>
            <w:r>
              <w:rPr>
                <w:b/>
              </w:rPr>
              <w:t>Presentasjon av prosjektet</w:t>
            </w:r>
          </w:p>
          <w:p w14:paraId="0BF78A22" w14:textId="148B8D7B" w:rsidR="008C27F6" w:rsidRDefault="005F13F1" w:rsidP="005F13F1">
            <w:pPr>
              <w:spacing w:before="40" w:after="40"/>
              <w:rPr>
                <w:bCs/>
              </w:rPr>
            </w:pPr>
            <w:r>
              <w:rPr>
                <w:bCs/>
              </w:rPr>
              <w:t>Prosjektleder Anders Meland presenterte prosjektet Østre brygge</w:t>
            </w:r>
            <w:r w:rsidR="00C04948">
              <w:rPr>
                <w:bCs/>
              </w:rPr>
              <w:t>.</w:t>
            </w:r>
          </w:p>
          <w:p w14:paraId="72328D61" w14:textId="77777777" w:rsidR="00C04948" w:rsidRDefault="00C04948" w:rsidP="005F13F1">
            <w:pPr>
              <w:spacing w:before="40" w:after="40"/>
              <w:rPr>
                <w:bCs/>
              </w:rPr>
            </w:pPr>
          </w:p>
          <w:p w14:paraId="38ABA152" w14:textId="7B17B985" w:rsidR="00C04948" w:rsidRDefault="00C04948" w:rsidP="005F13F1">
            <w:pPr>
              <w:spacing w:before="40" w:after="40"/>
              <w:rPr>
                <w:bCs/>
              </w:rPr>
            </w:pPr>
            <w:r>
              <w:rPr>
                <w:bCs/>
              </w:rPr>
              <w:t>Her kom det innspill på a</w:t>
            </w:r>
            <w:r w:rsidR="0049636A">
              <w:rPr>
                <w:bCs/>
              </w:rPr>
              <w:t>t</w:t>
            </w:r>
            <w:r>
              <w:rPr>
                <w:bCs/>
              </w:rPr>
              <w:t xml:space="preserve"> ønskede kvaliteter</w:t>
            </w:r>
            <w:r w:rsidR="003F6A75">
              <w:rPr>
                <w:bCs/>
              </w:rPr>
              <w:t xml:space="preserve"> må være mest mulig tydelig beskrevet</w:t>
            </w:r>
            <w:r w:rsidR="00C45026">
              <w:rPr>
                <w:bCs/>
              </w:rPr>
              <w:t>.</w:t>
            </w:r>
          </w:p>
          <w:p w14:paraId="0A610E7A" w14:textId="77777777" w:rsidR="00C45026" w:rsidRDefault="00C45026" w:rsidP="005F13F1">
            <w:pPr>
              <w:spacing w:before="40" w:after="40"/>
              <w:rPr>
                <w:bCs/>
              </w:rPr>
            </w:pPr>
          </w:p>
          <w:p w14:paraId="4F1BA690" w14:textId="594B6BA7" w:rsidR="00C45026" w:rsidRDefault="00C45026" w:rsidP="005F13F1">
            <w:pPr>
              <w:spacing w:before="40" w:after="40"/>
              <w:rPr>
                <w:bCs/>
              </w:rPr>
            </w:pPr>
            <w:r>
              <w:rPr>
                <w:bCs/>
              </w:rPr>
              <w:t>Det ble også spurt om detaljeringsgrad for skisseprosjekt</w:t>
            </w:r>
            <w:r w:rsidR="004F0369">
              <w:rPr>
                <w:bCs/>
              </w:rPr>
              <w:t>. Dette er ikke avgjort enda, men MMI 100 kan v</w:t>
            </w:r>
            <w:r w:rsidR="0042051E">
              <w:rPr>
                <w:bCs/>
              </w:rPr>
              <w:t>ære en mulighet.</w:t>
            </w:r>
          </w:p>
          <w:p w14:paraId="543D3828" w14:textId="77777777" w:rsidR="00023D1F" w:rsidRDefault="00023D1F" w:rsidP="005F13F1">
            <w:pPr>
              <w:spacing w:before="40" w:after="40"/>
              <w:rPr>
                <w:bCs/>
              </w:rPr>
            </w:pPr>
          </w:p>
          <w:p w14:paraId="5F4C3D07" w14:textId="7C68F9DA" w:rsidR="00023D1F" w:rsidRDefault="00023D1F" w:rsidP="005F13F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Det kom spørsmål til hva totalt areal er. Det kommer i </w:t>
            </w:r>
            <w:r w:rsidR="0010291A">
              <w:rPr>
                <w:bCs/>
              </w:rPr>
              <w:t>ytelsesbeskrivelsen til konkurransen.</w:t>
            </w:r>
          </w:p>
          <w:p w14:paraId="3ADA6C32" w14:textId="77777777" w:rsidR="001A1140" w:rsidRDefault="001A1140" w:rsidP="005F13F1">
            <w:pPr>
              <w:spacing w:before="40" w:after="40"/>
              <w:rPr>
                <w:bCs/>
              </w:rPr>
            </w:pPr>
          </w:p>
          <w:p w14:paraId="01F53974" w14:textId="233FB1AF" w:rsidR="001A1140" w:rsidRPr="005F13F1" w:rsidRDefault="001A1140" w:rsidP="005F13F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Det er ingen </w:t>
            </w:r>
            <w:r w:rsidR="00767BC8">
              <w:rPr>
                <w:bCs/>
              </w:rPr>
              <w:t xml:space="preserve">økonomisk ramme vedtatt for prosjektet så det må til politisk behandling etter vinner er kåret og før en kontrakt </w:t>
            </w:r>
            <w:r w:rsidR="00424893">
              <w:rPr>
                <w:bCs/>
              </w:rPr>
              <w:t xml:space="preserve">på forprosjekt </w:t>
            </w:r>
            <w:r w:rsidR="00767BC8">
              <w:rPr>
                <w:bCs/>
              </w:rPr>
              <w:t>kan signeres</w:t>
            </w:r>
            <w:r w:rsidR="00424893">
              <w:rPr>
                <w:bCs/>
              </w:rPr>
              <w:t>.</w:t>
            </w:r>
          </w:p>
          <w:p w14:paraId="368914EA" w14:textId="5E164AE9" w:rsidR="008C27F6" w:rsidRPr="00921519" w:rsidRDefault="008C27F6" w:rsidP="00921519">
            <w:pPr>
              <w:spacing w:before="40" w:after="40"/>
              <w:rPr>
                <w:bCs/>
              </w:rPr>
            </w:pPr>
          </w:p>
        </w:tc>
        <w:tc>
          <w:tcPr>
            <w:tcW w:w="2126" w:type="dxa"/>
          </w:tcPr>
          <w:p w14:paraId="43F42FAC" w14:textId="4EE9598B" w:rsidR="001056BC" w:rsidRPr="00E373FC" w:rsidRDefault="001056BC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09D5AB16" w14:textId="4D1B5265" w:rsidR="001056BC" w:rsidRPr="00E373FC" w:rsidRDefault="001056BC" w:rsidP="00E373FC">
            <w:pPr>
              <w:spacing w:before="40" w:after="40"/>
              <w:rPr>
                <w:bCs/>
              </w:rPr>
            </w:pPr>
          </w:p>
        </w:tc>
      </w:tr>
      <w:tr w:rsidR="000D4D4D" w:rsidRPr="00E373FC" w14:paraId="2E996A5D" w14:textId="77777777" w:rsidTr="000D4D4D">
        <w:trPr>
          <w:trHeight w:val="624"/>
        </w:trPr>
        <w:tc>
          <w:tcPr>
            <w:tcW w:w="704" w:type="dxa"/>
          </w:tcPr>
          <w:p w14:paraId="5BAE2011" w14:textId="4FAD2321" w:rsidR="000D4D4D" w:rsidRPr="00E373FC" w:rsidRDefault="0086636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45" w:type="dxa"/>
          </w:tcPr>
          <w:p w14:paraId="05611C94" w14:textId="32EF6F68" w:rsidR="000D4D4D" w:rsidRDefault="00C618D6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Gjennom</w:t>
            </w:r>
            <w:r w:rsidR="00685B30">
              <w:rPr>
                <w:b/>
              </w:rPr>
              <w:t>gang av tilstandsanalyse av Østre brygge</w:t>
            </w:r>
          </w:p>
          <w:p w14:paraId="3CDD9DCC" w14:textId="55FA9E38" w:rsidR="00685B30" w:rsidRDefault="00685B30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Kai Egil Heggestad fra Norconsult</w:t>
            </w:r>
            <w:r w:rsidR="00637761">
              <w:rPr>
                <w:bCs/>
              </w:rPr>
              <w:t xml:space="preserve"> gjennomgikk funn og konklusjoner fra tilstandsanalysen fra 2019</w:t>
            </w:r>
            <w:r w:rsidR="00935508">
              <w:rPr>
                <w:bCs/>
              </w:rPr>
              <w:t>.</w:t>
            </w:r>
          </w:p>
          <w:p w14:paraId="6D41CE9C" w14:textId="77777777" w:rsidR="000F0BFF" w:rsidRDefault="000F0BFF" w:rsidP="00E373FC">
            <w:pPr>
              <w:spacing w:before="40" w:after="40"/>
              <w:rPr>
                <w:bCs/>
              </w:rPr>
            </w:pPr>
          </w:p>
          <w:p w14:paraId="68ABD7A4" w14:textId="6F763DF2" w:rsidR="000F0BFF" w:rsidRDefault="000F0BFF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Det kom spørsmål om det er foretatt grunnundersøkelser. Svar er at det ikke er foretatt grunnundersøkelser spesifikt for dette prosjektet, men for prosjekter rundt er det gjennomført. </w:t>
            </w:r>
            <w:r w:rsidR="00F374A6">
              <w:rPr>
                <w:bCs/>
              </w:rPr>
              <w:t>F.eks.</w:t>
            </w:r>
            <w:r>
              <w:rPr>
                <w:bCs/>
              </w:rPr>
              <w:t xml:space="preserve"> den nye G/S brua. </w:t>
            </w:r>
            <w:r w:rsidR="00974957">
              <w:rPr>
                <w:bCs/>
              </w:rPr>
              <w:t>Porsgrunn kommune vil vurdere en grunnundersøkelse spesifikt for dette prosjektet.</w:t>
            </w:r>
          </w:p>
          <w:p w14:paraId="6B9E368B" w14:textId="77777777" w:rsidR="00FE4F41" w:rsidRDefault="00FE4F41" w:rsidP="00E373FC">
            <w:pPr>
              <w:spacing w:before="40" w:after="40"/>
              <w:rPr>
                <w:bCs/>
              </w:rPr>
            </w:pPr>
          </w:p>
          <w:p w14:paraId="11CF5C7C" w14:textId="29B6DA45" w:rsidR="00FE4F41" w:rsidRDefault="00FE4F41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Alle bryggene anbefales revet. Hva slags dekke det vil bli spesifisert på har litt med </w:t>
            </w:r>
            <w:r w:rsidR="007B44E7">
              <w:rPr>
                <w:bCs/>
              </w:rPr>
              <w:t>hva slags trafikk det skal dimensjoneres for. Dette vil være en del av ytelsesbeskrivelsen</w:t>
            </w:r>
            <w:r w:rsidR="00E67A72">
              <w:rPr>
                <w:bCs/>
              </w:rPr>
              <w:t>.</w:t>
            </w:r>
          </w:p>
          <w:p w14:paraId="46930EBC" w14:textId="77777777" w:rsidR="00E67A72" w:rsidRDefault="00E67A72" w:rsidP="00E373FC">
            <w:pPr>
              <w:spacing w:before="40" w:after="40"/>
              <w:rPr>
                <w:bCs/>
              </w:rPr>
            </w:pPr>
          </w:p>
          <w:p w14:paraId="7A19D9DF" w14:textId="6780DEE2" w:rsidR="00E67A72" w:rsidRDefault="00E67A72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Kystverket har </w:t>
            </w:r>
            <w:proofErr w:type="gramStart"/>
            <w:r>
              <w:rPr>
                <w:bCs/>
              </w:rPr>
              <w:t>fokus</w:t>
            </w:r>
            <w:proofErr w:type="gramEnd"/>
            <w:r>
              <w:rPr>
                <w:bCs/>
              </w:rPr>
              <w:t xml:space="preserve"> på løpske båter, men her er det trolig for grunt til at det blir noe</w:t>
            </w:r>
            <w:r w:rsidR="00837936">
              <w:rPr>
                <w:bCs/>
              </w:rPr>
              <w:t xml:space="preserve"> </w:t>
            </w:r>
            <w:r w:rsidR="00C561E1">
              <w:rPr>
                <w:bCs/>
              </w:rPr>
              <w:t>problem,</w:t>
            </w:r>
            <w:r w:rsidR="00837936">
              <w:rPr>
                <w:bCs/>
              </w:rPr>
              <w:t xml:space="preserve"> men det må avklares.</w:t>
            </w:r>
          </w:p>
          <w:p w14:paraId="162AFDEE" w14:textId="77777777" w:rsidR="00837936" w:rsidRDefault="00837936" w:rsidP="00E373FC">
            <w:pPr>
              <w:spacing w:before="40" w:after="40"/>
              <w:rPr>
                <w:bCs/>
              </w:rPr>
            </w:pPr>
          </w:p>
          <w:p w14:paraId="1510E936" w14:textId="379A9F78" w:rsidR="00837936" w:rsidRDefault="00F06DD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Spørsmål: </w:t>
            </w:r>
            <w:r w:rsidR="00837936">
              <w:rPr>
                <w:bCs/>
              </w:rPr>
              <w:t>Har NVE masseutfyllingsprofil</w:t>
            </w:r>
            <w:r w:rsidR="00C54E59">
              <w:rPr>
                <w:bCs/>
              </w:rPr>
              <w:t xml:space="preserve"> som kan vedlegges konkurransen. Det må prosjektet sjekke ut.</w:t>
            </w:r>
          </w:p>
          <w:p w14:paraId="7592AAC5" w14:textId="77777777" w:rsidR="00C561E1" w:rsidRDefault="00C561E1" w:rsidP="00E373FC">
            <w:pPr>
              <w:spacing w:before="40" w:after="40"/>
              <w:rPr>
                <w:bCs/>
              </w:rPr>
            </w:pPr>
          </w:p>
          <w:p w14:paraId="35F5EE79" w14:textId="116DCC0C" w:rsidR="00C561E1" w:rsidRDefault="00F06DD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Spørsmål: </w:t>
            </w:r>
            <w:r w:rsidR="00C561E1">
              <w:rPr>
                <w:bCs/>
              </w:rPr>
              <w:t xml:space="preserve">Har man oversikt over dybder og hvilke båter som kan gå inn? Det vil </w:t>
            </w:r>
            <w:r w:rsidR="00772A6B">
              <w:rPr>
                <w:bCs/>
              </w:rPr>
              <w:t>komme info om dette i konkurransegrunnlaget.</w:t>
            </w:r>
          </w:p>
          <w:p w14:paraId="404F1ACB" w14:textId="77777777" w:rsidR="00772A6B" w:rsidRDefault="00772A6B" w:rsidP="00E373FC">
            <w:pPr>
              <w:spacing w:before="40" w:after="40"/>
              <w:rPr>
                <w:bCs/>
              </w:rPr>
            </w:pPr>
          </w:p>
          <w:p w14:paraId="101BA7E4" w14:textId="38756F54" w:rsidR="00372560" w:rsidRDefault="00F06DD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Spørsmål: </w:t>
            </w:r>
            <w:r w:rsidR="00347B52">
              <w:rPr>
                <w:bCs/>
              </w:rPr>
              <w:t>Hvor er nærmeste trafo? Det er ikke undersøkt</w:t>
            </w:r>
            <w:r>
              <w:rPr>
                <w:bCs/>
              </w:rPr>
              <w:t xml:space="preserve"> enda</w:t>
            </w:r>
            <w:r w:rsidR="00F374A6">
              <w:rPr>
                <w:bCs/>
              </w:rPr>
              <w:t>.</w:t>
            </w:r>
          </w:p>
          <w:p w14:paraId="58C88A5E" w14:textId="77777777" w:rsidR="009020DE" w:rsidRDefault="009020DE" w:rsidP="00E373FC">
            <w:pPr>
              <w:spacing w:before="40" w:after="40"/>
              <w:rPr>
                <w:bCs/>
              </w:rPr>
            </w:pPr>
          </w:p>
          <w:p w14:paraId="6B13D2C0" w14:textId="2E4DC591" w:rsidR="00F06DDC" w:rsidRPr="00685B30" w:rsidRDefault="009020DE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Det kom spørsmål om hvem som tar ansvar for fundamentering av eksisterende kai</w:t>
            </w:r>
            <w:r w:rsidR="009B0EDD">
              <w:rPr>
                <w:bCs/>
              </w:rPr>
              <w:t>. Kaiene skal rives og ny struktur bygges opp. Det blir kontrahert aktør/konstellasjon som vil ha prosjekteringsansvar for det nye.</w:t>
            </w:r>
          </w:p>
          <w:p w14:paraId="42111DEB" w14:textId="3261B597" w:rsidR="00BC7374" w:rsidRPr="000F29B7" w:rsidRDefault="00BC7374" w:rsidP="000F29B7">
            <w:pPr>
              <w:spacing w:before="40" w:after="40"/>
              <w:rPr>
                <w:bCs/>
              </w:rPr>
            </w:pPr>
          </w:p>
        </w:tc>
        <w:tc>
          <w:tcPr>
            <w:tcW w:w="2126" w:type="dxa"/>
          </w:tcPr>
          <w:p w14:paraId="10913D27" w14:textId="77777777" w:rsidR="000D4D4D" w:rsidRDefault="000D4D4D" w:rsidP="00E373FC">
            <w:pPr>
              <w:spacing w:before="40" w:after="40"/>
              <w:rPr>
                <w:bCs/>
              </w:rPr>
            </w:pPr>
          </w:p>
          <w:p w14:paraId="73DA69FA" w14:textId="77777777" w:rsidR="005F043C" w:rsidRDefault="005F043C" w:rsidP="00E373FC">
            <w:pPr>
              <w:spacing w:before="40" w:after="40"/>
              <w:rPr>
                <w:bCs/>
              </w:rPr>
            </w:pPr>
          </w:p>
          <w:p w14:paraId="25B58FDF" w14:textId="64D77F29" w:rsidR="009D7F50" w:rsidRPr="00685B30" w:rsidRDefault="009D7F50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28D4EAA0" w14:textId="77777777" w:rsidR="000D4D4D" w:rsidRPr="00685B30" w:rsidRDefault="000D4D4D" w:rsidP="00E373FC">
            <w:pPr>
              <w:spacing w:before="40" w:after="40"/>
              <w:rPr>
                <w:bCs/>
              </w:rPr>
            </w:pPr>
          </w:p>
          <w:p w14:paraId="4311CA94" w14:textId="77777777" w:rsidR="00E42179" w:rsidRPr="00685B30" w:rsidRDefault="00E42179" w:rsidP="00E373FC">
            <w:pPr>
              <w:spacing w:before="40" w:after="40"/>
              <w:rPr>
                <w:bCs/>
              </w:rPr>
            </w:pPr>
          </w:p>
          <w:p w14:paraId="415D2D23" w14:textId="7E370180" w:rsidR="009D7F50" w:rsidRPr="00E373FC" w:rsidRDefault="009D7F50" w:rsidP="00E373FC">
            <w:pPr>
              <w:spacing w:before="40" w:after="40"/>
              <w:rPr>
                <w:bCs/>
              </w:rPr>
            </w:pPr>
          </w:p>
        </w:tc>
      </w:tr>
      <w:tr w:rsidR="00637761" w:rsidRPr="00E373FC" w14:paraId="5BF3B210" w14:textId="77777777" w:rsidTr="000D4D4D">
        <w:trPr>
          <w:trHeight w:val="624"/>
        </w:trPr>
        <w:tc>
          <w:tcPr>
            <w:tcW w:w="704" w:type="dxa"/>
          </w:tcPr>
          <w:p w14:paraId="6E13C46D" w14:textId="1DCD5D37" w:rsidR="00637761" w:rsidRDefault="00637761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245" w:type="dxa"/>
          </w:tcPr>
          <w:p w14:paraId="00708441" w14:textId="77777777" w:rsidR="00637761" w:rsidRDefault="00637761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Miljø</w:t>
            </w:r>
          </w:p>
          <w:p w14:paraId="41028E4B" w14:textId="77777777" w:rsidR="00637761" w:rsidRDefault="00637761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Ingunn Edvard</w:t>
            </w:r>
            <w:r w:rsidR="001572C3">
              <w:rPr>
                <w:bCs/>
              </w:rPr>
              <w:t>s</w:t>
            </w:r>
            <w:r>
              <w:rPr>
                <w:bCs/>
              </w:rPr>
              <w:t xml:space="preserve">en Saga fra HRP gjennomgikk </w:t>
            </w:r>
            <w:r w:rsidR="001572C3">
              <w:rPr>
                <w:bCs/>
              </w:rPr>
              <w:t>miljø og miljøkriterier</w:t>
            </w:r>
            <w:r w:rsidR="00F06DDC">
              <w:rPr>
                <w:bCs/>
              </w:rPr>
              <w:t>.</w:t>
            </w:r>
          </w:p>
          <w:p w14:paraId="63DE9003" w14:textId="77777777" w:rsidR="00F06DDC" w:rsidRDefault="00F06DDC" w:rsidP="00E373FC">
            <w:pPr>
              <w:spacing w:before="40" w:after="40"/>
              <w:rPr>
                <w:bCs/>
              </w:rPr>
            </w:pPr>
          </w:p>
          <w:p w14:paraId="6C479E93" w14:textId="26335930" w:rsidR="00F06DDC" w:rsidRDefault="00F06DDC" w:rsidP="00F06DDC">
            <w:pPr>
              <w:spacing w:before="40" w:after="40"/>
              <w:rPr>
                <w:bCs/>
              </w:rPr>
            </w:pPr>
            <w:r>
              <w:rPr>
                <w:bCs/>
              </w:rPr>
              <w:t>Innspill ble gitt: Skal det tilrettelegges for ladbare anleggsmaskiner i anleggsperioden og ladestruktur for el-båter i prosjektet kan det være lurt å se dette i sammenheng</w:t>
            </w:r>
            <w:r w:rsidR="00C04948">
              <w:rPr>
                <w:bCs/>
              </w:rPr>
              <w:t>.</w:t>
            </w:r>
          </w:p>
          <w:p w14:paraId="2753A024" w14:textId="77777777" w:rsidR="00C04948" w:rsidRDefault="00C04948" w:rsidP="00F06DDC">
            <w:pPr>
              <w:spacing w:before="40" w:after="40"/>
              <w:rPr>
                <w:bCs/>
              </w:rPr>
            </w:pPr>
          </w:p>
          <w:p w14:paraId="235FF3F6" w14:textId="0B173652" w:rsidR="00C04948" w:rsidRDefault="00C04948" w:rsidP="00F06DD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Skal man ha </w:t>
            </w:r>
            <w:proofErr w:type="spellStart"/>
            <w:r>
              <w:rPr>
                <w:bCs/>
              </w:rPr>
              <w:t>miljøbetong</w:t>
            </w:r>
            <w:proofErr w:type="spellEnd"/>
            <w:r>
              <w:rPr>
                <w:bCs/>
              </w:rPr>
              <w:t xml:space="preserve"> er det viktig at utførsel skjer under rette temperaturer, dvs. sommerhalvåret.</w:t>
            </w:r>
          </w:p>
          <w:p w14:paraId="247F4850" w14:textId="77777777" w:rsidR="00AF2450" w:rsidRDefault="00AF2450" w:rsidP="00F06DDC">
            <w:pPr>
              <w:spacing w:before="40" w:after="40"/>
              <w:rPr>
                <w:bCs/>
              </w:rPr>
            </w:pPr>
          </w:p>
          <w:p w14:paraId="75D811B9" w14:textId="1DB1F64F" w:rsidR="00AF2450" w:rsidRDefault="00AF2450" w:rsidP="00F06DDC">
            <w:pPr>
              <w:spacing w:before="40" w:after="40"/>
              <w:rPr>
                <w:bCs/>
              </w:rPr>
            </w:pPr>
            <w:r>
              <w:rPr>
                <w:bCs/>
              </w:rPr>
              <w:t>Det kom spørsmål til hvordan vannkvaliteten er</w:t>
            </w:r>
            <w:r w:rsidR="00972486">
              <w:rPr>
                <w:bCs/>
              </w:rPr>
              <w:t xml:space="preserve"> ift. bading. Det har ikke prosjektet sjekket, men det er bading i elva i dag både i Skien og Porsgrunn</w:t>
            </w:r>
            <w:r w:rsidR="009020DE">
              <w:rPr>
                <w:bCs/>
              </w:rPr>
              <w:t>.</w:t>
            </w:r>
          </w:p>
          <w:p w14:paraId="07637BA4" w14:textId="4B328CB7" w:rsidR="00F06DDC" w:rsidRPr="00637761" w:rsidRDefault="00F06DDC" w:rsidP="00E373FC">
            <w:pPr>
              <w:spacing w:before="40" w:after="40"/>
              <w:rPr>
                <w:bCs/>
              </w:rPr>
            </w:pPr>
          </w:p>
        </w:tc>
        <w:tc>
          <w:tcPr>
            <w:tcW w:w="2126" w:type="dxa"/>
          </w:tcPr>
          <w:p w14:paraId="0E8B07BE" w14:textId="77777777" w:rsidR="00637761" w:rsidRDefault="00637761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06B4AA3E" w14:textId="77777777" w:rsidR="00637761" w:rsidRPr="00685B30" w:rsidRDefault="00637761" w:rsidP="00E373FC">
            <w:pPr>
              <w:spacing w:before="40" w:after="40"/>
              <w:rPr>
                <w:bCs/>
              </w:rPr>
            </w:pPr>
          </w:p>
        </w:tc>
      </w:tr>
      <w:tr w:rsidR="00637761" w:rsidRPr="00E373FC" w14:paraId="36E09082" w14:textId="77777777" w:rsidTr="000D4D4D">
        <w:trPr>
          <w:trHeight w:val="624"/>
        </w:trPr>
        <w:tc>
          <w:tcPr>
            <w:tcW w:w="704" w:type="dxa"/>
          </w:tcPr>
          <w:p w14:paraId="2992D078" w14:textId="54B0EFB0" w:rsidR="00637761" w:rsidRDefault="001572C3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245" w:type="dxa"/>
          </w:tcPr>
          <w:p w14:paraId="76434F4B" w14:textId="77777777" w:rsidR="00637761" w:rsidRDefault="00580218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Reguleringsplaner for området</w:t>
            </w:r>
          </w:p>
          <w:p w14:paraId="7A597C2E" w14:textId="0422C8E6" w:rsidR="00580218" w:rsidRDefault="00580218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Lars Martin Sørli fra byutvikling i Porsgrunn kommune gjennomgikk gjelden</w:t>
            </w:r>
            <w:r w:rsidR="00F374A6">
              <w:rPr>
                <w:bCs/>
              </w:rPr>
              <w:t>d</w:t>
            </w:r>
            <w:r>
              <w:rPr>
                <w:bCs/>
              </w:rPr>
              <w:t>e reguleringsplaner</w:t>
            </w:r>
            <w:r w:rsidR="00914E31">
              <w:rPr>
                <w:bCs/>
              </w:rPr>
              <w:t>.</w:t>
            </w:r>
          </w:p>
          <w:p w14:paraId="0B0D0761" w14:textId="77777777" w:rsidR="00914E31" w:rsidRDefault="00914E31" w:rsidP="00E373FC">
            <w:pPr>
              <w:spacing w:before="40" w:after="40"/>
              <w:rPr>
                <w:bCs/>
              </w:rPr>
            </w:pPr>
          </w:p>
          <w:p w14:paraId="0054491D" w14:textId="35EB006F" w:rsidR="00914E31" w:rsidRPr="00580218" w:rsidRDefault="00914E31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Her ønsker prosjektet en tilbakemelding på hvordan vi kan hånd</w:t>
            </w:r>
            <w:r w:rsidR="006C3F9D">
              <w:rPr>
                <w:bCs/>
              </w:rPr>
              <w:t>t</w:t>
            </w:r>
            <w:r>
              <w:rPr>
                <w:bCs/>
              </w:rPr>
              <w:t xml:space="preserve">ere forslag som holder seg innenfor </w:t>
            </w:r>
            <w:r>
              <w:rPr>
                <w:bCs/>
              </w:rPr>
              <w:lastRenderedPageBreak/>
              <w:t>reguleringsplan og forslag som går utover reguleringsplan på</w:t>
            </w:r>
            <w:r w:rsidR="006C3F9D">
              <w:rPr>
                <w:bCs/>
              </w:rPr>
              <w:t xml:space="preserve"> en ret</w:t>
            </w:r>
            <w:r w:rsidR="00420456">
              <w:rPr>
                <w:bCs/>
              </w:rPr>
              <w:t>t</w:t>
            </w:r>
            <w:r w:rsidR="006C3F9D">
              <w:rPr>
                <w:bCs/>
              </w:rPr>
              <w:t>ferdig måte. Det er ikke ønskelig at gamle reguleringsplaner skal legge hinder for</w:t>
            </w:r>
            <w:r w:rsidR="00420456">
              <w:rPr>
                <w:bCs/>
              </w:rPr>
              <w:t xml:space="preserve"> ny utvikling</w:t>
            </w:r>
            <w:r w:rsidR="000363BB">
              <w:rPr>
                <w:bCs/>
              </w:rPr>
              <w:t xml:space="preserve"> fra kommunens side</w:t>
            </w:r>
            <w:r w:rsidR="00420456">
              <w:rPr>
                <w:bCs/>
              </w:rPr>
              <w:t>.</w:t>
            </w:r>
            <w:r w:rsidR="006C3F9D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3C8595E2" w14:textId="77777777" w:rsidR="00637761" w:rsidRDefault="00637761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6BD3C95B" w14:textId="77777777" w:rsidR="00637761" w:rsidRPr="00685B30" w:rsidRDefault="00637761" w:rsidP="00E373FC">
            <w:pPr>
              <w:spacing w:before="40" w:after="40"/>
              <w:rPr>
                <w:bCs/>
              </w:rPr>
            </w:pPr>
          </w:p>
        </w:tc>
      </w:tr>
      <w:tr w:rsidR="00D227D4" w:rsidRPr="00E373FC" w14:paraId="148CF7D3" w14:textId="77777777" w:rsidTr="000D4D4D">
        <w:trPr>
          <w:trHeight w:val="624"/>
        </w:trPr>
        <w:tc>
          <w:tcPr>
            <w:tcW w:w="704" w:type="dxa"/>
          </w:tcPr>
          <w:p w14:paraId="12B13A56" w14:textId="0D01756C" w:rsidR="00D227D4" w:rsidRDefault="00D227D4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245" w:type="dxa"/>
          </w:tcPr>
          <w:p w14:paraId="5BDFBCDA" w14:textId="77777777" w:rsidR="00D227D4" w:rsidRDefault="00D227D4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Gjennomføring av konkurransen</w:t>
            </w:r>
          </w:p>
          <w:p w14:paraId="12797805" w14:textId="77777777" w:rsidR="00D227D4" w:rsidRDefault="00D227D4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Kristian Jåtog Trygstad</w:t>
            </w:r>
            <w:r w:rsidR="002D5052">
              <w:rPr>
                <w:bCs/>
              </w:rPr>
              <w:t xml:space="preserve"> fra Advokatfirmaet </w:t>
            </w:r>
            <w:proofErr w:type="spellStart"/>
            <w:r w:rsidR="002D5052">
              <w:rPr>
                <w:bCs/>
              </w:rPr>
              <w:t>Mageli</w:t>
            </w:r>
            <w:proofErr w:type="spellEnd"/>
            <w:r w:rsidR="002D5052">
              <w:rPr>
                <w:bCs/>
              </w:rPr>
              <w:t xml:space="preserve"> gjennomgikk hvordan konkurransen planlegges gjennomført</w:t>
            </w:r>
            <w:r w:rsidR="00FA1A20">
              <w:rPr>
                <w:bCs/>
              </w:rPr>
              <w:t>.</w:t>
            </w:r>
          </w:p>
          <w:p w14:paraId="27BE8E7E" w14:textId="77777777" w:rsidR="00FA1A20" w:rsidRDefault="00FA1A20" w:rsidP="00E373FC">
            <w:pPr>
              <w:spacing w:before="40" w:after="40"/>
              <w:rPr>
                <w:bCs/>
              </w:rPr>
            </w:pPr>
          </w:p>
          <w:p w14:paraId="78786ABE" w14:textId="77777777" w:rsidR="00FA1A20" w:rsidRDefault="00FA1A20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Her kom det flere tilbakemeldinger på at honoraret var satt for lavt.</w:t>
            </w:r>
            <w:r w:rsidR="00625113">
              <w:rPr>
                <w:bCs/>
              </w:rPr>
              <w:t xml:space="preserve"> Dette må samstemme med størrelsen på leveransen</w:t>
            </w:r>
            <w:r w:rsidR="006557DE">
              <w:rPr>
                <w:bCs/>
              </w:rPr>
              <w:t>.</w:t>
            </w:r>
          </w:p>
          <w:p w14:paraId="34820AE4" w14:textId="77777777" w:rsidR="006557DE" w:rsidRDefault="006557DE" w:rsidP="00E373FC">
            <w:pPr>
              <w:spacing w:before="40" w:after="40"/>
              <w:rPr>
                <w:bCs/>
              </w:rPr>
            </w:pPr>
          </w:p>
          <w:p w14:paraId="3417AEDD" w14:textId="6976AE0A" w:rsidR="006557DE" w:rsidRPr="00D227D4" w:rsidRDefault="006557DE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Det kom tilbakemelding på at </w:t>
            </w:r>
            <w:r w:rsidR="001C035F">
              <w:rPr>
                <w:bCs/>
              </w:rPr>
              <w:t>6-8 uker på pris og designfase av konkurransen er noe kort.</w:t>
            </w:r>
          </w:p>
        </w:tc>
        <w:tc>
          <w:tcPr>
            <w:tcW w:w="2126" w:type="dxa"/>
          </w:tcPr>
          <w:p w14:paraId="0B9C21EA" w14:textId="77777777" w:rsidR="00D227D4" w:rsidRDefault="00D227D4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7FCDC860" w14:textId="77777777" w:rsidR="00D227D4" w:rsidRPr="00685B30" w:rsidRDefault="00D227D4" w:rsidP="00E373FC">
            <w:pPr>
              <w:spacing w:before="40" w:after="40"/>
              <w:rPr>
                <w:bCs/>
              </w:rPr>
            </w:pPr>
          </w:p>
        </w:tc>
      </w:tr>
      <w:tr w:rsidR="000D4D4D" w:rsidRPr="00E373FC" w14:paraId="46F94672" w14:textId="77777777" w:rsidTr="000D4D4D">
        <w:trPr>
          <w:trHeight w:val="624"/>
        </w:trPr>
        <w:tc>
          <w:tcPr>
            <w:tcW w:w="704" w:type="dxa"/>
          </w:tcPr>
          <w:p w14:paraId="4E9232AC" w14:textId="19B2E43E" w:rsidR="000D4D4D" w:rsidRPr="00E373FC" w:rsidRDefault="000D7135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245" w:type="dxa"/>
          </w:tcPr>
          <w:p w14:paraId="6A2F2D66" w14:textId="51DD0294" w:rsidR="004954E4" w:rsidRPr="000E32FF" w:rsidRDefault="00464393" w:rsidP="00F06FDB">
            <w:pPr>
              <w:spacing w:before="40" w:after="40"/>
              <w:rPr>
                <w:b/>
              </w:rPr>
            </w:pPr>
            <w:r>
              <w:rPr>
                <w:b/>
              </w:rPr>
              <w:t>Avslutning</w:t>
            </w:r>
          </w:p>
          <w:p w14:paraId="59AED5DC" w14:textId="5C2C0882" w:rsidR="0060683E" w:rsidRPr="00F06FDB" w:rsidRDefault="00464393" w:rsidP="00CB04C9">
            <w:pPr>
              <w:spacing w:before="40" w:after="40"/>
              <w:rPr>
                <w:bCs/>
              </w:rPr>
            </w:pPr>
            <w:r w:rsidRPr="00B662A2">
              <w:rPr>
                <w:bCs/>
              </w:rPr>
              <w:t>Cecilie Møller Endresen</w:t>
            </w:r>
            <w:r>
              <w:rPr>
                <w:bCs/>
              </w:rPr>
              <w:t xml:space="preserve"> fra LUP oppsummerte møtet og videre prosess</w:t>
            </w:r>
            <w:r w:rsidR="00F303AB">
              <w:rPr>
                <w:bCs/>
              </w:rPr>
              <w:t xml:space="preserve"> og møtet ble avsluttet</w:t>
            </w:r>
            <w:r w:rsidR="00F374A6">
              <w:rPr>
                <w:bCs/>
              </w:rPr>
              <w:t>.</w:t>
            </w:r>
          </w:p>
        </w:tc>
        <w:tc>
          <w:tcPr>
            <w:tcW w:w="2126" w:type="dxa"/>
          </w:tcPr>
          <w:p w14:paraId="234F4FE9" w14:textId="3E4A0B48" w:rsidR="004954E4" w:rsidRPr="00E373FC" w:rsidRDefault="004954E4" w:rsidP="00E373FC">
            <w:pPr>
              <w:spacing w:before="40" w:after="40"/>
              <w:rPr>
                <w:bCs/>
              </w:rPr>
            </w:pPr>
          </w:p>
        </w:tc>
        <w:tc>
          <w:tcPr>
            <w:tcW w:w="1327" w:type="dxa"/>
          </w:tcPr>
          <w:p w14:paraId="36E51587" w14:textId="40265960" w:rsidR="004954E4" w:rsidRDefault="004954E4" w:rsidP="00E373FC">
            <w:pPr>
              <w:spacing w:before="40" w:after="40"/>
              <w:rPr>
                <w:bCs/>
              </w:rPr>
            </w:pPr>
          </w:p>
          <w:p w14:paraId="45EDE0BD" w14:textId="77777777" w:rsidR="004954E4" w:rsidRDefault="004954E4" w:rsidP="00E373FC">
            <w:pPr>
              <w:spacing w:before="40" w:after="40"/>
              <w:rPr>
                <w:bCs/>
              </w:rPr>
            </w:pPr>
          </w:p>
          <w:p w14:paraId="34B96234" w14:textId="35BAD372" w:rsidR="004954E4" w:rsidRPr="00E373FC" w:rsidRDefault="004954E4" w:rsidP="00E373FC">
            <w:pPr>
              <w:spacing w:before="40" w:after="40"/>
              <w:rPr>
                <w:bCs/>
              </w:rPr>
            </w:pPr>
          </w:p>
        </w:tc>
      </w:tr>
    </w:tbl>
    <w:p w14:paraId="2A688D0F" w14:textId="77777777" w:rsidR="001D710A" w:rsidRDefault="001D710A" w:rsidP="00443F7F"/>
    <w:p w14:paraId="07F83F56" w14:textId="77777777" w:rsidR="00E373FC" w:rsidRDefault="00E373FC" w:rsidP="00443F7F"/>
    <w:p w14:paraId="3DFFCDA1" w14:textId="77777777" w:rsidR="00E373FC" w:rsidRDefault="00E373FC" w:rsidP="00443F7F"/>
    <w:p w14:paraId="19806D56" w14:textId="77777777" w:rsidR="00E373FC" w:rsidRDefault="00E373FC" w:rsidP="00443F7F"/>
    <w:p w14:paraId="6EEF3988" w14:textId="77777777" w:rsidR="001D710A" w:rsidRDefault="001D710A" w:rsidP="00443F7F"/>
    <w:p w14:paraId="6A7F0692" w14:textId="60DEB805" w:rsidR="001D710A" w:rsidRDefault="001D710A" w:rsidP="00443F7F">
      <w:r>
        <w:t>Dato:</w:t>
      </w:r>
      <w:r w:rsidR="00D6524D">
        <w:t xml:space="preserve"> </w:t>
      </w:r>
      <w:r w:rsidR="000363BB">
        <w:t>31.05.24</w:t>
      </w:r>
    </w:p>
    <w:p w14:paraId="262C0C19" w14:textId="77777777" w:rsidR="001D710A" w:rsidRDefault="001D710A" w:rsidP="00443F7F"/>
    <w:p w14:paraId="02D8D4A2" w14:textId="77777777" w:rsidR="00A776C4" w:rsidRPr="000D4D4D" w:rsidRDefault="001D710A" w:rsidP="0074546D">
      <w:pPr>
        <w:rPr>
          <w:b/>
          <w:bCs/>
        </w:rPr>
      </w:pPr>
      <w:r w:rsidRPr="001D710A">
        <w:rPr>
          <w:b/>
          <w:bCs/>
        </w:rPr>
        <w:t>HRP AS</w:t>
      </w:r>
    </w:p>
    <w:sectPr w:rsidR="00A776C4" w:rsidRPr="000D4D4D" w:rsidSect="007454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247" w:bottom="90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45DB" w14:textId="77777777" w:rsidR="009B1224" w:rsidRDefault="009B1224" w:rsidP="004B3744">
      <w:r>
        <w:separator/>
      </w:r>
    </w:p>
  </w:endnote>
  <w:endnote w:type="continuationSeparator" w:id="0">
    <w:p w14:paraId="3B3F8A04" w14:textId="77777777" w:rsidR="009B1224" w:rsidRDefault="009B1224" w:rsidP="004B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8785090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40F7DC6" w14:textId="77777777" w:rsidR="00A776C4" w:rsidRDefault="00A776C4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23985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58FC8E" w14:textId="77777777" w:rsidR="00A776C4" w:rsidRDefault="00A776C4" w:rsidP="00A776C4">
        <w:pPr>
          <w:pStyle w:val="Bunntekst"/>
          <w:framePr w:wrap="none" w:vAnchor="text" w:hAnchor="margin" w:xAlign="center" w:y="1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13346018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DDDB570" w14:textId="77777777" w:rsidR="0074546D" w:rsidRDefault="0074546D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D869295" w14:textId="77777777" w:rsidR="0074546D" w:rsidRDefault="0074546D" w:rsidP="007454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0364281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54B0014" w14:textId="77777777" w:rsidR="00A776C4" w:rsidRDefault="00A776C4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694ECE9D" w14:textId="77777777" w:rsidR="00A776C4" w:rsidRDefault="00A776C4" w:rsidP="00A776C4">
    <w:pPr>
      <w:pStyle w:val="Bunntekst"/>
      <w:framePr w:wrap="notBeside" w:vAnchor="text" w:hAnchor="margin" w:xAlign="right" w:y="1"/>
      <w:ind w:right="360"/>
      <w:rPr>
        <w:rStyle w:val="Sidetall"/>
      </w:rPr>
    </w:pPr>
  </w:p>
  <w:p w14:paraId="0F594497" w14:textId="77777777" w:rsidR="009C2EAA" w:rsidRPr="009C2EAA" w:rsidRDefault="009C2EAA" w:rsidP="0074546D">
    <w:pPr>
      <w:pStyle w:val="Bunntekst"/>
      <w:tabs>
        <w:tab w:val="clear" w:pos="4536"/>
        <w:tab w:val="clear" w:pos="9072"/>
        <w:tab w:val="right" w:pos="9412"/>
      </w:tabs>
      <w:ind w:right="360"/>
      <w:rPr>
        <w:b/>
        <w:bCs/>
        <w:color w:val="751246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301A" w14:textId="77777777" w:rsidR="0074546D" w:rsidRPr="0074546D" w:rsidRDefault="0074546D" w:rsidP="0074546D">
    <w:pPr>
      <w:pStyle w:val="Bunntekst"/>
      <w:rPr>
        <w:b/>
        <w:bCs/>
        <w:color w:val="751246" w:themeColor="text2"/>
        <w:lang w:val="en-US"/>
      </w:rPr>
    </w:pPr>
    <w:r w:rsidRPr="0074546D">
      <w:rPr>
        <w:b/>
        <w:bCs/>
        <w:color w:val="751246" w:themeColor="text2"/>
        <w:lang w:val="en-US"/>
      </w:rPr>
      <w:t>HRP AS</w:t>
    </w:r>
  </w:p>
  <w:p w14:paraId="049A1669" w14:textId="77777777" w:rsidR="0074546D" w:rsidRPr="0074546D" w:rsidRDefault="0074546D" w:rsidP="0074546D">
    <w:pPr>
      <w:pStyle w:val="Bunntekst"/>
      <w:rPr>
        <w:color w:val="751246" w:themeColor="text2"/>
        <w:lang w:val="en-US"/>
      </w:rPr>
    </w:pPr>
    <w:proofErr w:type="spellStart"/>
    <w:r w:rsidRPr="0074546D">
      <w:rPr>
        <w:color w:val="751246" w:themeColor="text2"/>
        <w:lang w:val="en-US"/>
      </w:rPr>
      <w:t>Dronning</w:t>
    </w:r>
    <w:proofErr w:type="spellEnd"/>
    <w:r w:rsidRPr="0074546D">
      <w:rPr>
        <w:color w:val="751246" w:themeColor="text2"/>
        <w:lang w:val="en-US"/>
      </w:rPr>
      <w:t xml:space="preserve"> </w:t>
    </w:r>
    <w:proofErr w:type="spellStart"/>
    <w:r w:rsidRPr="0074546D">
      <w:rPr>
        <w:color w:val="751246" w:themeColor="text2"/>
        <w:lang w:val="en-US"/>
      </w:rPr>
      <w:t>Eufemias</w:t>
    </w:r>
    <w:proofErr w:type="spellEnd"/>
    <w:r w:rsidRPr="0074546D">
      <w:rPr>
        <w:color w:val="751246" w:themeColor="text2"/>
        <w:lang w:val="en-US"/>
      </w:rPr>
      <w:t xml:space="preserve"> gate 16, 0191 Oslo</w:t>
    </w:r>
  </w:p>
  <w:p w14:paraId="265A8021" w14:textId="77777777" w:rsidR="0074546D" w:rsidRPr="004B3744" w:rsidRDefault="0074546D" w:rsidP="0074546D">
    <w:pPr>
      <w:pStyle w:val="Bunntekst"/>
      <w:rPr>
        <w:color w:val="751246" w:themeColor="text2"/>
      </w:rPr>
    </w:pPr>
    <w:r w:rsidRPr="004B3744">
      <w:rPr>
        <w:color w:val="751246" w:themeColor="text2"/>
      </w:rPr>
      <w:t>post@hrp</w:t>
    </w:r>
    <w:r w:rsidR="00532688">
      <w:rPr>
        <w:color w:val="751246" w:themeColor="text2"/>
      </w:rPr>
      <w:t>as.</w:t>
    </w:r>
    <w:r w:rsidRPr="004B3744">
      <w:rPr>
        <w:color w:val="751246" w:themeColor="text2"/>
      </w:rPr>
      <w:t>no / 46 80 55 55</w:t>
    </w:r>
  </w:p>
  <w:p w14:paraId="78F23E7D" w14:textId="77777777" w:rsidR="0074546D" w:rsidRPr="0074546D" w:rsidRDefault="0074546D" w:rsidP="0074546D">
    <w:pPr>
      <w:pStyle w:val="Bunntekst"/>
      <w:tabs>
        <w:tab w:val="clear" w:pos="4536"/>
        <w:tab w:val="clear" w:pos="9072"/>
        <w:tab w:val="right" w:pos="9412"/>
      </w:tabs>
      <w:rPr>
        <w:b/>
        <w:bCs/>
      </w:rPr>
    </w:pPr>
    <w:r w:rsidRPr="004B3744">
      <w:rPr>
        <w:color w:val="751246" w:themeColor="text2"/>
      </w:rPr>
      <w:t xml:space="preserve">Org. </w:t>
    </w:r>
    <w:proofErr w:type="spellStart"/>
    <w:r w:rsidRPr="004B3744">
      <w:rPr>
        <w:color w:val="751246" w:themeColor="text2"/>
      </w:rPr>
      <w:t>nr</w:t>
    </w:r>
    <w:proofErr w:type="spellEnd"/>
    <w:r w:rsidRPr="004B3744">
      <w:rPr>
        <w:color w:val="751246" w:themeColor="text2"/>
      </w:rPr>
      <w:t>: 988 889</w:t>
    </w:r>
    <w:r>
      <w:rPr>
        <w:color w:val="751246" w:themeColor="text2"/>
      </w:rPr>
      <w:t> </w:t>
    </w:r>
    <w:r w:rsidRPr="004B3744">
      <w:rPr>
        <w:color w:val="751246" w:themeColor="text2"/>
      </w:rPr>
      <w:t>245</w:t>
    </w:r>
    <w:r>
      <w:rPr>
        <w:color w:val="751246" w:themeColor="text2"/>
      </w:rPr>
      <w:tab/>
    </w:r>
    <w:r w:rsidRPr="0074546D">
      <w:rPr>
        <w:b/>
        <w:bCs/>
        <w:color w:val="751246" w:themeColor="text2"/>
      </w:rPr>
      <w:t>hrp</w:t>
    </w:r>
    <w:r w:rsidR="00532688">
      <w:rPr>
        <w:b/>
        <w:bCs/>
        <w:color w:val="751246" w:themeColor="text2"/>
      </w:rPr>
      <w:t>as</w:t>
    </w:r>
    <w:r w:rsidRPr="0074546D">
      <w:rPr>
        <w:b/>
        <w:bCs/>
        <w:color w:val="751246" w:themeColor="text2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19B3" w14:textId="77777777" w:rsidR="009B1224" w:rsidRDefault="009B1224" w:rsidP="004B3744">
      <w:r>
        <w:separator/>
      </w:r>
    </w:p>
  </w:footnote>
  <w:footnote w:type="continuationSeparator" w:id="0">
    <w:p w14:paraId="04C025C3" w14:textId="77777777" w:rsidR="009B1224" w:rsidRDefault="009B1224" w:rsidP="004B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E9A7" w14:textId="77777777" w:rsidR="00532688" w:rsidRDefault="005326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3849" w14:textId="77777777" w:rsidR="004B3744" w:rsidRDefault="004B3744" w:rsidP="009C2EAA">
    <w:pPr>
      <w:pStyle w:val="Topptekst"/>
      <w:tabs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4BD" w14:textId="77777777" w:rsidR="00532688" w:rsidRDefault="005326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4E9"/>
    <w:multiLevelType w:val="hybridMultilevel"/>
    <w:tmpl w:val="BE8C7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37D"/>
    <w:multiLevelType w:val="hybridMultilevel"/>
    <w:tmpl w:val="5E7A0C20"/>
    <w:lvl w:ilvl="0" w:tplc="93662A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EC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901CE1"/>
    <w:multiLevelType w:val="hybridMultilevel"/>
    <w:tmpl w:val="42BA49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BC6"/>
    <w:multiLevelType w:val="hybridMultilevel"/>
    <w:tmpl w:val="29FC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31B7"/>
    <w:multiLevelType w:val="hybridMultilevel"/>
    <w:tmpl w:val="0BA8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E73"/>
    <w:multiLevelType w:val="hybridMultilevel"/>
    <w:tmpl w:val="04185444"/>
    <w:lvl w:ilvl="0" w:tplc="E8127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10F"/>
    <w:multiLevelType w:val="hybridMultilevel"/>
    <w:tmpl w:val="6B72645C"/>
    <w:lvl w:ilvl="0" w:tplc="E8127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8135">
    <w:abstractNumId w:val="2"/>
  </w:num>
  <w:num w:numId="2" w16cid:durableId="1363364900">
    <w:abstractNumId w:val="4"/>
  </w:num>
  <w:num w:numId="3" w16cid:durableId="783118345">
    <w:abstractNumId w:val="6"/>
  </w:num>
  <w:num w:numId="4" w16cid:durableId="385762683">
    <w:abstractNumId w:val="3"/>
  </w:num>
  <w:num w:numId="5" w16cid:durableId="707411046">
    <w:abstractNumId w:val="5"/>
  </w:num>
  <w:num w:numId="6" w16cid:durableId="1322585838">
    <w:abstractNumId w:val="7"/>
  </w:num>
  <w:num w:numId="7" w16cid:durableId="1821769957">
    <w:abstractNumId w:val="0"/>
  </w:num>
  <w:num w:numId="8" w16cid:durableId="137974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7"/>
    <w:rsid w:val="00000EE0"/>
    <w:rsid w:val="00002204"/>
    <w:rsid w:val="00012FC8"/>
    <w:rsid w:val="00023D1F"/>
    <w:rsid w:val="000363BB"/>
    <w:rsid w:val="00043267"/>
    <w:rsid w:val="0007125C"/>
    <w:rsid w:val="00072CDD"/>
    <w:rsid w:val="00082C3A"/>
    <w:rsid w:val="0009361C"/>
    <w:rsid w:val="000D06A8"/>
    <w:rsid w:val="000D4D4D"/>
    <w:rsid w:val="000D4D6A"/>
    <w:rsid w:val="000D7135"/>
    <w:rsid w:val="000E32FF"/>
    <w:rsid w:val="000F0BFF"/>
    <w:rsid w:val="000F29B7"/>
    <w:rsid w:val="0010291A"/>
    <w:rsid w:val="001056BC"/>
    <w:rsid w:val="00111D0E"/>
    <w:rsid w:val="00114105"/>
    <w:rsid w:val="00116F8D"/>
    <w:rsid w:val="001572C3"/>
    <w:rsid w:val="00172DE6"/>
    <w:rsid w:val="00174495"/>
    <w:rsid w:val="00181D26"/>
    <w:rsid w:val="00185198"/>
    <w:rsid w:val="00192364"/>
    <w:rsid w:val="001A1140"/>
    <w:rsid w:val="001B37E0"/>
    <w:rsid w:val="001C035F"/>
    <w:rsid w:val="001D710A"/>
    <w:rsid w:val="001E6EF0"/>
    <w:rsid w:val="00224D8A"/>
    <w:rsid w:val="002347F7"/>
    <w:rsid w:val="00257888"/>
    <w:rsid w:val="0026491B"/>
    <w:rsid w:val="002A09CA"/>
    <w:rsid w:val="002A4AD8"/>
    <w:rsid w:val="002C1F4E"/>
    <w:rsid w:val="002C45B0"/>
    <w:rsid w:val="002D31A2"/>
    <w:rsid w:val="002D5052"/>
    <w:rsid w:val="002F1121"/>
    <w:rsid w:val="002F58B0"/>
    <w:rsid w:val="00347B52"/>
    <w:rsid w:val="00353D26"/>
    <w:rsid w:val="003707AB"/>
    <w:rsid w:val="00372560"/>
    <w:rsid w:val="003907EA"/>
    <w:rsid w:val="003B130A"/>
    <w:rsid w:val="003E2405"/>
    <w:rsid w:val="003F1A24"/>
    <w:rsid w:val="003F6A75"/>
    <w:rsid w:val="00416DEF"/>
    <w:rsid w:val="00420456"/>
    <w:rsid w:val="0042051E"/>
    <w:rsid w:val="00422D9B"/>
    <w:rsid w:val="00424893"/>
    <w:rsid w:val="00435870"/>
    <w:rsid w:val="00443F7F"/>
    <w:rsid w:val="00464393"/>
    <w:rsid w:val="004954E4"/>
    <w:rsid w:val="0049636A"/>
    <w:rsid w:val="004B3744"/>
    <w:rsid w:val="004F0369"/>
    <w:rsid w:val="00532688"/>
    <w:rsid w:val="005356F3"/>
    <w:rsid w:val="0053737B"/>
    <w:rsid w:val="00567594"/>
    <w:rsid w:val="005737E5"/>
    <w:rsid w:val="00580218"/>
    <w:rsid w:val="00594053"/>
    <w:rsid w:val="005B052A"/>
    <w:rsid w:val="005E0E3B"/>
    <w:rsid w:val="005F043C"/>
    <w:rsid w:val="005F0991"/>
    <w:rsid w:val="005F0FD1"/>
    <w:rsid w:val="005F13F1"/>
    <w:rsid w:val="006057D2"/>
    <w:rsid w:val="0060683E"/>
    <w:rsid w:val="00623324"/>
    <w:rsid w:val="00625113"/>
    <w:rsid w:val="0062723B"/>
    <w:rsid w:val="00637761"/>
    <w:rsid w:val="006557DE"/>
    <w:rsid w:val="00675AA7"/>
    <w:rsid w:val="00675FD3"/>
    <w:rsid w:val="00682572"/>
    <w:rsid w:val="00685B30"/>
    <w:rsid w:val="006B15B5"/>
    <w:rsid w:val="006B36E7"/>
    <w:rsid w:val="006B387B"/>
    <w:rsid w:val="006C3F9D"/>
    <w:rsid w:val="006E2E37"/>
    <w:rsid w:val="006F284E"/>
    <w:rsid w:val="006F7C9D"/>
    <w:rsid w:val="00733314"/>
    <w:rsid w:val="0074546D"/>
    <w:rsid w:val="00767BC8"/>
    <w:rsid w:val="00770D14"/>
    <w:rsid w:val="00772A6B"/>
    <w:rsid w:val="00776754"/>
    <w:rsid w:val="007B441D"/>
    <w:rsid w:val="007B44E7"/>
    <w:rsid w:val="007E015A"/>
    <w:rsid w:val="007E3C01"/>
    <w:rsid w:val="007F0B20"/>
    <w:rsid w:val="007F6B09"/>
    <w:rsid w:val="00830DCB"/>
    <w:rsid w:val="00837936"/>
    <w:rsid w:val="00837B55"/>
    <w:rsid w:val="0086416A"/>
    <w:rsid w:val="0086636C"/>
    <w:rsid w:val="00867043"/>
    <w:rsid w:val="00882CEA"/>
    <w:rsid w:val="008C27F6"/>
    <w:rsid w:val="008C4DEC"/>
    <w:rsid w:val="008C5A21"/>
    <w:rsid w:val="008C64B5"/>
    <w:rsid w:val="008E6052"/>
    <w:rsid w:val="008F3BC2"/>
    <w:rsid w:val="008F3BC3"/>
    <w:rsid w:val="009020DE"/>
    <w:rsid w:val="00914E31"/>
    <w:rsid w:val="00921519"/>
    <w:rsid w:val="00930540"/>
    <w:rsid w:val="00935508"/>
    <w:rsid w:val="00942EAD"/>
    <w:rsid w:val="00944EEB"/>
    <w:rsid w:val="0095153F"/>
    <w:rsid w:val="00972486"/>
    <w:rsid w:val="00974957"/>
    <w:rsid w:val="00983433"/>
    <w:rsid w:val="00991181"/>
    <w:rsid w:val="0099763F"/>
    <w:rsid w:val="009B0EDD"/>
    <w:rsid w:val="009B1224"/>
    <w:rsid w:val="009C2EAA"/>
    <w:rsid w:val="009D7F50"/>
    <w:rsid w:val="00A00F72"/>
    <w:rsid w:val="00A073EF"/>
    <w:rsid w:val="00A22BC7"/>
    <w:rsid w:val="00A33A03"/>
    <w:rsid w:val="00A41101"/>
    <w:rsid w:val="00A43671"/>
    <w:rsid w:val="00A518A5"/>
    <w:rsid w:val="00A776C4"/>
    <w:rsid w:val="00A80AB8"/>
    <w:rsid w:val="00A94C14"/>
    <w:rsid w:val="00AA7793"/>
    <w:rsid w:val="00AB6736"/>
    <w:rsid w:val="00AE45D7"/>
    <w:rsid w:val="00AE5A3A"/>
    <w:rsid w:val="00AF2450"/>
    <w:rsid w:val="00B24887"/>
    <w:rsid w:val="00B472A4"/>
    <w:rsid w:val="00B62ABC"/>
    <w:rsid w:val="00B662A2"/>
    <w:rsid w:val="00B753FA"/>
    <w:rsid w:val="00BC0C31"/>
    <w:rsid w:val="00BC7374"/>
    <w:rsid w:val="00BD48AB"/>
    <w:rsid w:val="00BF75E0"/>
    <w:rsid w:val="00C04948"/>
    <w:rsid w:val="00C20FD2"/>
    <w:rsid w:val="00C3578A"/>
    <w:rsid w:val="00C4127B"/>
    <w:rsid w:val="00C45026"/>
    <w:rsid w:val="00C4794A"/>
    <w:rsid w:val="00C54E59"/>
    <w:rsid w:val="00C561E1"/>
    <w:rsid w:val="00C576A1"/>
    <w:rsid w:val="00C618D6"/>
    <w:rsid w:val="00C65E57"/>
    <w:rsid w:val="00C77D69"/>
    <w:rsid w:val="00C95A89"/>
    <w:rsid w:val="00CB021A"/>
    <w:rsid w:val="00CB04C9"/>
    <w:rsid w:val="00CC0E30"/>
    <w:rsid w:val="00D227D4"/>
    <w:rsid w:val="00D2332F"/>
    <w:rsid w:val="00D6524D"/>
    <w:rsid w:val="00D7156C"/>
    <w:rsid w:val="00D7586E"/>
    <w:rsid w:val="00DE4901"/>
    <w:rsid w:val="00E00154"/>
    <w:rsid w:val="00E102A2"/>
    <w:rsid w:val="00E373FC"/>
    <w:rsid w:val="00E42179"/>
    <w:rsid w:val="00E442B5"/>
    <w:rsid w:val="00E67A72"/>
    <w:rsid w:val="00E705FA"/>
    <w:rsid w:val="00E93257"/>
    <w:rsid w:val="00E96C38"/>
    <w:rsid w:val="00EA438F"/>
    <w:rsid w:val="00EC2EF8"/>
    <w:rsid w:val="00EC52C4"/>
    <w:rsid w:val="00EC75AD"/>
    <w:rsid w:val="00EE0EE4"/>
    <w:rsid w:val="00EF63B1"/>
    <w:rsid w:val="00EF7D27"/>
    <w:rsid w:val="00F02F1A"/>
    <w:rsid w:val="00F04E6E"/>
    <w:rsid w:val="00F06DDC"/>
    <w:rsid w:val="00F06FDB"/>
    <w:rsid w:val="00F303AB"/>
    <w:rsid w:val="00F374A6"/>
    <w:rsid w:val="00FA1A20"/>
    <w:rsid w:val="00FB6FC7"/>
    <w:rsid w:val="00FB7FD6"/>
    <w:rsid w:val="00FE3B0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D17C"/>
  <w15:chartTrackingRefBased/>
  <w15:docId w15:val="{FD77BB5F-1470-4523-AEF9-C32F1E4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F3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56F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56F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72A4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56F3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56F3"/>
    <w:rPr>
      <w:rFonts w:eastAsiaTheme="majorEastAsia" w:cstheme="majorBidi"/>
      <w:b/>
      <w:color w:val="000000" w:themeColor="text1"/>
      <w:szCs w:val="26"/>
    </w:rPr>
  </w:style>
  <w:style w:type="table" w:styleId="Tabellrutenett">
    <w:name w:val="Table Grid"/>
    <w:basedOn w:val="Vanligtabell"/>
    <w:uiPriority w:val="39"/>
    <w:rsid w:val="0022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224D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7DBCE" w:themeFill="background1" w:themeFillShade="F2"/>
      </w:tcPr>
    </w:tblStylePr>
    <w:tblStylePr w:type="band1Horz">
      <w:tblPr/>
      <w:tcPr>
        <w:shd w:val="clear" w:color="auto" w:fill="E7DBC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224D8A"/>
    <w:tblPr>
      <w:tblBorders>
        <w:top w:val="single" w:sz="4" w:space="0" w:color="C9AE8F" w:themeColor="background1" w:themeShade="BF"/>
        <w:left w:val="single" w:sz="4" w:space="0" w:color="C9AE8F" w:themeColor="background1" w:themeShade="BF"/>
        <w:bottom w:val="single" w:sz="4" w:space="0" w:color="C9AE8F" w:themeColor="background1" w:themeShade="BF"/>
        <w:right w:val="single" w:sz="4" w:space="0" w:color="C9AE8F" w:themeColor="background1" w:themeShade="BF"/>
        <w:insideH w:val="single" w:sz="4" w:space="0" w:color="C9AE8F" w:themeColor="background1" w:themeShade="BF"/>
        <w:insideV w:val="single" w:sz="4" w:space="0" w:color="C9AE8F" w:themeColor="background1" w:themeShade="BF"/>
      </w:tblBorders>
    </w:tblPr>
  </w:style>
  <w:style w:type="table" w:styleId="Listetabell3uthevingsfarge3">
    <w:name w:val="List Table 3 Accent 3"/>
    <w:basedOn w:val="Vanligtabell"/>
    <w:uiPriority w:val="48"/>
    <w:rsid w:val="00224D8A"/>
    <w:tblPr>
      <w:tblStyleRowBandSize w:val="1"/>
      <w:tblStyleColBandSize w:val="1"/>
      <w:tblBorders>
        <w:top w:val="single" w:sz="4" w:space="0" w:color="009579" w:themeColor="accent3"/>
        <w:left w:val="single" w:sz="4" w:space="0" w:color="009579" w:themeColor="accent3"/>
        <w:bottom w:val="single" w:sz="4" w:space="0" w:color="009579" w:themeColor="accent3"/>
        <w:right w:val="single" w:sz="4" w:space="0" w:color="009579" w:themeColor="accent3"/>
      </w:tblBorders>
    </w:tblPr>
    <w:tblStylePr w:type="firstRow">
      <w:rPr>
        <w:b/>
        <w:bCs/>
        <w:color w:val="EFE7DE" w:themeColor="background1"/>
      </w:rPr>
      <w:tblPr/>
      <w:tcPr>
        <w:shd w:val="clear" w:color="auto" w:fill="009579" w:themeFill="accent3"/>
      </w:tcPr>
    </w:tblStylePr>
    <w:tblStylePr w:type="lastRow">
      <w:rPr>
        <w:b/>
        <w:bCs/>
      </w:rPr>
      <w:tblPr/>
      <w:tcPr>
        <w:tcBorders>
          <w:top w:val="double" w:sz="4" w:space="0" w:color="009579" w:themeColor="accent3"/>
        </w:tcBorders>
        <w:shd w:val="clear" w:color="auto" w:fill="EFE7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FE7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FE7DE" w:themeFill="background1"/>
      </w:tcPr>
    </w:tblStylePr>
    <w:tblStylePr w:type="band1Vert">
      <w:tblPr/>
      <w:tcPr>
        <w:tcBorders>
          <w:left w:val="single" w:sz="4" w:space="0" w:color="009579" w:themeColor="accent3"/>
          <w:right w:val="single" w:sz="4" w:space="0" w:color="009579" w:themeColor="accent3"/>
        </w:tcBorders>
      </w:tcPr>
    </w:tblStylePr>
    <w:tblStylePr w:type="band1Horz">
      <w:tblPr/>
      <w:tcPr>
        <w:tcBorders>
          <w:top w:val="single" w:sz="4" w:space="0" w:color="009579" w:themeColor="accent3"/>
          <w:bottom w:val="single" w:sz="4" w:space="0" w:color="0095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79" w:themeColor="accent3"/>
          <w:left w:val="nil"/>
        </w:tcBorders>
      </w:tcPr>
    </w:tblStylePr>
    <w:tblStylePr w:type="swCell">
      <w:tblPr/>
      <w:tcPr>
        <w:tcBorders>
          <w:top w:val="double" w:sz="4" w:space="0" w:color="009579" w:themeColor="accent3"/>
          <w:right w:val="nil"/>
        </w:tcBorders>
      </w:tcPr>
    </w:tblStylePr>
  </w:style>
  <w:style w:type="table" w:styleId="Listetabell3uthevingsfarge1">
    <w:name w:val="List Table 3 Accent 1"/>
    <w:aliases w:val="HRP CV LISTE"/>
    <w:basedOn w:val="Vanligtabell"/>
    <w:uiPriority w:val="48"/>
    <w:rsid w:val="00E442B5"/>
    <w:rPr>
      <w:rFonts w:cs="Times New Roman (CS-brødtekst)"/>
      <w:color w:val="000000" w:themeColor="text1"/>
      <w:sz w:val="20"/>
    </w:rPr>
    <w:tblPr>
      <w:tblStyleRowBandSize w:val="1"/>
      <w:tblStyleColBandSize w:val="1"/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6" w:space="0" w:color="EFE7DE"/>
        <w:insideV w:val="single" w:sz="6" w:space="0" w:color="EFE7DE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000000" w:themeColor="text1"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</w:tcBorders>
        <w:shd w:val="clear" w:color="auto" w:fill="EFE7DE"/>
      </w:tcPr>
    </w:tblStylePr>
    <w:tblStylePr w:type="lastRow"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right w:val="nil"/>
        </w:tcBorders>
        <w:shd w:val="clear" w:color="auto" w:fill="EFE7DE" w:themeFill="background1"/>
        <w:vAlign w:val="top"/>
      </w:tcPr>
    </w:tblStylePr>
    <w:tblStylePr w:type="lastCol">
      <w:rPr>
        <w:rFonts w:asciiTheme="minorHAnsi" w:hAnsiTheme="minorHAnsi"/>
        <w:b w:val="0"/>
        <w:bCs/>
        <w:sz w:val="20"/>
      </w:rPr>
      <w:tblPr/>
      <w:tcPr>
        <w:tcBorders>
          <w:left w:val="nil"/>
        </w:tcBorders>
        <w:shd w:val="clear" w:color="auto" w:fill="EFE7DE" w:themeFill="background1"/>
      </w:tcPr>
    </w:tblStylePr>
    <w:tblStylePr w:type="band1Vert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band2Vert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band1Horz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nil"/>
          <w:insideV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nil"/>
          <w:insideV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swCell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</w:style>
  <w:style w:type="table" w:customStyle="1" w:styleId="CVTABELL">
    <w:name w:val="CV TABELL"/>
    <w:basedOn w:val="Vanligtabell"/>
    <w:uiPriority w:val="99"/>
    <w:rsid w:val="007F0B20"/>
    <w:rPr>
      <w:rFonts w:cs="Times New Roman (CS-brødtekst)"/>
      <w:color w:val="000000" w:themeColor="text1"/>
      <w:sz w:val="20"/>
    </w:rPr>
    <w:tblPr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4" w:space="0" w:color="EFE7DE"/>
        <w:insideV w:val="single" w:sz="4" w:space="0" w:color="EFE7DE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FE7DE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B472A4"/>
    <w:rPr>
      <w:rFonts w:eastAsiaTheme="majorEastAsia" w:cstheme="majorBidi"/>
      <w:color w:val="000000" w:themeColor="text1"/>
    </w:rPr>
  </w:style>
  <w:style w:type="table" w:customStyle="1" w:styleId="Kolonnemedjavnestriper">
    <w:name w:val="Kolonne med javne striper"/>
    <w:basedOn w:val="Vanligtabell"/>
    <w:uiPriority w:val="99"/>
    <w:rsid w:val="001D710A"/>
    <w:rPr>
      <w:sz w:val="20"/>
    </w:rPr>
    <w:tblPr>
      <w:tblStyleRowBandSize w:val="1"/>
      <w:tblStyleColBandSize w:val="1"/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4" w:space="0" w:color="EFE7DE"/>
        <w:insideV w:val="single" w:sz="4" w:space="0" w:color="EFE7DE"/>
      </w:tblBorders>
    </w:tblPr>
    <w:tcPr>
      <w:shd w:val="clear" w:color="auto" w:fill="auto"/>
      <w:vAlign w:val="center"/>
    </w:tcPr>
    <w:tblStylePr w:type="firstCol">
      <w:rPr>
        <w:rFonts w:asciiTheme="minorHAnsi" w:hAnsiTheme="minorHAnsi"/>
        <w:b w:val="0"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EFE7DE"/>
      </w:tcPr>
    </w:tblStylePr>
    <w:tblStylePr w:type="band2Vert">
      <w:tblPr/>
      <w:tcPr>
        <w:shd w:val="clear" w:color="auto" w:fill="EFE7DE" w:themeFill="background1"/>
      </w:tcPr>
    </w:tblStylePr>
    <w:tblStylePr w:type="band1Horz">
      <w:rPr>
        <w:rFonts w:asciiTheme="minorHAnsi" w:hAnsiTheme="minorHAnsi"/>
      </w:rPr>
    </w:tblStylePr>
  </w:style>
  <w:style w:type="paragraph" w:styleId="Topptekst">
    <w:name w:val="header"/>
    <w:basedOn w:val="Normal"/>
    <w:link w:val="TopptekstTegn"/>
    <w:uiPriority w:val="99"/>
    <w:unhideWhenUsed/>
    <w:rsid w:val="004B37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374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B37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3744"/>
    <w:rPr>
      <w:sz w:val="20"/>
    </w:rPr>
  </w:style>
  <w:style w:type="character" w:styleId="Hyperkobling">
    <w:name w:val="Hyperlink"/>
    <w:basedOn w:val="Standardskriftforavsnitt"/>
    <w:uiPriority w:val="99"/>
    <w:unhideWhenUsed/>
    <w:rsid w:val="004B3744"/>
    <w:rPr>
      <w:color w:val="3C87CB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3744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4546D"/>
  </w:style>
  <w:style w:type="paragraph" w:styleId="Listeavsnitt">
    <w:name w:val="List Paragraph"/>
    <w:basedOn w:val="Normal"/>
    <w:uiPriority w:val="34"/>
    <w:qFormat/>
    <w:rsid w:val="003707AB"/>
    <w:pPr>
      <w:ind w:left="720"/>
      <w:contextualSpacing/>
    </w:pPr>
  </w:style>
  <w:style w:type="paragraph" w:styleId="Revisjon">
    <w:name w:val="Revision"/>
    <w:hidden/>
    <w:uiPriority w:val="99"/>
    <w:semiHidden/>
    <w:rsid w:val="00F374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\Downloads\Mal%20-%20M&#248;tereferat.dotx" TargetMode="External"/></Relationships>
</file>

<file path=word/theme/theme1.xml><?xml version="1.0" encoding="utf-8"?>
<a:theme xmlns:a="http://schemas.openxmlformats.org/drawingml/2006/main" name="HRP">
  <a:themeElements>
    <a:clrScheme name="HRP">
      <a:dk1>
        <a:srgbClr val="000000"/>
      </a:dk1>
      <a:lt1>
        <a:srgbClr val="EFE7DE"/>
      </a:lt1>
      <a:dk2>
        <a:srgbClr val="751246"/>
      </a:dk2>
      <a:lt2>
        <a:srgbClr val="FFFFFF"/>
      </a:lt2>
      <a:accent1>
        <a:srgbClr val="DA2720"/>
      </a:accent1>
      <a:accent2>
        <a:srgbClr val="3C87CB"/>
      </a:accent2>
      <a:accent3>
        <a:srgbClr val="009579"/>
      </a:accent3>
      <a:accent4>
        <a:srgbClr val="ABCAE9"/>
      </a:accent4>
      <a:accent5>
        <a:srgbClr val="A8D5BA"/>
      </a:accent5>
      <a:accent6>
        <a:srgbClr val="E0CFBD"/>
      </a:accent6>
      <a:hlink>
        <a:srgbClr val="3C87CB"/>
      </a:hlink>
      <a:folHlink>
        <a:srgbClr val="0095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RP" id="{1A99340F-47C9-C742-8821-5ED59C6D6271}" vid="{A98E7AEE-63C5-FA4E-B90D-9575404DF7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8350c-2a85-41af-a2fa-8c7b1c690083">
      <Terms xmlns="http://schemas.microsoft.com/office/infopath/2007/PartnerControls"/>
    </lcf76f155ced4ddcb4097134ff3c332f>
    <TaxCatchAll xmlns="749ab8b6-ff35-4a4f-9f18-9cef83ce6420" xsi:nil="true"/>
    <_Flow_SignoffStatus xmlns="f618350c-2a85-41af-a2fa-8c7b1c6900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D73E6FDFAC45ADCFAEA1EBDD8F2B" ma:contentTypeVersion="21" ma:contentTypeDescription="Opprett et nytt dokument." ma:contentTypeScope="" ma:versionID="559fb32cdd74450b2a16da7645ca43a5">
  <xsd:schema xmlns:xsd="http://www.w3.org/2001/XMLSchema" xmlns:xs="http://www.w3.org/2001/XMLSchema" xmlns:p="http://schemas.microsoft.com/office/2006/metadata/properties" xmlns:ns2="bd3b2477-909e-4f43-8683-a5760b10f11c" xmlns:ns3="f618350c-2a85-41af-a2fa-8c7b1c690083" xmlns:ns4="749ab8b6-ff35-4a4f-9f18-9cef83ce6420" targetNamespace="http://schemas.microsoft.com/office/2006/metadata/properties" ma:root="true" ma:fieldsID="ab77e0a89ec5dc261a51aa55f8cdc1fd" ns2:_="" ns3:_="" ns4:_="">
    <xsd:import namespace="bd3b2477-909e-4f43-8683-a5760b10f11c"/>
    <xsd:import namespace="f618350c-2a85-41af-a2fa-8c7b1c690083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350c-2a85-41af-a2fa-8c7b1c690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Godkjenningsstatus" ma:internalName="Godkjennings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E2DEB75-BF40-49DA-BA21-8B0567C7B521}">
  <ds:schemaRefs>
    <ds:schemaRef ds:uri="http://schemas.microsoft.com/office/2006/metadata/properties"/>
    <ds:schemaRef ds:uri="http://schemas.microsoft.com/office/infopath/2007/PartnerControls"/>
    <ds:schemaRef ds:uri="3ebeecb1-487c-4582-8b3f-69a6f862489c"/>
    <ds:schemaRef ds:uri="785d3f4c-be0c-4cd3-86de-1124c632745e"/>
    <ds:schemaRef ds:uri="5f513cff-e89b-469f-b816-d2b4a1921cbc"/>
  </ds:schemaRefs>
</ds:datastoreItem>
</file>

<file path=customXml/itemProps2.xml><?xml version="1.0" encoding="utf-8"?>
<ds:datastoreItem xmlns:ds="http://schemas.openxmlformats.org/officeDocument/2006/customXml" ds:itemID="{1BFDDB54-7A21-494B-A0E8-8272F937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D52BA-CC11-42F2-AFA1-15A5371B8C20}"/>
</file>

<file path=customXml/itemProps4.xml><?xml version="1.0" encoding="utf-8"?>
<ds:datastoreItem xmlns:ds="http://schemas.openxmlformats.org/officeDocument/2006/customXml" ds:itemID="{00609EF0-B4ED-9045-9C8E-CA00BCC60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A368C1-85F1-4C30-9D0C-379C9EDA4C21}"/>
</file>

<file path=docProps/app.xml><?xml version="1.0" encoding="utf-8"?>
<Properties xmlns="http://schemas.openxmlformats.org/officeDocument/2006/extended-properties" xmlns:vt="http://schemas.openxmlformats.org/officeDocument/2006/docPropsVTypes">
  <Template>Mal - Møtereferat</Template>
  <TotalTime>1</TotalTime>
  <Pages>3</Pages>
  <Words>613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Meland</dc:creator>
  <cp:keywords/>
  <dc:description/>
  <cp:lastModifiedBy>Anders Meland</cp:lastModifiedBy>
  <cp:revision>2</cp:revision>
  <dcterms:created xsi:type="dcterms:W3CDTF">2024-06-04T09:19:00Z</dcterms:created>
  <dcterms:modified xsi:type="dcterms:W3CDTF">2024-06-04T09:19:00Z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0x01010054E027429630BD428B1DD9FBB12B719B006B6F1E2127DC824C858A7FB33962DC28</vt:lpwstr>
  </property>
  <property fmtid="{D5CDD505-2E9C-101B-9397-08002B2CF9AE}" pid="3" name="Order">
    <vt:r8>202600</vt:r8>
  </property>
  <property fmtid="{D5CDD505-2E9C-101B-9397-08002B2CF9AE}" pid="4" name="TemplateTab">
    <vt:lpwstr>;#AdmMal;#FagMal;#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QaParentElement">
    <vt:lpwstr>;#Anskaffelse og kontrakt;#Utredning og analyse;#Marked og anbud;#Leveranse;#Strategisk planlegging og korrigering av virksomhetsmål;#Kompetanse;#​​Digital samhandling;#Kontinuerlig forbedring;#Revisjon, kontroll, evaluering og forbedring;#Juridisk/kontrakt;#Kommunikasjon;#Digital og teknisk ledelse;#Arkitektur, rådgivning og prosjektering;#Prosjektledelse;#Byggeledelse;#SHA/HMS Rådgiver;#Sikkerhetsrådgivning;#Miljørådgivning;#Marked;#IKT;#Lederstøtte;#AMU;#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kumenttypeMaler">
    <vt:lpwstr>Støttedokumenter (veiledninger, sjekklister, maler)</vt:lpwstr>
  </property>
  <property fmtid="{D5CDD505-2E9C-101B-9397-08002B2CF9AE}" pid="11" name="LarsOleAndersen">
    <vt:lpwstr>427;#Lars Ole Andersen</vt:lpwstr>
  </property>
  <property fmtid="{D5CDD505-2E9C-101B-9397-08002B2CF9AE}" pid="12" name="TemplateType">
    <vt:lpwstr>;#Prosjekter;#Kontrakter;#Dokumentsenter;#</vt:lpwstr>
  </property>
  <property fmtid="{D5CDD505-2E9C-101B-9397-08002B2CF9AE}" pid="13" name="QaListView">
    <vt:lpwstr>;#Støttedokumenter (veiledninger, sjekklister, maler);#</vt:lpwstr>
  </property>
  <property fmtid="{D5CDD505-2E9C-101B-9397-08002B2CF9AE}" pid="14" name="_ExtendedDescription">
    <vt:lpwstr/>
  </property>
  <property fmtid="{D5CDD505-2E9C-101B-9397-08002B2CF9AE}" pid="15" name="DokumenttypeSite">
    <vt:lpwstr>;#Malfil;#</vt:lpwstr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