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word/styles.xml" ContentType="application/vnd.openxmlformats-officedocument.wordprocessingml.styles+xml"/>
  <Override PartName="/word/numbering.xml" ContentType="application/vnd.openxmlformats-officedocument.wordprocessingml.numbering+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2E818" w14:textId="0634D95E" w:rsidR="000C1772" w:rsidRDefault="29315A04" w:rsidP="008957D0">
      <w:pPr>
        <w:rPr>
          <w:sz w:val="36"/>
          <w:szCs w:val="36"/>
        </w:rPr>
      </w:pPr>
      <w:r w:rsidRPr="5CACADF7">
        <w:rPr>
          <w:sz w:val="36"/>
          <w:szCs w:val="36"/>
        </w:rPr>
        <w:t xml:space="preserve">VEDLEGG </w:t>
      </w:r>
      <w:r w:rsidR="001AA9A1" w:rsidRPr="5CACADF7">
        <w:rPr>
          <w:sz w:val="36"/>
          <w:szCs w:val="36"/>
        </w:rPr>
        <w:t>3</w:t>
      </w:r>
      <w:r w:rsidR="0DEAB38B" w:rsidRPr="5CACADF7">
        <w:rPr>
          <w:sz w:val="36"/>
          <w:szCs w:val="36"/>
        </w:rPr>
        <w:t xml:space="preserve"> – </w:t>
      </w:r>
      <w:r w:rsidR="561E4FC9" w:rsidRPr="5CACADF7">
        <w:rPr>
          <w:sz w:val="36"/>
          <w:szCs w:val="36"/>
        </w:rPr>
        <w:t xml:space="preserve">Overordnede </w:t>
      </w:r>
      <w:r w:rsidR="561E4FC9" w:rsidRPr="364D34B5">
        <w:rPr>
          <w:sz w:val="36"/>
          <w:szCs w:val="36"/>
        </w:rPr>
        <w:t>a</w:t>
      </w:r>
      <w:r w:rsidR="03177AE8" w:rsidRPr="364D34B5">
        <w:rPr>
          <w:sz w:val="36"/>
          <w:szCs w:val="36"/>
        </w:rPr>
        <w:t>r</w:t>
      </w:r>
      <w:r w:rsidR="2603B19C" w:rsidRPr="364D34B5">
        <w:rPr>
          <w:sz w:val="36"/>
          <w:szCs w:val="36"/>
        </w:rPr>
        <w:t>kitektur</w:t>
      </w:r>
      <w:r w:rsidR="00C706C3" w:rsidRPr="364D34B5">
        <w:rPr>
          <w:sz w:val="36"/>
          <w:szCs w:val="36"/>
        </w:rPr>
        <w:t>føringer</w:t>
      </w:r>
    </w:p>
    <w:p w14:paraId="14229ED9" w14:textId="79505E85" w:rsidR="15DC9D13" w:rsidRDefault="15DC9D13" w:rsidP="15DC9D13">
      <w:pPr>
        <w:rPr>
          <w:sz w:val="36"/>
          <w:szCs w:val="36"/>
        </w:rPr>
      </w:pPr>
    </w:p>
    <w:p w14:paraId="6FBDC92C" w14:textId="58A88BBF" w:rsidR="000C1772" w:rsidRDefault="00DC27C2" w:rsidP="008957D0">
      <w:r>
        <w:rPr>
          <w:noProof/>
        </w:rPr>
        <w:drawing>
          <wp:inline distT="0" distB="0" distL="0" distR="0" wp14:anchorId="55060783" wp14:editId="1C2CF4BE">
            <wp:extent cx="5731510" cy="3227070"/>
            <wp:effectExtent l="0" t="0" r="2540" b="0"/>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1">
                      <a:extLst>
                        <a:ext uri="{28A0092B-C50C-407E-A947-70E740481C1C}">
                          <a14:useLocalDpi xmlns:a14="http://schemas.microsoft.com/office/drawing/2010/main" val="0"/>
                        </a:ext>
                      </a:extLst>
                    </a:blip>
                    <a:stretch>
                      <a:fillRect/>
                    </a:stretch>
                  </pic:blipFill>
                  <pic:spPr>
                    <a:xfrm>
                      <a:off x="0" y="0"/>
                      <a:ext cx="5731510" cy="3227070"/>
                    </a:xfrm>
                    <a:prstGeom prst="rect">
                      <a:avLst/>
                    </a:prstGeom>
                  </pic:spPr>
                </pic:pic>
              </a:graphicData>
            </a:graphic>
          </wp:inline>
        </w:drawing>
      </w:r>
    </w:p>
    <w:sdt>
      <w:sdtPr>
        <w:rPr>
          <w:rFonts w:asciiTheme="minorHAnsi" w:eastAsiaTheme="minorHAnsi" w:hAnsiTheme="minorHAnsi" w:cstheme="minorBidi"/>
          <w:color w:val="auto"/>
          <w:sz w:val="22"/>
          <w:szCs w:val="22"/>
          <w:lang w:eastAsia="en-US"/>
        </w:rPr>
        <w:id w:val="-1797510981"/>
        <w:docPartObj>
          <w:docPartGallery w:val="Table of Contents"/>
          <w:docPartUnique/>
        </w:docPartObj>
      </w:sdtPr>
      <w:sdtEndPr>
        <w:rPr>
          <w:b/>
          <w:bCs/>
        </w:rPr>
      </w:sdtEndPr>
      <w:sdtContent>
        <w:p w14:paraId="278EAC3F" w14:textId="79659E16" w:rsidR="00E423FD" w:rsidRDefault="00E423FD">
          <w:pPr>
            <w:pStyle w:val="Overskriftforinnholdsfortegnelse"/>
          </w:pPr>
          <w:r>
            <w:t>Innholdsfortegnelse</w:t>
          </w:r>
        </w:p>
        <w:p w14:paraId="2A545C3B" w14:textId="77777777" w:rsidR="00E423FD" w:rsidRPr="00E423FD" w:rsidRDefault="00E423FD" w:rsidP="00E423FD">
          <w:pPr>
            <w:rPr>
              <w:lang w:eastAsia="nb-NO"/>
            </w:rPr>
          </w:pPr>
        </w:p>
        <w:p w14:paraId="7C6D4F41" w14:textId="2E7E2D1A" w:rsidR="00C9602A" w:rsidRDefault="00E423FD">
          <w:pPr>
            <w:pStyle w:val="INNH1"/>
            <w:tabs>
              <w:tab w:val="left" w:pos="440"/>
              <w:tab w:val="right" w:leader="dot" w:pos="9016"/>
            </w:tabs>
            <w:rPr>
              <w:rFonts w:eastAsiaTheme="minorEastAsia"/>
              <w:noProof/>
              <w:lang w:eastAsia="nb-NO"/>
            </w:rPr>
          </w:pPr>
          <w:r>
            <w:fldChar w:fldCharType="begin"/>
          </w:r>
          <w:r>
            <w:instrText xml:space="preserve"> TOC \o "1-3" \h \z \u </w:instrText>
          </w:r>
          <w:r>
            <w:fldChar w:fldCharType="separate"/>
          </w:r>
          <w:hyperlink w:anchor="_Toc151627652" w:history="1">
            <w:r w:rsidR="00C9602A" w:rsidRPr="00544492">
              <w:rPr>
                <w:rStyle w:val="Hyperkobling"/>
                <w:noProof/>
              </w:rPr>
              <w:t>1.</w:t>
            </w:r>
            <w:r w:rsidR="00C9602A">
              <w:rPr>
                <w:rFonts w:eastAsiaTheme="minorEastAsia"/>
                <w:noProof/>
                <w:lang w:eastAsia="nb-NO"/>
              </w:rPr>
              <w:tab/>
            </w:r>
            <w:r w:rsidR="00C9602A" w:rsidRPr="00544492">
              <w:rPr>
                <w:rStyle w:val="Hyperkobling"/>
                <w:noProof/>
              </w:rPr>
              <w:t>Innledning</w:t>
            </w:r>
            <w:r w:rsidR="00C9602A">
              <w:rPr>
                <w:noProof/>
                <w:webHidden/>
              </w:rPr>
              <w:tab/>
            </w:r>
            <w:r w:rsidR="00C9602A">
              <w:rPr>
                <w:noProof/>
                <w:webHidden/>
              </w:rPr>
              <w:fldChar w:fldCharType="begin"/>
            </w:r>
            <w:r w:rsidR="00C9602A">
              <w:rPr>
                <w:noProof/>
                <w:webHidden/>
              </w:rPr>
              <w:instrText xml:space="preserve"> PAGEREF _Toc151627652 \h </w:instrText>
            </w:r>
            <w:r w:rsidR="00C9602A">
              <w:rPr>
                <w:noProof/>
                <w:webHidden/>
              </w:rPr>
            </w:r>
            <w:r w:rsidR="00C9602A">
              <w:rPr>
                <w:noProof/>
                <w:webHidden/>
              </w:rPr>
              <w:fldChar w:fldCharType="separate"/>
            </w:r>
            <w:r w:rsidR="00C9602A">
              <w:rPr>
                <w:noProof/>
                <w:webHidden/>
              </w:rPr>
              <w:t>2</w:t>
            </w:r>
            <w:r w:rsidR="00C9602A">
              <w:rPr>
                <w:noProof/>
                <w:webHidden/>
              </w:rPr>
              <w:fldChar w:fldCharType="end"/>
            </w:r>
          </w:hyperlink>
        </w:p>
        <w:p w14:paraId="08867C35" w14:textId="69D28595" w:rsidR="00C9602A" w:rsidRDefault="00F7521A">
          <w:pPr>
            <w:pStyle w:val="INNH1"/>
            <w:tabs>
              <w:tab w:val="left" w:pos="440"/>
              <w:tab w:val="right" w:leader="dot" w:pos="9016"/>
            </w:tabs>
            <w:rPr>
              <w:rFonts w:eastAsiaTheme="minorEastAsia"/>
              <w:noProof/>
              <w:lang w:eastAsia="nb-NO"/>
            </w:rPr>
          </w:pPr>
          <w:hyperlink w:anchor="_Toc151627653" w:history="1">
            <w:r w:rsidR="00C9602A" w:rsidRPr="00544492">
              <w:rPr>
                <w:rStyle w:val="Hyperkobling"/>
                <w:noProof/>
              </w:rPr>
              <w:t>2.</w:t>
            </w:r>
            <w:r w:rsidR="00C9602A">
              <w:rPr>
                <w:rFonts w:eastAsiaTheme="minorEastAsia"/>
                <w:noProof/>
                <w:lang w:eastAsia="nb-NO"/>
              </w:rPr>
              <w:tab/>
            </w:r>
            <w:r w:rsidR="00C9602A" w:rsidRPr="00544492">
              <w:rPr>
                <w:rStyle w:val="Hyperkobling"/>
                <w:noProof/>
              </w:rPr>
              <w:t>Overordnede arkitekturprinsipper</w:t>
            </w:r>
            <w:r w:rsidR="00C9602A">
              <w:rPr>
                <w:noProof/>
                <w:webHidden/>
              </w:rPr>
              <w:tab/>
            </w:r>
            <w:r w:rsidR="00C9602A">
              <w:rPr>
                <w:noProof/>
                <w:webHidden/>
              </w:rPr>
              <w:fldChar w:fldCharType="begin"/>
            </w:r>
            <w:r w:rsidR="00C9602A">
              <w:rPr>
                <w:noProof/>
                <w:webHidden/>
              </w:rPr>
              <w:instrText xml:space="preserve"> PAGEREF _Toc151627653 \h </w:instrText>
            </w:r>
            <w:r w:rsidR="00C9602A">
              <w:rPr>
                <w:noProof/>
                <w:webHidden/>
              </w:rPr>
            </w:r>
            <w:r w:rsidR="00C9602A">
              <w:rPr>
                <w:noProof/>
                <w:webHidden/>
              </w:rPr>
              <w:fldChar w:fldCharType="separate"/>
            </w:r>
            <w:r w:rsidR="00C9602A">
              <w:rPr>
                <w:noProof/>
                <w:webHidden/>
              </w:rPr>
              <w:t>3</w:t>
            </w:r>
            <w:r w:rsidR="00C9602A">
              <w:rPr>
                <w:noProof/>
                <w:webHidden/>
              </w:rPr>
              <w:fldChar w:fldCharType="end"/>
            </w:r>
          </w:hyperlink>
        </w:p>
        <w:p w14:paraId="2A57C004" w14:textId="15CA6499" w:rsidR="00C9602A" w:rsidRDefault="00F7521A">
          <w:pPr>
            <w:pStyle w:val="INNH2"/>
            <w:tabs>
              <w:tab w:val="right" w:leader="dot" w:pos="9016"/>
            </w:tabs>
            <w:rPr>
              <w:rFonts w:eastAsiaTheme="minorEastAsia"/>
              <w:noProof/>
              <w:lang w:eastAsia="nb-NO"/>
            </w:rPr>
          </w:pPr>
          <w:hyperlink w:anchor="_Toc151627654" w:history="1">
            <w:r w:rsidR="00C9602A" w:rsidRPr="00544492">
              <w:rPr>
                <w:rStyle w:val="Hyperkobling"/>
                <w:noProof/>
              </w:rPr>
              <w:t>Prinsipp 1: Ta utgangspunkt i brukerens behov</w:t>
            </w:r>
            <w:r w:rsidR="00C9602A">
              <w:rPr>
                <w:noProof/>
                <w:webHidden/>
              </w:rPr>
              <w:tab/>
            </w:r>
            <w:r w:rsidR="00C9602A">
              <w:rPr>
                <w:noProof/>
                <w:webHidden/>
              </w:rPr>
              <w:fldChar w:fldCharType="begin"/>
            </w:r>
            <w:r w:rsidR="00C9602A">
              <w:rPr>
                <w:noProof/>
                <w:webHidden/>
              </w:rPr>
              <w:instrText xml:space="preserve"> PAGEREF _Toc151627654 \h </w:instrText>
            </w:r>
            <w:r w:rsidR="00C9602A">
              <w:rPr>
                <w:noProof/>
                <w:webHidden/>
              </w:rPr>
            </w:r>
            <w:r w:rsidR="00C9602A">
              <w:rPr>
                <w:noProof/>
                <w:webHidden/>
              </w:rPr>
              <w:fldChar w:fldCharType="separate"/>
            </w:r>
            <w:r w:rsidR="00C9602A">
              <w:rPr>
                <w:noProof/>
                <w:webHidden/>
              </w:rPr>
              <w:t>3</w:t>
            </w:r>
            <w:r w:rsidR="00C9602A">
              <w:rPr>
                <w:noProof/>
                <w:webHidden/>
              </w:rPr>
              <w:fldChar w:fldCharType="end"/>
            </w:r>
          </w:hyperlink>
        </w:p>
        <w:p w14:paraId="036E2D3A" w14:textId="44CC168A" w:rsidR="00C9602A" w:rsidRDefault="00F7521A">
          <w:pPr>
            <w:pStyle w:val="INNH2"/>
            <w:tabs>
              <w:tab w:val="right" w:leader="dot" w:pos="9016"/>
            </w:tabs>
            <w:rPr>
              <w:rFonts w:eastAsiaTheme="minorEastAsia"/>
              <w:noProof/>
              <w:lang w:eastAsia="nb-NO"/>
            </w:rPr>
          </w:pPr>
          <w:hyperlink w:anchor="_Toc151627655" w:history="1">
            <w:r w:rsidR="00C9602A" w:rsidRPr="00544492">
              <w:rPr>
                <w:rStyle w:val="Hyperkobling"/>
                <w:noProof/>
              </w:rPr>
              <w:t>Prinsipp 4: Del og gjenbruk data</w:t>
            </w:r>
            <w:r w:rsidR="00C9602A">
              <w:rPr>
                <w:noProof/>
                <w:webHidden/>
              </w:rPr>
              <w:tab/>
            </w:r>
            <w:r w:rsidR="00C9602A">
              <w:rPr>
                <w:noProof/>
                <w:webHidden/>
              </w:rPr>
              <w:fldChar w:fldCharType="begin"/>
            </w:r>
            <w:r w:rsidR="00C9602A">
              <w:rPr>
                <w:noProof/>
                <w:webHidden/>
              </w:rPr>
              <w:instrText xml:space="preserve"> PAGEREF _Toc151627655 \h </w:instrText>
            </w:r>
            <w:r w:rsidR="00C9602A">
              <w:rPr>
                <w:noProof/>
                <w:webHidden/>
              </w:rPr>
            </w:r>
            <w:r w:rsidR="00C9602A">
              <w:rPr>
                <w:noProof/>
                <w:webHidden/>
              </w:rPr>
              <w:fldChar w:fldCharType="separate"/>
            </w:r>
            <w:r w:rsidR="00C9602A">
              <w:rPr>
                <w:noProof/>
                <w:webHidden/>
              </w:rPr>
              <w:t>3</w:t>
            </w:r>
            <w:r w:rsidR="00C9602A">
              <w:rPr>
                <w:noProof/>
                <w:webHidden/>
              </w:rPr>
              <w:fldChar w:fldCharType="end"/>
            </w:r>
          </w:hyperlink>
        </w:p>
        <w:p w14:paraId="34C9C065" w14:textId="317662B4" w:rsidR="00C9602A" w:rsidRDefault="00F7521A">
          <w:pPr>
            <w:pStyle w:val="INNH2"/>
            <w:tabs>
              <w:tab w:val="right" w:leader="dot" w:pos="9016"/>
            </w:tabs>
            <w:rPr>
              <w:rFonts w:eastAsiaTheme="minorEastAsia"/>
              <w:noProof/>
              <w:lang w:eastAsia="nb-NO"/>
            </w:rPr>
          </w:pPr>
          <w:hyperlink w:anchor="_Toc151627656" w:history="1">
            <w:r w:rsidR="00C9602A" w:rsidRPr="00544492">
              <w:rPr>
                <w:rStyle w:val="Hyperkobling"/>
                <w:noProof/>
              </w:rPr>
              <w:t>Prinsipp 5: Del og gjenbruk løsninger</w:t>
            </w:r>
            <w:r w:rsidR="00C9602A">
              <w:rPr>
                <w:noProof/>
                <w:webHidden/>
              </w:rPr>
              <w:tab/>
            </w:r>
            <w:r w:rsidR="00C9602A">
              <w:rPr>
                <w:noProof/>
                <w:webHidden/>
              </w:rPr>
              <w:fldChar w:fldCharType="begin"/>
            </w:r>
            <w:r w:rsidR="00C9602A">
              <w:rPr>
                <w:noProof/>
                <w:webHidden/>
              </w:rPr>
              <w:instrText xml:space="preserve"> PAGEREF _Toc151627656 \h </w:instrText>
            </w:r>
            <w:r w:rsidR="00C9602A">
              <w:rPr>
                <w:noProof/>
                <w:webHidden/>
              </w:rPr>
            </w:r>
            <w:r w:rsidR="00C9602A">
              <w:rPr>
                <w:noProof/>
                <w:webHidden/>
              </w:rPr>
              <w:fldChar w:fldCharType="separate"/>
            </w:r>
            <w:r w:rsidR="00C9602A">
              <w:rPr>
                <w:noProof/>
                <w:webHidden/>
              </w:rPr>
              <w:t>4</w:t>
            </w:r>
            <w:r w:rsidR="00C9602A">
              <w:rPr>
                <w:noProof/>
                <w:webHidden/>
              </w:rPr>
              <w:fldChar w:fldCharType="end"/>
            </w:r>
          </w:hyperlink>
        </w:p>
        <w:p w14:paraId="3AE6B09E" w14:textId="2AF99BC8" w:rsidR="00C9602A" w:rsidRDefault="00F7521A">
          <w:pPr>
            <w:pStyle w:val="INNH2"/>
            <w:tabs>
              <w:tab w:val="right" w:leader="dot" w:pos="9016"/>
            </w:tabs>
            <w:rPr>
              <w:rFonts w:eastAsiaTheme="minorEastAsia"/>
              <w:noProof/>
              <w:lang w:eastAsia="nb-NO"/>
            </w:rPr>
          </w:pPr>
          <w:hyperlink w:anchor="_Toc151627657" w:history="1">
            <w:r w:rsidR="00C9602A" w:rsidRPr="00544492">
              <w:rPr>
                <w:rStyle w:val="Hyperkobling"/>
                <w:noProof/>
              </w:rPr>
              <w:t>Prinsipp 6: Lag digitale løsninger som støtter samhandling</w:t>
            </w:r>
            <w:r w:rsidR="00C9602A">
              <w:rPr>
                <w:noProof/>
                <w:webHidden/>
              </w:rPr>
              <w:tab/>
            </w:r>
            <w:r w:rsidR="00C9602A">
              <w:rPr>
                <w:noProof/>
                <w:webHidden/>
              </w:rPr>
              <w:fldChar w:fldCharType="begin"/>
            </w:r>
            <w:r w:rsidR="00C9602A">
              <w:rPr>
                <w:noProof/>
                <w:webHidden/>
              </w:rPr>
              <w:instrText xml:space="preserve"> PAGEREF _Toc151627657 \h </w:instrText>
            </w:r>
            <w:r w:rsidR="00C9602A">
              <w:rPr>
                <w:noProof/>
                <w:webHidden/>
              </w:rPr>
            </w:r>
            <w:r w:rsidR="00C9602A">
              <w:rPr>
                <w:noProof/>
                <w:webHidden/>
              </w:rPr>
              <w:fldChar w:fldCharType="separate"/>
            </w:r>
            <w:r w:rsidR="00C9602A">
              <w:rPr>
                <w:noProof/>
                <w:webHidden/>
              </w:rPr>
              <w:t>4</w:t>
            </w:r>
            <w:r w:rsidR="00C9602A">
              <w:rPr>
                <w:noProof/>
                <w:webHidden/>
              </w:rPr>
              <w:fldChar w:fldCharType="end"/>
            </w:r>
          </w:hyperlink>
        </w:p>
        <w:p w14:paraId="3F1273A4" w14:textId="74998681" w:rsidR="00C9602A" w:rsidRDefault="00F7521A">
          <w:pPr>
            <w:pStyle w:val="INNH1"/>
            <w:tabs>
              <w:tab w:val="left" w:pos="440"/>
              <w:tab w:val="right" w:leader="dot" w:pos="9016"/>
            </w:tabs>
            <w:rPr>
              <w:rFonts w:eastAsiaTheme="minorEastAsia"/>
              <w:noProof/>
              <w:lang w:eastAsia="nb-NO"/>
            </w:rPr>
          </w:pPr>
          <w:hyperlink w:anchor="_Toc151627658" w:history="1">
            <w:r w:rsidR="00C9602A" w:rsidRPr="00544492">
              <w:rPr>
                <w:rStyle w:val="Hyperkobling"/>
                <w:noProof/>
              </w:rPr>
              <w:t>3.</w:t>
            </w:r>
            <w:r w:rsidR="00C9602A">
              <w:rPr>
                <w:rFonts w:eastAsiaTheme="minorEastAsia"/>
                <w:noProof/>
                <w:lang w:eastAsia="nb-NO"/>
              </w:rPr>
              <w:tab/>
            </w:r>
            <w:r w:rsidR="00C9602A" w:rsidRPr="00544492">
              <w:rPr>
                <w:rStyle w:val="Hyperkobling"/>
                <w:noProof/>
              </w:rPr>
              <w:t>Helsenorge</w:t>
            </w:r>
            <w:r w:rsidR="00C9602A">
              <w:rPr>
                <w:noProof/>
                <w:webHidden/>
              </w:rPr>
              <w:tab/>
            </w:r>
            <w:r w:rsidR="00C9602A">
              <w:rPr>
                <w:noProof/>
                <w:webHidden/>
              </w:rPr>
              <w:fldChar w:fldCharType="begin"/>
            </w:r>
            <w:r w:rsidR="00C9602A">
              <w:rPr>
                <w:noProof/>
                <w:webHidden/>
              </w:rPr>
              <w:instrText xml:space="preserve"> PAGEREF _Toc151627658 \h </w:instrText>
            </w:r>
            <w:r w:rsidR="00C9602A">
              <w:rPr>
                <w:noProof/>
                <w:webHidden/>
              </w:rPr>
            </w:r>
            <w:r w:rsidR="00C9602A">
              <w:rPr>
                <w:noProof/>
                <w:webHidden/>
              </w:rPr>
              <w:fldChar w:fldCharType="separate"/>
            </w:r>
            <w:r w:rsidR="00C9602A">
              <w:rPr>
                <w:noProof/>
                <w:webHidden/>
              </w:rPr>
              <w:t>5</w:t>
            </w:r>
            <w:r w:rsidR="00C9602A">
              <w:rPr>
                <w:noProof/>
                <w:webHidden/>
              </w:rPr>
              <w:fldChar w:fldCharType="end"/>
            </w:r>
          </w:hyperlink>
        </w:p>
        <w:p w14:paraId="41EB370A" w14:textId="7BB09EA5" w:rsidR="00C9602A" w:rsidRDefault="00F7521A">
          <w:pPr>
            <w:pStyle w:val="INNH2"/>
            <w:tabs>
              <w:tab w:val="right" w:leader="dot" w:pos="9016"/>
            </w:tabs>
            <w:rPr>
              <w:rFonts w:eastAsiaTheme="minorEastAsia"/>
              <w:noProof/>
              <w:lang w:eastAsia="nb-NO"/>
            </w:rPr>
          </w:pPr>
          <w:hyperlink w:anchor="_Toc151627659" w:history="1">
            <w:r w:rsidR="00C9602A" w:rsidRPr="00544492">
              <w:rPr>
                <w:rStyle w:val="Hyperkobling"/>
                <w:noProof/>
              </w:rPr>
              <w:t>Informasjonsprinspippet</w:t>
            </w:r>
            <w:r w:rsidR="00C9602A">
              <w:rPr>
                <w:noProof/>
                <w:webHidden/>
              </w:rPr>
              <w:tab/>
            </w:r>
            <w:r w:rsidR="00C9602A">
              <w:rPr>
                <w:noProof/>
                <w:webHidden/>
              </w:rPr>
              <w:fldChar w:fldCharType="begin"/>
            </w:r>
            <w:r w:rsidR="00C9602A">
              <w:rPr>
                <w:noProof/>
                <w:webHidden/>
              </w:rPr>
              <w:instrText xml:space="preserve"> PAGEREF _Toc151627659 \h </w:instrText>
            </w:r>
            <w:r w:rsidR="00C9602A">
              <w:rPr>
                <w:noProof/>
                <w:webHidden/>
              </w:rPr>
            </w:r>
            <w:r w:rsidR="00C9602A">
              <w:rPr>
                <w:noProof/>
                <w:webHidden/>
              </w:rPr>
              <w:fldChar w:fldCharType="separate"/>
            </w:r>
            <w:r w:rsidR="00C9602A">
              <w:rPr>
                <w:noProof/>
                <w:webHidden/>
              </w:rPr>
              <w:t>5</w:t>
            </w:r>
            <w:r w:rsidR="00C9602A">
              <w:rPr>
                <w:noProof/>
                <w:webHidden/>
              </w:rPr>
              <w:fldChar w:fldCharType="end"/>
            </w:r>
          </w:hyperlink>
        </w:p>
        <w:p w14:paraId="77AB5A03" w14:textId="74B9DC92" w:rsidR="00C9602A" w:rsidRDefault="00F7521A">
          <w:pPr>
            <w:pStyle w:val="INNH2"/>
            <w:tabs>
              <w:tab w:val="right" w:leader="dot" w:pos="9016"/>
            </w:tabs>
            <w:rPr>
              <w:rFonts w:eastAsiaTheme="minorEastAsia"/>
              <w:noProof/>
              <w:lang w:eastAsia="nb-NO"/>
            </w:rPr>
          </w:pPr>
          <w:hyperlink w:anchor="_Toc151627660" w:history="1">
            <w:r w:rsidR="00C9602A" w:rsidRPr="00544492">
              <w:rPr>
                <w:rStyle w:val="Hyperkobling"/>
                <w:noProof/>
              </w:rPr>
              <w:t>Prinsipp for personverninnstillinger</w:t>
            </w:r>
            <w:r w:rsidR="00C9602A">
              <w:rPr>
                <w:noProof/>
                <w:webHidden/>
              </w:rPr>
              <w:tab/>
            </w:r>
            <w:r w:rsidR="00C9602A">
              <w:rPr>
                <w:noProof/>
                <w:webHidden/>
              </w:rPr>
              <w:fldChar w:fldCharType="begin"/>
            </w:r>
            <w:r w:rsidR="00C9602A">
              <w:rPr>
                <w:noProof/>
                <w:webHidden/>
              </w:rPr>
              <w:instrText xml:space="preserve"> PAGEREF _Toc151627660 \h </w:instrText>
            </w:r>
            <w:r w:rsidR="00C9602A">
              <w:rPr>
                <w:noProof/>
                <w:webHidden/>
              </w:rPr>
            </w:r>
            <w:r w:rsidR="00C9602A">
              <w:rPr>
                <w:noProof/>
                <w:webHidden/>
              </w:rPr>
              <w:fldChar w:fldCharType="separate"/>
            </w:r>
            <w:r w:rsidR="00C9602A">
              <w:rPr>
                <w:noProof/>
                <w:webHidden/>
              </w:rPr>
              <w:t>6</w:t>
            </w:r>
            <w:r w:rsidR="00C9602A">
              <w:rPr>
                <w:noProof/>
                <w:webHidden/>
              </w:rPr>
              <w:fldChar w:fldCharType="end"/>
            </w:r>
          </w:hyperlink>
        </w:p>
        <w:p w14:paraId="03A92E10" w14:textId="2D10AC4A" w:rsidR="00C9602A" w:rsidRDefault="00F7521A">
          <w:pPr>
            <w:pStyle w:val="INNH2"/>
            <w:tabs>
              <w:tab w:val="right" w:leader="dot" w:pos="9016"/>
            </w:tabs>
            <w:rPr>
              <w:rFonts w:eastAsiaTheme="minorEastAsia"/>
              <w:noProof/>
              <w:lang w:eastAsia="nb-NO"/>
            </w:rPr>
          </w:pPr>
          <w:hyperlink w:anchor="_Toc151627661" w:history="1">
            <w:r w:rsidR="00C9602A" w:rsidRPr="00544492">
              <w:rPr>
                <w:rStyle w:val="Hyperkobling"/>
                <w:noProof/>
              </w:rPr>
              <w:t>Oversiktsprinsippet</w:t>
            </w:r>
            <w:r w:rsidR="00C9602A">
              <w:rPr>
                <w:noProof/>
                <w:webHidden/>
              </w:rPr>
              <w:tab/>
            </w:r>
            <w:r w:rsidR="00C9602A">
              <w:rPr>
                <w:noProof/>
                <w:webHidden/>
              </w:rPr>
              <w:fldChar w:fldCharType="begin"/>
            </w:r>
            <w:r w:rsidR="00C9602A">
              <w:rPr>
                <w:noProof/>
                <w:webHidden/>
              </w:rPr>
              <w:instrText xml:space="preserve"> PAGEREF _Toc151627661 \h </w:instrText>
            </w:r>
            <w:r w:rsidR="00C9602A">
              <w:rPr>
                <w:noProof/>
                <w:webHidden/>
              </w:rPr>
            </w:r>
            <w:r w:rsidR="00C9602A">
              <w:rPr>
                <w:noProof/>
                <w:webHidden/>
              </w:rPr>
              <w:fldChar w:fldCharType="separate"/>
            </w:r>
            <w:r w:rsidR="00C9602A">
              <w:rPr>
                <w:noProof/>
                <w:webHidden/>
              </w:rPr>
              <w:t>6</w:t>
            </w:r>
            <w:r w:rsidR="00C9602A">
              <w:rPr>
                <w:noProof/>
                <w:webHidden/>
              </w:rPr>
              <w:fldChar w:fldCharType="end"/>
            </w:r>
          </w:hyperlink>
        </w:p>
        <w:p w14:paraId="0C58D0CA" w14:textId="68B59D75" w:rsidR="00C9602A" w:rsidRDefault="00F7521A">
          <w:pPr>
            <w:pStyle w:val="INNH2"/>
            <w:tabs>
              <w:tab w:val="right" w:leader="dot" w:pos="9016"/>
            </w:tabs>
            <w:rPr>
              <w:rFonts w:eastAsiaTheme="minorEastAsia"/>
              <w:noProof/>
              <w:lang w:eastAsia="nb-NO"/>
            </w:rPr>
          </w:pPr>
          <w:hyperlink w:anchor="_Toc151627662" w:history="1">
            <w:r w:rsidR="00C9602A" w:rsidRPr="00544492">
              <w:rPr>
                <w:rStyle w:val="Hyperkobling"/>
                <w:noProof/>
              </w:rPr>
              <w:t>Verktøyprinsippet</w:t>
            </w:r>
            <w:r w:rsidR="00C9602A">
              <w:rPr>
                <w:noProof/>
                <w:webHidden/>
              </w:rPr>
              <w:tab/>
            </w:r>
            <w:r w:rsidR="00C9602A">
              <w:rPr>
                <w:noProof/>
                <w:webHidden/>
              </w:rPr>
              <w:fldChar w:fldCharType="begin"/>
            </w:r>
            <w:r w:rsidR="00C9602A">
              <w:rPr>
                <w:noProof/>
                <w:webHidden/>
              </w:rPr>
              <w:instrText xml:space="preserve"> PAGEREF _Toc151627662 \h </w:instrText>
            </w:r>
            <w:r w:rsidR="00C9602A">
              <w:rPr>
                <w:noProof/>
                <w:webHidden/>
              </w:rPr>
            </w:r>
            <w:r w:rsidR="00C9602A">
              <w:rPr>
                <w:noProof/>
                <w:webHidden/>
              </w:rPr>
              <w:fldChar w:fldCharType="separate"/>
            </w:r>
            <w:r w:rsidR="00C9602A">
              <w:rPr>
                <w:noProof/>
                <w:webHidden/>
              </w:rPr>
              <w:t>7</w:t>
            </w:r>
            <w:r w:rsidR="00C9602A">
              <w:rPr>
                <w:noProof/>
                <w:webHidden/>
              </w:rPr>
              <w:fldChar w:fldCharType="end"/>
            </w:r>
          </w:hyperlink>
        </w:p>
        <w:p w14:paraId="464E98F8" w14:textId="2270DFF3" w:rsidR="00C9602A" w:rsidRDefault="00F7521A">
          <w:pPr>
            <w:pStyle w:val="INNH1"/>
            <w:tabs>
              <w:tab w:val="left" w:pos="440"/>
              <w:tab w:val="right" w:leader="dot" w:pos="9016"/>
            </w:tabs>
            <w:rPr>
              <w:rFonts w:eastAsiaTheme="minorEastAsia"/>
              <w:noProof/>
              <w:lang w:eastAsia="nb-NO"/>
            </w:rPr>
          </w:pPr>
          <w:hyperlink w:anchor="_Toc151627663" w:history="1">
            <w:r w:rsidR="00C9602A" w:rsidRPr="00544492">
              <w:rPr>
                <w:rStyle w:val="Hyperkobling"/>
                <w:noProof/>
              </w:rPr>
              <w:t>4.</w:t>
            </w:r>
            <w:r w:rsidR="00C9602A">
              <w:rPr>
                <w:rFonts w:eastAsiaTheme="minorEastAsia"/>
                <w:noProof/>
                <w:lang w:eastAsia="nb-NO"/>
              </w:rPr>
              <w:tab/>
            </w:r>
            <w:r w:rsidR="00C9602A" w:rsidRPr="00544492">
              <w:rPr>
                <w:rStyle w:val="Hyperkobling"/>
                <w:noProof/>
              </w:rPr>
              <w:t>Målarkitektur</w:t>
            </w:r>
            <w:r w:rsidR="00C9602A">
              <w:rPr>
                <w:noProof/>
                <w:webHidden/>
              </w:rPr>
              <w:tab/>
            </w:r>
            <w:r w:rsidR="00C9602A">
              <w:rPr>
                <w:noProof/>
                <w:webHidden/>
              </w:rPr>
              <w:fldChar w:fldCharType="begin"/>
            </w:r>
            <w:r w:rsidR="00C9602A">
              <w:rPr>
                <w:noProof/>
                <w:webHidden/>
              </w:rPr>
              <w:instrText xml:space="preserve"> PAGEREF _Toc151627663 \h </w:instrText>
            </w:r>
            <w:r w:rsidR="00C9602A">
              <w:rPr>
                <w:noProof/>
                <w:webHidden/>
              </w:rPr>
            </w:r>
            <w:r w:rsidR="00C9602A">
              <w:rPr>
                <w:noProof/>
                <w:webHidden/>
              </w:rPr>
              <w:fldChar w:fldCharType="separate"/>
            </w:r>
            <w:r w:rsidR="00C9602A">
              <w:rPr>
                <w:noProof/>
                <w:webHidden/>
              </w:rPr>
              <w:t>7</w:t>
            </w:r>
            <w:r w:rsidR="00C9602A">
              <w:rPr>
                <w:noProof/>
                <w:webHidden/>
              </w:rPr>
              <w:fldChar w:fldCharType="end"/>
            </w:r>
          </w:hyperlink>
        </w:p>
        <w:p w14:paraId="504F35CA" w14:textId="1EBAA68A" w:rsidR="00C9602A" w:rsidRDefault="00F7521A">
          <w:pPr>
            <w:pStyle w:val="INNH2"/>
            <w:tabs>
              <w:tab w:val="right" w:leader="dot" w:pos="9016"/>
            </w:tabs>
            <w:rPr>
              <w:rFonts w:eastAsiaTheme="minorEastAsia"/>
              <w:noProof/>
              <w:lang w:eastAsia="nb-NO"/>
            </w:rPr>
          </w:pPr>
          <w:hyperlink w:anchor="_Toc151627664" w:history="1">
            <w:r w:rsidR="00C9602A" w:rsidRPr="00544492">
              <w:rPr>
                <w:rStyle w:val="Hyperkobling"/>
                <w:noProof/>
              </w:rPr>
              <w:t>Målarkitektur for datadeling i helse- og omsorgssektoren</w:t>
            </w:r>
            <w:r w:rsidR="00C9602A">
              <w:rPr>
                <w:noProof/>
                <w:webHidden/>
              </w:rPr>
              <w:tab/>
            </w:r>
            <w:r w:rsidR="00C9602A">
              <w:rPr>
                <w:noProof/>
                <w:webHidden/>
              </w:rPr>
              <w:fldChar w:fldCharType="begin"/>
            </w:r>
            <w:r w:rsidR="00C9602A">
              <w:rPr>
                <w:noProof/>
                <w:webHidden/>
              </w:rPr>
              <w:instrText xml:space="preserve"> PAGEREF _Toc151627664 \h </w:instrText>
            </w:r>
            <w:r w:rsidR="00C9602A">
              <w:rPr>
                <w:noProof/>
                <w:webHidden/>
              </w:rPr>
            </w:r>
            <w:r w:rsidR="00C9602A">
              <w:rPr>
                <w:noProof/>
                <w:webHidden/>
              </w:rPr>
              <w:fldChar w:fldCharType="separate"/>
            </w:r>
            <w:r w:rsidR="00C9602A">
              <w:rPr>
                <w:noProof/>
                <w:webHidden/>
              </w:rPr>
              <w:t>7</w:t>
            </w:r>
            <w:r w:rsidR="00C9602A">
              <w:rPr>
                <w:noProof/>
                <w:webHidden/>
              </w:rPr>
              <w:fldChar w:fldCharType="end"/>
            </w:r>
          </w:hyperlink>
        </w:p>
        <w:p w14:paraId="09CF5C1B" w14:textId="2DA0D703" w:rsidR="00C9602A" w:rsidRDefault="00F7521A">
          <w:pPr>
            <w:pStyle w:val="INNH2"/>
            <w:tabs>
              <w:tab w:val="right" w:leader="dot" w:pos="9016"/>
            </w:tabs>
            <w:rPr>
              <w:rFonts w:eastAsiaTheme="minorEastAsia"/>
              <w:noProof/>
              <w:lang w:eastAsia="nb-NO"/>
            </w:rPr>
          </w:pPr>
          <w:hyperlink w:anchor="_Toc151627665" w:history="1">
            <w:r w:rsidR="00C9602A" w:rsidRPr="00544492">
              <w:rPr>
                <w:rStyle w:val="Hyperkobling"/>
                <w:noProof/>
                <w:lang w:val="nn-NO"/>
              </w:rPr>
              <w:t>Målarkitektur for datadeling i digital hjemmeoppfølging</w:t>
            </w:r>
            <w:r w:rsidR="00C9602A">
              <w:rPr>
                <w:noProof/>
                <w:webHidden/>
              </w:rPr>
              <w:tab/>
            </w:r>
            <w:r w:rsidR="00C9602A">
              <w:rPr>
                <w:noProof/>
                <w:webHidden/>
              </w:rPr>
              <w:fldChar w:fldCharType="begin"/>
            </w:r>
            <w:r w:rsidR="00C9602A">
              <w:rPr>
                <w:noProof/>
                <w:webHidden/>
              </w:rPr>
              <w:instrText xml:space="preserve"> PAGEREF _Toc151627665 \h </w:instrText>
            </w:r>
            <w:r w:rsidR="00C9602A">
              <w:rPr>
                <w:noProof/>
                <w:webHidden/>
              </w:rPr>
            </w:r>
            <w:r w:rsidR="00C9602A">
              <w:rPr>
                <w:noProof/>
                <w:webHidden/>
              </w:rPr>
              <w:fldChar w:fldCharType="separate"/>
            </w:r>
            <w:r w:rsidR="00C9602A">
              <w:rPr>
                <w:noProof/>
                <w:webHidden/>
              </w:rPr>
              <w:t>7</w:t>
            </w:r>
            <w:r w:rsidR="00C9602A">
              <w:rPr>
                <w:noProof/>
                <w:webHidden/>
              </w:rPr>
              <w:fldChar w:fldCharType="end"/>
            </w:r>
          </w:hyperlink>
        </w:p>
        <w:p w14:paraId="730D237D" w14:textId="6B7515D6" w:rsidR="00C9602A" w:rsidRDefault="00F7521A">
          <w:pPr>
            <w:pStyle w:val="INNH1"/>
            <w:tabs>
              <w:tab w:val="left" w:pos="440"/>
              <w:tab w:val="right" w:leader="dot" w:pos="9016"/>
            </w:tabs>
            <w:rPr>
              <w:rFonts w:eastAsiaTheme="minorEastAsia"/>
              <w:noProof/>
              <w:lang w:eastAsia="nb-NO"/>
            </w:rPr>
          </w:pPr>
          <w:hyperlink w:anchor="_Toc151627666" w:history="1">
            <w:r w:rsidR="00C9602A" w:rsidRPr="00544492">
              <w:rPr>
                <w:rStyle w:val="Hyperkobling"/>
                <w:noProof/>
              </w:rPr>
              <w:t>5.</w:t>
            </w:r>
            <w:r w:rsidR="00C9602A">
              <w:rPr>
                <w:rFonts w:eastAsiaTheme="minorEastAsia"/>
                <w:noProof/>
                <w:lang w:eastAsia="nb-NO"/>
              </w:rPr>
              <w:tab/>
            </w:r>
            <w:r w:rsidR="00C9602A" w:rsidRPr="00544492">
              <w:rPr>
                <w:rStyle w:val="Hyperkobling"/>
                <w:noProof/>
              </w:rPr>
              <w:t>Generelle spørsmål</w:t>
            </w:r>
            <w:r w:rsidR="00C9602A">
              <w:rPr>
                <w:noProof/>
                <w:webHidden/>
              </w:rPr>
              <w:tab/>
            </w:r>
            <w:r w:rsidR="00C9602A">
              <w:rPr>
                <w:noProof/>
                <w:webHidden/>
              </w:rPr>
              <w:fldChar w:fldCharType="begin"/>
            </w:r>
            <w:r w:rsidR="00C9602A">
              <w:rPr>
                <w:noProof/>
                <w:webHidden/>
              </w:rPr>
              <w:instrText xml:space="preserve"> PAGEREF _Toc151627666 \h </w:instrText>
            </w:r>
            <w:r w:rsidR="00C9602A">
              <w:rPr>
                <w:noProof/>
                <w:webHidden/>
              </w:rPr>
            </w:r>
            <w:r w:rsidR="00C9602A">
              <w:rPr>
                <w:noProof/>
                <w:webHidden/>
              </w:rPr>
              <w:fldChar w:fldCharType="separate"/>
            </w:r>
            <w:r w:rsidR="00C9602A">
              <w:rPr>
                <w:noProof/>
                <w:webHidden/>
              </w:rPr>
              <w:t>8</w:t>
            </w:r>
            <w:r w:rsidR="00C9602A">
              <w:rPr>
                <w:noProof/>
                <w:webHidden/>
              </w:rPr>
              <w:fldChar w:fldCharType="end"/>
            </w:r>
          </w:hyperlink>
        </w:p>
        <w:p w14:paraId="2772C1C8" w14:textId="5A176EA4" w:rsidR="00E423FD" w:rsidRDefault="00E423FD">
          <w:r>
            <w:rPr>
              <w:b/>
              <w:bCs/>
            </w:rPr>
            <w:fldChar w:fldCharType="end"/>
          </w:r>
        </w:p>
      </w:sdtContent>
    </w:sdt>
    <w:p w14:paraId="783F19D6" w14:textId="2FFADC16" w:rsidR="41364E73" w:rsidRDefault="41364E73" w:rsidP="007F33CA">
      <w:pPr>
        <w:pStyle w:val="Overskriftforinnholdsfortegnelse"/>
        <w:rPr>
          <w:rStyle w:val="Hyperkobling"/>
        </w:rPr>
      </w:pPr>
    </w:p>
    <w:p w14:paraId="2635E9CB" w14:textId="2D15DB88" w:rsidR="005974EF" w:rsidRDefault="005974EF" w:rsidP="005E4410">
      <w:pPr>
        <w:pStyle w:val="Overskrift1"/>
        <w:numPr>
          <w:ilvl w:val="0"/>
          <w:numId w:val="37"/>
        </w:numPr>
      </w:pPr>
      <w:bookmarkStart w:id="0" w:name="_Toc151621963"/>
      <w:bookmarkStart w:id="1" w:name="_Toc151627652"/>
      <w:r>
        <w:t>Innledning</w:t>
      </w:r>
      <w:bookmarkEnd w:id="0"/>
      <w:bookmarkEnd w:id="1"/>
    </w:p>
    <w:p w14:paraId="61D0A675" w14:textId="77777777" w:rsidR="00244934" w:rsidRPr="00244934" w:rsidRDefault="00244934" w:rsidP="00244934"/>
    <w:p w14:paraId="093AD4AD" w14:textId="47EC163B" w:rsidR="00B12BBF" w:rsidRPr="00B12BBF" w:rsidRDefault="00FC2730" w:rsidP="00B12BBF">
      <w:r>
        <w:t>Dette dokumentet gir over</w:t>
      </w:r>
      <w:r w:rsidR="001A3519">
        <w:t xml:space="preserve">ordnede føringer </w:t>
      </w:r>
      <w:r w:rsidR="005354EB">
        <w:t>for arkitektur</w:t>
      </w:r>
      <w:r w:rsidR="00854085">
        <w:t>prinsipper som vil vektlegges ved en anskaffelse</w:t>
      </w:r>
      <w:r w:rsidR="00FC14E6">
        <w:t xml:space="preserve">. Vi vil i </w:t>
      </w:r>
      <w:r w:rsidR="00427B26">
        <w:t>markedsdialogen ikke</w:t>
      </w:r>
      <w:r w:rsidR="00FC14E6">
        <w:t xml:space="preserve"> gå inn i</w:t>
      </w:r>
      <w:r w:rsidR="00054149">
        <w:t xml:space="preserve"> </w:t>
      </w:r>
      <w:r w:rsidR="00E21BE3">
        <w:t>detaljer knyttet til funksjonelle og tekniske krav</w:t>
      </w:r>
      <w:r w:rsidR="00E319D3">
        <w:t>, da dette</w:t>
      </w:r>
      <w:r w:rsidR="00E21BE3">
        <w:t xml:space="preserve"> vil bli utdype</w:t>
      </w:r>
      <w:r w:rsidR="00E319D3">
        <w:t>t</w:t>
      </w:r>
      <w:r w:rsidR="00E21BE3">
        <w:t xml:space="preserve"> nærmere i forbindelse </w:t>
      </w:r>
      <w:r w:rsidR="0046026B">
        <w:t xml:space="preserve">med utarbeidelse av en kravspesifikasjon. </w:t>
      </w:r>
      <w:r w:rsidR="008362D9">
        <w:t xml:space="preserve">Vi er likevel interessert i </w:t>
      </w:r>
      <w:r w:rsidR="009445C5">
        <w:t xml:space="preserve">å </w:t>
      </w:r>
      <w:r w:rsidR="000F14A8">
        <w:t xml:space="preserve">forstå </w:t>
      </w:r>
      <w:r w:rsidR="00FC4C88">
        <w:t xml:space="preserve">hvilke tanker dere har og </w:t>
      </w:r>
      <w:r w:rsidR="00465479">
        <w:t xml:space="preserve">hvordan dere imøtekommer </w:t>
      </w:r>
      <w:r w:rsidR="009445C5">
        <w:t>føringene</w:t>
      </w:r>
      <w:r w:rsidR="00B52BE6">
        <w:t xml:space="preserve"> pr i dag</w:t>
      </w:r>
      <w:r w:rsidR="009445C5">
        <w:t xml:space="preserve">. </w:t>
      </w:r>
    </w:p>
    <w:p w14:paraId="6DDEC142" w14:textId="72C7C78C" w:rsidR="000779E6" w:rsidRDefault="006C33CA" w:rsidP="00895B14">
      <w:r>
        <w:t>Vi har en rekke utfordringer knyttet til IT-løsninger i spesialisthelsetjenesten. De</w:t>
      </w:r>
      <w:r w:rsidR="00715AF6">
        <w:t>t</w:t>
      </w:r>
      <w:r>
        <w:t>t</w:t>
      </w:r>
      <w:r w:rsidR="00715AF6">
        <w:t>e</w:t>
      </w:r>
      <w:r>
        <w:t xml:space="preserve"> er noe som kommer frem i Riksrevisjonens rapport</w:t>
      </w:r>
      <w:r w:rsidR="00F35145">
        <w:t xml:space="preserve">, </w:t>
      </w:r>
      <w:r w:rsidR="006A3D0F">
        <w:t>offentliggjort 21.11.23;</w:t>
      </w:r>
      <w:r w:rsidR="00215994">
        <w:t xml:space="preserve"> </w:t>
      </w:r>
      <w:hyperlink r:id="rId12" w:history="1">
        <w:r w:rsidR="008C5A39" w:rsidRPr="00244934">
          <w:rPr>
            <w:rStyle w:val="Hyperkobling"/>
            <w:rFonts w:cstheme="minorHAnsi"/>
          </w:rPr>
          <w:t xml:space="preserve">Utnyttelse av </w:t>
        </w:r>
        <w:r w:rsidR="00973790" w:rsidRPr="00244934">
          <w:rPr>
            <w:rStyle w:val="Hyperkobling"/>
            <w:rFonts w:cstheme="minorHAnsi"/>
          </w:rPr>
          <w:t>IT-systemer på Sykehus</w:t>
        </w:r>
      </w:hyperlink>
      <w:r w:rsidR="006A04E4">
        <w:rPr>
          <w:rFonts w:cstheme="minorHAnsi"/>
        </w:rPr>
        <w:t>. D</w:t>
      </w:r>
      <w:r w:rsidR="007826CF">
        <w:rPr>
          <w:rFonts w:cstheme="minorHAnsi"/>
        </w:rPr>
        <w:t xml:space="preserve">en </w:t>
      </w:r>
      <w:r w:rsidR="00C06186">
        <w:t>overordn</w:t>
      </w:r>
      <w:r w:rsidR="00EC6CB4">
        <w:t xml:space="preserve">ede </w:t>
      </w:r>
      <w:r w:rsidR="00C06186">
        <w:t>vurdering</w:t>
      </w:r>
      <w:r w:rsidR="00EC6CB4">
        <w:t>en</w:t>
      </w:r>
      <w:r w:rsidR="001C089F">
        <w:t xml:space="preserve"> konkluderer med</w:t>
      </w:r>
      <w:r w:rsidR="00C06186">
        <w:t xml:space="preserve">: Kritikkverdig. </w:t>
      </w:r>
      <w:r w:rsidR="000779E6">
        <w:t>Arbeidet med å innføre og utvikle kliniske IT-systeme</w:t>
      </w:r>
      <w:r w:rsidR="00731B2E">
        <w:t>r</w:t>
      </w:r>
      <w:r w:rsidR="000779E6">
        <w:t xml:space="preserve"> er ressurs- og tidkrevende, og det </w:t>
      </w:r>
      <w:r w:rsidR="003179B0">
        <w:t>tar</w:t>
      </w:r>
      <w:r w:rsidR="000779E6">
        <w:t xml:space="preserve"> tid før gevinste</w:t>
      </w:r>
      <w:r w:rsidR="000D5B69">
        <w:t>r</w:t>
      </w:r>
      <w:r w:rsidR="000779E6">
        <w:t xml:space="preserve"> kan realiseres</w:t>
      </w:r>
      <w:r w:rsidR="003179B0">
        <w:t>.</w:t>
      </w:r>
      <w:r w:rsidR="000779E6">
        <w:t xml:space="preserve"> </w:t>
      </w:r>
      <w:r w:rsidR="001426FB">
        <w:t>Noen av å</w:t>
      </w:r>
      <w:r w:rsidR="000779E6">
        <w:t>rsake</w:t>
      </w:r>
      <w:r w:rsidR="00D516EA">
        <w:t>ne</w:t>
      </w:r>
      <w:r w:rsidR="000779E6">
        <w:t xml:space="preserve"> til at helsepersonell ikke opplever gevinster for tidsbruk</w:t>
      </w:r>
      <w:r w:rsidR="001426FB">
        <w:t xml:space="preserve"> </w:t>
      </w:r>
      <w:r w:rsidR="00023A13">
        <w:t xml:space="preserve">som nevnes: </w:t>
      </w:r>
    </w:p>
    <w:p w14:paraId="15A8EB61" w14:textId="77777777" w:rsidR="000779E6" w:rsidRDefault="000779E6" w:rsidP="00C13CB9">
      <w:pPr>
        <w:pStyle w:val="Listeavsnitt"/>
        <w:numPr>
          <w:ilvl w:val="0"/>
          <w:numId w:val="30"/>
        </w:numPr>
      </w:pPr>
      <w:r>
        <w:t>lite oversiktlige IT-systemer</w:t>
      </w:r>
    </w:p>
    <w:p w14:paraId="0C5A9905" w14:textId="77777777" w:rsidR="000779E6" w:rsidRDefault="000779E6" w:rsidP="00C13CB9">
      <w:pPr>
        <w:pStyle w:val="Listeavsnitt"/>
        <w:numPr>
          <w:ilvl w:val="0"/>
          <w:numId w:val="30"/>
        </w:numPr>
      </w:pPr>
      <w:r>
        <w:t>dobbeltføring av informasjon</w:t>
      </w:r>
    </w:p>
    <w:p w14:paraId="0AAD11D0" w14:textId="77777777" w:rsidR="000779E6" w:rsidRDefault="000779E6" w:rsidP="00C13CB9">
      <w:pPr>
        <w:pStyle w:val="Listeavsnitt"/>
        <w:numPr>
          <w:ilvl w:val="0"/>
          <w:numId w:val="30"/>
        </w:numPr>
      </w:pPr>
      <w:r>
        <w:t>tidkrevende pålogginger</w:t>
      </w:r>
    </w:p>
    <w:p w14:paraId="1C63FB3A" w14:textId="3BEDE4C5" w:rsidR="00FA2137" w:rsidRDefault="0058093D" w:rsidP="00895B14">
      <w:r>
        <w:t xml:space="preserve">Viktigheten av at IT system </w:t>
      </w:r>
      <w:r w:rsidR="00FA2137">
        <w:t>optimalisere</w:t>
      </w:r>
      <w:r w:rsidR="003749D6">
        <w:t>r</w:t>
      </w:r>
      <w:r w:rsidR="00FA2137">
        <w:t xml:space="preserve"> og mini</w:t>
      </w:r>
      <w:r w:rsidR="000F339D">
        <w:t>merer</w:t>
      </w:r>
      <w:r w:rsidR="00FA2137">
        <w:t xml:space="preserve"> tidsbruken </w:t>
      </w:r>
      <w:r w:rsidR="003749D6">
        <w:t xml:space="preserve">understøttes </w:t>
      </w:r>
      <w:r w:rsidR="00244934">
        <w:t xml:space="preserve">også </w:t>
      </w:r>
      <w:r w:rsidR="003749D6">
        <w:t>gjennom rapportene «</w:t>
      </w:r>
      <w:hyperlink r:id="rId13" w:history="1">
        <w:r w:rsidR="003749D6" w:rsidRPr="00A71DB1">
          <w:rPr>
            <w:rStyle w:val="Hyperkobling"/>
          </w:rPr>
          <w:t>Tid for handling</w:t>
        </w:r>
      </w:hyperlink>
      <w:r w:rsidR="003749D6">
        <w:t>», «</w:t>
      </w:r>
      <w:hyperlink r:id="rId14" w:history="1">
        <w:r w:rsidR="0040135D" w:rsidRPr="0040135D">
          <w:rPr>
            <w:rStyle w:val="Hyperkobling"/>
          </w:rPr>
          <w:t xml:space="preserve">Oppfølgingsundersøkelse: </w:t>
        </w:r>
        <w:r w:rsidR="003749D6" w:rsidRPr="0040135D">
          <w:rPr>
            <w:rStyle w:val="Hyperkobling"/>
          </w:rPr>
          <w:t>Bemanningsutfordringer i helseforetakene</w:t>
        </w:r>
      </w:hyperlink>
      <w:r w:rsidR="003749D6">
        <w:t>»</w:t>
      </w:r>
      <w:r w:rsidR="0040135D">
        <w:t xml:space="preserve"> med flere</w:t>
      </w:r>
      <w:r w:rsidR="00D42E96">
        <w:t>.</w:t>
      </w:r>
      <w:r w:rsidR="00954550">
        <w:t xml:space="preserve"> </w:t>
      </w:r>
      <w:r w:rsidR="003170C4">
        <w:t xml:space="preserve">Som en </w:t>
      </w:r>
      <w:r w:rsidR="00543120">
        <w:t>av le</w:t>
      </w:r>
      <w:r w:rsidR="008A791F">
        <w:t xml:space="preserve">gene vi møtte i innsiktsarbeidet sa; </w:t>
      </w:r>
      <w:r w:rsidR="00F71599" w:rsidRPr="001E7738">
        <w:rPr>
          <w:i/>
        </w:rPr>
        <w:t xml:space="preserve">«Vi må unngå å anskaffe </w:t>
      </w:r>
      <w:r w:rsidR="001E7738" w:rsidRPr="001E7738">
        <w:rPr>
          <w:i/>
          <w:iCs/>
        </w:rPr>
        <w:t xml:space="preserve">et system som skaper </w:t>
      </w:r>
      <w:r w:rsidR="00F25FD7">
        <w:rPr>
          <w:i/>
          <w:iCs/>
        </w:rPr>
        <w:t xml:space="preserve">mye </w:t>
      </w:r>
      <w:r w:rsidR="001E7738" w:rsidRPr="001E7738">
        <w:rPr>
          <w:i/>
          <w:iCs/>
        </w:rPr>
        <w:t>merarbeid, ekstra pålogginger og dobbeltregistreringer</w:t>
      </w:r>
      <w:r w:rsidR="001E7738">
        <w:rPr>
          <w:i/>
          <w:iCs/>
        </w:rPr>
        <w:t>»</w:t>
      </w:r>
      <w:r w:rsidR="001E7738" w:rsidRPr="001E7738">
        <w:rPr>
          <w:i/>
          <w:iCs/>
        </w:rPr>
        <w:t>.</w:t>
      </w:r>
      <w:r w:rsidR="001E7738">
        <w:t xml:space="preserve"> </w:t>
      </w:r>
    </w:p>
    <w:p w14:paraId="00E4455C" w14:textId="0D663FFE" w:rsidR="00B45110" w:rsidRPr="004348CD" w:rsidRDefault="00EB77C8" w:rsidP="008D6557">
      <w:r>
        <w:t>Helsef</w:t>
      </w:r>
      <w:r w:rsidR="004629B9">
        <w:t xml:space="preserve">oretakene har et </w:t>
      </w:r>
      <w:r w:rsidR="00102794">
        <w:t xml:space="preserve">komplekst </w:t>
      </w:r>
      <w:r w:rsidR="004F1B35">
        <w:t>systemlandskap</w:t>
      </w:r>
      <w:r w:rsidR="008845EB">
        <w:t xml:space="preserve"> for å støtte ulike behov</w:t>
      </w:r>
      <w:r w:rsidR="00B23E8E">
        <w:t>,</w:t>
      </w:r>
      <w:r w:rsidR="004E2A36">
        <w:t xml:space="preserve"> hvor integr</w:t>
      </w:r>
      <w:r w:rsidR="00070839">
        <w:t>a</w:t>
      </w:r>
      <w:r w:rsidR="004E2A36">
        <w:t>sjon i hovedsak går via Helse Vest Integrasjon</w:t>
      </w:r>
      <w:r w:rsidR="00197846">
        <w:t>splattform.</w:t>
      </w:r>
      <w:r w:rsidR="00070839">
        <w:t xml:space="preserve"> </w:t>
      </w:r>
      <w:r w:rsidR="00590D65">
        <w:t>Det er e</w:t>
      </w:r>
      <w:r w:rsidR="00070839">
        <w:t>t</w:t>
      </w:r>
      <w:r w:rsidR="00590D65">
        <w:t xml:space="preserve"> klart mål og </w:t>
      </w:r>
      <w:r w:rsidR="00843E22">
        <w:t>begrense denne</w:t>
      </w:r>
      <w:r w:rsidR="00590D65">
        <w:t xml:space="preserve"> kompleksitet</w:t>
      </w:r>
      <w:r w:rsidR="00636693">
        <w:t>en</w:t>
      </w:r>
      <w:r w:rsidR="00590D65">
        <w:t xml:space="preserve"> ved anskaffelser</w:t>
      </w:r>
      <w:r w:rsidR="00197846">
        <w:t xml:space="preserve">. </w:t>
      </w:r>
      <w:r w:rsidR="00517269">
        <w:t>De viktigste system</w:t>
      </w:r>
      <w:r w:rsidR="00F9579F">
        <w:t>ene</w:t>
      </w:r>
      <w:r w:rsidR="00E2253C">
        <w:t xml:space="preserve"> </w:t>
      </w:r>
      <w:r w:rsidR="00917A78">
        <w:t xml:space="preserve">som </w:t>
      </w:r>
      <w:r w:rsidR="007A3695">
        <w:t>vil</w:t>
      </w:r>
      <w:r w:rsidR="00F90E45">
        <w:t xml:space="preserve"> kunne</w:t>
      </w:r>
      <w:r w:rsidR="00917A78">
        <w:t xml:space="preserve"> påvirke</w:t>
      </w:r>
      <w:r w:rsidR="00D758B8">
        <w:t xml:space="preserve">s av </w:t>
      </w:r>
      <w:r w:rsidR="001C0720">
        <w:t xml:space="preserve">en </w:t>
      </w:r>
      <w:r w:rsidR="00D758B8">
        <w:t xml:space="preserve">anskaffelse </w:t>
      </w:r>
      <w:r w:rsidR="000133E5">
        <w:t>av en tredjeparts løsning</w:t>
      </w:r>
      <w:r w:rsidR="00D758B8">
        <w:t xml:space="preserve"> er</w:t>
      </w:r>
      <w:r w:rsidR="007A3695">
        <w:t xml:space="preserve"> </w:t>
      </w:r>
      <w:r w:rsidR="00197846">
        <w:t>(men ikke begrenset til)</w:t>
      </w:r>
      <w:r w:rsidR="006C16D0">
        <w:t>:</w:t>
      </w:r>
      <w:r w:rsidR="00197846">
        <w:t xml:space="preserve"> </w:t>
      </w:r>
      <w:r w:rsidR="008D6557">
        <w:t>EPJ (Dips Arena), Kurve (</w:t>
      </w:r>
      <w:proofErr w:type="spellStart"/>
      <w:r w:rsidR="008D6557">
        <w:t>Meona</w:t>
      </w:r>
      <w:proofErr w:type="spellEnd"/>
      <w:r w:rsidR="00070839">
        <w:t>)</w:t>
      </w:r>
      <w:r w:rsidR="009A1C8F">
        <w:t xml:space="preserve"> </w:t>
      </w:r>
      <w:r w:rsidR="008D6557">
        <w:t>og innbyggerportal (</w:t>
      </w:r>
      <w:proofErr w:type="spellStart"/>
      <w:r w:rsidR="008D6557">
        <w:t>Helsenorge</w:t>
      </w:r>
      <w:proofErr w:type="spellEnd"/>
      <w:r w:rsidR="00917A78">
        <w:t>)</w:t>
      </w:r>
      <w:r w:rsidR="009A1C8F">
        <w:t>.</w:t>
      </w:r>
      <w:r w:rsidR="007A3695">
        <w:t xml:space="preserve"> </w:t>
      </w:r>
      <w:r w:rsidR="00687329">
        <w:t xml:space="preserve">Under følger en </w:t>
      </w:r>
      <w:r w:rsidR="00E444C7">
        <w:t>svært</w:t>
      </w:r>
      <w:r w:rsidR="00687329">
        <w:t xml:space="preserve"> forenklet illustrasjon:</w:t>
      </w:r>
    </w:p>
    <w:p w14:paraId="782F1498" w14:textId="64A82181" w:rsidR="5586E85B" w:rsidRDefault="00EE110B" w:rsidP="0049310F">
      <w:pPr>
        <w:spacing w:line="240" w:lineRule="auto"/>
      </w:pPr>
      <w:r w:rsidRPr="008D6557">
        <w:rPr>
          <w:noProof/>
        </w:rPr>
        <w:drawing>
          <wp:anchor distT="0" distB="0" distL="114300" distR="114300" simplePos="0" relativeHeight="251658240" behindDoc="1" locked="0" layoutInCell="1" allowOverlap="1" wp14:anchorId="2444A521" wp14:editId="45C547A4">
            <wp:simplePos x="0" y="0"/>
            <wp:positionH relativeFrom="margin">
              <wp:align>left</wp:align>
            </wp:positionH>
            <wp:positionV relativeFrom="paragraph">
              <wp:posOffset>166988</wp:posOffset>
            </wp:positionV>
            <wp:extent cx="4736465" cy="2438400"/>
            <wp:effectExtent l="0" t="0" r="6985" b="0"/>
            <wp:wrapTight wrapText="bothSides">
              <wp:wrapPolygon edited="0">
                <wp:start x="9382" y="0"/>
                <wp:lineTo x="0" y="675"/>
                <wp:lineTo x="0" y="21431"/>
                <wp:lineTo x="21545" y="21431"/>
                <wp:lineTo x="21545" y="506"/>
                <wp:lineTo x="14334" y="0"/>
                <wp:lineTo x="9382" y="0"/>
              </wp:wrapPolygon>
            </wp:wrapTight>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736465" cy="2438400"/>
                    </a:xfrm>
                    <a:prstGeom prst="rect">
                      <a:avLst/>
                    </a:prstGeom>
                  </pic:spPr>
                </pic:pic>
              </a:graphicData>
            </a:graphic>
            <wp14:sizeRelH relativeFrom="margin">
              <wp14:pctWidth>0</wp14:pctWidth>
            </wp14:sizeRelH>
            <wp14:sizeRelV relativeFrom="margin">
              <wp14:pctHeight>0</wp14:pctHeight>
            </wp14:sizeRelV>
          </wp:anchor>
        </w:drawing>
      </w:r>
      <w:r w:rsidR="5586E85B">
        <w:br w:type="page"/>
      </w:r>
    </w:p>
    <w:p w14:paraId="0A0848C3" w14:textId="223C5B6B" w:rsidR="5586E85B" w:rsidRDefault="0FC9C485" w:rsidP="005E4410">
      <w:pPr>
        <w:pStyle w:val="Listeavsnitt"/>
        <w:numPr>
          <w:ilvl w:val="0"/>
          <w:numId w:val="37"/>
        </w:numPr>
        <w:spacing w:line="240" w:lineRule="auto"/>
        <w:rPr>
          <w:rStyle w:val="Overskrift1Tegn"/>
        </w:rPr>
      </w:pPr>
      <w:bookmarkStart w:id="2" w:name="_Toc151621964"/>
      <w:bookmarkStart w:id="3" w:name="_Toc151627653"/>
      <w:r w:rsidRPr="06155CFA">
        <w:rPr>
          <w:rStyle w:val="Overskrift1Tegn"/>
        </w:rPr>
        <w:lastRenderedPageBreak/>
        <w:t>Overordnede arkitekturprinsipp</w:t>
      </w:r>
      <w:r w:rsidR="008362D9">
        <w:rPr>
          <w:rStyle w:val="Overskrift1Tegn"/>
        </w:rPr>
        <w:t>er</w:t>
      </w:r>
      <w:bookmarkEnd w:id="2"/>
      <w:bookmarkEnd w:id="3"/>
    </w:p>
    <w:p w14:paraId="498490C6" w14:textId="77777777" w:rsidR="008658FA" w:rsidRDefault="008658FA" w:rsidP="008658FA">
      <w:pPr>
        <w:pStyle w:val="Listeavsnitt"/>
        <w:spacing w:line="240" w:lineRule="auto"/>
        <w:ind w:left="360"/>
        <w:rPr>
          <w:rStyle w:val="Overskrift1Tegn"/>
        </w:rPr>
      </w:pPr>
    </w:p>
    <w:tbl>
      <w:tblPr>
        <w:tblStyle w:val="Tabellrutenett"/>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3356"/>
      </w:tblGrid>
      <w:tr w:rsidR="00D70DFD" w14:paraId="5EA1A1A5" w14:textId="77777777" w:rsidTr="00995DFD">
        <w:tc>
          <w:tcPr>
            <w:tcW w:w="5670" w:type="dxa"/>
          </w:tcPr>
          <w:p w14:paraId="266F26F4" w14:textId="151FEE3E" w:rsidR="00D70DFD" w:rsidRDefault="00D70DFD" w:rsidP="0053388E">
            <w:pPr>
              <w:spacing w:after="160" w:line="259" w:lineRule="auto"/>
            </w:pPr>
            <w:r>
              <w:t>Digitaliseringsdirektoratet har utarbeidet overordnede arkitekturprinsipp</w:t>
            </w:r>
            <w:r w:rsidR="008362D9">
              <w:t>er</w:t>
            </w:r>
            <w:r>
              <w:t xml:space="preserve"> som gjennom digitaliserings</w:t>
            </w:r>
            <w:r w:rsidR="0030799A">
              <w:t>r</w:t>
            </w:r>
            <w:r>
              <w:t xml:space="preserve">undskrivet er </w:t>
            </w:r>
            <w:r w:rsidR="0030799A">
              <w:t>obligatoriske</w:t>
            </w:r>
            <w:r>
              <w:t xml:space="preserve"> for statlig sektor. D</w:t>
            </w:r>
            <w:r w:rsidR="002615FE">
              <w:t>isse</w:t>
            </w:r>
            <w:r>
              <w:t xml:space="preserve"> skal legges til grunn ved etablering av nye IT-løsninger</w:t>
            </w:r>
            <w:r w:rsidR="002615FE">
              <w:t>,</w:t>
            </w:r>
            <w:r>
              <w:t xml:space="preserve"> og er derfor relevant for designere, utviklere og forvaltere av digitale løsninger. </w:t>
            </w:r>
          </w:p>
          <w:p w14:paraId="460063F1" w14:textId="787528C5" w:rsidR="00D70DFD" w:rsidRDefault="007655E4">
            <w:r>
              <w:t xml:space="preserve">Vi er avhengig av løsninger som </w:t>
            </w:r>
            <w:r w:rsidR="00CF2C44">
              <w:t>kan spille sammen med løsninger vi aller</w:t>
            </w:r>
            <w:r w:rsidR="00C3056E">
              <w:t>e</w:t>
            </w:r>
            <w:r w:rsidR="00CF2C44">
              <w:t>de har i dag</w:t>
            </w:r>
            <w:r w:rsidR="00C26E11">
              <w:t xml:space="preserve">, og er særlig opptatt av </w:t>
            </w:r>
            <w:r w:rsidR="00E6054D">
              <w:t xml:space="preserve">de fire </w:t>
            </w:r>
            <w:r w:rsidR="00514267">
              <w:t>prinsippene</w:t>
            </w:r>
            <w:r w:rsidR="00E55CB9">
              <w:t xml:space="preserve"> som løftes fra</w:t>
            </w:r>
            <w:r w:rsidR="00514267">
              <w:t>m</w:t>
            </w:r>
            <w:r w:rsidR="00E55CB9">
              <w:t xml:space="preserve"> under når vi skal </w:t>
            </w:r>
            <w:r w:rsidR="00EA69B3">
              <w:t>finne gode verktøy som kan støtte opp under</w:t>
            </w:r>
            <w:r w:rsidR="00D70DFD">
              <w:t xml:space="preserve"> digitale helsetjenester for kreftpasienter. </w:t>
            </w:r>
          </w:p>
          <w:p w14:paraId="7B176E85" w14:textId="26E1F854" w:rsidR="00D70DFD" w:rsidRDefault="00D70DFD"/>
        </w:tc>
        <w:tc>
          <w:tcPr>
            <w:tcW w:w="3356" w:type="dxa"/>
          </w:tcPr>
          <w:p w14:paraId="414ABB97" w14:textId="67FBBD7B" w:rsidR="007655E4" w:rsidRPr="007655E4" w:rsidRDefault="0CAB4FA3" w:rsidP="007655E4">
            <w:pPr>
              <w:jc w:val="right"/>
              <w:rPr>
                <w:rFonts w:ascii="Calibri" w:eastAsia="Calibri" w:hAnsi="Calibri" w:cs="Calibri"/>
                <w:sz w:val="18"/>
                <w:szCs w:val="18"/>
              </w:rPr>
            </w:pPr>
            <w:r>
              <w:rPr>
                <w:noProof/>
              </w:rPr>
              <w:drawing>
                <wp:inline distT="0" distB="0" distL="0" distR="0" wp14:anchorId="55468AB6" wp14:editId="3C15427D">
                  <wp:extent cx="2169239" cy="1970391"/>
                  <wp:effectExtent l="0" t="0" r="635" b="0"/>
                  <wp:docPr id="1824891451" name="Bilde 1824891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4891451"/>
                          <pic:cNvPicPr/>
                        </pic:nvPicPr>
                        <pic:blipFill>
                          <a:blip r:embed="rId16">
                            <a:extLst>
                              <a:ext uri="{28A0092B-C50C-407E-A947-70E740481C1C}">
                                <a14:useLocalDpi xmlns:a14="http://schemas.microsoft.com/office/drawing/2010/main" val="0"/>
                              </a:ext>
                            </a:extLst>
                          </a:blip>
                          <a:stretch>
                            <a:fillRect/>
                          </a:stretch>
                        </pic:blipFill>
                        <pic:spPr>
                          <a:xfrm>
                            <a:off x="0" y="0"/>
                            <a:ext cx="2169239" cy="1970391"/>
                          </a:xfrm>
                          <a:prstGeom prst="rect">
                            <a:avLst/>
                          </a:prstGeom>
                        </pic:spPr>
                      </pic:pic>
                    </a:graphicData>
                  </a:graphic>
                </wp:inline>
              </w:drawing>
            </w:r>
            <w:hyperlink r:id="rId17">
              <w:r w:rsidR="007655E4" w:rsidRPr="007655E4">
                <w:rPr>
                  <w:rStyle w:val="Hyperkobling"/>
                  <w:rFonts w:ascii="Calibri" w:eastAsia="Calibri" w:hAnsi="Calibri" w:cs="Calibri"/>
                  <w:sz w:val="18"/>
                  <w:szCs w:val="18"/>
                </w:rPr>
                <w:t xml:space="preserve">Overordnede arkitekturprinsipper | </w:t>
              </w:r>
              <w:proofErr w:type="spellStart"/>
              <w:r w:rsidR="007655E4" w:rsidRPr="007655E4">
                <w:rPr>
                  <w:rStyle w:val="Hyperkobling"/>
                  <w:rFonts w:ascii="Calibri" w:eastAsia="Calibri" w:hAnsi="Calibri" w:cs="Calibri"/>
                  <w:sz w:val="18"/>
                  <w:szCs w:val="18"/>
                </w:rPr>
                <w:t>Digdir</w:t>
              </w:r>
              <w:proofErr w:type="spellEnd"/>
            </w:hyperlink>
          </w:p>
          <w:p w14:paraId="4CF7EF3C" w14:textId="7A1500EB" w:rsidR="00D70DFD" w:rsidRPr="007655E4" w:rsidRDefault="00D70DFD" w:rsidP="00D70DFD">
            <w:pPr>
              <w:jc w:val="right"/>
              <w:rPr>
                <w:sz w:val="18"/>
                <w:szCs w:val="18"/>
              </w:rPr>
            </w:pPr>
          </w:p>
        </w:tc>
      </w:tr>
    </w:tbl>
    <w:p w14:paraId="4E53CB28" w14:textId="06981075" w:rsidR="002944B2" w:rsidRDefault="005B0A67" w:rsidP="00164E72">
      <w:pPr>
        <w:pStyle w:val="Overskrift2"/>
      </w:pPr>
      <w:bookmarkStart w:id="4" w:name="_Toc151621965"/>
      <w:bookmarkStart w:id="5" w:name="_Toc151627654"/>
      <w:r>
        <w:t>Prinsipp 1</w:t>
      </w:r>
      <w:r w:rsidR="7690D9C9">
        <w:t>:</w:t>
      </w:r>
      <w:r>
        <w:t xml:space="preserve"> </w:t>
      </w:r>
      <w:r w:rsidR="002944B2" w:rsidRPr="002944B2">
        <w:t>Ta utgangspunkt i brukerens behov</w:t>
      </w:r>
      <w:bookmarkEnd w:id="4"/>
      <w:bookmarkEnd w:id="5"/>
      <w:r w:rsidR="00766E43">
        <w:t xml:space="preserve"> </w:t>
      </w:r>
    </w:p>
    <w:p w14:paraId="508BFA91" w14:textId="77777777" w:rsidR="008658FA" w:rsidRPr="008658FA" w:rsidRDefault="008658FA" w:rsidP="008658FA"/>
    <w:p w14:paraId="6A7ED82E" w14:textId="3A392F94" w:rsidR="003B1F2D" w:rsidRDefault="003B1F2D" w:rsidP="003B1F2D">
      <w:r>
        <w:t>Offentlige tjenester skal ta utgangspunkt i brukernes behov og perspektiver</w:t>
      </w:r>
      <w:r w:rsidR="52DFE501">
        <w:t>,</w:t>
      </w:r>
      <w:r>
        <w:t xml:space="preserve"> og kunne brukes av alle, uavhengig av alder og funksjonsevne. Brukerne forventer brukervennlige og sammenhengende tjenester. Dette krever samordning og integrasjon av arbeidsprosesser på tvers av offentlig sektor, mellom offentlig og privat næringsliv, og på tvers av landegrenser.</w:t>
      </w:r>
      <w:r w:rsidR="00571ADD">
        <w:t xml:space="preserve"> Med brukere mener vi her både brukere av helsetjenesten (pasienter</w:t>
      </w:r>
      <w:r w:rsidR="00C82F99">
        <w:t xml:space="preserve"> og pårørende</w:t>
      </w:r>
      <w:r w:rsidR="00571ADD">
        <w:t xml:space="preserve">) og </w:t>
      </w:r>
      <w:r w:rsidR="00CD55A3">
        <w:t>helsepersonell.</w:t>
      </w:r>
      <w:r w:rsidR="00FF1F37">
        <w:t xml:space="preserve"> Her er vi særlig opptatt av:</w:t>
      </w:r>
    </w:p>
    <w:p w14:paraId="4EFED444" w14:textId="259FC5BA" w:rsidR="005B0A67" w:rsidRPr="005B0A67" w:rsidRDefault="00FF1F37" w:rsidP="005234ED">
      <w:pPr>
        <w:pStyle w:val="Listeavsnitt"/>
        <w:numPr>
          <w:ilvl w:val="0"/>
          <w:numId w:val="32"/>
        </w:numPr>
      </w:pPr>
      <w:r>
        <w:t xml:space="preserve">At </w:t>
      </w:r>
      <w:r w:rsidR="005B0A67" w:rsidRPr="005B0A67">
        <w:t>løsninger</w:t>
      </w:r>
      <w:r w:rsidR="00B5232D">
        <w:t xml:space="preserve"> lages</w:t>
      </w:r>
      <w:r w:rsidR="005B0A67" w:rsidRPr="005B0A67">
        <w:t xml:space="preserve"> med utgangspunkt i brukernes behov</w:t>
      </w:r>
    </w:p>
    <w:p w14:paraId="5D5A63AE" w14:textId="746E855A" w:rsidR="000F2749" w:rsidRDefault="00917F02" w:rsidP="005234ED">
      <w:pPr>
        <w:pStyle w:val="Listeavsnitt"/>
        <w:numPr>
          <w:ilvl w:val="0"/>
          <w:numId w:val="32"/>
        </w:numPr>
      </w:pPr>
      <w:r>
        <w:t xml:space="preserve">Sammenhengende tjenester </w:t>
      </w:r>
      <w:r w:rsidR="007C78E9">
        <w:t>gjennom å bygge</w:t>
      </w:r>
      <w:r>
        <w:t xml:space="preserve"> prosesser</w:t>
      </w:r>
      <w:r w:rsidR="00167AA7">
        <w:t xml:space="preserve"> på tvers av virksomhet og </w:t>
      </w:r>
      <w:r w:rsidR="007C78E9">
        <w:t>sektor</w:t>
      </w:r>
    </w:p>
    <w:p w14:paraId="5A217D8A" w14:textId="6F66F270" w:rsidR="009551C5" w:rsidRDefault="0020355D" w:rsidP="005234ED">
      <w:pPr>
        <w:pStyle w:val="Listeavsnitt"/>
        <w:numPr>
          <w:ilvl w:val="0"/>
          <w:numId w:val="32"/>
        </w:numPr>
      </w:pPr>
      <w:r>
        <w:t>Universell utforming</w:t>
      </w:r>
      <w:r w:rsidR="007F2390">
        <w:t>, klart og standardisert språk</w:t>
      </w:r>
    </w:p>
    <w:tbl>
      <w:tblPr>
        <w:tblStyle w:val="Tabellrutenett"/>
        <w:tblW w:w="0" w:type="auto"/>
        <w:tblLayout w:type="fixed"/>
        <w:tblLook w:val="06A0" w:firstRow="1" w:lastRow="0" w:firstColumn="1" w:lastColumn="0" w:noHBand="1" w:noVBand="1"/>
      </w:tblPr>
      <w:tblGrid>
        <w:gridCol w:w="9015"/>
      </w:tblGrid>
      <w:tr w:rsidR="006A5B57" w14:paraId="20A4566B" w14:textId="77777777">
        <w:trPr>
          <w:trHeight w:val="300"/>
        </w:trPr>
        <w:tc>
          <w:tcPr>
            <w:tcW w:w="9015" w:type="dxa"/>
            <w:tcBorders>
              <w:top w:val="none" w:sz="4" w:space="0" w:color="000000" w:themeColor="text1"/>
              <w:left w:val="none" w:sz="4" w:space="0" w:color="000000" w:themeColor="text1"/>
              <w:bottom w:val="none" w:sz="4" w:space="0" w:color="000000" w:themeColor="text1"/>
              <w:right w:val="none" w:sz="4" w:space="0" w:color="000000" w:themeColor="text1"/>
            </w:tcBorders>
            <w:shd w:val="clear" w:color="auto" w:fill="E2EFD9" w:themeFill="accent6" w:themeFillTint="33"/>
          </w:tcPr>
          <w:p w14:paraId="64A7B145" w14:textId="77777777" w:rsidR="006A5B57" w:rsidRDefault="006A5B57">
            <w:pPr>
              <w:rPr>
                <w:rFonts w:ascii="Calibri" w:eastAsia="Calibri" w:hAnsi="Calibri" w:cs="Calibri"/>
                <w:i/>
                <w:iCs/>
                <w:color w:val="32323B"/>
              </w:rPr>
            </w:pPr>
            <w:bookmarkStart w:id="6" w:name="_Hlk151470273"/>
            <w:r>
              <w:br w:type="page"/>
            </w:r>
          </w:p>
          <w:p w14:paraId="10489F7A" w14:textId="77777777" w:rsidR="006A5B57" w:rsidRDefault="006A5B57">
            <w:pPr>
              <w:rPr>
                <w:rFonts w:ascii="Calibri" w:eastAsia="Calibri" w:hAnsi="Calibri" w:cs="Calibri"/>
                <w:i/>
                <w:iCs/>
                <w:color w:val="32323B"/>
              </w:rPr>
            </w:pPr>
            <w:r>
              <w:rPr>
                <w:rFonts w:ascii="Calibri" w:eastAsia="Calibri" w:hAnsi="Calibri" w:cs="Calibri"/>
                <w:i/>
                <w:iCs/>
                <w:color w:val="32323B"/>
              </w:rPr>
              <w:t>SPØRSMÅL TIL LEVERANDØRMARKEDET</w:t>
            </w:r>
          </w:p>
          <w:p w14:paraId="4D1AC504" w14:textId="77777777" w:rsidR="006A5B57" w:rsidRDefault="006A5B57">
            <w:pPr>
              <w:rPr>
                <w:rFonts w:ascii="Calibri" w:eastAsia="Calibri" w:hAnsi="Calibri" w:cs="Calibri"/>
                <w:i/>
                <w:iCs/>
                <w:color w:val="32323B"/>
              </w:rPr>
            </w:pPr>
          </w:p>
          <w:p w14:paraId="353F6FEE" w14:textId="04140828" w:rsidR="006A5B57" w:rsidRDefault="00D73FC7" w:rsidP="00DC57C6">
            <w:pPr>
              <w:pStyle w:val="Listeavsnitt"/>
              <w:numPr>
                <w:ilvl w:val="0"/>
                <w:numId w:val="23"/>
              </w:numPr>
              <w:rPr>
                <w:rFonts w:ascii="Calibri" w:eastAsia="Calibri" w:hAnsi="Calibri" w:cs="Calibri"/>
              </w:rPr>
            </w:pPr>
            <w:r>
              <w:rPr>
                <w:rFonts w:ascii="Calibri" w:eastAsia="Calibri" w:hAnsi="Calibri" w:cs="Calibri"/>
              </w:rPr>
              <w:t>Hvordan vil dere sikre at det</w:t>
            </w:r>
            <w:r w:rsidR="00F11F96">
              <w:rPr>
                <w:rFonts w:ascii="Calibri" w:eastAsia="Calibri" w:hAnsi="Calibri" w:cs="Calibri"/>
              </w:rPr>
              <w:t xml:space="preserve"> «blir lett å gjøre rett, </w:t>
            </w:r>
            <w:r w:rsidR="43C0DC82" w:rsidRPr="5F040F34">
              <w:rPr>
                <w:rFonts w:ascii="Calibri" w:eastAsia="Calibri" w:hAnsi="Calibri" w:cs="Calibri"/>
              </w:rPr>
              <w:t xml:space="preserve">og </w:t>
            </w:r>
            <w:r w:rsidR="4B4C5297" w:rsidRPr="5F040F34">
              <w:rPr>
                <w:rFonts w:ascii="Calibri" w:eastAsia="Calibri" w:hAnsi="Calibri" w:cs="Calibri"/>
              </w:rPr>
              <w:t>vanskelig</w:t>
            </w:r>
            <w:r w:rsidR="00F11F96">
              <w:rPr>
                <w:rFonts w:ascii="Calibri" w:eastAsia="Calibri" w:hAnsi="Calibri" w:cs="Calibri"/>
              </w:rPr>
              <w:t xml:space="preserve"> å gjøre feil»</w:t>
            </w:r>
            <w:r w:rsidR="004A3B3C">
              <w:rPr>
                <w:rFonts w:ascii="Calibri" w:eastAsia="Calibri" w:hAnsi="Calibri" w:cs="Calibri"/>
              </w:rPr>
              <w:t xml:space="preserve"> på tvers av brukergrupper</w:t>
            </w:r>
            <w:r w:rsidR="00E902D5">
              <w:rPr>
                <w:rFonts w:ascii="Calibri" w:eastAsia="Calibri" w:hAnsi="Calibri" w:cs="Calibri"/>
              </w:rPr>
              <w:t xml:space="preserve"> og system</w:t>
            </w:r>
            <w:r w:rsidR="003EEE08" w:rsidRPr="09D582DB">
              <w:rPr>
                <w:rFonts w:ascii="Calibri" w:eastAsia="Calibri" w:hAnsi="Calibri" w:cs="Calibri"/>
              </w:rPr>
              <w:t>?</w:t>
            </w:r>
            <w:r w:rsidR="00A61456">
              <w:rPr>
                <w:rFonts w:ascii="Calibri" w:eastAsia="Calibri" w:hAnsi="Calibri" w:cs="Calibri"/>
              </w:rPr>
              <w:t xml:space="preserve"> </w:t>
            </w:r>
          </w:p>
          <w:p w14:paraId="1704FF0D" w14:textId="4E23B087" w:rsidR="006A5B57" w:rsidRDefault="668DAB01" w:rsidP="00DC57C6">
            <w:pPr>
              <w:pStyle w:val="Listeavsnitt"/>
              <w:numPr>
                <w:ilvl w:val="0"/>
                <w:numId w:val="23"/>
              </w:numPr>
              <w:rPr>
                <w:rFonts w:ascii="Calibri" w:eastAsia="Calibri" w:hAnsi="Calibri" w:cs="Calibri"/>
              </w:rPr>
            </w:pPr>
            <w:r w:rsidRPr="26FE7D3D">
              <w:rPr>
                <w:rFonts w:ascii="Calibri" w:eastAsia="Calibri" w:hAnsi="Calibri" w:cs="Calibri"/>
              </w:rPr>
              <w:t>H</w:t>
            </w:r>
            <w:r w:rsidR="1A2FC5F4" w:rsidRPr="26FE7D3D">
              <w:rPr>
                <w:rFonts w:ascii="Calibri" w:eastAsia="Calibri" w:hAnsi="Calibri" w:cs="Calibri"/>
              </w:rPr>
              <w:t>vordan</w:t>
            </w:r>
            <w:r w:rsidR="00A61456">
              <w:rPr>
                <w:rFonts w:ascii="Calibri" w:eastAsia="Calibri" w:hAnsi="Calibri" w:cs="Calibri"/>
              </w:rPr>
              <w:t xml:space="preserve"> </w:t>
            </w:r>
            <w:r w:rsidR="00987C8A">
              <w:rPr>
                <w:rFonts w:ascii="Calibri" w:eastAsia="Calibri" w:hAnsi="Calibri" w:cs="Calibri"/>
              </w:rPr>
              <w:t>hindrer</w:t>
            </w:r>
            <w:r w:rsidR="00A61456">
              <w:rPr>
                <w:rFonts w:ascii="Calibri" w:eastAsia="Calibri" w:hAnsi="Calibri" w:cs="Calibri"/>
              </w:rPr>
              <w:t xml:space="preserve"> dere unødig tidsbruk</w:t>
            </w:r>
            <w:r w:rsidR="35CB9B03" w:rsidRPr="7F0EAA68">
              <w:rPr>
                <w:rFonts w:ascii="Calibri" w:eastAsia="Calibri" w:hAnsi="Calibri" w:cs="Calibri"/>
              </w:rPr>
              <w:t>?</w:t>
            </w:r>
          </w:p>
          <w:p w14:paraId="546336B9" w14:textId="77777777" w:rsidR="00D73FC7" w:rsidRDefault="00D73FC7">
            <w:pPr>
              <w:rPr>
                <w:rFonts w:ascii="Calibri" w:eastAsia="Calibri" w:hAnsi="Calibri" w:cs="Calibri"/>
              </w:rPr>
            </w:pPr>
          </w:p>
          <w:p w14:paraId="35B94BF9" w14:textId="77777777" w:rsidR="006A5B57" w:rsidRDefault="006A5B57">
            <w:pPr>
              <w:rPr>
                <w:rFonts w:ascii="Calibri" w:eastAsia="Calibri" w:hAnsi="Calibri" w:cs="Calibri"/>
                <w:i/>
                <w:iCs/>
                <w:color w:val="32323B"/>
              </w:rPr>
            </w:pPr>
          </w:p>
        </w:tc>
      </w:tr>
      <w:bookmarkEnd w:id="6"/>
    </w:tbl>
    <w:p w14:paraId="49365A17" w14:textId="77777777" w:rsidR="007D0764" w:rsidRPr="002944B2" w:rsidRDefault="007D0764" w:rsidP="007D0764"/>
    <w:p w14:paraId="7FA58D54" w14:textId="09578EBC" w:rsidR="002944B2" w:rsidRDefault="005B0A67" w:rsidP="00164E72">
      <w:pPr>
        <w:pStyle w:val="Overskrift2"/>
      </w:pPr>
      <w:bookmarkStart w:id="7" w:name="_Toc151621966"/>
      <w:bookmarkStart w:id="8" w:name="_Toc151627655"/>
      <w:r>
        <w:t>Prinsipp 4</w:t>
      </w:r>
      <w:r w:rsidR="0F63A41A">
        <w:t>:</w:t>
      </w:r>
      <w:r>
        <w:t xml:space="preserve"> </w:t>
      </w:r>
      <w:r w:rsidR="002944B2" w:rsidRPr="002944B2">
        <w:t>Del og gjenbruk data</w:t>
      </w:r>
      <w:bookmarkEnd w:id="7"/>
      <w:bookmarkEnd w:id="8"/>
      <w:r w:rsidR="00766E43">
        <w:t xml:space="preserve"> </w:t>
      </w:r>
    </w:p>
    <w:p w14:paraId="33AEACCD" w14:textId="77777777" w:rsidR="008658FA" w:rsidRPr="008658FA" w:rsidRDefault="008658FA" w:rsidP="008658FA"/>
    <w:p w14:paraId="0ED74618" w14:textId="64584A91" w:rsidR="004C2B89" w:rsidRPr="004C2B89" w:rsidRDefault="004C2B89" w:rsidP="004C2B89">
      <w:pPr>
        <w:rPr>
          <w:shd w:val="clear" w:color="auto" w:fill="FFFFFF"/>
        </w:rPr>
      </w:pPr>
      <w:r>
        <w:rPr>
          <w:shd w:val="clear" w:color="auto" w:fill="FFFFFF"/>
        </w:rPr>
        <w:t>Virksomheter skal legge til rette for deling og gjenbruk av data. Data er en fellesressurs som gjennom deling og gjenbruk gir store gevinster for forvaltningen, innbyggere, næringsliv og frivillige organisasjoner.</w:t>
      </w:r>
      <w:r w:rsidRPr="004C2B89">
        <w:rPr>
          <w:shd w:val="clear" w:color="auto" w:fill="FFFFFF"/>
        </w:rPr>
        <w:t xml:space="preserve"> Begrunnelsen for prinsippet er at ved å dele offentlige data vil samfunnet kunne gjøre seg nytte av informasjon offentlig sektor forvalter, for økt kunnskap, verdiskaping, innovasjon, økt effektivitet og økt åpenhet og transparens.</w:t>
      </w:r>
    </w:p>
    <w:p w14:paraId="7ABF37AA" w14:textId="7D3F1917" w:rsidR="004C2B89" w:rsidRPr="004C2B89" w:rsidRDefault="004C2B89" w:rsidP="004C2B89">
      <w:r w:rsidRPr="004C2B89">
        <w:rPr>
          <w:shd w:val="clear" w:color="auto" w:fill="FFFFFF"/>
        </w:rPr>
        <w:lastRenderedPageBreak/>
        <w:t>Deling av data er en forutsetning for optimalisering av arbeidsprosesser og sammenhengende tjenester, og det kan muliggjøre automatisering av oppgaveløsningen. Brukerne slipper å gjenta informasjon om seg selv som det offentlige allerede vet (kun én gang)</w:t>
      </w:r>
      <w:r w:rsidR="00207E1B">
        <w:rPr>
          <w:shd w:val="clear" w:color="auto" w:fill="FFFFFF"/>
        </w:rPr>
        <w:t>. Her er vi særlig opptatt av:</w:t>
      </w:r>
    </w:p>
    <w:p w14:paraId="6660B8D0" w14:textId="2649D089" w:rsidR="00DB5313" w:rsidRDefault="00987FA3" w:rsidP="005234ED">
      <w:pPr>
        <w:pStyle w:val="Listeavsnitt"/>
        <w:numPr>
          <w:ilvl w:val="0"/>
          <w:numId w:val="33"/>
        </w:numPr>
        <w:spacing w:line="240" w:lineRule="auto"/>
      </w:pPr>
      <w:r>
        <w:t>Gjenbruk og del</w:t>
      </w:r>
      <w:r w:rsidR="00A123A1">
        <w:t>ing av</w:t>
      </w:r>
      <w:r>
        <w:t xml:space="preserve"> relevant</w:t>
      </w:r>
      <w:r w:rsidR="00A123A1">
        <w:t>e</w:t>
      </w:r>
      <w:r>
        <w:t xml:space="preserve"> data</w:t>
      </w:r>
    </w:p>
    <w:p w14:paraId="76CDBFED" w14:textId="76759260" w:rsidR="001A2899" w:rsidRDefault="00BF299E" w:rsidP="005234ED">
      <w:pPr>
        <w:pStyle w:val="Listeavsnitt"/>
        <w:numPr>
          <w:ilvl w:val="0"/>
          <w:numId w:val="33"/>
        </w:numPr>
        <w:spacing w:line="240" w:lineRule="auto"/>
      </w:pPr>
      <w:r w:rsidRPr="004431B5">
        <w:t>Tilgjengel</w:t>
      </w:r>
      <w:r w:rsidR="00185CF4">
        <w:t>ige</w:t>
      </w:r>
      <w:r w:rsidRPr="004431B5">
        <w:t xml:space="preserve"> beskrivelser av datasett, API-er, begreper og informasjonsmodeller i Felles datakatalog.</w:t>
      </w:r>
    </w:p>
    <w:tbl>
      <w:tblPr>
        <w:tblStyle w:val="Tabellrutenett"/>
        <w:tblW w:w="0" w:type="auto"/>
        <w:tblLayout w:type="fixed"/>
        <w:tblLook w:val="06A0" w:firstRow="1" w:lastRow="0" w:firstColumn="1" w:lastColumn="0" w:noHBand="1" w:noVBand="1"/>
      </w:tblPr>
      <w:tblGrid>
        <w:gridCol w:w="9015"/>
      </w:tblGrid>
      <w:tr w:rsidR="006A5B57" w14:paraId="429C5D6C" w14:textId="77777777">
        <w:trPr>
          <w:trHeight w:val="300"/>
        </w:trPr>
        <w:tc>
          <w:tcPr>
            <w:tcW w:w="9015" w:type="dxa"/>
            <w:tcBorders>
              <w:top w:val="none" w:sz="4" w:space="0" w:color="000000" w:themeColor="text1"/>
              <w:left w:val="none" w:sz="4" w:space="0" w:color="000000" w:themeColor="text1"/>
              <w:bottom w:val="none" w:sz="4" w:space="0" w:color="000000" w:themeColor="text1"/>
              <w:right w:val="none" w:sz="4" w:space="0" w:color="000000" w:themeColor="text1"/>
            </w:tcBorders>
            <w:shd w:val="clear" w:color="auto" w:fill="E2EFD9" w:themeFill="accent6" w:themeFillTint="33"/>
          </w:tcPr>
          <w:p w14:paraId="60DD4137" w14:textId="77777777" w:rsidR="006A5B57" w:rsidRDefault="006A5B57">
            <w:pPr>
              <w:rPr>
                <w:rFonts w:ascii="Calibri" w:eastAsia="Calibri" w:hAnsi="Calibri" w:cs="Calibri"/>
                <w:i/>
                <w:iCs/>
                <w:color w:val="32323B"/>
              </w:rPr>
            </w:pPr>
            <w:r>
              <w:br w:type="page"/>
            </w:r>
          </w:p>
          <w:p w14:paraId="231BD21E" w14:textId="77777777" w:rsidR="006A5B57" w:rsidRDefault="006A5B57">
            <w:pPr>
              <w:rPr>
                <w:rFonts w:ascii="Calibri" w:eastAsia="Calibri" w:hAnsi="Calibri" w:cs="Calibri"/>
                <w:i/>
                <w:iCs/>
                <w:color w:val="32323B"/>
              </w:rPr>
            </w:pPr>
            <w:r>
              <w:rPr>
                <w:rFonts w:ascii="Calibri" w:eastAsia="Calibri" w:hAnsi="Calibri" w:cs="Calibri"/>
                <w:i/>
                <w:iCs/>
                <w:color w:val="32323B"/>
              </w:rPr>
              <w:t>SPØRSMÅL TIL LEVERANDØRMARKEDET</w:t>
            </w:r>
          </w:p>
          <w:p w14:paraId="7D589B64" w14:textId="77777777" w:rsidR="006A5B57" w:rsidRDefault="006A5B57">
            <w:pPr>
              <w:rPr>
                <w:rFonts w:ascii="Calibri" w:eastAsia="Calibri" w:hAnsi="Calibri" w:cs="Calibri"/>
                <w:i/>
                <w:iCs/>
                <w:color w:val="32323B"/>
              </w:rPr>
            </w:pPr>
          </w:p>
          <w:p w14:paraId="4B4E4B01" w14:textId="42F9BDD9" w:rsidR="006A5B57" w:rsidRDefault="006A5B57" w:rsidP="00DC57C6">
            <w:pPr>
              <w:pStyle w:val="Listeavsnitt"/>
              <w:numPr>
                <w:ilvl w:val="0"/>
                <w:numId w:val="22"/>
              </w:numPr>
              <w:rPr>
                <w:rFonts w:ascii="Calibri" w:eastAsia="Calibri" w:hAnsi="Calibri" w:cs="Calibri"/>
              </w:rPr>
            </w:pPr>
            <w:r>
              <w:rPr>
                <w:rFonts w:ascii="Calibri" w:eastAsia="Calibri" w:hAnsi="Calibri" w:cs="Calibri"/>
              </w:rPr>
              <w:t xml:space="preserve">Hvordan </w:t>
            </w:r>
            <w:r w:rsidR="00987C8A">
              <w:rPr>
                <w:rFonts w:ascii="Calibri" w:eastAsia="Calibri" w:hAnsi="Calibri" w:cs="Calibri"/>
              </w:rPr>
              <w:t xml:space="preserve">sikrer dere </w:t>
            </w:r>
            <w:r w:rsidR="005352C4">
              <w:rPr>
                <w:rFonts w:ascii="Calibri" w:eastAsia="Calibri" w:hAnsi="Calibri" w:cs="Calibri"/>
              </w:rPr>
              <w:t>at brukere får «</w:t>
            </w:r>
            <w:r w:rsidR="005352C4" w:rsidRPr="002B6A16">
              <w:rPr>
                <w:rFonts w:ascii="Calibri" w:eastAsia="Calibri" w:hAnsi="Calibri" w:cs="Calibri"/>
                <w:i/>
                <w:iCs/>
              </w:rPr>
              <w:t>det de trenger, der de trenger det og når de trenger det</w:t>
            </w:r>
            <w:r w:rsidR="005352C4">
              <w:rPr>
                <w:rFonts w:ascii="Calibri" w:eastAsia="Calibri" w:hAnsi="Calibri" w:cs="Calibri"/>
              </w:rPr>
              <w:t>»</w:t>
            </w:r>
            <w:r w:rsidR="008362D9">
              <w:rPr>
                <w:rFonts w:ascii="Calibri" w:eastAsia="Calibri" w:hAnsi="Calibri" w:cs="Calibri"/>
              </w:rPr>
              <w:t>,</w:t>
            </w:r>
            <w:r w:rsidR="005352C4">
              <w:rPr>
                <w:rFonts w:ascii="Calibri" w:eastAsia="Calibri" w:hAnsi="Calibri" w:cs="Calibri"/>
              </w:rPr>
              <w:t xml:space="preserve"> gjennom </w:t>
            </w:r>
            <w:r w:rsidR="00983B50">
              <w:rPr>
                <w:rFonts w:ascii="Calibri" w:eastAsia="Calibri" w:hAnsi="Calibri" w:cs="Calibri"/>
              </w:rPr>
              <w:t xml:space="preserve">datadeling, </w:t>
            </w:r>
            <w:r w:rsidR="00214F69">
              <w:rPr>
                <w:rFonts w:ascii="Calibri" w:eastAsia="Calibri" w:hAnsi="Calibri" w:cs="Calibri"/>
              </w:rPr>
              <w:t xml:space="preserve">fremfor </w:t>
            </w:r>
            <w:r w:rsidR="009B1AC3">
              <w:rPr>
                <w:rFonts w:ascii="Calibri" w:eastAsia="Calibri" w:hAnsi="Calibri" w:cs="Calibri"/>
              </w:rPr>
              <w:t xml:space="preserve">unødige pålogginger, </w:t>
            </w:r>
            <w:proofErr w:type="spellStart"/>
            <w:r w:rsidR="00214F69">
              <w:rPr>
                <w:rFonts w:ascii="Calibri" w:eastAsia="Calibri" w:hAnsi="Calibri" w:cs="Calibri"/>
              </w:rPr>
              <w:t>duplikate</w:t>
            </w:r>
            <w:proofErr w:type="spellEnd"/>
            <w:r w:rsidR="00214F69">
              <w:rPr>
                <w:rFonts w:ascii="Calibri" w:eastAsia="Calibri" w:hAnsi="Calibri" w:cs="Calibri"/>
              </w:rPr>
              <w:t xml:space="preserve"> </w:t>
            </w:r>
            <w:r w:rsidR="009B1AC3">
              <w:rPr>
                <w:rFonts w:ascii="Calibri" w:eastAsia="Calibri" w:hAnsi="Calibri" w:cs="Calibri"/>
              </w:rPr>
              <w:t>dataregistreringer</w:t>
            </w:r>
            <w:r w:rsidR="00214F69">
              <w:rPr>
                <w:rFonts w:ascii="Calibri" w:eastAsia="Calibri" w:hAnsi="Calibri" w:cs="Calibri"/>
              </w:rPr>
              <w:t>/-kilder</w:t>
            </w:r>
            <w:r w:rsidR="009B1AC3">
              <w:rPr>
                <w:rFonts w:ascii="Calibri" w:eastAsia="Calibri" w:hAnsi="Calibri" w:cs="Calibri"/>
              </w:rPr>
              <w:t xml:space="preserve"> og </w:t>
            </w:r>
            <w:r w:rsidR="0003684E">
              <w:rPr>
                <w:rFonts w:ascii="Calibri" w:eastAsia="Calibri" w:hAnsi="Calibri" w:cs="Calibri"/>
              </w:rPr>
              <w:t>fragmentert</w:t>
            </w:r>
            <w:r w:rsidR="009B1AC3">
              <w:rPr>
                <w:rFonts w:ascii="Calibri" w:eastAsia="Calibri" w:hAnsi="Calibri" w:cs="Calibri"/>
              </w:rPr>
              <w:t xml:space="preserve"> </w:t>
            </w:r>
            <w:r w:rsidR="00A70EE7">
              <w:rPr>
                <w:rFonts w:ascii="Calibri" w:eastAsia="Calibri" w:hAnsi="Calibri" w:cs="Calibri"/>
              </w:rPr>
              <w:t>datapresentasjon</w:t>
            </w:r>
            <w:r w:rsidR="008362D9">
              <w:rPr>
                <w:rFonts w:ascii="Calibri" w:eastAsia="Calibri" w:hAnsi="Calibri" w:cs="Calibri"/>
              </w:rPr>
              <w:t>?</w:t>
            </w:r>
            <w:r w:rsidR="00A70EE7">
              <w:rPr>
                <w:rFonts w:ascii="Calibri" w:eastAsia="Calibri" w:hAnsi="Calibri" w:cs="Calibri"/>
              </w:rPr>
              <w:t xml:space="preserve"> </w:t>
            </w:r>
          </w:p>
          <w:p w14:paraId="15A052FC" w14:textId="77777777" w:rsidR="006A5B57" w:rsidRDefault="006A5B57">
            <w:pPr>
              <w:rPr>
                <w:rFonts w:ascii="Calibri" w:eastAsia="Calibri" w:hAnsi="Calibri" w:cs="Calibri"/>
                <w:i/>
                <w:iCs/>
                <w:color w:val="32323B"/>
              </w:rPr>
            </w:pPr>
          </w:p>
        </w:tc>
      </w:tr>
    </w:tbl>
    <w:p w14:paraId="0245C80B" w14:textId="77777777" w:rsidR="006A5B57" w:rsidRDefault="006A5B57" w:rsidP="006A5B57">
      <w:pPr>
        <w:spacing w:line="240" w:lineRule="auto"/>
      </w:pPr>
    </w:p>
    <w:p w14:paraId="1E78E23B" w14:textId="126850F9" w:rsidR="005C74E8" w:rsidRDefault="005C74E8" w:rsidP="005C74E8">
      <w:pPr>
        <w:pStyle w:val="Overskrift2"/>
      </w:pPr>
      <w:bookmarkStart w:id="9" w:name="_Toc151621967"/>
      <w:bookmarkStart w:id="10" w:name="_Toc151627656"/>
      <w:r>
        <w:t>Prinsipp 5</w:t>
      </w:r>
      <w:r w:rsidR="7767794B">
        <w:t>:</w:t>
      </w:r>
      <w:r>
        <w:t xml:space="preserve"> </w:t>
      </w:r>
      <w:r w:rsidR="002944B2" w:rsidRPr="002944B2">
        <w:t>Del og gjenbruk løsninger</w:t>
      </w:r>
      <w:bookmarkEnd w:id="9"/>
      <w:bookmarkEnd w:id="10"/>
      <w:r w:rsidR="00766E43">
        <w:t xml:space="preserve"> </w:t>
      </w:r>
    </w:p>
    <w:p w14:paraId="4A9DD411" w14:textId="77777777" w:rsidR="008658FA" w:rsidRPr="008658FA" w:rsidRDefault="008658FA" w:rsidP="008658FA"/>
    <w:p w14:paraId="693E1F1C" w14:textId="0142AF10" w:rsidR="005C74E8" w:rsidRPr="005F4A7E" w:rsidRDefault="005C74E8" w:rsidP="005F4A7E">
      <w:pPr>
        <w:rPr>
          <w:shd w:val="clear" w:color="auto" w:fill="FFFFFF"/>
        </w:rPr>
      </w:pPr>
      <w:r>
        <w:rPr>
          <w:shd w:val="clear" w:color="auto" w:fill="FFFFFF"/>
        </w:rPr>
        <w:t xml:space="preserve">Deling og gjenbruk av løsninger omfatter arkitekturprodukter, løsningskomponenter og tjenester. Dette omfatter løsninger som er nasjonale, sektorielle og på virksomhetsnivå. </w:t>
      </w:r>
      <w:r w:rsidR="005F4A7E" w:rsidRPr="005F4A7E">
        <w:rPr>
          <w:shd w:val="clear" w:color="auto" w:fill="FFFFFF"/>
        </w:rPr>
        <w:t xml:space="preserve">Begrunnelsen for prinsippet er at deling og gjenbruk fremmer samhandlingsevne, innovasjon og effektivitet, og bidrar til harmonisering, informasjonssikkerhet og personvern. Dette gjør at virksomhetene kan </w:t>
      </w:r>
      <w:proofErr w:type="gramStart"/>
      <w:r w:rsidR="005F4A7E" w:rsidRPr="005F4A7E">
        <w:rPr>
          <w:shd w:val="clear" w:color="auto" w:fill="FFFFFF"/>
        </w:rPr>
        <w:t>fokusere</w:t>
      </w:r>
      <w:proofErr w:type="gramEnd"/>
      <w:r w:rsidR="005F4A7E" w:rsidRPr="005F4A7E">
        <w:rPr>
          <w:shd w:val="clear" w:color="auto" w:fill="FFFFFF"/>
        </w:rPr>
        <w:t xml:space="preserve"> på digitalisering av kjernevirksomhet fremfor å løse utfordringer som allerede er løst.</w:t>
      </w:r>
      <w:r w:rsidR="00C45F35">
        <w:rPr>
          <w:shd w:val="clear" w:color="auto" w:fill="FFFFFF"/>
        </w:rPr>
        <w:t xml:space="preserve"> Her er vi særlig opptatt av</w:t>
      </w:r>
      <w:r w:rsidR="00EE0734">
        <w:rPr>
          <w:shd w:val="clear" w:color="auto" w:fill="FFFFFF"/>
        </w:rPr>
        <w:t xml:space="preserve"> at en:</w:t>
      </w:r>
    </w:p>
    <w:p w14:paraId="18384B87" w14:textId="7853D37B" w:rsidR="003C49B2" w:rsidRDefault="007B4CA0" w:rsidP="005234ED">
      <w:pPr>
        <w:pStyle w:val="Listeavsnitt"/>
        <w:numPr>
          <w:ilvl w:val="0"/>
          <w:numId w:val="22"/>
        </w:numPr>
      </w:pPr>
      <w:r>
        <w:t>Kartlegg</w:t>
      </w:r>
      <w:r w:rsidR="00EE0734">
        <w:t>er</w:t>
      </w:r>
      <w:r>
        <w:t xml:space="preserve"> eksisterende og planlagte løsninger som kan være aktuelt å gjenbruke</w:t>
      </w:r>
    </w:p>
    <w:p w14:paraId="4FD65A02" w14:textId="6A266FF8" w:rsidR="00D119E8" w:rsidRDefault="00D119E8" w:rsidP="005234ED">
      <w:pPr>
        <w:pStyle w:val="Listeavsnitt"/>
        <w:numPr>
          <w:ilvl w:val="0"/>
          <w:numId w:val="22"/>
        </w:numPr>
      </w:pPr>
      <w:r>
        <w:t>Bruk</w:t>
      </w:r>
      <w:r w:rsidR="00EE0734">
        <w:t>er</w:t>
      </w:r>
      <w:r>
        <w:t xml:space="preserve"> tilgjengelige felleskomponenter og -løsninger</w:t>
      </w:r>
    </w:p>
    <w:p w14:paraId="33965441" w14:textId="72D0F647" w:rsidR="009551C5" w:rsidRDefault="00CF0BDE" w:rsidP="005234ED">
      <w:pPr>
        <w:pStyle w:val="Listeavsnitt"/>
        <w:numPr>
          <w:ilvl w:val="0"/>
          <w:numId w:val="22"/>
        </w:numPr>
      </w:pPr>
      <w:r>
        <w:t>Sørg</w:t>
      </w:r>
      <w:r w:rsidR="00EE0734">
        <w:t>er</w:t>
      </w:r>
      <w:r>
        <w:t xml:space="preserve"> for arkitektur som </w:t>
      </w:r>
      <w:r w:rsidR="00296EBE">
        <w:t xml:space="preserve">gir evner til endring, skalering </w:t>
      </w:r>
      <w:r w:rsidR="00D05924">
        <w:t>og vedlikehold over tid</w:t>
      </w:r>
    </w:p>
    <w:tbl>
      <w:tblPr>
        <w:tblStyle w:val="Tabellrutenett"/>
        <w:tblW w:w="0" w:type="auto"/>
        <w:tblLayout w:type="fixed"/>
        <w:tblLook w:val="06A0" w:firstRow="1" w:lastRow="0" w:firstColumn="1" w:lastColumn="0" w:noHBand="1" w:noVBand="1"/>
      </w:tblPr>
      <w:tblGrid>
        <w:gridCol w:w="9015"/>
      </w:tblGrid>
      <w:tr w:rsidR="006A5B57" w14:paraId="2B064A5F" w14:textId="77777777">
        <w:trPr>
          <w:trHeight w:val="300"/>
        </w:trPr>
        <w:tc>
          <w:tcPr>
            <w:tcW w:w="9015" w:type="dxa"/>
            <w:tcBorders>
              <w:top w:val="none" w:sz="4" w:space="0" w:color="000000" w:themeColor="text1"/>
              <w:left w:val="none" w:sz="4" w:space="0" w:color="000000" w:themeColor="text1"/>
              <w:bottom w:val="none" w:sz="4" w:space="0" w:color="000000" w:themeColor="text1"/>
              <w:right w:val="none" w:sz="4" w:space="0" w:color="000000" w:themeColor="text1"/>
            </w:tcBorders>
            <w:shd w:val="clear" w:color="auto" w:fill="E2EFD9" w:themeFill="accent6" w:themeFillTint="33"/>
          </w:tcPr>
          <w:p w14:paraId="22BF592D" w14:textId="77777777" w:rsidR="006A5B57" w:rsidRDefault="006A5B57">
            <w:pPr>
              <w:rPr>
                <w:rFonts w:ascii="Calibri" w:eastAsia="Calibri" w:hAnsi="Calibri" w:cs="Calibri"/>
                <w:i/>
                <w:iCs/>
                <w:color w:val="32323B"/>
              </w:rPr>
            </w:pPr>
            <w:r>
              <w:br w:type="page"/>
            </w:r>
          </w:p>
          <w:p w14:paraId="21CCE0E7" w14:textId="77777777" w:rsidR="006A5B57" w:rsidRDefault="006A5B57">
            <w:pPr>
              <w:rPr>
                <w:rFonts w:ascii="Calibri" w:eastAsia="Calibri" w:hAnsi="Calibri" w:cs="Calibri"/>
                <w:i/>
                <w:iCs/>
                <w:color w:val="32323B"/>
              </w:rPr>
            </w:pPr>
            <w:r>
              <w:rPr>
                <w:rFonts w:ascii="Calibri" w:eastAsia="Calibri" w:hAnsi="Calibri" w:cs="Calibri"/>
                <w:i/>
                <w:iCs/>
                <w:color w:val="32323B"/>
              </w:rPr>
              <w:t>SPØRSMÅL TIL LEVERANDØRMARKEDET</w:t>
            </w:r>
          </w:p>
          <w:p w14:paraId="4BDCB152" w14:textId="77777777" w:rsidR="006A5B57" w:rsidRDefault="006A5B57">
            <w:pPr>
              <w:rPr>
                <w:rFonts w:ascii="Calibri" w:eastAsia="Calibri" w:hAnsi="Calibri" w:cs="Calibri"/>
                <w:i/>
                <w:iCs/>
                <w:color w:val="32323B"/>
              </w:rPr>
            </w:pPr>
          </w:p>
          <w:p w14:paraId="6C8B617D" w14:textId="0C8F3FB0" w:rsidR="006A5B57" w:rsidRDefault="006430AA" w:rsidP="005F55CB">
            <w:pPr>
              <w:pStyle w:val="Listeavsnitt"/>
              <w:numPr>
                <w:ilvl w:val="0"/>
                <w:numId w:val="36"/>
              </w:numPr>
              <w:rPr>
                <w:rFonts w:ascii="Calibri" w:eastAsia="Calibri" w:hAnsi="Calibri" w:cs="Calibri"/>
              </w:rPr>
            </w:pPr>
            <w:r>
              <w:rPr>
                <w:rFonts w:ascii="Calibri" w:eastAsia="Calibri" w:hAnsi="Calibri" w:cs="Calibri"/>
              </w:rPr>
              <w:t xml:space="preserve">Hvordan ivaretar dere gjenbruk av løsninger </w:t>
            </w:r>
            <w:r w:rsidR="001504B8">
              <w:rPr>
                <w:rFonts w:ascii="Calibri" w:eastAsia="Calibri" w:hAnsi="Calibri" w:cs="Calibri"/>
              </w:rPr>
              <w:t xml:space="preserve">på tvers </w:t>
            </w:r>
            <w:r w:rsidR="00F34D29">
              <w:rPr>
                <w:rFonts w:ascii="Calibri" w:eastAsia="Calibri" w:hAnsi="Calibri" w:cs="Calibri"/>
              </w:rPr>
              <w:t>pasientgrupper</w:t>
            </w:r>
            <w:r w:rsidR="001504B8">
              <w:rPr>
                <w:rFonts w:ascii="Calibri" w:eastAsia="Calibri" w:hAnsi="Calibri" w:cs="Calibri"/>
              </w:rPr>
              <w:t xml:space="preserve">, </w:t>
            </w:r>
            <w:r w:rsidR="00C04067">
              <w:rPr>
                <w:rFonts w:ascii="Calibri" w:eastAsia="Calibri" w:hAnsi="Calibri" w:cs="Calibri"/>
              </w:rPr>
              <w:t>for pasienter som er i flere parallelle forløp</w:t>
            </w:r>
            <w:r w:rsidR="001504B8" w:rsidRPr="005F55CB">
              <w:rPr>
                <w:rFonts w:ascii="Calibri" w:eastAsia="Calibri" w:hAnsi="Calibri" w:cs="Calibri"/>
              </w:rPr>
              <w:t xml:space="preserve">, </w:t>
            </w:r>
            <w:r w:rsidR="001504B8">
              <w:rPr>
                <w:rFonts w:ascii="Calibri" w:eastAsia="Calibri" w:hAnsi="Calibri" w:cs="Calibri"/>
              </w:rPr>
              <w:t xml:space="preserve">og sikrer </w:t>
            </w:r>
            <w:r w:rsidR="00393B08">
              <w:rPr>
                <w:rFonts w:ascii="Calibri" w:eastAsia="Calibri" w:hAnsi="Calibri" w:cs="Calibri"/>
              </w:rPr>
              <w:t>evne til funksjonell og operasjonell skalering</w:t>
            </w:r>
            <w:r w:rsidR="00A17F4B">
              <w:rPr>
                <w:rFonts w:ascii="Calibri" w:eastAsia="Calibri" w:hAnsi="Calibri" w:cs="Calibri"/>
              </w:rPr>
              <w:t xml:space="preserve"> og videreutvikling</w:t>
            </w:r>
            <w:r w:rsidR="6491F4A8" w:rsidRPr="1B85E36F">
              <w:rPr>
                <w:rFonts w:ascii="Calibri" w:eastAsia="Calibri" w:hAnsi="Calibri" w:cs="Calibri"/>
              </w:rPr>
              <w:t>?</w:t>
            </w:r>
          </w:p>
          <w:p w14:paraId="3A27FC49" w14:textId="77777777" w:rsidR="006A5B57" w:rsidRDefault="006A5B57">
            <w:pPr>
              <w:rPr>
                <w:rFonts w:ascii="Calibri" w:eastAsia="Calibri" w:hAnsi="Calibri" w:cs="Calibri"/>
                <w:i/>
                <w:iCs/>
                <w:color w:val="32323B"/>
              </w:rPr>
            </w:pPr>
          </w:p>
        </w:tc>
      </w:tr>
    </w:tbl>
    <w:p w14:paraId="623DCD25" w14:textId="77777777" w:rsidR="006A5B57" w:rsidRDefault="006A5B57" w:rsidP="006A5B57"/>
    <w:p w14:paraId="7B961B0D" w14:textId="3527864C" w:rsidR="00647456" w:rsidRDefault="001A0D21" w:rsidP="00647456">
      <w:pPr>
        <w:pStyle w:val="Overskrift2"/>
      </w:pPr>
      <w:bookmarkStart w:id="11" w:name="_Toc151621968"/>
      <w:bookmarkStart w:id="12" w:name="_Toc151627657"/>
      <w:r>
        <w:t>Prinsipp 6</w:t>
      </w:r>
      <w:r w:rsidR="5C07E444">
        <w:t>:</w:t>
      </w:r>
      <w:r>
        <w:t xml:space="preserve"> </w:t>
      </w:r>
      <w:r w:rsidR="002944B2" w:rsidRPr="002944B2">
        <w:t>Lag digitale løsninger som støtter samhandling</w:t>
      </w:r>
      <w:bookmarkEnd w:id="11"/>
      <w:bookmarkEnd w:id="12"/>
      <w:r w:rsidR="00766E43">
        <w:t xml:space="preserve"> </w:t>
      </w:r>
    </w:p>
    <w:p w14:paraId="01F958F4" w14:textId="77777777" w:rsidR="008658FA" w:rsidRPr="008658FA" w:rsidRDefault="008658FA" w:rsidP="008658FA"/>
    <w:p w14:paraId="76BD15FD" w14:textId="77DABC9F" w:rsidR="00647456" w:rsidRPr="001A0D21" w:rsidRDefault="00647456" w:rsidP="00647456">
      <w:r>
        <w:rPr>
          <w:shd w:val="clear" w:color="auto" w:fill="FFFFFF"/>
        </w:rPr>
        <w:t>Digitale løsninger skal utvikles slik at de kan samhandle med andre løsninger i offentlig og privat sektor</w:t>
      </w:r>
      <w:r w:rsidR="001A0D21">
        <w:rPr>
          <w:shd w:val="clear" w:color="auto" w:fill="FFFFFF"/>
        </w:rPr>
        <w:t xml:space="preserve">. </w:t>
      </w:r>
      <w:r w:rsidR="001A0D21" w:rsidRPr="001A0D21">
        <w:t>Begrunnelsen for prinsippet er at samhandlingsvennlige løsninger er en forutsetning for å realisere sammenhengende tjenester og tverrgående prosesser, på en fleksibel og kostnadseffektiv måte.</w:t>
      </w:r>
      <w:r w:rsidR="00714663">
        <w:t xml:space="preserve"> Her er vi særlig opptatt av</w:t>
      </w:r>
      <w:r w:rsidR="00AA718A">
        <w:t xml:space="preserve"> at en</w:t>
      </w:r>
      <w:r w:rsidR="00714663">
        <w:t>:</w:t>
      </w:r>
    </w:p>
    <w:p w14:paraId="3C44B774" w14:textId="1D830EE2" w:rsidR="00577CA2" w:rsidRDefault="00AE072E" w:rsidP="001F122D">
      <w:pPr>
        <w:numPr>
          <w:ilvl w:val="0"/>
          <w:numId w:val="17"/>
        </w:numPr>
      </w:pPr>
      <w:r>
        <w:t>S</w:t>
      </w:r>
      <w:r w:rsidR="00577CA2">
        <w:t>tøtte</w:t>
      </w:r>
      <w:r w:rsidR="00AA718A">
        <w:t>r</w:t>
      </w:r>
      <w:r>
        <w:t xml:space="preserve"> samspill med andre løsninger, både ved </w:t>
      </w:r>
      <w:r w:rsidR="0034097C">
        <w:t>egenutvikling</w:t>
      </w:r>
      <w:r>
        <w:t xml:space="preserve"> og anskaffelser</w:t>
      </w:r>
    </w:p>
    <w:p w14:paraId="099FDBE9" w14:textId="7B2360E2" w:rsidR="00441CD0" w:rsidRDefault="00441CD0" w:rsidP="001F122D">
      <w:pPr>
        <w:numPr>
          <w:ilvl w:val="0"/>
          <w:numId w:val="17"/>
        </w:numPr>
      </w:pPr>
      <w:r w:rsidRPr="00F00135">
        <w:t>Ved etablering eller videreutvikling av digitale tjenester som kan eller skal inngå i samhandling med andre virksomheter</w:t>
      </w:r>
      <w:r w:rsidR="00AA718A">
        <w:t xml:space="preserve"> benytter «</w:t>
      </w:r>
      <w:r w:rsidRPr="00F00135">
        <w:t>Rammeverk for digital samhandling</w:t>
      </w:r>
      <w:r w:rsidR="00AA718A">
        <w:t>».</w:t>
      </w:r>
    </w:p>
    <w:p w14:paraId="591ECAF2" w14:textId="59D9A930" w:rsidR="00873D93" w:rsidRPr="002944B2" w:rsidRDefault="00F00135" w:rsidP="00F00135">
      <w:pPr>
        <w:numPr>
          <w:ilvl w:val="0"/>
          <w:numId w:val="17"/>
        </w:numPr>
      </w:pPr>
      <w:r w:rsidRPr="00F00135">
        <w:lastRenderedPageBreak/>
        <w:t>Sørg</w:t>
      </w:r>
      <w:r w:rsidR="00AA718A">
        <w:t>er</w:t>
      </w:r>
      <w:r w:rsidRPr="00F00135">
        <w:t xml:space="preserve"> for at informasjonsutveksling mellom samhandlingspartene har tilstrekkelig ytelse til at brukere opplever tjenestene oppdatert.</w:t>
      </w:r>
    </w:p>
    <w:tbl>
      <w:tblPr>
        <w:tblStyle w:val="Tabellrutenett"/>
        <w:tblW w:w="0" w:type="auto"/>
        <w:tblLayout w:type="fixed"/>
        <w:tblLook w:val="06A0" w:firstRow="1" w:lastRow="0" w:firstColumn="1" w:lastColumn="0" w:noHBand="1" w:noVBand="1"/>
      </w:tblPr>
      <w:tblGrid>
        <w:gridCol w:w="9015"/>
      </w:tblGrid>
      <w:tr w:rsidR="00873D93" w14:paraId="316E86F4" w14:textId="77777777">
        <w:trPr>
          <w:trHeight w:val="300"/>
        </w:trPr>
        <w:tc>
          <w:tcPr>
            <w:tcW w:w="9015" w:type="dxa"/>
            <w:tcBorders>
              <w:top w:val="none" w:sz="4" w:space="0" w:color="000000" w:themeColor="text1"/>
              <w:left w:val="none" w:sz="4" w:space="0" w:color="000000" w:themeColor="text1"/>
              <w:bottom w:val="none" w:sz="4" w:space="0" w:color="000000" w:themeColor="text1"/>
              <w:right w:val="none" w:sz="4" w:space="0" w:color="000000" w:themeColor="text1"/>
            </w:tcBorders>
            <w:shd w:val="clear" w:color="auto" w:fill="E2EFD9" w:themeFill="accent6" w:themeFillTint="33"/>
          </w:tcPr>
          <w:p w14:paraId="255D9753" w14:textId="0ECBF459" w:rsidR="00873D93" w:rsidRDefault="00FF76A0">
            <w:pPr>
              <w:rPr>
                <w:rFonts w:ascii="Calibri" w:eastAsia="Calibri" w:hAnsi="Calibri" w:cs="Calibri"/>
                <w:i/>
                <w:iCs/>
                <w:color w:val="32323B"/>
              </w:rPr>
            </w:pPr>
            <w:bookmarkStart w:id="13" w:name="_Hlk151470249"/>
            <w:r>
              <w:br w:type="page"/>
            </w:r>
          </w:p>
          <w:p w14:paraId="12831D0D" w14:textId="77777777" w:rsidR="00873D93" w:rsidRDefault="00873D93">
            <w:pPr>
              <w:rPr>
                <w:rFonts w:ascii="Calibri" w:eastAsia="Calibri" w:hAnsi="Calibri" w:cs="Calibri"/>
                <w:i/>
                <w:iCs/>
                <w:color w:val="32323B"/>
              </w:rPr>
            </w:pPr>
            <w:r>
              <w:rPr>
                <w:rFonts w:ascii="Calibri" w:eastAsia="Calibri" w:hAnsi="Calibri" w:cs="Calibri"/>
                <w:i/>
                <w:iCs/>
                <w:color w:val="32323B"/>
              </w:rPr>
              <w:t>SPØRSMÅL TIL LEVERANDØRMARKEDET</w:t>
            </w:r>
          </w:p>
          <w:p w14:paraId="4AFE43A7" w14:textId="77777777" w:rsidR="00873D93" w:rsidRDefault="00873D93">
            <w:pPr>
              <w:rPr>
                <w:rFonts w:ascii="Calibri" w:eastAsia="Calibri" w:hAnsi="Calibri" w:cs="Calibri"/>
                <w:i/>
                <w:iCs/>
                <w:color w:val="32323B"/>
              </w:rPr>
            </w:pPr>
          </w:p>
          <w:p w14:paraId="5000C00B" w14:textId="6664AE6B" w:rsidR="00873D93" w:rsidRDefault="00393B08" w:rsidP="00DC57C6">
            <w:pPr>
              <w:pStyle w:val="Listeavsnitt"/>
              <w:numPr>
                <w:ilvl w:val="0"/>
                <w:numId w:val="21"/>
              </w:numPr>
              <w:rPr>
                <w:rFonts w:ascii="Calibri" w:eastAsia="Calibri" w:hAnsi="Calibri" w:cs="Calibri"/>
              </w:rPr>
            </w:pPr>
            <w:r>
              <w:rPr>
                <w:rFonts w:ascii="Calibri" w:eastAsia="Calibri" w:hAnsi="Calibri" w:cs="Calibri"/>
              </w:rPr>
              <w:t xml:space="preserve">Hvordan støtter dere digital samhandling mellom </w:t>
            </w:r>
            <w:r w:rsidR="00963E17">
              <w:rPr>
                <w:rFonts w:ascii="Calibri" w:eastAsia="Calibri" w:hAnsi="Calibri" w:cs="Calibri"/>
              </w:rPr>
              <w:t xml:space="preserve">spesialisthelsetjenesten og primærhelsetjenesten </w:t>
            </w:r>
            <w:r w:rsidR="00B52AB5">
              <w:rPr>
                <w:rFonts w:ascii="Calibri" w:eastAsia="Calibri" w:hAnsi="Calibri" w:cs="Calibri"/>
              </w:rPr>
              <w:t xml:space="preserve">samt </w:t>
            </w:r>
            <w:r w:rsidR="000A25AC">
              <w:rPr>
                <w:rFonts w:ascii="Calibri" w:eastAsia="Calibri" w:hAnsi="Calibri" w:cs="Calibri"/>
              </w:rPr>
              <w:t xml:space="preserve">mellom </w:t>
            </w:r>
            <w:r>
              <w:rPr>
                <w:rFonts w:ascii="Calibri" w:eastAsia="Calibri" w:hAnsi="Calibri" w:cs="Calibri"/>
              </w:rPr>
              <w:t xml:space="preserve">de ulike </w:t>
            </w:r>
            <w:r w:rsidR="005B1FA1">
              <w:rPr>
                <w:rFonts w:ascii="Calibri" w:eastAsia="Calibri" w:hAnsi="Calibri" w:cs="Calibri"/>
              </w:rPr>
              <w:t>system og brukere</w:t>
            </w:r>
            <w:r w:rsidR="00B52AB5">
              <w:rPr>
                <w:rFonts w:ascii="Calibri" w:eastAsia="Calibri" w:hAnsi="Calibri" w:cs="Calibri"/>
              </w:rPr>
              <w:t>. Hvordan</w:t>
            </w:r>
            <w:r w:rsidR="00D24D80">
              <w:rPr>
                <w:rFonts w:ascii="Calibri" w:eastAsia="Calibri" w:hAnsi="Calibri" w:cs="Calibri"/>
              </w:rPr>
              <w:t xml:space="preserve"> ivaretar </w:t>
            </w:r>
            <w:r w:rsidR="00B52AB5">
              <w:rPr>
                <w:rFonts w:ascii="Calibri" w:eastAsia="Calibri" w:hAnsi="Calibri" w:cs="Calibri"/>
              </w:rPr>
              <w:t xml:space="preserve">dere </w:t>
            </w:r>
            <w:r w:rsidR="00D24D80">
              <w:rPr>
                <w:rFonts w:ascii="Calibri" w:eastAsia="Calibri" w:hAnsi="Calibri" w:cs="Calibri"/>
              </w:rPr>
              <w:t>journal- og arkivpliktig informasjon</w:t>
            </w:r>
            <w:r w:rsidR="00B16412">
              <w:rPr>
                <w:rFonts w:ascii="Calibri" w:eastAsia="Calibri" w:hAnsi="Calibri" w:cs="Calibri"/>
              </w:rPr>
              <w:t>, og hvilke standarder benytter dere?</w:t>
            </w:r>
          </w:p>
          <w:p w14:paraId="2F642F12" w14:textId="160EC74E" w:rsidR="002B6A16" w:rsidRDefault="002B6A16" w:rsidP="00D24D80">
            <w:pPr>
              <w:rPr>
                <w:rFonts w:ascii="Calibri" w:eastAsia="Calibri" w:hAnsi="Calibri" w:cs="Calibri"/>
                <w:i/>
                <w:iCs/>
                <w:color w:val="32323B"/>
              </w:rPr>
            </w:pPr>
          </w:p>
        </w:tc>
      </w:tr>
      <w:bookmarkEnd w:id="13"/>
    </w:tbl>
    <w:p w14:paraId="783C0811" w14:textId="77777777" w:rsidR="00873D93" w:rsidRDefault="00873D93" w:rsidP="00873D93"/>
    <w:p w14:paraId="3D022368" w14:textId="4DEB719B" w:rsidR="00BF7753" w:rsidRDefault="00BF7753" w:rsidP="005E4410">
      <w:pPr>
        <w:pStyle w:val="Overskrift1"/>
        <w:numPr>
          <w:ilvl w:val="0"/>
          <w:numId w:val="37"/>
        </w:numPr>
      </w:pPr>
      <w:bookmarkStart w:id="14" w:name="_Toc151621969"/>
      <w:bookmarkStart w:id="15" w:name="_Toc151627658"/>
      <w:proofErr w:type="spellStart"/>
      <w:r>
        <w:t>Helsenorge</w:t>
      </w:r>
      <w:bookmarkEnd w:id="14"/>
      <w:bookmarkEnd w:id="15"/>
      <w:proofErr w:type="spellEnd"/>
    </w:p>
    <w:p w14:paraId="229C8AEC" w14:textId="77777777" w:rsidR="00F131B2" w:rsidRDefault="00F131B2" w:rsidP="00F131B2"/>
    <w:p w14:paraId="4520DD21" w14:textId="2414EBB7" w:rsidR="00F131B2" w:rsidRPr="00F131B2" w:rsidRDefault="00F131B2" w:rsidP="00F131B2">
      <w:r w:rsidRPr="0069329B">
        <w:t>Helsenorge er innbyggernes felles nasjonale portal til offentlige helse- og omsorgstjenester på nett</w:t>
      </w:r>
      <w:r w:rsidR="003A670D">
        <w:t>,</w:t>
      </w:r>
      <w:r w:rsidRPr="0069329B">
        <w:t xml:space="preserve"> og inngår i et økosystem med andre løsninger i sektoren. </w:t>
      </w:r>
      <w:r w:rsidR="00496417">
        <w:t xml:space="preserve">Direktoratet for e-helse har </w:t>
      </w:r>
      <w:r w:rsidR="00D7170B">
        <w:t>etablert</w:t>
      </w:r>
      <w:r w:rsidR="00496417">
        <w:t xml:space="preserve"> </w:t>
      </w:r>
      <w:r w:rsidR="00C21978">
        <w:t xml:space="preserve">4 </w:t>
      </w:r>
      <w:r w:rsidR="00D7170B">
        <w:t>overordnede prinsipper, får</w:t>
      </w:r>
      <w:r w:rsidRPr="0069329B">
        <w:t xml:space="preserve"> å bidra til at innbyggere møter en helhetlig, koordinert og sammenhengende offentlig helse- og omsorgstjeneste.</w:t>
      </w:r>
    </w:p>
    <w:p w14:paraId="448B9287" w14:textId="59E1EF8E" w:rsidR="00BF7753" w:rsidRDefault="009D53C6" w:rsidP="005C1D5A">
      <w:pPr>
        <w:rPr>
          <w:rStyle w:val="ui-provider"/>
        </w:rPr>
      </w:pPr>
      <w:r>
        <w:t>I</w:t>
      </w:r>
      <w:r w:rsidR="778B2881">
        <w:t xml:space="preserve"> henhold til</w:t>
      </w:r>
      <w:r>
        <w:t xml:space="preserve"> forskrift om sta</w:t>
      </w:r>
      <w:r w:rsidR="00C4376C">
        <w:t>ndarder og nasjonale e-helseløsninger §</w:t>
      </w:r>
      <w:r w:rsidR="39B1CC65">
        <w:t xml:space="preserve"> </w:t>
      </w:r>
      <w:r w:rsidR="00C4376C">
        <w:t>12, plikter virksom</w:t>
      </w:r>
      <w:r w:rsidR="005F7394">
        <w:t>hete</w:t>
      </w:r>
      <w:r w:rsidR="003B2E9E">
        <w:t>ne</w:t>
      </w:r>
      <w:r w:rsidR="005F7394">
        <w:t xml:space="preserve"> å gjøre tilgjengelig tjen</w:t>
      </w:r>
      <w:r w:rsidR="00907890">
        <w:t xml:space="preserve">ester </w:t>
      </w:r>
      <w:r w:rsidR="00DB0E82">
        <w:t xml:space="preserve">for selvbetjening, dialog og innsyn </w:t>
      </w:r>
      <w:r w:rsidR="00907890">
        <w:t>på en nasjonal innbyggerportal (helsenorge.no)</w:t>
      </w:r>
      <w:r w:rsidR="007B7DC3">
        <w:t xml:space="preserve">. </w:t>
      </w:r>
      <w:r w:rsidR="00D519B9">
        <w:t xml:space="preserve">Vi er derfor interessert i å </w:t>
      </w:r>
      <w:r w:rsidR="00BC0393">
        <w:t>lære</w:t>
      </w:r>
      <w:r w:rsidR="00D519B9">
        <w:t xml:space="preserve"> mer om hvordan </w:t>
      </w:r>
      <w:r w:rsidR="00B05B4B">
        <w:t>deres løsning imøtekommer</w:t>
      </w:r>
      <w:r w:rsidR="0025717E">
        <w:t xml:space="preserve"> </w:t>
      </w:r>
      <w:r w:rsidR="00BC0393">
        <w:t>disse prinsippene</w:t>
      </w:r>
      <w:r w:rsidR="006F7EC9">
        <w:t>. For detaljerte beskrivelse</w:t>
      </w:r>
      <w:r w:rsidR="00A00876">
        <w:t>r</w:t>
      </w:r>
      <w:r w:rsidR="006F7EC9">
        <w:t>, ser her:</w:t>
      </w:r>
      <w:r w:rsidR="005C1D5A">
        <w:t xml:space="preserve"> </w:t>
      </w:r>
      <w:hyperlink r:id="rId18" w:tgtFrame="_blank" w:tooltip="https://www.ehelse.no/strategi/prinsipper-for-innbyggertjenester-kobling-mellom-helsenorge-og-andre-tjenester-i-markedet" w:history="1">
        <w:r w:rsidR="00070627">
          <w:rPr>
            <w:rStyle w:val="Hyperkobling"/>
          </w:rPr>
          <w:t xml:space="preserve">Prinsipper for innbyggertjenester - kobling mellom Helsenorge og andre tjenester i markedet - </w:t>
        </w:r>
        <w:proofErr w:type="spellStart"/>
        <w:r w:rsidR="00070627">
          <w:rPr>
            <w:rStyle w:val="Hyperkobling"/>
          </w:rPr>
          <w:t>ehelse</w:t>
        </w:r>
        <w:proofErr w:type="spellEnd"/>
      </w:hyperlink>
      <w:r w:rsidR="00070627">
        <w:rPr>
          <w:rStyle w:val="ui-provider"/>
        </w:rPr>
        <w:t xml:space="preserve"> </w:t>
      </w:r>
    </w:p>
    <w:p w14:paraId="6EF20028" w14:textId="77777777" w:rsidR="00BA1F1C" w:rsidRDefault="00BA1F1C" w:rsidP="005C1D5A"/>
    <w:p w14:paraId="16CDAFA8" w14:textId="16152726" w:rsidR="11D327B6" w:rsidRDefault="67245FDA" w:rsidP="5586E85B">
      <w:pPr>
        <w:pStyle w:val="Overskrift2"/>
      </w:pPr>
      <w:bookmarkStart w:id="16" w:name="_Toc151621970"/>
      <w:bookmarkStart w:id="17" w:name="_Toc151627659"/>
      <w:r>
        <w:t>I</w:t>
      </w:r>
      <w:r w:rsidR="02B429A1">
        <w:t>nformasjonsprinspippet</w:t>
      </w:r>
      <w:bookmarkEnd w:id="16"/>
      <w:bookmarkEnd w:id="17"/>
    </w:p>
    <w:p w14:paraId="1686F13E" w14:textId="17061279" w:rsidR="11D327B6" w:rsidRDefault="00D44549" w:rsidP="11D327B6">
      <w:r>
        <w:t>__________________________________________________________________________________</w:t>
      </w:r>
    </w:p>
    <w:p w14:paraId="79839390" w14:textId="77777777" w:rsidR="00F75A2C" w:rsidRDefault="00F75A2C" w:rsidP="00F75A2C">
      <w:pPr>
        <w:rPr>
          <w:rFonts w:ascii="Calibri" w:eastAsia="Calibri" w:hAnsi="Calibri" w:cs="Calibri"/>
          <w:i/>
          <w:iCs/>
          <w:color w:val="32323B"/>
        </w:rPr>
      </w:pPr>
      <w:r w:rsidRPr="00D44549">
        <w:rPr>
          <w:rFonts w:ascii="Calibri" w:eastAsia="Calibri" w:hAnsi="Calibri" w:cs="Calibri"/>
          <w:i/>
          <w:iCs/>
          <w:color w:val="32323B"/>
        </w:rPr>
        <w:t>Innbygger skal enkelt kunne finne og benytte, kvalitetssikrede digitale verktøy og applikasjoner som del av det offentlige helsetilbudet.</w:t>
      </w:r>
    </w:p>
    <w:p w14:paraId="06C62DF2" w14:textId="4716210C" w:rsidR="00D44549" w:rsidRPr="00D44549" w:rsidRDefault="00D44549" w:rsidP="00F75A2C">
      <w:pPr>
        <w:rPr>
          <w:rFonts w:ascii="Calibri" w:eastAsia="Calibri" w:hAnsi="Calibri" w:cs="Calibri"/>
          <w:i/>
          <w:iCs/>
          <w:color w:val="32323B"/>
        </w:rPr>
      </w:pPr>
      <w:r>
        <w:rPr>
          <w:rFonts w:ascii="Calibri" w:eastAsia="Calibri" w:hAnsi="Calibri" w:cs="Calibri"/>
          <w:i/>
          <w:iCs/>
          <w:color w:val="32323B"/>
        </w:rPr>
        <w:t>__________________________________________________________________________________</w:t>
      </w:r>
    </w:p>
    <w:tbl>
      <w:tblPr>
        <w:tblStyle w:val="Tabellrutenett"/>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99"/>
        <w:gridCol w:w="2217"/>
      </w:tblGrid>
      <w:tr w:rsidR="00F75A2C" w14:paraId="5828C74A" w14:textId="77777777" w:rsidTr="00DD7E63">
        <w:tc>
          <w:tcPr>
            <w:tcW w:w="6799" w:type="dxa"/>
          </w:tcPr>
          <w:p w14:paraId="2FB95DED" w14:textId="77777777" w:rsidR="00F75A2C" w:rsidRDefault="00F75A2C" w:rsidP="00F75A2C">
            <w:proofErr w:type="spellStart"/>
            <w:r w:rsidRPr="5586E85B">
              <w:t>Helsenorge</w:t>
            </w:r>
            <w:proofErr w:type="spellEnd"/>
            <w:r w:rsidRPr="5586E85B">
              <w:t xml:space="preserve"> er helse- og omsorgssektorens felles kanal for kvalitetssikret helseinformasjon til innbygger i ulike livsfaser og i sykdoms- og behandlingsforløp. På Helsenorge har innbygger enkel tilgang til kvalitetssikret informasjon. Det er et mål at innhold gjenbrukes lokalt og regionalt for å bidra til konsistens på tvers av ulike informasjonskanaler i helse- og omsorgstjenesten. Dette vil bidra til økt helsekompetanse.</w:t>
            </w:r>
          </w:p>
          <w:p w14:paraId="616D8449" w14:textId="77777777" w:rsidR="00F75A2C" w:rsidRDefault="00F75A2C" w:rsidP="5586E85B"/>
          <w:p w14:paraId="0AA55083" w14:textId="1E0C8596" w:rsidR="00F75A2C" w:rsidRDefault="00F75A2C" w:rsidP="5586E85B"/>
        </w:tc>
        <w:tc>
          <w:tcPr>
            <w:tcW w:w="2217" w:type="dxa"/>
          </w:tcPr>
          <w:p w14:paraId="26FDC6CC" w14:textId="77777777" w:rsidR="00F75A2C" w:rsidRDefault="00F75A2C" w:rsidP="00B37899">
            <w:pPr>
              <w:jc w:val="right"/>
            </w:pPr>
            <w:r>
              <w:rPr>
                <w:noProof/>
              </w:rPr>
              <w:drawing>
                <wp:inline distT="0" distB="0" distL="0" distR="0" wp14:anchorId="4CBF2BB8" wp14:editId="0BA6479D">
                  <wp:extent cx="914344" cy="1313874"/>
                  <wp:effectExtent l="0" t="0" r="635" b="635"/>
                  <wp:docPr id="350514758" name="Bilde 3505147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9" cstate="print">
                            <a:extLst>
                              <a:ext uri="{28A0092B-C50C-407E-A947-70E740481C1C}">
                                <a14:useLocalDpi xmlns:a14="http://schemas.microsoft.com/office/drawing/2010/main" val="0"/>
                              </a:ext>
                            </a:extLst>
                          </a:blip>
                          <a:srcRect t="5001" r="29166"/>
                          <a:stretch/>
                        </pic:blipFill>
                        <pic:spPr bwMode="auto">
                          <a:xfrm>
                            <a:off x="0" y="0"/>
                            <a:ext cx="917757" cy="1318778"/>
                          </a:xfrm>
                          <a:prstGeom prst="rect">
                            <a:avLst/>
                          </a:prstGeom>
                          <a:ln>
                            <a:noFill/>
                          </a:ln>
                          <a:extLst>
                            <a:ext uri="{53640926-AAD7-44D8-BBD7-CCE9431645EC}">
                              <a14:shadowObscured xmlns:a14="http://schemas.microsoft.com/office/drawing/2010/main"/>
                            </a:ext>
                          </a:extLst>
                        </pic:spPr>
                      </pic:pic>
                    </a:graphicData>
                  </a:graphic>
                </wp:inline>
              </w:drawing>
            </w:r>
          </w:p>
          <w:p w14:paraId="030E56E8" w14:textId="7DBBC191" w:rsidR="00DD7E63" w:rsidRDefault="00DD7E63" w:rsidP="00B37899">
            <w:pPr>
              <w:jc w:val="right"/>
            </w:pPr>
          </w:p>
        </w:tc>
      </w:tr>
      <w:tr w:rsidR="00F75A2C" w14:paraId="444E7F8B" w14:textId="77777777" w:rsidTr="00DD7E6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6A0" w:firstRow="1" w:lastRow="0" w:firstColumn="1" w:lastColumn="0" w:noHBand="1" w:noVBand="1"/>
        </w:tblPrEx>
        <w:trPr>
          <w:trHeight w:val="300"/>
        </w:trPr>
        <w:tc>
          <w:tcPr>
            <w:tcW w:w="9016" w:type="dxa"/>
            <w:gridSpan w:val="2"/>
            <w:tcBorders>
              <w:top w:val="none" w:sz="4" w:space="0" w:color="000000" w:themeColor="text1"/>
              <w:left w:val="none" w:sz="4" w:space="0" w:color="000000" w:themeColor="text1"/>
              <w:bottom w:val="none" w:sz="4" w:space="0" w:color="000000" w:themeColor="text1"/>
              <w:right w:val="none" w:sz="4" w:space="0" w:color="000000" w:themeColor="text1"/>
            </w:tcBorders>
            <w:shd w:val="clear" w:color="auto" w:fill="E2EFD9" w:themeFill="accent6" w:themeFillTint="33"/>
          </w:tcPr>
          <w:p w14:paraId="3050396B" w14:textId="77777777" w:rsidR="00F75A2C" w:rsidRDefault="00F75A2C">
            <w:pPr>
              <w:rPr>
                <w:rFonts w:ascii="Calibri" w:eastAsia="Calibri" w:hAnsi="Calibri" w:cs="Calibri"/>
                <w:i/>
                <w:iCs/>
                <w:color w:val="32323B"/>
              </w:rPr>
            </w:pPr>
          </w:p>
          <w:p w14:paraId="489D6D85" w14:textId="77777777" w:rsidR="006F28C5" w:rsidRDefault="006F28C5" w:rsidP="006F28C5">
            <w:pPr>
              <w:rPr>
                <w:rFonts w:ascii="Calibri" w:eastAsia="Calibri" w:hAnsi="Calibri" w:cs="Calibri"/>
                <w:i/>
                <w:iCs/>
                <w:color w:val="32323B"/>
              </w:rPr>
            </w:pPr>
            <w:r>
              <w:rPr>
                <w:rFonts w:ascii="Calibri" w:eastAsia="Calibri" w:hAnsi="Calibri" w:cs="Calibri"/>
                <w:i/>
                <w:iCs/>
                <w:color w:val="32323B"/>
              </w:rPr>
              <w:t>SPØRSMÅL TIL LEVERANDØRMARKEDET</w:t>
            </w:r>
          </w:p>
          <w:p w14:paraId="0572A7E2" w14:textId="77777777" w:rsidR="00F75A2C" w:rsidRDefault="00F75A2C">
            <w:pPr>
              <w:rPr>
                <w:rFonts w:ascii="Calibri" w:eastAsia="Calibri" w:hAnsi="Calibri" w:cs="Calibri"/>
                <w:i/>
                <w:iCs/>
                <w:color w:val="32323B"/>
              </w:rPr>
            </w:pPr>
          </w:p>
          <w:p w14:paraId="675FE868" w14:textId="1AB571C8" w:rsidR="00F75A2C" w:rsidRDefault="00996DBE" w:rsidP="00DC57C6">
            <w:pPr>
              <w:pStyle w:val="Listeavsnitt"/>
              <w:numPr>
                <w:ilvl w:val="0"/>
                <w:numId w:val="20"/>
              </w:numPr>
              <w:rPr>
                <w:rFonts w:ascii="Calibri" w:eastAsia="Calibri" w:hAnsi="Calibri" w:cs="Calibri"/>
              </w:rPr>
            </w:pPr>
            <w:r>
              <w:rPr>
                <w:rFonts w:ascii="Calibri" w:eastAsia="Calibri" w:hAnsi="Calibri" w:cs="Calibri"/>
              </w:rPr>
              <w:t xml:space="preserve">Hvordan legger dere til rette for </w:t>
            </w:r>
            <w:r w:rsidR="005E2960">
              <w:rPr>
                <w:rFonts w:ascii="Calibri" w:eastAsia="Calibri" w:hAnsi="Calibri" w:cs="Calibri"/>
              </w:rPr>
              <w:t>at kunnskapsinnhold</w:t>
            </w:r>
            <w:r w:rsidR="00613437">
              <w:rPr>
                <w:rFonts w:ascii="Calibri" w:eastAsia="Calibri" w:hAnsi="Calibri" w:cs="Calibri"/>
              </w:rPr>
              <w:t>et på Helsenorge</w:t>
            </w:r>
            <w:r w:rsidR="005E2960">
              <w:rPr>
                <w:rFonts w:ascii="Calibri" w:eastAsia="Calibri" w:hAnsi="Calibri" w:cs="Calibri"/>
              </w:rPr>
              <w:t xml:space="preserve"> </w:t>
            </w:r>
            <w:r w:rsidR="00513C43">
              <w:rPr>
                <w:rFonts w:ascii="Calibri" w:eastAsia="Calibri" w:hAnsi="Calibri" w:cs="Calibri"/>
              </w:rPr>
              <w:t>kan gjenbrukes i deres løsning?</w:t>
            </w:r>
          </w:p>
          <w:p w14:paraId="0AC0C1BE" w14:textId="77777777" w:rsidR="00513C43" w:rsidRDefault="00513C43">
            <w:pPr>
              <w:rPr>
                <w:rFonts w:ascii="Calibri" w:eastAsia="Calibri" w:hAnsi="Calibri" w:cs="Calibri"/>
              </w:rPr>
            </w:pPr>
          </w:p>
          <w:p w14:paraId="6AB1DBEA" w14:textId="77777777" w:rsidR="00F75A2C" w:rsidRDefault="00F75A2C">
            <w:pPr>
              <w:rPr>
                <w:rFonts w:ascii="Calibri" w:eastAsia="Calibri" w:hAnsi="Calibri" w:cs="Calibri"/>
                <w:i/>
                <w:iCs/>
                <w:color w:val="32323B"/>
              </w:rPr>
            </w:pPr>
          </w:p>
        </w:tc>
      </w:tr>
    </w:tbl>
    <w:p w14:paraId="127FC1AE" w14:textId="77777777" w:rsidR="00F75A2C" w:rsidRDefault="00F75A2C" w:rsidP="00F75A2C"/>
    <w:p w14:paraId="29FB330C" w14:textId="44A85953" w:rsidR="11D327B6" w:rsidRDefault="307E341E" w:rsidP="5586E85B">
      <w:pPr>
        <w:pStyle w:val="Overskrift2"/>
        <w:rPr>
          <w:rFonts w:ascii="Calibri" w:eastAsia="Calibri" w:hAnsi="Calibri" w:cs="Calibri"/>
          <w:color w:val="0000FF"/>
          <w:sz w:val="24"/>
          <w:szCs w:val="24"/>
        </w:rPr>
      </w:pPr>
      <w:bookmarkStart w:id="18" w:name="_Toc151621971"/>
      <w:bookmarkStart w:id="19" w:name="_Toc151627660"/>
      <w:r>
        <w:lastRenderedPageBreak/>
        <w:t>Prinsipp for personverninnstillinger</w:t>
      </w:r>
      <w:bookmarkEnd w:id="18"/>
      <w:bookmarkEnd w:id="19"/>
    </w:p>
    <w:p w14:paraId="60E9C398" w14:textId="7A1EBEBF" w:rsidR="6B9A2448" w:rsidRDefault="6B9A2448" w:rsidP="5586E85B">
      <w:r>
        <w:t>_________________________________________________________________________________</w:t>
      </w:r>
    </w:p>
    <w:p w14:paraId="43247596" w14:textId="0E9971FD" w:rsidR="6B9A2448" w:rsidRDefault="6B9A2448" w:rsidP="5586E85B">
      <w:pPr>
        <w:rPr>
          <w:i/>
          <w:iCs/>
        </w:rPr>
      </w:pPr>
      <w:r w:rsidRPr="5586E85B">
        <w:rPr>
          <w:i/>
          <w:iCs/>
        </w:rPr>
        <w:t>Innbygger skal kunne se og registrere pårørendeinformasjon, fullmakter og personverninnstillinger ett sted</w:t>
      </w:r>
      <w:r w:rsidR="00D038FF">
        <w:rPr>
          <w:i/>
          <w:iCs/>
        </w:rPr>
        <w:t>.</w:t>
      </w:r>
    </w:p>
    <w:p w14:paraId="52F124D2" w14:textId="786E2798" w:rsidR="6B9A2448" w:rsidRDefault="6B9A2448" w:rsidP="5586E85B">
      <w:pPr>
        <w:rPr>
          <w:i/>
          <w:iCs/>
        </w:rPr>
      </w:pPr>
      <w:r w:rsidRPr="5586E85B">
        <w:t>_________________________________________________________________________________</w:t>
      </w: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3"/>
        <w:gridCol w:w="1933"/>
      </w:tblGrid>
      <w:tr w:rsidR="00D44549" w14:paraId="03E63B08" w14:textId="77777777" w:rsidTr="00D44549">
        <w:tc>
          <w:tcPr>
            <w:tcW w:w="7083" w:type="dxa"/>
          </w:tcPr>
          <w:p w14:paraId="1380F60C" w14:textId="77777777" w:rsidR="00D44549" w:rsidRDefault="00D44549" w:rsidP="00D44549">
            <w:r w:rsidRPr="5586E85B">
              <w:t>Det er et mål å gi innbygger, eller innbyggers representant, en samlet oversikt og kontroll over representasjonsforhold og personverninnstillinger (fullmakter, samtykker, sperringer og reservasjoner) for hele helse- og omsorgssektoren. Det skal være enkelt å registrere, forvalte og endre egne samtykker, tilganger og sperringer for digitale tjenester. Prinsippet støtter den politiske målsettingen om «kun én gang» for bedre brukerrettede tjenester.</w:t>
            </w:r>
          </w:p>
          <w:p w14:paraId="796C7BB0" w14:textId="13D5FE14" w:rsidR="00D44549" w:rsidRDefault="00D44549" w:rsidP="00D44549"/>
        </w:tc>
        <w:tc>
          <w:tcPr>
            <w:tcW w:w="1933" w:type="dxa"/>
          </w:tcPr>
          <w:p w14:paraId="51D217C1" w14:textId="64FB36D7" w:rsidR="00D44549" w:rsidRDefault="00D44549" w:rsidP="5586E85B">
            <w:r>
              <w:rPr>
                <w:noProof/>
              </w:rPr>
              <w:drawing>
                <wp:inline distT="0" distB="0" distL="0" distR="0" wp14:anchorId="1473D051" wp14:editId="10275474">
                  <wp:extent cx="852928" cy="1240217"/>
                  <wp:effectExtent l="0" t="0" r="4445" b="0"/>
                  <wp:docPr id="748632114" name="Bilde 748632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cstate="print">
                            <a:extLst>
                              <a:ext uri="{28A0092B-C50C-407E-A947-70E740481C1C}">
                                <a14:useLocalDpi xmlns:a14="http://schemas.microsoft.com/office/drawing/2010/main" val="0"/>
                              </a:ext>
                            </a:extLst>
                          </a:blip>
                          <a:srcRect r="30795"/>
                          <a:stretch>
                            <a:fillRect/>
                          </a:stretch>
                        </pic:blipFill>
                        <pic:spPr>
                          <a:xfrm>
                            <a:off x="0" y="0"/>
                            <a:ext cx="862272" cy="1253804"/>
                          </a:xfrm>
                          <a:prstGeom prst="rect">
                            <a:avLst/>
                          </a:prstGeom>
                        </pic:spPr>
                      </pic:pic>
                    </a:graphicData>
                  </a:graphic>
                </wp:inline>
              </w:drawing>
            </w:r>
          </w:p>
        </w:tc>
      </w:tr>
      <w:tr w:rsidR="00D44549" w14:paraId="0971B793" w14:textId="7777777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6A0" w:firstRow="1" w:lastRow="0" w:firstColumn="1" w:lastColumn="0" w:noHBand="1" w:noVBand="1"/>
        </w:tblPrEx>
        <w:trPr>
          <w:trHeight w:val="300"/>
        </w:trPr>
        <w:tc>
          <w:tcPr>
            <w:tcW w:w="9015" w:type="dxa"/>
            <w:gridSpan w:val="2"/>
            <w:tcBorders>
              <w:top w:val="none" w:sz="4" w:space="0" w:color="000000" w:themeColor="text1"/>
              <w:left w:val="none" w:sz="4" w:space="0" w:color="000000" w:themeColor="text1"/>
              <w:bottom w:val="none" w:sz="4" w:space="0" w:color="000000" w:themeColor="text1"/>
              <w:right w:val="none" w:sz="4" w:space="0" w:color="000000" w:themeColor="text1"/>
            </w:tcBorders>
            <w:shd w:val="clear" w:color="auto" w:fill="E2EFD9" w:themeFill="accent6" w:themeFillTint="33"/>
          </w:tcPr>
          <w:p w14:paraId="326EC391" w14:textId="77777777" w:rsidR="00D44549" w:rsidRDefault="00D44549">
            <w:pPr>
              <w:rPr>
                <w:rFonts w:ascii="Calibri" w:eastAsia="Calibri" w:hAnsi="Calibri" w:cs="Calibri"/>
                <w:i/>
                <w:iCs/>
                <w:color w:val="32323B"/>
              </w:rPr>
            </w:pPr>
          </w:p>
          <w:p w14:paraId="029E4986" w14:textId="77777777" w:rsidR="006F28C5" w:rsidRDefault="006F28C5" w:rsidP="006F28C5">
            <w:pPr>
              <w:rPr>
                <w:rFonts w:ascii="Calibri" w:eastAsia="Calibri" w:hAnsi="Calibri" w:cs="Calibri"/>
                <w:i/>
                <w:iCs/>
                <w:color w:val="32323B"/>
              </w:rPr>
            </w:pPr>
            <w:r>
              <w:rPr>
                <w:rFonts w:ascii="Calibri" w:eastAsia="Calibri" w:hAnsi="Calibri" w:cs="Calibri"/>
                <w:i/>
                <w:iCs/>
                <w:color w:val="32323B"/>
              </w:rPr>
              <w:t>SPØRSMÅL TIL LEVERANDØRMARKEDET</w:t>
            </w:r>
          </w:p>
          <w:p w14:paraId="116BEA53" w14:textId="77777777" w:rsidR="006838D4" w:rsidRDefault="006838D4" w:rsidP="006F28C5">
            <w:pPr>
              <w:rPr>
                <w:rFonts w:ascii="Calibri" w:eastAsia="Calibri" w:hAnsi="Calibri" w:cs="Calibri"/>
                <w:i/>
                <w:iCs/>
                <w:color w:val="32323B"/>
              </w:rPr>
            </w:pPr>
          </w:p>
          <w:p w14:paraId="749F183C" w14:textId="0493724E" w:rsidR="00D44549" w:rsidRPr="002D746F" w:rsidRDefault="00725343" w:rsidP="005F55CB">
            <w:pPr>
              <w:pStyle w:val="Listeavsnitt"/>
              <w:numPr>
                <w:ilvl w:val="0"/>
                <w:numId w:val="35"/>
              </w:numPr>
              <w:rPr>
                <w:rFonts w:ascii="Calibri" w:eastAsia="Calibri" w:hAnsi="Calibri" w:cs="Calibri"/>
                <w:color w:val="32323B"/>
              </w:rPr>
            </w:pPr>
            <w:r w:rsidRPr="002D746F">
              <w:rPr>
                <w:rFonts w:ascii="Calibri" w:eastAsia="Calibri" w:hAnsi="Calibri" w:cs="Calibri"/>
                <w:color w:val="32323B"/>
              </w:rPr>
              <w:t>Hvordan legger dere til rette for at pasienten kan se og fo</w:t>
            </w:r>
            <w:r w:rsidR="004019B0" w:rsidRPr="002D746F">
              <w:rPr>
                <w:rFonts w:ascii="Calibri" w:eastAsia="Calibri" w:hAnsi="Calibri" w:cs="Calibri"/>
                <w:color w:val="32323B"/>
              </w:rPr>
              <w:t xml:space="preserve">rvalte </w:t>
            </w:r>
            <w:r w:rsidR="00B218BB" w:rsidRPr="002D746F">
              <w:rPr>
                <w:rFonts w:ascii="Calibri" w:eastAsia="Calibri" w:hAnsi="Calibri" w:cs="Calibri"/>
                <w:color w:val="32323B"/>
              </w:rPr>
              <w:t>re</w:t>
            </w:r>
            <w:r w:rsidR="006838D4" w:rsidRPr="002D746F">
              <w:rPr>
                <w:rFonts w:ascii="Calibri" w:eastAsia="Calibri" w:hAnsi="Calibri" w:cs="Calibri"/>
                <w:color w:val="32323B"/>
              </w:rPr>
              <w:t>pre</w:t>
            </w:r>
            <w:r w:rsidR="00B218BB" w:rsidRPr="002D746F">
              <w:rPr>
                <w:rFonts w:ascii="Calibri" w:eastAsia="Calibri" w:hAnsi="Calibri" w:cs="Calibri"/>
                <w:color w:val="32323B"/>
              </w:rPr>
              <w:t>sentasjonsforhold</w:t>
            </w:r>
            <w:r w:rsidR="002D746F" w:rsidRPr="002D746F">
              <w:t>, fullmakter, samtykker, reservasjoner og sperringer</w:t>
            </w:r>
            <w:r w:rsidR="00B218BB" w:rsidRPr="002D746F">
              <w:rPr>
                <w:rFonts w:ascii="Calibri" w:eastAsia="Calibri" w:hAnsi="Calibri" w:cs="Calibri"/>
                <w:color w:val="32323B"/>
              </w:rPr>
              <w:t xml:space="preserve"> og </w:t>
            </w:r>
            <w:r w:rsidR="00541754" w:rsidRPr="002D746F">
              <w:rPr>
                <w:rFonts w:ascii="Calibri" w:eastAsia="Calibri" w:hAnsi="Calibri" w:cs="Calibri"/>
                <w:color w:val="32323B"/>
              </w:rPr>
              <w:t>personverninnstillinger</w:t>
            </w:r>
            <w:r w:rsidR="00FA03ED" w:rsidRPr="002D746F">
              <w:rPr>
                <w:rFonts w:ascii="Calibri" w:eastAsia="Calibri" w:hAnsi="Calibri" w:cs="Calibri"/>
                <w:color w:val="32323B"/>
              </w:rPr>
              <w:t xml:space="preserve"> </w:t>
            </w:r>
            <w:r w:rsidR="003E3BC1">
              <w:rPr>
                <w:rFonts w:ascii="Calibri" w:eastAsia="Calibri" w:hAnsi="Calibri" w:cs="Calibri"/>
                <w:color w:val="32323B"/>
              </w:rPr>
              <w:t xml:space="preserve">på </w:t>
            </w:r>
            <w:r w:rsidR="00FA03ED" w:rsidRPr="002D746F">
              <w:rPr>
                <w:rFonts w:ascii="Calibri" w:eastAsia="Calibri" w:hAnsi="Calibri" w:cs="Calibri"/>
                <w:color w:val="32323B"/>
              </w:rPr>
              <w:t>ett sted?</w:t>
            </w:r>
          </w:p>
          <w:p w14:paraId="1671A930" w14:textId="77777777" w:rsidR="00D44549" w:rsidRDefault="00D44549">
            <w:pPr>
              <w:rPr>
                <w:rFonts w:ascii="Calibri" w:eastAsia="Calibri" w:hAnsi="Calibri" w:cs="Calibri"/>
              </w:rPr>
            </w:pPr>
          </w:p>
          <w:p w14:paraId="217465CA" w14:textId="77777777" w:rsidR="00D44549" w:rsidRDefault="00D44549">
            <w:pPr>
              <w:rPr>
                <w:rFonts w:ascii="Calibri" w:eastAsia="Calibri" w:hAnsi="Calibri" w:cs="Calibri"/>
                <w:i/>
                <w:iCs/>
                <w:color w:val="32323B"/>
              </w:rPr>
            </w:pPr>
          </w:p>
        </w:tc>
      </w:tr>
    </w:tbl>
    <w:p w14:paraId="0E2104AB" w14:textId="4EE5CD41" w:rsidR="5586E85B" w:rsidRDefault="5586E85B"/>
    <w:p w14:paraId="782F9074" w14:textId="6D4F0E04" w:rsidR="46C71E0A" w:rsidRDefault="46C71E0A" w:rsidP="5586E85B">
      <w:pPr>
        <w:pStyle w:val="Overskrift2"/>
      </w:pPr>
      <w:bookmarkStart w:id="20" w:name="_Toc151621972"/>
      <w:bookmarkStart w:id="21" w:name="_Toc151627661"/>
      <w:r>
        <w:t>Oversiktsprinsippet</w:t>
      </w:r>
      <w:bookmarkEnd w:id="20"/>
      <w:bookmarkEnd w:id="21"/>
    </w:p>
    <w:p w14:paraId="03F083B7" w14:textId="583D1718" w:rsidR="7D56BA86" w:rsidRDefault="7D56BA86" w:rsidP="5586E85B">
      <w:pPr>
        <w:rPr>
          <w:rFonts w:ascii="Calibri" w:eastAsia="Calibri" w:hAnsi="Calibri" w:cs="Calibri"/>
          <w:i/>
          <w:iCs/>
        </w:rPr>
      </w:pPr>
      <w:r>
        <w:t>_________________________________________________________________________________</w:t>
      </w:r>
    </w:p>
    <w:p w14:paraId="11D4CFBE" w14:textId="15E1D910" w:rsidR="7D56BA86" w:rsidRDefault="7D56BA86" w:rsidP="5586E85B">
      <w:pPr>
        <w:rPr>
          <w:rFonts w:ascii="Calibri" w:eastAsia="Calibri" w:hAnsi="Calibri" w:cs="Calibri"/>
          <w:i/>
          <w:iCs/>
        </w:rPr>
      </w:pPr>
      <w:r w:rsidRPr="5586E85B">
        <w:rPr>
          <w:i/>
          <w:iCs/>
        </w:rPr>
        <w:t>Innbygger skal ha enkel tilgang til tjenester fra den offentlige helsetjenesten, herunder tjenester for dialog, innsyn og administrasjon.</w:t>
      </w:r>
    </w:p>
    <w:p w14:paraId="11195B84" w14:textId="675BE8EC" w:rsidR="7D56BA86" w:rsidRDefault="7D56BA86" w:rsidP="5586E85B">
      <w:pPr>
        <w:rPr>
          <w:rFonts w:ascii="Calibri" w:eastAsia="Calibri" w:hAnsi="Calibri" w:cs="Calibri"/>
        </w:rPr>
      </w:pPr>
      <w:r w:rsidRPr="5586E85B">
        <w:rPr>
          <w:i/>
          <w:iCs/>
        </w:rPr>
        <w:t>__________________________________________________________________________________</w:t>
      </w:r>
    </w:p>
    <w:tbl>
      <w:tblPr>
        <w:tblStyle w:val="Tabellrutenett"/>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3"/>
        <w:gridCol w:w="1933"/>
      </w:tblGrid>
      <w:tr w:rsidR="0059338E" w14:paraId="5937B89A" w14:textId="77777777" w:rsidTr="00DD7E63">
        <w:tc>
          <w:tcPr>
            <w:tcW w:w="7083" w:type="dxa"/>
          </w:tcPr>
          <w:p w14:paraId="28A02BA9" w14:textId="58E3C284" w:rsidR="0059338E" w:rsidRDefault="0059338E" w:rsidP="0059338E">
            <w:r w:rsidRPr="5586E85B">
              <w:t>Oversiktsprinsippet skal gi innbyggere over hele Norge tilgang til helhetlige, sammenhengende og likeverdige digitale tjenester, slik at deres behov for oversikt og innsikt i egen og næres helse ivaretas. Innbygger skal ha tilgang til nasjonale tjenester for administrasjon av timer, tilgang til helsekontakter, dialog med den offentlige helsetjenesten, og innsyn i journaldokumenter. Dette inkluderer varsling når innbygger mottar informasjon på Helsenorge, og påminnelser og endringer på avtaler med behandler. Innbygger skal få en samlet fremstilling av helseopplysninger utvekslet med de regionale og lokale løsningene, slik at tjenestene oppleves sammenhengende på tvers av primær- og spesialisthelsetjenesten.</w:t>
            </w:r>
          </w:p>
        </w:tc>
        <w:tc>
          <w:tcPr>
            <w:tcW w:w="1933" w:type="dxa"/>
          </w:tcPr>
          <w:p w14:paraId="23B7B216" w14:textId="6B12D516" w:rsidR="0059338E" w:rsidRDefault="0059338E" w:rsidP="5586E85B">
            <w:r>
              <w:rPr>
                <w:noProof/>
              </w:rPr>
              <w:drawing>
                <wp:inline distT="0" distB="0" distL="0" distR="0" wp14:anchorId="4C85A0D5" wp14:editId="78B7A360">
                  <wp:extent cx="891348" cy="1652775"/>
                  <wp:effectExtent l="0" t="0" r="4445" b="5080"/>
                  <wp:docPr id="1486230937" name="Bilde 14862309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cstate="print">
                            <a:extLst>
                              <a:ext uri="{28A0092B-C50C-407E-A947-70E740481C1C}">
                                <a14:useLocalDpi xmlns:a14="http://schemas.microsoft.com/office/drawing/2010/main" val="0"/>
                              </a:ext>
                            </a:extLst>
                          </a:blip>
                          <a:srcRect r="28292"/>
                          <a:stretch>
                            <a:fillRect/>
                          </a:stretch>
                        </pic:blipFill>
                        <pic:spPr>
                          <a:xfrm>
                            <a:off x="0" y="0"/>
                            <a:ext cx="900252" cy="1669286"/>
                          </a:xfrm>
                          <a:prstGeom prst="rect">
                            <a:avLst/>
                          </a:prstGeom>
                        </pic:spPr>
                      </pic:pic>
                    </a:graphicData>
                  </a:graphic>
                </wp:inline>
              </w:drawing>
            </w:r>
          </w:p>
        </w:tc>
      </w:tr>
    </w:tbl>
    <w:p w14:paraId="49B43FCF" w14:textId="21B2FFFA" w:rsidR="46C71E0A" w:rsidRDefault="46C71E0A" w:rsidP="5586E85B"/>
    <w:tbl>
      <w:tblPr>
        <w:tblStyle w:val="Tabellrutenett"/>
        <w:tblW w:w="0" w:type="auto"/>
        <w:tblLayout w:type="fixed"/>
        <w:tblLook w:val="06A0" w:firstRow="1" w:lastRow="0" w:firstColumn="1" w:lastColumn="0" w:noHBand="1" w:noVBand="1"/>
      </w:tblPr>
      <w:tblGrid>
        <w:gridCol w:w="9015"/>
      </w:tblGrid>
      <w:tr w:rsidR="002374C8" w14:paraId="726C3FA1" w14:textId="77777777">
        <w:trPr>
          <w:trHeight w:val="300"/>
        </w:trPr>
        <w:tc>
          <w:tcPr>
            <w:tcW w:w="9015" w:type="dxa"/>
            <w:tcBorders>
              <w:top w:val="none" w:sz="4" w:space="0" w:color="000000" w:themeColor="text1"/>
              <w:left w:val="none" w:sz="4" w:space="0" w:color="000000" w:themeColor="text1"/>
              <w:bottom w:val="none" w:sz="4" w:space="0" w:color="000000" w:themeColor="text1"/>
              <w:right w:val="none" w:sz="4" w:space="0" w:color="000000" w:themeColor="text1"/>
            </w:tcBorders>
            <w:shd w:val="clear" w:color="auto" w:fill="E2EFD9" w:themeFill="accent6" w:themeFillTint="33"/>
          </w:tcPr>
          <w:p w14:paraId="57F9E79F" w14:textId="77777777" w:rsidR="002374C8" w:rsidRDefault="002374C8">
            <w:pPr>
              <w:rPr>
                <w:rFonts w:ascii="Calibri" w:eastAsia="Calibri" w:hAnsi="Calibri" w:cs="Calibri"/>
                <w:i/>
                <w:iCs/>
                <w:color w:val="32323B"/>
              </w:rPr>
            </w:pPr>
          </w:p>
          <w:p w14:paraId="32BD7C2B" w14:textId="77777777" w:rsidR="006F28C5" w:rsidRDefault="006F28C5" w:rsidP="006F28C5">
            <w:pPr>
              <w:rPr>
                <w:rFonts w:ascii="Calibri" w:eastAsia="Calibri" w:hAnsi="Calibri" w:cs="Calibri"/>
                <w:i/>
                <w:iCs/>
                <w:color w:val="32323B"/>
              </w:rPr>
            </w:pPr>
            <w:r>
              <w:rPr>
                <w:rFonts w:ascii="Calibri" w:eastAsia="Calibri" w:hAnsi="Calibri" w:cs="Calibri"/>
                <w:i/>
                <w:iCs/>
                <w:color w:val="32323B"/>
              </w:rPr>
              <w:t>SPØRSMÅL TIL LEVERANDØRMARKEDET</w:t>
            </w:r>
          </w:p>
          <w:p w14:paraId="53CF4A29" w14:textId="77777777" w:rsidR="002374C8" w:rsidRDefault="002374C8">
            <w:pPr>
              <w:rPr>
                <w:rFonts w:ascii="Calibri" w:eastAsia="Calibri" w:hAnsi="Calibri" w:cs="Calibri"/>
                <w:i/>
                <w:iCs/>
                <w:color w:val="32323B"/>
              </w:rPr>
            </w:pPr>
          </w:p>
          <w:p w14:paraId="3173BA77" w14:textId="404BE7A7" w:rsidR="002D544D" w:rsidRPr="002D544D" w:rsidRDefault="00C23E83" w:rsidP="005F55CB">
            <w:pPr>
              <w:pStyle w:val="Listeavsnitt"/>
              <w:numPr>
                <w:ilvl w:val="0"/>
                <w:numId w:val="34"/>
              </w:numPr>
              <w:rPr>
                <w:rFonts w:ascii="Calibri" w:eastAsia="Calibri" w:hAnsi="Calibri" w:cs="Calibri"/>
                <w:color w:val="32323B"/>
                <w:sz w:val="25"/>
                <w:szCs w:val="25"/>
              </w:rPr>
            </w:pPr>
            <w:r w:rsidRPr="002D544D">
              <w:rPr>
                <w:rFonts w:ascii="Calibri" w:eastAsia="Calibri" w:hAnsi="Calibri" w:cs="Calibri"/>
              </w:rPr>
              <w:t xml:space="preserve">Hvordan legger dere til rette for </w:t>
            </w:r>
            <w:r w:rsidR="002D544D">
              <w:rPr>
                <w:rFonts w:ascii="Calibri" w:eastAsia="Calibri" w:hAnsi="Calibri" w:cs="Calibri"/>
              </w:rPr>
              <w:t xml:space="preserve">at pasienten </w:t>
            </w:r>
            <w:r w:rsidR="00444AD7">
              <w:rPr>
                <w:rFonts w:ascii="Calibri" w:eastAsia="Calibri" w:hAnsi="Calibri" w:cs="Calibri"/>
              </w:rPr>
              <w:t xml:space="preserve">får god oversikt over tjenester og </w:t>
            </w:r>
            <w:r w:rsidR="00176578">
              <w:rPr>
                <w:rFonts w:ascii="Calibri" w:eastAsia="Calibri" w:hAnsi="Calibri" w:cs="Calibri"/>
              </w:rPr>
              <w:t xml:space="preserve">aktive </w:t>
            </w:r>
            <w:r w:rsidR="005C51A0">
              <w:rPr>
                <w:rFonts w:ascii="Calibri" w:eastAsia="Calibri" w:hAnsi="Calibri" w:cs="Calibri"/>
              </w:rPr>
              <w:t>behandlings</w:t>
            </w:r>
            <w:r w:rsidR="00176578">
              <w:rPr>
                <w:rFonts w:ascii="Calibri" w:eastAsia="Calibri" w:hAnsi="Calibri" w:cs="Calibri"/>
              </w:rPr>
              <w:t xml:space="preserve">forløp, og at </w:t>
            </w:r>
            <w:r w:rsidR="002D544D" w:rsidRPr="5586E85B">
              <w:t>overgangen mellom løsninge</w:t>
            </w:r>
            <w:r w:rsidR="00492CC2">
              <w:t>r</w:t>
            </w:r>
            <w:r w:rsidR="002D544D" w:rsidRPr="5586E85B">
              <w:t xml:space="preserve"> oppleves sømløst for </w:t>
            </w:r>
            <w:r w:rsidR="00176578">
              <w:t>pasiente</w:t>
            </w:r>
            <w:r w:rsidR="00D046F5">
              <w:t>n</w:t>
            </w:r>
            <w:r w:rsidR="00F56CE0">
              <w:t>?</w:t>
            </w:r>
          </w:p>
          <w:p w14:paraId="525CF065" w14:textId="3FC54604" w:rsidR="002374C8" w:rsidRDefault="002374C8">
            <w:pPr>
              <w:rPr>
                <w:rFonts w:ascii="Calibri" w:eastAsia="Calibri" w:hAnsi="Calibri" w:cs="Calibri"/>
              </w:rPr>
            </w:pPr>
          </w:p>
          <w:p w14:paraId="527F22F0" w14:textId="77777777" w:rsidR="002374C8" w:rsidRDefault="002374C8">
            <w:pPr>
              <w:rPr>
                <w:rFonts w:ascii="Calibri" w:eastAsia="Calibri" w:hAnsi="Calibri" w:cs="Calibri"/>
                <w:i/>
                <w:iCs/>
                <w:color w:val="32323B"/>
              </w:rPr>
            </w:pPr>
          </w:p>
        </w:tc>
      </w:tr>
    </w:tbl>
    <w:p w14:paraId="3DD1F9A7" w14:textId="77777777" w:rsidR="002374C8" w:rsidRDefault="002374C8" w:rsidP="002374C8">
      <w:pPr>
        <w:pStyle w:val="Listeavsnitt"/>
      </w:pPr>
    </w:p>
    <w:p w14:paraId="1BBBC5E8" w14:textId="630A2AC4" w:rsidR="70917772" w:rsidRDefault="70917772" w:rsidP="5586E85B">
      <w:pPr>
        <w:pStyle w:val="Overskrift2"/>
      </w:pPr>
      <w:bookmarkStart w:id="22" w:name="_Toc151621973"/>
      <w:bookmarkStart w:id="23" w:name="_Toc151627662"/>
      <w:r>
        <w:lastRenderedPageBreak/>
        <w:t>Verktøyprinsippet</w:t>
      </w:r>
      <w:bookmarkEnd w:id="22"/>
      <w:bookmarkEnd w:id="23"/>
    </w:p>
    <w:p w14:paraId="41A9516D" w14:textId="512A3655" w:rsidR="179DB18A" w:rsidRDefault="179DB18A" w:rsidP="5586E85B">
      <w:r>
        <w:t>_________________________________________________________________________________</w:t>
      </w:r>
    </w:p>
    <w:p w14:paraId="3C36A7A2" w14:textId="2FB6B1F4" w:rsidR="179DB18A" w:rsidRDefault="179DB18A" w:rsidP="5586E85B">
      <w:pPr>
        <w:rPr>
          <w:rFonts w:ascii="Calibri" w:eastAsia="Calibri" w:hAnsi="Calibri" w:cs="Calibri"/>
          <w:i/>
          <w:iCs/>
        </w:rPr>
      </w:pPr>
      <w:r w:rsidRPr="5586E85B">
        <w:rPr>
          <w:i/>
          <w:iCs/>
        </w:rPr>
        <w:t>Innbygger skal enkelt kunne finne og benytte, kvalitetssikrede digitale verktøy og applikasjoner som del av det offentlige helsetilbudet</w:t>
      </w:r>
      <w:r w:rsidR="00D038FF">
        <w:rPr>
          <w:i/>
          <w:iCs/>
        </w:rPr>
        <w:t>.</w:t>
      </w:r>
    </w:p>
    <w:p w14:paraId="536DF33D" w14:textId="30E11B72" w:rsidR="179DB18A" w:rsidRDefault="179DB18A" w:rsidP="5586E85B">
      <w:pPr>
        <w:rPr>
          <w:i/>
          <w:iCs/>
        </w:rPr>
      </w:pPr>
      <w:r w:rsidRPr="5586E85B">
        <w:rPr>
          <w:i/>
          <w:iCs/>
        </w:rPr>
        <w:t>_________________________________________________________________________________</w:t>
      </w:r>
    </w:p>
    <w:tbl>
      <w:tblPr>
        <w:tblStyle w:val="Tabellrutenett"/>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99"/>
        <w:gridCol w:w="2217"/>
      </w:tblGrid>
      <w:tr w:rsidR="002374C8" w14:paraId="2F2F14FD" w14:textId="77777777" w:rsidTr="00DB5B52">
        <w:tc>
          <w:tcPr>
            <w:tcW w:w="6799" w:type="dxa"/>
          </w:tcPr>
          <w:p w14:paraId="453763D3" w14:textId="2F2D87B1" w:rsidR="002374C8" w:rsidRDefault="002374C8" w:rsidP="002374C8">
            <w:r w:rsidRPr="5586E85B">
              <w:t>Verktøyprinsippet skal sikre innbyggere og helsepersonell tilgang til offentlig kvalitetssikrede applikasjoner og verktøy som bidrar til forebygging, aktiv deltagelse, og helhetlig oppfølging fra helsetjenesten. Videre er målet å få til en kontinuerlig utvidelse i tilbudet ved at den offentlige helsetjenesten i større grad benytter potensialet som ligger i helsenæringen.</w:t>
            </w:r>
          </w:p>
        </w:tc>
        <w:tc>
          <w:tcPr>
            <w:tcW w:w="2217" w:type="dxa"/>
          </w:tcPr>
          <w:p w14:paraId="6C535377" w14:textId="77777777" w:rsidR="002374C8" w:rsidRDefault="002374C8" w:rsidP="5586E85B">
            <w:r>
              <w:rPr>
                <w:noProof/>
              </w:rPr>
              <w:drawing>
                <wp:inline distT="0" distB="0" distL="0" distR="0" wp14:anchorId="4358FD8B" wp14:editId="75FB4E8B">
                  <wp:extent cx="867009" cy="1260181"/>
                  <wp:effectExtent l="0" t="0" r="9525" b="0"/>
                  <wp:docPr id="1814878264" name="Bilde 1814878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print">
                            <a:extLst>
                              <a:ext uri="{28A0092B-C50C-407E-A947-70E740481C1C}">
                                <a14:useLocalDpi xmlns:a14="http://schemas.microsoft.com/office/drawing/2010/main" val="0"/>
                              </a:ext>
                            </a:extLst>
                          </a:blip>
                          <a:srcRect r="27099"/>
                          <a:stretch>
                            <a:fillRect/>
                          </a:stretch>
                        </pic:blipFill>
                        <pic:spPr>
                          <a:xfrm>
                            <a:off x="0" y="0"/>
                            <a:ext cx="876697" cy="1274262"/>
                          </a:xfrm>
                          <a:prstGeom prst="rect">
                            <a:avLst/>
                          </a:prstGeom>
                        </pic:spPr>
                      </pic:pic>
                    </a:graphicData>
                  </a:graphic>
                </wp:inline>
              </w:drawing>
            </w:r>
          </w:p>
          <w:p w14:paraId="78FD799B" w14:textId="23CC367E" w:rsidR="00DB5B52" w:rsidRDefault="00DB5B52" w:rsidP="5586E85B"/>
        </w:tc>
      </w:tr>
      <w:tr w:rsidR="00675C95" w14:paraId="20A92EEA" w14:textId="77777777" w:rsidTr="00DB5B5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6A0" w:firstRow="1" w:lastRow="0" w:firstColumn="1" w:lastColumn="0" w:noHBand="1" w:noVBand="1"/>
        </w:tblPrEx>
        <w:trPr>
          <w:trHeight w:val="300"/>
        </w:trPr>
        <w:tc>
          <w:tcPr>
            <w:tcW w:w="9016" w:type="dxa"/>
            <w:gridSpan w:val="2"/>
            <w:tcBorders>
              <w:top w:val="none" w:sz="4" w:space="0" w:color="000000" w:themeColor="text1"/>
              <w:left w:val="none" w:sz="4" w:space="0" w:color="000000" w:themeColor="text1"/>
              <w:bottom w:val="none" w:sz="4" w:space="0" w:color="000000" w:themeColor="text1"/>
              <w:right w:val="none" w:sz="4" w:space="0" w:color="000000" w:themeColor="text1"/>
            </w:tcBorders>
            <w:shd w:val="clear" w:color="auto" w:fill="E2EFD9" w:themeFill="accent6" w:themeFillTint="33"/>
          </w:tcPr>
          <w:p w14:paraId="1FFBFDF6" w14:textId="77777777" w:rsidR="00675C95" w:rsidRDefault="00675C95">
            <w:pPr>
              <w:rPr>
                <w:rFonts w:ascii="Calibri" w:eastAsia="Calibri" w:hAnsi="Calibri" w:cs="Calibri"/>
                <w:i/>
                <w:iCs/>
                <w:color w:val="32323B"/>
              </w:rPr>
            </w:pPr>
          </w:p>
          <w:p w14:paraId="7620B380" w14:textId="77777777" w:rsidR="006F28C5" w:rsidRDefault="006F28C5" w:rsidP="006F28C5">
            <w:pPr>
              <w:rPr>
                <w:rFonts w:ascii="Calibri" w:eastAsia="Calibri" w:hAnsi="Calibri" w:cs="Calibri"/>
                <w:i/>
                <w:iCs/>
                <w:color w:val="32323B"/>
              </w:rPr>
            </w:pPr>
            <w:r>
              <w:rPr>
                <w:rFonts w:ascii="Calibri" w:eastAsia="Calibri" w:hAnsi="Calibri" w:cs="Calibri"/>
                <w:i/>
                <w:iCs/>
                <w:color w:val="32323B"/>
              </w:rPr>
              <w:t>SPØRSMÅL TIL LEVERANDØRMARKEDET</w:t>
            </w:r>
          </w:p>
          <w:p w14:paraId="43C64765" w14:textId="77777777" w:rsidR="00675C95" w:rsidRDefault="00675C95">
            <w:pPr>
              <w:rPr>
                <w:rFonts w:ascii="Calibri" w:eastAsia="Calibri" w:hAnsi="Calibri" w:cs="Calibri"/>
                <w:i/>
                <w:iCs/>
                <w:color w:val="32323B"/>
              </w:rPr>
            </w:pPr>
          </w:p>
          <w:p w14:paraId="28ADD252" w14:textId="19363343" w:rsidR="00675C95" w:rsidRDefault="00D038FF" w:rsidP="00D84D40">
            <w:pPr>
              <w:pStyle w:val="Listeavsnitt"/>
              <w:numPr>
                <w:ilvl w:val="0"/>
                <w:numId w:val="24"/>
              </w:numPr>
              <w:rPr>
                <w:rFonts w:ascii="Calibri" w:eastAsia="Calibri" w:hAnsi="Calibri" w:cs="Calibri"/>
              </w:rPr>
            </w:pPr>
            <w:r>
              <w:rPr>
                <w:rFonts w:ascii="Calibri" w:eastAsia="Calibri" w:hAnsi="Calibri" w:cs="Calibri"/>
              </w:rPr>
              <w:t>Hvordan tilgjengeliggjør</w:t>
            </w:r>
            <w:r w:rsidR="00D1360C">
              <w:rPr>
                <w:rFonts w:ascii="Calibri" w:eastAsia="Calibri" w:hAnsi="Calibri" w:cs="Calibri"/>
              </w:rPr>
              <w:t>e</w:t>
            </w:r>
            <w:r w:rsidR="00574D36">
              <w:rPr>
                <w:rFonts w:ascii="Calibri" w:eastAsia="Calibri" w:hAnsi="Calibri" w:cs="Calibri"/>
              </w:rPr>
              <w:t>s</w:t>
            </w:r>
            <w:r>
              <w:rPr>
                <w:rFonts w:ascii="Calibri" w:eastAsia="Calibri" w:hAnsi="Calibri" w:cs="Calibri"/>
              </w:rPr>
              <w:t xml:space="preserve"> </w:t>
            </w:r>
            <w:r w:rsidR="00C81AEE">
              <w:rPr>
                <w:rFonts w:ascii="Calibri" w:eastAsia="Calibri" w:hAnsi="Calibri" w:cs="Calibri"/>
              </w:rPr>
              <w:t xml:space="preserve">deres </w:t>
            </w:r>
            <w:r w:rsidR="00572F0B">
              <w:rPr>
                <w:rFonts w:ascii="Calibri" w:eastAsia="Calibri" w:hAnsi="Calibri" w:cs="Calibri"/>
              </w:rPr>
              <w:t>digitale verktøy</w:t>
            </w:r>
            <w:r w:rsidR="00235725">
              <w:rPr>
                <w:rFonts w:ascii="Calibri" w:eastAsia="Calibri" w:hAnsi="Calibri" w:cs="Calibri"/>
              </w:rPr>
              <w:t xml:space="preserve"> når det er en del av den offentlige helsetjenesten</w:t>
            </w:r>
            <w:r w:rsidR="00574D36">
              <w:rPr>
                <w:rFonts w:ascii="Calibri" w:eastAsia="Calibri" w:hAnsi="Calibri" w:cs="Calibri"/>
              </w:rPr>
              <w:t xml:space="preserve">, slik at det er enkelt for pasient å finne og </w:t>
            </w:r>
            <w:r w:rsidR="00FC66E6">
              <w:rPr>
                <w:rFonts w:ascii="Calibri" w:eastAsia="Calibri" w:hAnsi="Calibri" w:cs="Calibri"/>
              </w:rPr>
              <w:t>ta det</w:t>
            </w:r>
            <w:r w:rsidR="00572F0B">
              <w:rPr>
                <w:rFonts w:ascii="Calibri" w:eastAsia="Calibri" w:hAnsi="Calibri" w:cs="Calibri"/>
              </w:rPr>
              <w:t xml:space="preserve"> </w:t>
            </w:r>
            <w:r w:rsidR="000B220B">
              <w:rPr>
                <w:rFonts w:ascii="Calibri" w:eastAsia="Calibri" w:hAnsi="Calibri" w:cs="Calibri"/>
              </w:rPr>
              <w:t>i bruk?</w:t>
            </w:r>
            <w:r w:rsidR="00572F0B">
              <w:rPr>
                <w:rFonts w:ascii="Calibri" w:eastAsia="Calibri" w:hAnsi="Calibri" w:cs="Calibri"/>
              </w:rPr>
              <w:t xml:space="preserve"> </w:t>
            </w:r>
          </w:p>
          <w:p w14:paraId="2F6A6B75" w14:textId="77777777" w:rsidR="00675C95" w:rsidRDefault="00675C95">
            <w:pPr>
              <w:rPr>
                <w:rFonts w:ascii="Calibri" w:eastAsia="Calibri" w:hAnsi="Calibri" w:cs="Calibri"/>
                <w:i/>
                <w:iCs/>
                <w:color w:val="32323B"/>
              </w:rPr>
            </w:pPr>
          </w:p>
        </w:tc>
      </w:tr>
    </w:tbl>
    <w:p w14:paraId="76171F8B" w14:textId="77777777" w:rsidR="00675C95" w:rsidRDefault="00675C95" w:rsidP="5586E85B"/>
    <w:p w14:paraId="57F632F7" w14:textId="3932BEB0" w:rsidR="006723D9" w:rsidRDefault="6378A4F5" w:rsidP="005E4410">
      <w:pPr>
        <w:pStyle w:val="Overskrift1"/>
        <w:numPr>
          <w:ilvl w:val="0"/>
          <w:numId w:val="37"/>
        </w:numPr>
      </w:pPr>
      <w:bookmarkStart w:id="24" w:name="_Toc151621974"/>
      <w:bookmarkStart w:id="25" w:name="_Toc151627663"/>
      <w:r>
        <w:t>Målarkitektur</w:t>
      </w:r>
      <w:bookmarkEnd w:id="24"/>
      <w:bookmarkEnd w:id="25"/>
    </w:p>
    <w:p w14:paraId="049FB4BE" w14:textId="77777777" w:rsidR="00984D21" w:rsidRDefault="00984D21" w:rsidP="00984D21">
      <w:pPr>
        <w:pStyle w:val="Overskrift2"/>
      </w:pPr>
    </w:p>
    <w:p w14:paraId="47DD0301" w14:textId="6E80739A" w:rsidR="6378A4F5" w:rsidRDefault="6378A4F5" w:rsidP="00984D21">
      <w:pPr>
        <w:pStyle w:val="Overskrift2"/>
      </w:pPr>
      <w:bookmarkStart w:id="26" w:name="_Toc151621975"/>
      <w:bookmarkStart w:id="27" w:name="_Toc151627664"/>
      <w:r>
        <w:t>Målarkitektur for datadeling i helse- og omsorgssektoren</w:t>
      </w:r>
      <w:bookmarkEnd w:id="26"/>
      <w:bookmarkEnd w:id="27"/>
    </w:p>
    <w:p w14:paraId="728BAF13" w14:textId="0D2683EE" w:rsidR="6378A4F5" w:rsidRDefault="00FA335B" w:rsidP="00FA335B">
      <w:r w:rsidRPr="00FA335B">
        <w:t xml:space="preserve">Målarkitektur for datadeling </w:t>
      </w:r>
      <w:r w:rsidR="00B00FCA">
        <w:t xml:space="preserve">er utarbeidet av Direktoratet for e-helse og har et normeringsnivå </w:t>
      </w:r>
      <w:r w:rsidR="007C509F">
        <w:t xml:space="preserve">som retningslinje. Målarkitekturen </w:t>
      </w:r>
      <w:r w:rsidRPr="00FA335B">
        <w:t>gir anbefalinger om hvordan umiddelbar, sikker deling og oppdatering av strukturert informasjon på tvers av aktører i helse- og omsorgstjenestene og med innbyggere skal realiseres.</w:t>
      </w:r>
      <w:r w:rsidR="004D1B15" w:rsidRPr="004D1B15">
        <w:rPr>
          <w:rFonts w:ascii="GraphikRegular" w:hAnsi="GraphikRegular"/>
          <w:color w:val="32323B"/>
          <w:sz w:val="26"/>
          <w:szCs w:val="26"/>
        </w:rPr>
        <w:t xml:space="preserve"> </w:t>
      </w:r>
      <w:r w:rsidR="004D1B15" w:rsidRPr="004D1B15">
        <w:t xml:space="preserve">Hovedbudskapet i målarkitekturen er at sektoren må øke bruken av åpne </w:t>
      </w:r>
      <w:proofErr w:type="spellStart"/>
      <w:r w:rsidR="004D1B15" w:rsidRPr="004D1B15">
        <w:t>api</w:t>
      </w:r>
      <w:proofErr w:type="spellEnd"/>
      <w:r w:rsidR="004D1B15" w:rsidRPr="004D1B15">
        <w:t>-er og ta i bruk felleskomponentene for å sørge for at dette gjøres effektivt og sikkert.</w:t>
      </w:r>
    </w:p>
    <w:p w14:paraId="45D88BDD" w14:textId="171E4F43" w:rsidR="6378A4F5" w:rsidRDefault="00CC78F8" w:rsidP="06155CFA">
      <w:pPr>
        <w:rPr>
          <w:rStyle w:val="Hyperkobling"/>
          <w:rFonts w:ascii="Calibri" w:eastAsia="Calibri" w:hAnsi="Calibri" w:cs="Calibri"/>
          <w:lang w:val="nn-NO"/>
        </w:rPr>
      </w:pPr>
      <w:r w:rsidRPr="00F56CE0">
        <w:rPr>
          <w:lang w:val="nn-NO"/>
        </w:rPr>
        <w:t xml:space="preserve">Les </w:t>
      </w:r>
      <w:proofErr w:type="spellStart"/>
      <w:r w:rsidRPr="00F56CE0">
        <w:rPr>
          <w:lang w:val="nn-NO"/>
        </w:rPr>
        <w:t>mer</w:t>
      </w:r>
      <w:proofErr w:type="spellEnd"/>
      <w:r w:rsidRPr="00F56CE0">
        <w:rPr>
          <w:lang w:val="nn-NO"/>
        </w:rPr>
        <w:t xml:space="preserve"> </w:t>
      </w:r>
      <w:r w:rsidR="00F348E0" w:rsidRPr="00F56CE0">
        <w:rPr>
          <w:lang w:val="nn-NO"/>
        </w:rPr>
        <w:t xml:space="preserve">eller last ned </w:t>
      </w:r>
      <w:r w:rsidRPr="00F56CE0">
        <w:rPr>
          <w:lang w:val="nn-NO"/>
        </w:rPr>
        <w:t xml:space="preserve">målarkitekturen her: </w:t>
      </w:r>
      <w:hyperlink r:id="rId23">
        <w:r w:rsidR="6378A4F5" w:rsidRPr="00F56CE0">
          <w:rPr>
            <w:rStyle w:val="Hyperkobling"/>
            <w:rFonts w:ascii="Calibri" w:eastAsia="Calibri" w:hAnsi="Calibri" w:cs="Calibri"/>
            <w:lang w:val="nn-NO"/>
          </w:rPr>
          <w:t xml:space="preserve">Målarkitektur for datadeling i helse- og omsorgssektoren - </w:t>
        </w:r>
        <w:proofErr w:type="spellStart"/>
        <w:r w:rsidR="6378A4F5" w:rsidRPr="00F56CE0">
          <w:rPr>
            <w:rStyle w:val="Hyperkobling"/>
            <w:rFonts w:ascii="Calibri" w:eastAsia="Calibri" w:hAnsi="Calibri" w:cs="Calibri"/>
            <w:lang w:val="nn-NO"/>
          </w:rPr>
          <w:t>ehelse</w:t>
        </w:r>
        <w:proofErr w:type="spellEnd"/>
      </w:hyperlink>
    </w:p>
    <w:p w14:paraId="7287579C" w14:textId="77777777" w:rsidR="00111F68" w:rsidRDefault="00111F68" w:rsidP="06155CFA">
      <w:pPr>
        <w:rPr>
          <w:rStyle w:val="Hyperkobling"/>
          <w:rFonts w:ascii="Calibri" w:eastAsia="Calibri" w:hAnsi="Calibri" w:cs="Calibri"/>
          <w:lang w:val="nn-NO"/>
        </w:rPr>
      </w:pPr>
    </w:p>
    <w:p w14:paraId="4C8C3019" w14:textId="0F465EA7" w:rsidR="0023596F" w:rsidRPr="00F56CE0" w:rsidRDefault="0023596F" w:rsidP="00984D21">
      <w:pPr>
        <w:pStyle w:val="Overskrift2"/>
        <w:rPr>
          <w:lang w:val="nn-NO"/>
        </w:rPr>
      </w:pPr>
      <w:bookmarkStart w:id="28" w:name="_Toc151621976"/>
      <w:bookmarkStart w:id="29" w:name="_Toc151627665"/>
      <w:r w:rsidRPr="00F56CE0">
        <w:rPr>
          <w:lang w:val="nn-NO"/>
        </w:rPr>
        <w:t xml:space="preserve">Målarkitektur for datadeling i digital </w:t>
      </w:r>
      <w:proofErr w:type="spellStart"/>
      <w:r w:rsidRPr="00F56CE0">
        <w:rPr>
          <w:lang w:val="nn-NO"/>
        </w:rPr>
        <w:t>hjemmeoppfølging</w:t>
      </w:r>
      <w:bookmarkEnd w:id="28"/>
      <w:bookmarkEnd w:id="29"/>
      <w:proofErr w:type="spellEnd"/>
    </w:p>
    <w:p w14:paraId="269B148E" w14:textId="435C920A" w:rsidR="00F243C6" w:rsidRDefault="0058400C" w:rsidP="06155CFA">
      <w:pPr>
        <w:rPr>
          <w:rFonts w:ascii="Calibri" w:eastAsia="Calibri" w:hAnsi="Calibri" w:cs="Calibri"/>
          <w:lang w:val="nn-NO"/>
        </w:rPr>
      </w:pPr>
      <w:r w:rsidRPr="00EB52CF">
        <w:rPr>
          <w:rFonts w:ascii="Calibri" w:eastAsia="Calibri" w:hAnsi="Calibri" w:cs="Calibri"/>
        </w:rPr>
        <w:t xml:space="preserve">Det er </w:t>
      </w:r>
      <w:r w:rsidR="0099735C" w:rsidRPr="00EB52CF">
        <w:rPr>
          <w:rFonts w:ascii="Calibri" w:eastAsia="Calibri" w:hAnsi="Calibri" w:cs="Calibri"/>
        </w:rPr>
        <w:t>foreligger</w:t>
      </w:r>
      <w:r w:rsidR="00DD701F" w:rsidRPr="00EB52CF">
        <w:rPr>
          <w:rFonts w:ascii="Calibri" w:eastAsia="Calibri" w:hAnsi="Calibri" w:cs="Calibri"/>
        </w:rPr>
        <w:t xml:space="preserve"> for øyeblikket et høringsutkast på målarkitektur for datadeling i digital </w:t>
      </w:r>
      <w:proofErr w:type="spellStart"/>
      <w:r w:rsidR="00DD701F" w:rsidRPr="00EB52CF">
        <w:rPr>
          <w:rFonts w:ascii="Calibri" w:eastAsia="Calibri" w:hAnsi="Calibri" w:cs="Calibri"/>
        </w:rPr>
        <w:t>hjemmeoppfølging</w:t>
      </w:r>
      <w:proofErr w:type="spellEnd"/>
      <w:r w:rsidR="000B5D89" w:rsidRPr="00EB52CF">
        <w:rPr>
          <w:rFonts w:ascii="Calibri" w:eastAsia="Calibri" w:hAnsi="Calibri" w:cs="Calibri"/>
        </w:rPr>
        <w:t xml:space="preserve">, </w:t>
      </w:r>
      <w:r w:rsidR="00D133CB" w:rsidRPr="00EB52CF">
        <w:rPr>
          <w:rFonts w:ascii="Calibri" w:eastAsia="Calibri" w:hAnsi="Calibri" w:cs="Calibri"/>
        </w:rPr>
        <w:t xml:space="preserve">som </w:t>
      </w:r>
      <w:r w:rsidR="000B5D89" w:rsidRPr="00EB52CF">
        <w:rPr>
          <w:rFonts w:ascii="Calibri" w:eastAsia="Calibri" w:hAnsi="Calibri" w:cs="Calibri"/>
        </w:rPr>
        <w:t>direktoratet for e-helse</w:t>
      </w:r>
      <w:r w:rsidR="00D133CB" w:rsidRPr="00EB52CF">
        <w:rPr>
          <w:rFonts w:ascii="Calibri" w:eastAsia="Calibri" w:hAnsi="Calibri" w:cs="Calibri"/>
        </w:rPr>
        <w:t xml:space="preserve"> nå jobber med å ferdigstille. </w:t>
      </w:r>
      <w:r w:rsidR="00D133CB">
        <w:rPr>
          <w:rFonts w:ascii="Calibri" w:eastAsia="Calibri" w:hAnsi="Calibri" w:cs="Calibri"/>
        </w:rPr>
        <w:t xml:space="preserve">Når denne </w:t>
      </w:r>
      <w:r w:rsidR="00237972">
        <w:rPr>
          <w:rFonts w:ascii="Calibri" w:eastAsia="Calibri" w:hAnsi="Calibri" w:cs="Calibri"/>
        </w:rPr>
        <w:t xml:space="preserve">retningslinjen er ferdigstilt, er dette noe som vil kunne være relevant for leverandører av løsninger for digitale helsetjenester. </w:t>
      </w:r>
      <w:r w:rsidR="00F243C6">
        <w:rPr>
          <w:rFonts w:ascii="Calibri" w:eastAsia="Calibri" w:hAnsi="Calibri" w:cs="Calibri"/>
        </w:rPr>
        <w:t xml:space="preserve">Vi tenker derfor det kan være nyttig at alle som deltar i markedsdialogen er kjent med dette arbeidet. </w:t>
      </w:r>
      <w:r w:rsidR="00F243C6" w:rsidRPr="00BF7753">
        <w:rPr>
          <w:rFonts w:ascii="Calibri" w:eastAsia="Calibri" w:hAnsi="Calibri" w:cs="Calibri"/>
          <w:lang w:val="nn-NO"/>
        </w:rPr>
        <w:t xml:space="preserve">Les med om </w:t>
      </w:r>
      <w:r w:rsidR="00BF7753" w:rsidRPr="00BF7753">
        <w:rPr>
          <w:rFonts w:ascii="Calibri" w:eastAsia="Calibri" w:hAnsi="Calibri" w:cs="Calibri"/>
          <w:lang w:val="nn-NO"/>
        </w:rPr>
        <w:t>målarkitekturen her:</w:t>
      </w:r>
      <w:r w:rsidR="00BF7753">
        <w:rPr>
          <w:rFonts w:ascii="Calibri" w:eastAsia="Calibri" w:hAnsi="Calibri" w:cs="Calibri"/>
          <w:lang w:val="nn-NO"/>
        </w:rPr>
        <w:t xml:space="preserve"> </w:t>
      </w:r>
    </w:p>
    <w:p w14:paraId="72C586B1" w14:textId="563886ED" w:rsidR="00BF7753" w:rsidRDefault="00F7521A" w:rsidP="06155CFA">
      <w:pPr>
        <w:rPr>
          <w:rStyle w:val="Hyperkobling"/>
          <w:lang w:val="nn-NO"/>
        </w:rPr>
      </w:pPr>
      <w:hyperlink r:id="rId24">
        <w:r w:rsidR="00BF7753" w:rsidRPr="3DE87AAC">
          <w:rPr>
            <w:rStyle w:val="Hyperkobling"/>
            <w:lang w:val="nn-NO"/>
          </w:rPr>
          <w:t xml:space="preserve">Målarkitektur for datadeling i digital </w:t>
        </w:r>
        <w:proofErr w:type="spellStart"/>
        <w:r w:rsidR="00BF7753" w:rsidRPr="3DE87AAC">
          <w:rPr>
            <w:rStyle w:val="Hyperkobling"/>
            <w:lang w:val="nn-NO"/>
          </w:rPr>
          <w:t>hjemmeoppfølging</w:t>
        </w:r>
        <w:proofErr w:type="spellEnd"/>
        <w:r w:rsidR="00BF7753" w:rsidRPr="3DE87AAC">
          <w:rPr>
            <w:rStyle w:val="Hyperkobling"/>
            <w:lang w:val="nn-NO"/>
          </w:rPr>
          <w:t xml:space="preserve"> - </w:t>
        </w:r>
        <w:proofErr w:type="spellStart"/>
        <w:r w:rsidR="00BF7753" w:rsidRPr="3DE87AAC">
          <w:rPr>
            <w:rStyle w:val="Hyperkobling"/>
            <w:lang w:val="nn-NO"/>
          </w:rPr>
          <w:t>ehelse</w:t>
        </w:r>
        <w:proofErr w:type="spellEnd"/>
      </w:hyperlink>
    </w:p>
    <w:p w14:paraId="4EB7D6BF" w14:textId="77777777" w:rsidR="004F086E" w:rsidRPr="00F56CE0" w:rsidRDefault="004F086E" w:rsidP="06155CFA">
      <w:pPr>
        <w:rPr>
          <w:rStyle w:val="Hyperkobling"/>
          <w:lang w:val="nn-NO"/>
        </w:rPr>
      </w:pPr>
    </w:p>
    <w:p w14:paraId="3F1AC819" w14:textId="77777777" w:rsidR="00111F68" w:rsidRDefault="00111F68">
      <w:pPr>
        <w:rPr>
          <w:rFonts w:asciiTheme="majorHAnsi" w:eastAsiaTheme="majorEastAsia" w:hAnsiTheme="majorHAnsi" w:cstheme="majorBidi"/>
          <w:color w:val="2F5496" w:themeColor="accent1" w:themeShade="BF"/>
          <w:sz w:val="32"/>
          <w:szCs w:val="32"/>
        </w:rPr>
      </w:pPr>
      <w:bookmarkStart w:id="30" w:name="_Toc151621977"/>
      <w:r>
        <w:br w:type="page"/>
      </w:r>
    </w:p>
    <w:p w14:paraId="1A6AAB14" w14:textId="1506C0AF" w:rsidR="00EB52CF" w:rsidRDefault="00995DFD" w:rsidP="004F086E">
      <w:pPr>
        <w:pStyle w:val="Overskrift1"/>
        <w:numPr>
          <w:ilvl w:val="0"/>
          <w:numId w:val="37"/>
        </w:numPr>
      </w:pPr>
      <w:bookmarkStart w:id="31" w:name="_Toc151627666"/>
      <w:r>
        <w:lastRenderedPageBreak/>
        <w:t>Generelle</w:t>
      </w:r>
      <w:r w:rsidR="00B27DDA">
        <w:t xml:space="preserve"> spørsmål</w:t>
      </w:r>
      <w:bookmarkEnd w:id="30"/>
      <w:bookmarkEnd w:id="31"/>
      <w:r w:rsidR="00740678">
        <w:t xml:space="preserve"> </w:t>
      </w:r>
    </w:p>
    <w:p w14:paraId="57CAE724" w14:textId="77777777" w:rsidR="004F086E" w:rsidRPr="004F086E" w:rsidRDefault="004F086E" w:rsidP="004F086E"/>
    <w:tbl>
      <w:tblPr>
        <w:tblStyle w:val="Tabellrutenett"/>
        <w:tblW w:w="0" w:type="auto"/>
        <w:tblLook w:val="06A0" w:firstRow="1" w:lastRow="0" w:firstColumn="1" w:lastColumn="0" w:noHBand="1" w:noVBand="1"/>
      </w:tblPr>
      <w:tblGrid>
        <w:gridCol w:w="9015"/>
      </w:tblGrid>
      <w:tr w:rsidR="00B33C79" w14:paraId="32AA2852" w14:textId="77777777">
        <w:trPr>
          <w:trHeight w:val="300"/>
        </w:trPr>
        <w:tc>
          <w:tcPr>
            <w:tcW w:w="9015" w:type="dxa"/>
            <w:tcBorders>
              <w:top w:val="none" w:sz="4" w:space="0" w:color="000000" w:themeColor="text1"/>
              <w:left w:val="none" w:sz="4" w:space="0" w:color="000000" w:themeColor="text1"/>
              <w:bottom w:val="none" w:sz="4" w:space="0" w:color="000000" w:themeColor="text1"/>
              <w:right w:val="none" w:sz="4" w:space="0" w:color="000000" w:themeColor="text1"/>
            </w:tcBorders>
            <w:shd w:val="clear" w:color="auto" w:fill="E2EFD9" w:themeFill="accent6" w:themeFillTint="33"/>
          </w:tcPr>
          <w:p w14:paraId="7C882980" w14:textId="77777777" w:rsidR="00B33C79" w:rsidRDefault="00B33C79">
            <w:pPr>
              <w:rPr>
                <w:rFonts w:ascii="Calibri" w:eastAsia="Calibri" w:hAnsi="Calibri" w:cs="Calibri"/>
                <w:i/>
                <w:iCs/>
                <w:color w:val="32323B"/>
              </w:rPr>
            </w:pPr>
          </w:p>
          <w:p w14:paraId="0A1C2C21" w14:textId="08C103BF" w:rsidR="00B27DDA" w:rsidRPr="00A761CE" w:rsidRDefault="00B27DDA" w:rsidP="00A761CE">
            <w:pPr>
              <w:pStyle w:val="Listeavsnitt"/>
              <w:numPr>
                <w:ilvl w:val="0"/>
                <w:numId w:val="24"/>
              </w:numPr>
              <w:rPr>
                <w:rFonts w:ascii="Calibri" w:eastAsia="Calibri" w:hAnsi="Calibri" w:cs="Calibri"/>
              </w:rPr>
            </w:pPr>
            <w:r w:rsidRPr="00A761CE">
              <w:rPr>
                <w:rFonts w:ascii="Calibri" w:eastAsia="Calibri" w:hAnsi="Calibri" w:cs="Calibri"/>
              </w:rPr>
              <w:t xml:space="preserve">Hvordan ser dere på samspillet og funksjonalitet- og oppgavefordeling med Helsenorge? Hva er rollen til Helsenorge vs. </w:t>
            </w:r>
            <w:r w:rsidR="007A2E00">
              <w:rPr>
                <w:rFonts w:ascii="Calibri" w:eastAsia="Calibri" w:hAnsi="Calibri" w:cs="Calibri"/>
              </w:rPr>
              <w:t>deres</w:t>
            </w:r>
            <w:r w:rsidRPr="00A761CE">
              <w:rPr>
                <w:rFonts w:ascii="Calibri" w:eastAsia="Calibri" w:hAnsi="Calibri" w:cs="Calibri"/>
              </w:rPr>
              <w:t xml:space="preserve"> løsning?</w:t>
            </w:r>
          </w:p>
          <w:p w14:paraId="75D59E64" w14:textId="77777777" w:rsidR="00B27DDA" w:rsidRPr="00A761CE" w:rsidRDefault="00B27DDA" w:rsidP="00B27DDA">
            <w:pPr>
              <w:rPr>
                <w:rFonts w:ascii="Calibri" w:eastAsia="Calibri" w:hAnsi="Calibri" w:cs="Calibri"/>
              </w:rPr>
            </w:pPr>
          </w:p>
          <w:p w14:paraId="1F2A4935" w14:textId="14A464DD" w:rsidR="00B27DDA" w:rsidRPr="00A761CE" w:rsidRDefault="00B27DDA" w:rsidP="00A761CE">
            <w:pPr>
              <w:pStyle w:val="Listeavsnitt"/>
              <w:numPr>
                <w:ilvl w:val="0"/>
                <w:numId w:val="24"/>
              </w:numPr>
              <w:rPr>
                <w:rFonts w:ascii="Calibri" w:eastAsia="Calibri" w:hAnsi="Calibri" w:cs="Calibri"/>
              </w:rPr>
            </w:pPr>
            <w:r w:rsidRPr="00A761CE">
              <w:rPr>
                <w:rFonts w:ascii="Calibri" w:eastAsia="Calibri" w:hAnsi="Calibri" w:cs="Calibri"/>
              </w:rPr>
              <w:t xml:space="preserve">Hvordan ser dere på samspillet og funksjonalitet- og oppgavefordeling med Helse Vest sin EPJ og kurveløsning? Hva er rollen til EPJ og kurveløsning vs. </w:t>
            </w:r>
            <w:r w:rsidR="00425109">
              <w:rPr>
                <w:rFonts w:ascii="Calibri" w:eastAsia="Calibri" w:hAnsi="Calibri" w:cs="Calibri"/>
              </w:rPr>
              <w:t>deres</w:t>
            </w:r>
            <w:r w:rsidRPr="00A761CE">
              <w:rPr>
                <w:rFonts w:ascii="Calibri" w:eastAsia="Calibri" w:hAnsi="Calibri" w:cs="Calibri"/>
              </w:rPr>
              <w:t xml:space="preserve"> løsning?</w:t>
            </w:r>
          </w:p>
          <w:p w14:paraId="229469C3" w14:textId="1282B279" w:rsidR="00B33C79" w:rsidRDefault="00B33C79" w:rsidP="0077246F">
            <w:pPr>
              <w:pStyle w:val="Listeavsnitt"/>
              <w:rPr>
                <w:rFonts w:ascii="Calibri" w:eastAsia="Calibri" w:hAnsi="Calibri" w:cs="Calibri"/>
                <w:i/>
                <w:iCs/>
                <w:color w:val="32323B"/>
              </w:rPr>
            </w:pPr>
          </w:p>
        </w:tc>
      </w:tr>
    </w:tbl>
    <w:p w14:paraId="01B512B0" w14:textId="4E192274" w:rsidR="0013713C" w:rsidRDefault="0013713C" w:rsidP="005E4410">
      <w:pPr>
        <w:rPr>
          <w:rFonts w:ascii="Calibri" w:eastAsia="Calibri" w:hAnsi="Calibri" w:cs="Calibri"/>
        </w:rPr>
      </w:pPr>
    </w:p>
    <w:sectPr w:rsidR="0013713C">
      <w:headerReference w:type="default" r:id="rId25"/>
      <w:footerReference w:type="even" r:id="rId26"/>
      <w:footerReference w:type="default" r:id="rId27"/>
      <w:footerReference w:type="first" r:id="rId2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2A025" w14:textId="77777777" w:rsidR="00337B51" w:rsidRDefault="00337B51" w:rsidP="00D124FD">
      <w:pPr>
        <w:spacing w:after="0" w:line="240" w:lineRule="auto"/>
      </w:pPr>
      <w:r>
        <w:separator/>
      </w:r>
    </w:p>
  </w:endnote>
  <w:endnote w:type="continuationSeparator" w:id="0">
    <w:p w14:paraId="3A47538E" w14:textId="77777777" w:rsidR="00337B51" w:rsidRDefault="00337B51" w:rsidP="00D124FD">
      <w:pPr>
        <w:spacing w:after="0" w:line="240" w:lineRule="auto"/>
      </w:pPr>
      <w:r>
        <w:continuationSeparator/>
      </w:r>
    </w:p>
  </w:endnote>
  <w:endnote w:type="continuationNotice" w:id="1">
    <w:p w14:paraId="5F59E7A3" w14:textId="77777777" w:rsidR="00337B51" w:rsidRDefault="00337B5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GraphikRegular">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F81DA" w14:textId="6A4B9420" w:rsidR="00D124FD" w:rsidRDefault="00D124FD">
    <w:pPr>
      <w:pStyle w:val="Bunntekst"/>
    </w:pPr>
    <w:r>
      <w:rPr>
        <w:noProof/>
      </w:rPr>
      <mc:AlternateContent>
        <mc:Choice Requires="wps">
          <w:drawing>
            <wp:anchor distT="0" distB="0" distL="0" distR="0" simplePos="0" relativeHeight="251658241" behindDoc="0" locked="0" layoutInCell="1" allowOverlap="1" wp14:anchorId="707E8D94" wp14:editId="0E42F515">
              <wp:simplePos x="635" y="635"/>
              <wp:positionH relativeFrom="page">
                <wp:align>left</wp:align>
              </wp:positionH>
              <wp:positionV relativeFrom="page">
                <wp:align>bottom</wp:align>
              </wp:positionV>
              <wp:extent cx="443865" cy="443865"/>
              <wp:effectExtent l="0" t="0" r="3175" b="0"/>
              <wp:wrapNone/>
              <wp:docPr id="2" name="Tekstboks 2" descr="Følsomhet Intern (gu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1CE44A9" w14:textId="612CC9B4" w:rsidR="00D124FD" w:rsidRPr="00D124FD" w:rsidRDefault="00D124FD" w:rsidP="00D124FD">
                          <w:pPr>
                            <w:spacing w:after="0"/>
                            <w:rPr>
                              <w:rFonts w:ascii="Calibri" w:eastAsia="Calibri" w:hAnsi="Calibri" w:cs="Calibri"/>
                              <w:noProof/>
                              <w:color w:val="000000"/>
                              <w:sz w:val="20"/>
                              <w:szCs w:val="20"/>
                            </w:rPr>
                          </w:pPr>
                          <w:r w:rsidRPr="00D124FD">
                            <w:rPr>
                              <w:rFonts w:ascii="Calibri" w:eastAsia="Calibri" w:hAnsi="Calibri" w:cs="Calibri"/>
                              <w:noProof/>
                              <w:color w:val="000000"/>
                              <w:sz w:val="20"/>
                              <w:szCs w:val="20"/>
                            </w:rPr>
                            <w:t>Følsomhet Intern (gul)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707E8D94" id="_x0000_t202" coordsize="21600,21600" o:spt="202" path="m,l,21600r21600,l21600,xe">
              <v:stroke joinstyle="miter"/>
              <v:path gradientshapeok="t" o:connecttype="rect"/>
            </v:shapetype>
            <v:shape id="Tekstboks 2" o:spid="_x0000_s1026" type="#_x0000_t202" alt="Følsomhet Intern (gul)" style="position:absolute;margin-left:0;margin-top:0;width:34.95pt;height:34.95pt;z-index:251658241;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87LCwIAABo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" filled="f" stroked="f">
              <v:textbox style="mso-fit-shape-to-text:t" inset="20pt,0,0,15pt">
                <w:txbxContent>
                  <w:p w14:paraId="01CE44A9" w14:textId="612CC9B4" w:rsidR="00D124FD" w:rsidRPr="00D124FD" w:rsidRDefault="00D124FD" w:rsidP="00D124FD">
                    <w:pPr>
                      <w:spacing w:after="0"/>
                      <w:rPr>
                        <w:rFonts w:ascii="Calibri" w:eastAsia="Calibri" w:hAnsi="Calibri" w:cs="Calibri"/>
                        <w:noProof/>
                        <w:color w:val="000000"/>
                        <w:sz w:val="20"/>
                        <w:szCs w:val="20"/>
                      </w:rPr>
                    </w:pPr>
                    <w:r w:rsidRPr="00D124FD">
                      <w:rPr>
                        <w:rFonts w:ascii="Calibri" w:eastAsia="Calibri" w:hAnsi="Calibri" w:cs="Calibri"/>
                        <w:noProof/>
                        <w:color w:val="000000"/>
                        <w:sz w:val="20"/>
                        <w:szCs w:val="20"/>
                      </w:rPr>
                      <w:t>Følsomhet Intern (gul)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3599339"/>
      <w:docPartObj>
        <w:docPartGallery w:val="Page Numbers (Bottom of Page)"/>
        <w:docPartUnique/>
      </w:docPartObj>
    </w:sdtPr>
    <w:sdtEndPr/>
    <w:sdtContent>
      <w:p w14:paraId="2C36887C" w14:textId="7512E106" w:rsidR="00A81C89" w:rsidRDefault="00001684">
        <w:pPr>
          <w:pStyle w:val="Bunntekst"/>
          <w:jc w:val="right"/>
        </w:pPr>
        <w:r w:rsidRPr="00001684">
          <w:rPr>
            <w:sz w:val="20"/>
            <w:szCs w:val="20"/>
          </w:rPr>
          <w:t xml:space="preserve">Vedlegg 3 – Overordnede arkitekturføringer  </w:t>
        </w:r>
        <w:r>
          <w:rPr>
            <w:sz w:val="20"/>
            <w:szCs w:val="20"/>
          </w:rPr>
          <w:t xml:space="preserve">                  </w:t>
        </w:r>
        <w:r w:rsidRPr="00001684">
          <w:rPr>
            <w:sz w:val="20"/>
            <w:szCs w:val="20"/>
          </w:rPr>
          <w:t xml:space="preserve">                                                                                                  </w:t>
        </w:r>
        <w:r w:rsidR="00A81C89">
          <w:fldChar w:fldCharType="begin"/>
        </w:r>
        <w:r w:rsidR="00A81C89">
          <w:instrText>PAGE   \* MERGEFORMAT</w:instrText>
        </w:r>
        <w:r w:rsidR="00A81C89">
          <w:fldChar w:fldCharType="separate"/>
        </w:r>
        <w:r w:rsidR="00A81C89">
          <w:t>2</w:t>
        </w:r>
        <w:r w:rsidR="00A81C89">
          <w:fldChar w:fldCharType="end"/>
        </w:r>
      </w:p>
    </w:sdtContent>
  </w:sdt>
  <w:p w14:paraId="7032DFC8" w14:textId="1BCA9CA2" w:rsidR="00D124FD" w:rsidRDefault="00A761CE" w:rsidP="00501BB2">
    <w:pPr>
      <w:pStyle w:val="Bunntekst"/>
      <w:tabs>
        <w:tab w:val="clear" w:pos="4513"/>
        <w:tab w:val="clear" w:pos="9026"/>
        <w:tab w:val="left" w:pos="7320"/>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E7B9B" w14:textId="4DF577EA" w:rsidR="00D124FD" w:rsidRDefault="00D124FD">
    <w:pPr>
      <w:pStyle w:val="Bunntekst"/>
    </w:pPr>
    <w:r>
      <w:rPr>
        <w:noProof/>
      </w:rPr>
      <mc:AlternateContent>
        <mc:Choice Requires="wps">
          <w:drawing>
            <wp:anchor distT="0" distB="0" distL="0" distR="0" simplePos="0" relativeHeight="251658240" behindDoc="0" locked="0" layoutInCell="1" allowOverlap="1" wp14:anchorId="5D062300" wp14:editId="13286C75">
              <wp:simplePos x="635" y="635"/>
              <wp:positionH relativeFrom="page">
                <wp:align>left</wp:align>
              </wp:positionH>
              <wp:positionV relativeFrom="page">
                <wp:align>bottom</wp:align>
              </wp:positionV>
              <wp:extent cx="443865" cy="443865"/>
              <wp:effectExtent l="0" t="0" r="3175" b="0"/>
              <wp:wrapNone/>
              <wp:docPr id="1" name="Tekstboks 1" descr="Følsomhet Intern (gu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5649922" w14:textId="0F538BD7" w:rsidR="00D124FD" w:rsidRPr="00D124FD" w:rsidRDefault="00D124FD" w:rsidP="00D124FD">
                          <w:pPr>
                            <w:spacing w:after="0"/>
                            <w:rPr>
                              <w:rFonts w:ascii="Calibri" w:eastAsia="Calibri" w:hAnsi="Calibri" w:cs="Calibri"/>
                              <w:noProof/>
                              <w:color w:val="000000"/>
                              <w:sz w:val="20"/>
                              <w:szCs w:val="20"/>
                            </w:rPr>
                          </w:pPr>
                          <w:r w:rsidRPr="00D124FD">
                            <w:rPr>
                              <w:rFonts w:ascii="Calibri" w:eastAsia="Calibri" w:hAnsi="Calibri" w:cs="Calibri"/>
                              <w:noProof/>
                              <w:color w:val="000000"/>
                              <w:sz w:val="20"/>
                              <w:szCs w:val="20"/>
                            </w:rPr>
                            <w:t>Følsomhet Intern (gul)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5D062300" id="_x0000_t202" coordsize="21600,21600" o:spt="202" path="m,l,21600r21600,l21600,xe">
              <v:stroke joinstyle="miter"/>
              <v:path gradientshapeok="t" o:connecttype="rect"/>
            </v:shapetype>
            <v:shape id="Tekstboks 1" o:spid="_x0000_s1027" type="#_x0000_t202" alt="Følsomhet Intern (gul)" style="position:absolute;margin-left:0;margin-top:0;width:34.95pt;height:34.95pt;z-index:251658240;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" filled="f" stroked="f">
              <v:textbox style="mso-fit-shape-to-text:t" inset="20pt,0,0,15pt">
                <w:txbxContent>
                  <w:p w14:paraId="55649922" w14:textId="0F538BD7" w:rsidR="00D124FD" w:rsidRPr="00D124FD" w:rsidRDefault="00D124FD" w:rsidP="00D124FD">
                    <w:pPr>
                      <w:spacing w:after="0"/>
                      <w:rPr>
                        <w:rFonts w:ascii="Calibri" w:eastAsia="Calibri" w:hAnsi="Calibri" w:cs="Calibri"/>
                        <w:noProof/>
                        <w:color w:val="000000"/>
                        <w:sz w:val="20"/>
                        <w:szCs w:val="20"/>
                      </w:rPr>
                    </w:pPr>
                    <w:r w:rsidRPr="00D124FD">
                      <w:rPr>
                        <w:rFonts w:ascii="Calibri" w:eastAsia="Calibri" w:hAnsi="Calibri" w:cs="Calibri"/>
                        <w:noProof/>
                        <w:color w:val="000000"/>
                        <w:sz w:val="20"/>
                        <w:szCs w:val="20"/>
                      </w:rPr>
                      <w:t>Følsomhet Intern (gul)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E0F001" w14:textId="77777777" w:rsidR="00337B51" w:rsidRDefault="00337B51" w:rsidP="00D124FD">
      <w:pPr>
        <w:spacing w:after="0" w:line="240" w:lineRule="auto"/>
      </w:pPr>
      <w:r>
        <w:separator/>
      </w:r>
    </w:p>
  </w:footnote>
  <w:footnote w:type="continuationSeparator" w:id="0">
    <w:p w14:paraId="28D9A0BD" w14:textId="77777777" w:rsidR="00337B51" w:rsidRDefault="00337B51" w:rsidP="00D124FD">
      <w:pPr>
        <w:spacing w:after="0" w:line="240" w:lineRule="auto"/>
      </w:pPr>
      <w:r>
        <w:continuationSeparator/>
      </w:r>
    </w:p>
  </w:footnote>
  <w:footnote w:type="continuationNotice" w:id="1">
    <w:p w14:paraId="322BACBA" w14:textId="77777777" w:rsidR="00337B51" w:rsidRDefault="00337B5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571C3" w14:textId="4BB38463" w:rsidR="00604E7B" w:rsidRDefault="00EF7605" w:rsidP="00501BB2">
    <w:pPr>
      <w:pStyle w:val="Topptekst"/>
      <w:jc w:val="right"/>
    </w:pPr>
    <w:r>
      <w:rPr>
        <w:noProof/>
      </w:rPr>
      <w:drawing>
        <wp:inline distT="0" distB="0" distL="0" distR="0" wp14:anchorId="40EAB5A3" wp14:editId="074708BB">
          <wp:extent cx="1400783" cy="433391"/>
          <wp:effectExtent l="0" t="0" r="0" b="5080"/>
          <wp:docPr id="9" name="Bil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421584" cy="439827"/>
                  </a:xfrm>
                  <a:prstGeom prst="rect">
                    <a:avLst/>
                  </a:prstGeom>
                </pic:spPr>
              </pic:pic>
            </a:graphicData>
          </a:graphic>
        </wp:inline>
      </w:drawing>
    </w:r>
  </w:p>
</w:hdr>
</file>

<file path=word/intelligence2.xml><?xml version="1.0" encoding="utf-8"?>
<int2:intelligence xmlns:int2="http://schemas.microsoft.com/office/intelligence/2020/intelligence" xmlns:oel="http://schemas.microsoft.com/office/2019/extlst">
  <int2:observations>
    <int2:textHash int2:hashCode="2OFh0D8GgQ+ysf" int2:id="w3B8inpm">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4430A"/>
    <w:multiLevelType w:val="hybridMultilevel"/>
    <w:tmpl w:val="A198EF40"/>
    <w:lvl w:ilvl="0" w:tplc="04140001">
      <w:start w:val="1"/>
      <w:numFmt w:val="bullet"/>
      <w:lvlText w:val=""/>
      <w:lvlJc w:val="left"/>
      <w:pPr>
        <w:tabs>
          <w:tab w:val="num" w:pos="720"/>
        </w:tabs>
        <w:ind w:left="720" w:hanging="360"/>
      </w:pPr>
      <w:rPr>
        <w:rFonts w:ascii="Symbol" w:hAnsi="Symbol" w:hint="default"/>
      </w:rPr>
    </w:lvl>
    <w:lvl w:ilvl="1" w:tplc="04140001">
      <w:start w:val="1"/>
      <w:numFmt w:val="bullet"/>
      <w:lvlText w:val=""/>
      <w:lvlJc w:val="left"/>
      <w:pPr>
        <w:ind w:left="1440" w:hanging="360"/>
      </w:pPr>
      <w:rPr>
        <w:rFonts w:ascii="Symbol" w:hAnsi="Symbol" w:hint="default"/>
      </w:rPr>
    </w:lvl>
    <w:lvl w:ilvl="2" w:tplc="FFFFFFFF">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1" w15:restartNumberingAfterBreak="0">
    <w:nsid w:val="03087A14"/>
    <w:multiLevelType w:val="hybridMultilevel"/>
    <w:tmpl w:val="3D5C620E"/>
    <w:lvl w:ilvl="0" w:tplc="9DDC99FE">
      <w:start w:val="2"/>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47BC1F0"/>
    <w:multiLevelType w:val="hybridMultilevel"/>
    <w:tmpl w:val="91923B64"/>
    <w:lvl w:ilvl="0" w:tplc="FDDA2F46">
      <w:start w:val="1"/>
      <w:numFmt w:val="bullet"/>
      <w:lvlText w:val=""/>
      <w:lvlJc w:val="left"/>
      <w:pPr>
        <w:ind w:left="720" w:hanging="360"/>
      </w:pPr>
      <w:rPr>
        <w:rFonts w:ascii="Symbol" w:hAnsi="Symbol" w:hint="default"/>
      </w:rPr>
    </w:lvl>
    <w:lvl w:ilvl="1" w:tplc="DED2D6FE">
      <w:start w:val="1"/>
      <w:numFmt w:val="bullet"/>
      <w:lvlText w:val="o"/>
      <w:lvlJc w:val="left"/>
      <w:pPr>
        <w:ind w:left="1440" w:hanging="360"/>
      </w:pPr>
      <w:rPr>
        <w:rFonts w:ascii="Courier New" w:hAnsi="Courier New" w:hint="default"/>
      </w:rPr>
    </w:lvl>
    <w:lvl w:ilvl="2" w:tplc="7BB2E56C">
      <w:start w:val="1"/>
      <w:numFmt w:val="bullet"/>
      <w:lvlText w:val=""/>
      <w:lvlJc w:val="left"/>
      <w:pPr>
        <w:ind w:left="2160" w:hanging="360"/>
      </w:pPr>
      <w:rPr>
        <w:rFonts w:ascii="Wingdings" w:hAnsi="Wingdings" w:hint="default"/>
      </w:rPr>
    </w:lvl>
    <w:lvl w:ilvl="3" w:tplc="EB141A84">
      <w:start w:val="1"/>
      <w:numFmt w:val="bullet"/>
      <w:lvlText w:val=""/>
      <w:lvlJc w:val="left"/>
      <w:pPr>
        <w:ind w:left="2880" w:hanging="360"/>
      </w:pPr>
      <w:rPr>
        <w:rFonts w:ascii="Symbol" w:hAnsi="Symbol" w:hint="default"/>
      </w:rPr>
    </w:lvl>
    <w:lvl w:ilvl="4" w:tplc="8ADCBED6">
      <w:start w:val="1"/>
      <w:numFmt w:val="bullet"/>
      <w:lvlText w:val="o"/>
      <w:lvlJc w:val="left"/>
      <w:pPr>
        <w:ind w:left="3600" w:hanging="360"/>
      </w:pPr>
      <w:rPr>
        <w:rFonts w:ascii="Courier New" w:hAnsi="Courier New" w:hint="default"/>
      </w:rPr>
    </w:lvl>
    <w:lvl w:ilvl="5" w:tplc="AC34F78C">
      <w:start w:val="1"/>
      <w:numFmt w:val="bullet"/>
      <w:lvlText w:val=""/>
      <w:lvlJc w:val="left"/>
      <w:pPr>
        <w:ind w:left="4320" w:hanging="360"/>
      </w:pPr>
      <w:rPr>
        <w:rFonts w:ascii="Wingdings" w:hAnsi="Wingdings" w:hint="default"/>
      </w:rPr>
    </w:lvl>
    <w:lvl w:ilvl="6" w:tplc="3B521654">
      <w:start w:val="1"/>
      <w:numFmt w:val="bullet"/>
      <w:lvlText w:val=""/>
      <w:lvlJc w:val="left"/>
      <w:pPr>
        <w:ind w:left="5040" w:hanging="360"/>
      </w:pPr>
      <w:rPr>
        <w:rFonts w:ascii="Symbol" w:hAnsi="Symbol" w:hint="default"/>
      </w:rPr>
    </w:lvl>
    <w:lvl w:ilvl="7" w:tplc="F5FED26E">
      <w:start w:val="1"/>
      <w:numFmt w:val="bullet"/>
      <w:lvlText w:val="o"/>
      <w:lvlJc w:val="left"/>
      <w:pPr>
        <w:ind w:left="5760" w:hanging="360"/>
      </w:pPr>
      <w:rPr>
        <w:rFonts w:ascii="Courier New" w:hAnsi="Courier New" w:hint="default"/>
      </w:rPr>
    </w:lvl>
    <w:lvl w:ilvl="8" w:tplc="6636A740">
      <w:start w:val="1"/>
      <w:numFmt w:val="bullet"/>
      <w:lvlText w:val=""/>
      <w:lvlJc w:val="left"/>
      <w:pPr>
        <w:ind w:left="6480" w:hanging="360"/>
      </w:pPr>
      <w:rPr>
        <w:rFonts w:ascii="Wingdings" w:hAnsi="Wingdings" w:hint="default"/>
      </w:rPr>
    </w:lvl>
  </w:abstractNum>
  <w:abstractNum w:abstractNumId="3" w15:restartNumberingAfterBreak="0">
    <w:nsid w:val="085429C1"/>
    <w:multiLevelType w:val="hybridMultilevel"/>
    <w:tmpl w:val="2D46407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09A9E40B"/>
    <w:multiLevelType w:val="hybridMultilevel"/>
    <w:tmpl w:val="FF34F1C6"/>
    <w:lvl w:ilvl="0" w:tplc="EDF695D8">
      <w:start w:val="1"/>
      <w:numFmt w:val="bullet"/>
      <w:lvlText w:val=""/>
      <w:lvlJc w:val="left"/>
      <w:pPr>
        <w:ind w:left="720" w:hanging="360"/>
      </w:pPr>
      <w:rPr>
        <w:rFonts w:ascii="Symbol" w:hAnsi="Symbol" w:hint="default"/>
      </w:rPr>
    </w:lvl>
    <w:lvl w:ilvl="1" w:tplc="2864F834">
      <w:start w:val="1"/>
      <w:numFmt w:val="bullet"/>
      <w:lvlText w:val="o"/>
      <w:lvlJc w:val="left"/>
      <w:pPr>
        <w:ind w:left="1440" w:hanging="360"/>
      </w:pPr>
      <w:rPr>
        <w:rFonts w:ascii="Courier New" w:hAnsi="Courier New" w:hint="default"/>
      </w:rPr>
    </w:lvl>
    <w:lvl w:ilvl="2" w:tplc="A0C66108">
      <w:start w:val="1"/>
      <w:numFmt w:val="bullet"/>
      <w:lvlText w:val=""/>
      <w:lvlJc w:val="left"/>
      <w:pPr>
        <w:ind w:left="2160" w:hanging="360"/>
      </w:pPr>
      <w:rPr>
        <w:rFonts w:ascii="Wingdings" w:hAnsi="Wingdings" w:hint="default"/>
      </w:rPr>
    </w:lvl>
    <w:lvl w:ilvl="3" w:tplc="ED268034">
      <w:start w:val="1"/>
      <w:numFmt w:val="bullet"/>
      <w:lvlText w:val=""/>
      <w:lvlJc w:val="left"/>
      <w:pPr>
        <w:ind w:left="2880" w:hanging="360"/>
      </w:pPr>
      <w:rPr>
        <w:rFonts w:ascii="Symbol" w:hAnsi="Symbol" w:hint="default"/>
      </w:rPr>
    </w:lvl>
    <w:lvl w:ilvl="4" w:tplc="DDE08F82">
      <w:start w:val="1"/>
      <w:numFmt w:val="bullet"/>
      <w:lvlText w:val="o"/>
      <w:lvlJc w:val="left"/>
      <w:pPr>
        <w:ind w:left="3600" w:hanging="360"/>
      </w:pPr>
      <w:rPr>
        <w:rFonts w:ascii="Courier New" w:hAnsi="Courier New" w:hint="default"/>
      </w:rPr>
    </w:lvl>
    <w:lvl w:ilvl="5" w:tplc="0F7E95E8">
      <w:start w:val="1"/>
      <w:numFmt w:val="bullet"/>
      <w:lvlText w:val=""/>
      <w:lvlJc w:val="left"/>
      <w:pPr>
        <w:ind w:left="4320" w:hanging="360"/>
      </w:pPr>
      <w:rPr>
        <w:rFonts w:ascii="Wingdings" w:hAnsi="Wingdings" w:hint="default"/>
      </w:rPr>
    </w:lvl>
    <w:lvl w:ilvl="6" w:tplc="85C69216">
      <w:start w:val="1"/>
      <w:numFmt w:val="bullet"/>
      <w:lvlText w:val=""/>
      <w:lvlJc w:val="left"/>
      <w:pPr>
        <w:ind w:left="5040" w:hanging="360"/>
      </w:pPr>
      <w:rPr>
        <w:rFonts w:ascii="Symbol" w:hAnsi="Symbol" w:hint="default"/>
      </w:rPr>
    </w:lvl>
    <w:lvl w:ilvl="7" w:tplc="E208EC12">
      <w:start w:val="1"/>
      <w:numFmt w:val="bullet"/>
      <w:lvlText w:val="o"/>
      <w:lvlJc w:val="left"/>
      <w:pPr>
        <w:ind w:left="5760" w:hanging="360"/>
      </w:pPr>
      <w:rPr>
        <w:rFonts w:ascii="Courier New" w:hAnsi="Courier New" w:hint="default"/>
      </w:rPr>
    </w:lvl>
    <w:lvl w:ilvl="8" w:tplc="087024CE">
      <w:start w:val="1"/>
      <w:numFmt w:val="bullet"/>
      <w:lvlText w:val=""/>
      <w:lvlJc w:val="left"/>
      <w:pPr>
        <w:ind w:left="6480" w:hanging="360"/>
      </w:pPr>
      <w:rPr>
        <w:rFonts w:ascii="Wingdings" w:hAnsi="Wingdings" w:hint="default"/>
      </w:rPr>
    </w:lvl>
  </w:abstractNum>
  <w:abstractNum w:abstractNumId="5" w15:restartNumberingAfterBreak="0">
    <w:nsid w:val="0ADFCF3B"/>
    <w:multiLevelType w:val="hybridMultilevel"/>
    <w:tmpl w:val="C4243F98"/>
    <w:lvl w:ilvl="0" w:tplc="2BC2F678">
      <w:start w:val="1"/>
      <w:numFmt w:val="bullet"/>
      <w:lvlText w:val=""/>
      <w:lvlJc w:val="left"/>
      <w:pPr>
        <w:ind w:left="720" w:hanging="360"/>
      </w:pPr>
      <w:rPr>
        <w:rFonts w:ascii="Symbol" w:hAnsi="Symbol" w:hint="default"/>
      </w:rPr>
    </w:lvl>
    <w:lvl w:ilvl="1" w:tplc="1B16A5DE">
      <w:start w:val="1"/>
      <w:numFmt w:val="bullet"/>
      <w:lvlText w:val="o"/>
      <w:lvlJc w:val="left"/>
      <w:pPr>
        <w:ind w:left="1440" w:hanging="360"/>
      </w:pPr>
      <w:rPr>
        <w:rFonts w:ascii="Courier New" w:hAnsi="Courier New" w:hint="default"/>
      </w:rPr>
    </w:lvl>
    <w:lvl w:ilvl="2" w:tplc="B8482DE0">
      <w:start w:val="1"/>
      <w:numFmt w:val="bullet"/>
      <w:lvlText w:val=""/>
      <w:lvlJc w:val="left"/>
      <w:pPr>
        <w:ind w:left="2160" w:hanging="360"/>
      </w:pPr>
      <w:rPr>
        <w:rFonts w:ascii="Wingdings" w:hAnsi="Wingdings" w:hint="default"/>
      </w:rPr>
    </w:lvl>
    <w:lvl w:ilvl="3" w:tplc="43E62210">
      <w:start w:val="1"/>
      <w:numFmt w:val="bullet"/>
      <w:lvlText w:val=""/>
      <w:lvlJc w:val="left"/>
      <w:pPr>
        <w:ind w:left="2880" w:hanging="360"/>
      </w:pPr>
      <w:rPr>
        <w:rFonts w:ascii="Symbol" w:hAnsi="Symbol" w:hint="default"/>
      </w:rPr>
    </w:lvl>
    <w:lvl w:ilvl="4" w:tplc="28D24F0A">
      <w:start w:val="1"/>
      <w:numFmt w:val="bullet"/>
      <w:lvlText w:val="o"/>
      <w:lvlJc w:val="left"/>
      <w:pPr>
        <w:ind w:left="3600" w:hanging="360"/>
      </w:pPr>
      <w:rPr>
        <w:rFonts w:ascii="Courier New" w:hAnsi="Courier New" w:hint="default"/>
      </w:rPr>
    </w:lvl>
    <w:lvl w:ilvl="5" w:tplc="9698E044">
      <w:start w:val="1"/>
      <w:numFmt w:val="bullet"/>
      <w:lvlText w:val=""/>
      <w:lvlJc w:val="left"/>
      <w:pPr>
        <w:ind w:left="4320" w:hanging="360"/>
      </w:pPr>
      <w:rPr>
        <w:rFonts w:ascii="Wingdings" w:hAnsi="Wingdings" w:hint="default"/>
      </w:rPr>
    </w:lvl>
    <w:lvl w:ilvl="6" w:tplc="436C1A3C">
      <w:start w:val="1"/>
      <w:numFmt w:val="bullet"/>
      <w:lvlText w:val=""/>
      <w:lvlJc w:val="left"/>
      <w:pPr>
        <w:ind w:left="5040" w:hanging="360"/>
      </w:pPr>
      <w:rPr>
        <w:rFonts w:ascii="Symbol" w:hAnsi="Symbol" w:hint="default"/>
      </w:rPr>
    </w:lvl>
    <w:lvl w:ilvl="7" w:tplc="E15625FA">
      <w:start w:val="1"/>
      <w:numFmt w:val="bullet"/>
      <w:lvlText w:val="o"/>
      <w:lvlJc w:val="left"/>
      <w:pPr>
        <w:ind w:left="5760" w:hanging="360"/>
      </w:pPr>
      <w:rPr>
        <w:rFonts w:ascii="Courier New" w:hAnsi="Courier New" w:hint="default"/>
      </w:rPr>
    </w:lvl>
    <w:lvl w:ilvl="8" w:tplc="49F6D600">
      <w:start w:val="1"/>
      <w:numFmt w:val="bullet"/>
      <w:lvlText w:val=""/>
      <w:lvlJc w:val="left"/>
      <w:pPr>
        <w:ind w:left="6480" w:hanging="360"/>
      </w:pPr>
      <w:rPr>
        <w:rFonts w:ascii="Wingdings" w:hAnsi="Wingdings" w:hint="default"/>
      </w:rPr>
    </w:lvl>
  </w:abstractNum>
  <w:abstractNum w:abstractNumId="6" w15:restartNumberingAfterBreak="0">
    <w:nsid w:val="0D4716D2"/>
    <w:multiLevelType w:val="hybridMultilevel"/>
    <w:tmpl w:val="62F818C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0E8A63F0"/>
    <w:multiLevelType w:val="hybridMultilevel"/>
    <w:tmpl w:val="9AD43A8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122F4F71"/>
    <w:multiLevelType w:val="multilevel"/>
    <w:tmpl w:val="BAC0E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23B106B"/>
    <w:multiLevelType w:val="hybridMultilevel"/>
    <w:tmpl w:val="34B6AC24"/>
    <w:lvl w:ilvl="0" w:tplc="79460356">
      <w:start w:val="1"/>
      <w:numFmt w:val="bullet"/>
      <w:lvlText w:val=""/>
      <w:lvlJc w:val="left"/>
      <w:pPr>
        <w:ind w:left="720" w:hanging="360"/>
      </w:pPr>
      <w:rPr>
        <w:rFonts w:ascii="Symbol" w:hAnsi="Symbol" w:hint="default"/>
      </w:rPr>
    </w:lvl>
    <w:lvl w:ilvl="1" w:tplc="5E36C724">
      <w:start w:val="1"/>
      <w:numFmt w:val="bullet"/>
      <w:lvlText w:val="o"/>
      <w:lvlJc w:val="left"/>
      <w:pPr>
        <w:ind w:left="1440" w:hanging="360"/>
      </w:pPr>
      <w:rPr>
        <w:rFonts w:ascii="Courier New" w:hAnsi="Courier New" w:hint="default"/>
      </w:rPr>
    </w:lvl>
    <w:lvl w:ilvl="2" w:tplc="22FED2C0">
      <w:start w:val="1"/>
      <w:numFmt w:val="bullet"/>
      <w:lvlText w:val=""/>
      <w:lvlJc w:val="left"/>
      <w:pPr>
        <w:ind w:left="2160" w:hanging="360"/>
      </w:pPr>
      <w:rPr>
        <w:rFonts w:ascii="Wingdings" w:hAnsi="Wingdings" w:hint="default"/>
      </w:rPr>
    </w:lvl>
    <w:lvl w:ilvl="3" w:tplc="98DCAB46">
      <w:start w:val="1"/>
      <w:numFmt w:val="bullet"/>
      <w:lvlText w:val=""/>
      <w:lvlJc w:val="left"/>
      <w:pPr>
        <w:ind w:left="2880" w:hanging="360"/>
      </w:pPr>
      <w:rPr>
        <w:rFonts w:ascii="Symbol" w:hAnsi="Symbol" w:hint="default"/>
      </w:rPr>
    </w:lvl>
    <w:lvl w:ilvl="4" w:tplc="141AAF5A">
      <w:start w:val="1"/>
      <w:numFmt w:val="bullet"/>
      <w:lvlText w:val="o"/>
      <w:lvlJc w:val="left"/>
      <w:pPr>
        <w:ind w:left="3600" w:hanging="360"/>
      </w:pPr>
      <w:rPr>
        <w:rFonts w:ascii="Courier New" w:hAnsi="Courier New" w:hint="default"/>
      </w:rPr>
    </w:lvl>
    <w:lvl w:ilvl="5" w:tplc="8250C058">
      <w:start w:val="1"/>
      <w:numFmt w:val="bullet"/>
      <w:lvlText w:val=""/>
      <w:lvlJc w:val="left"/>
      <w:pPr>
        <w:ind w:left="4320" w:hanging="360"/>
      </w:pPr>
      <w:rPr>
        <w:rFonts w:ascii="Wingdings" w:hAnsi="Wingdings" w:hint="default"/>
      </w:rPr>
    </w:lvl>
    <w:lvl w:ilvl="6" w:tplc="80BE577A">
      <w:start w:val="1"/>
      <w:numFmt w:val="bullet"/>
      <w:lvlText w:val=""/>
      <w:lvlJc w:val="left"/>
      <w:pPr>
        <w:ind w:left="5040" w:hanging="360"/>
      </w:pPr>
      <w:rPr>
        <w:rFonts w:ascii="Symbol" w:hAnsi="Symbol" w:hint="default"/>
      </w:rPr>
    </w:lvl>
    <w:lvl w:ilvl="7" w:tplc="43E27FAC">
      <w:start w:val="1"/>
      <w:numFmt w:val="bullet"/>
      <w:lvlText w:val="o"/>
      <w:lvlJc w:val="left"/>
      <w:pPr>
        <w:ind w:left="5760" w:hanging="360"/>
      </w:pPr>
      <w:rPr>
        <w:rFonts w:ascii="Courier New" w:hAnsi="Courier New" w:hint="default"/>
      </w:rPr>
    </w:lvl>
    <w:lvl w:ilvl="8" w:tplc="62282584">
      <w:start w:val="1"/>
      <w:numFmt w:val="bullet"/>
      <w:lvlText w:val=""/>
      <w:lvlJc w:val="left"/>
      <w:pPr>
        <w:ind w:left="6480" w:hanging="360"/>
      </w:pPr>
      <w:rPr>
        <w:rFonts w:ascii="Wingdings" w:hAnsi="Wingdings" w:hint="default"/>
      </w:rPr>
    </w:lvl>
  </w:abstractNum>
  <w:abstractNum w:abstractNumId="10" w15:restartNumberingAfterBreak="0">
    <w:nsid w:val="152E0A03"/>
    <w:multiLevelType w:val="hybridMultilevel"/>
    <w:tmpl w:val="D2A6AE50"/>
    <w:lvl w:ilvl="0" w:tplc="A31E3D3A">
      <w:start w:val="1"/>
      <w:numFmt w:val="decimal"/>
      <w:lvlText w:val="%1."/>
      <w:lvlJc w:val="left"/>
      <w:pPr>
        <w:ind w:left="720" w:hanging="360"/>
      </w:pPr>
    </w:lvl>
    <w:lvl w:ilvl="1" w:tplc="518E3E96">
      <w:start w:val="1"/>
      <w:numFmt w:val="lowerLetter"/>
      <w:lvlText w:val="%2."/>
      <w:lvlJc w:val="left"/>
      <w:pPr>
        <w:ind w:left="1440" w:hanging="360"/>
      </w:pPr>
    </w:lvl>
    <w:lvl w:ilvl="2" w:tplc="8C90FA0A">
      <w:start w:val="1"/>
      <w:numFmt w:val="lowerRoman"/>
      <w:lvlText w:val="%3."/>
      <w:lvlJc w:val="right"/>
      <w:pPr>
        <w:ind w:left="2160" w:hanging="180"/>
      </w:pPr>
    </w:lvl>
    <w:lvl w:ilvl="3" w:tplc="17E40420">
      <w:start w:val="1"/>
      <w:numFmt w:val="decimal"/>
      <w:lvlText w:val="%4."/>
      <w:lvlJc w:val="left"/>
      <w:pPr>
        <w:ind w:left="2880" w:hanging="360"/>
      </w:pPr>
    </w:lvl>
    <w:lvl w:ilvl="4" w:tplc="A964D31A">
      <w:start w:val="1"/>
      <w:numFmt w:val="lowerLetter"/>
      <w:lvlText w:val="%5."/>
      <w:lvlJc w:val="left"/>
      <w:pPr>
        <w:ind w:left="3600" w:hanging="360"/>
      </w:pPr>
    </w:lvl>
    <w:lvl w:ilvl="5" w:tplc="19E25624">
      <w:start w:val="1"/>
      <w:numFmt w:val="lowerRoman"/>
      <w:lvlText w:val="%6."/>
      <w:lvlJc w:val="right"/>
      <w:pPr>
        <w:ind w:left="4320" w:hanging="180"/>
      </w:pPr>
    </w:lvl>
    <w:lvl w:ilvl="6" w:tplc="2214D628">
      <w:start w:val="1"/>
      <w:numFmt w:val="decimal"/>
      <w:lvlText w:val="%7."/>
      <w:lvlJc w:val="left"/>
      <w:pPr>
        <w:ind w:left="5040" w:hanging="360"/>
      </w:pPr>
    </w:lvl>
    <w:lvl w:ilvl="7" w:tplc="7980A346">
      <w:start w:val="1"/>
      <w:numFmt w:val="lowerLetter"/>
      <w:lvlText w:val="%8."/>
      <w:lvlJc w:val="left"/>
      <w:pPr>
        <w:ind w:left="5760" w:hanging="360"/>
      </w:pPr>
    </w:lvl>
    <w:lvl w:ilvl="8" w:tplc="2BA47CCE">
      <w:start w:val="1"/>
      <w:numFmt w:val="lowerRoman"/>
      <w:lvlText w:val="%9."/>
      <w:lvlJc w:val="right"/>
      <w:pPr>
        <w:ind w:left="6480" w:hanging="180"/>
      </w:pPr>
    </w:lvl>
  </w:abstractNum>
  <w:abstractNum w:abstractNumId="11" w15:restartNumberingAfterBreak="0">
    <w:nsid w:val="15303E15"/>
    <w:multiLevelType w:val="hybridMultilevel"/>
    <w:tmpl w:val="BF2EE062"/>
    <w:lvl w:ilvl="0" w:tplc="B1DE47FE">
      <w:start w:val="1"/>
      <w:numFmt w:val="decimal"/>
      <w:lvlText w:val="%1."/>
      <w:lvlJc w:val="left"/>
      <w:pPr>
        <w:ind w:left="720" w:hanging="360"/>
      </w:pPr>
    </w:lvl>
    <w:lvl w:ilvl="1" w:tplc="5084592E">
      <w:start w:val="1"/>
      <w:numFmt w:val="lowerLetter"/>
      <w:lvlText w:val="%2."/>
      <w:lvlJc w:val="left"/>
      <w:pPr>
        <w:ind w:left="1440" w:hanging="360"/>
      </w:pPr>
    </w:lvl>
    <w:lvl w:ilvl="2" w:tplc="C0A4F30C">
      <w:start w:val="1"/>
      <w:numFmt w:val="lowerRoman"/>
      <w:lvlText w:val="%3."/>
      <w:lvlJc w:val="right"/>
      <w:pPr>
        <w:ind w:left="2160" w:hanging="180"/>
      </w:pPr>
    </w:lvl>
    <w:lvl w:ilvl="3" w:tplc="BA3ACBD0">
      <w:start w:val="1"/>
      <w:numFmt w:val="decimal"/>
      <w:lvlText w:val="%4."/>
      <w:lvlJc w:val="left"/>
      <w:pPr>
        <w:ind w:left="2880" w:hanging="360"/>
      </w:pPr>
    </w:lvl>
    <w:lvl w:ilvl="4" w:tplc="62DE3E90">
      <w:start w:val="1"/>
      <w:numFmt w:val="lowerLetter"/>
      <w:lvlText w:val="%5."/>
      <w:lvlJc w:val="left"/>
      <w:pPr>
        <w:ind w:left="3600" w:hanging="360"/>
      </w:pPr>
    </w:lvl>
    <w:lvl w:ilvl="5" w:tplc="AD76F6F2">
      <w:start w:val="1"/>
      <w:numFmt w:val="lowerRoman"/>
      <w:lvlText w:val="%6."/>
      <w:lvlJc w:val="right"/>
      <w:pPr>
        <w:ind w:left="4320" w:hanging="180"/>
      </w:pPr>
    </w:lvl>
    <w:lvl w:ilvl="6" w:tplc="2C8C556C">
      <w:start w:val="1"/>
      <w:numFmt w:val="decimal"/>
      <w:lvlText w:val="%7."/>
      <w:lvlJc w:val="left"/>
      <w:pPr>
        <w:ind w:left="5040" w:hanging="360"/>
      </w:pPr>
    </w:lvl>
    <w:lvl w:ilvl="7" w:tplc="713691D8">
      <w:start w:val="1"/>
      <w:numFmt w:val="lowerLetter"/>
      <w:lvlText w:val="%8."/>
      <w:lvlJc w:val="left"/>
      <w:pPr>
        <w:ind w:left="5760" w:hanging="360"/>
      </w:pPr>
    </w:lvl>
    <w:lvl w:ilvl="8" w:tplc="79FC5F7A">
      <w:start w:val="1"/>
      <w:numFmt w:val="lowerRoman"/>
      <w:lvlText w:val="%9."/>
      <w:lvlJc w:val="right"/>
      <w:pPr>
        <w:ind w:left="6480" w:hanging="180"/>
      </w:pPr>
    </w:lvl>
  </w:abstractNum>
  <w:abstractNum w:abstractNumId="12" w15:restartNumberingAfterBreak="0">
    <w:nsid w:val="18703D76"/>
    <w:multiLevelType w:val="hybridMultilevel"/>
    <w:tmpl w:val="511E47EE"/>
    <w:lvl w:ilvl="0" w:tplc="D7FED6D4">
      <w:start w:val="1"/>
      <w:numFmt w:val="decimal"/>
      <w:lvlText w:val="%1."/>
      <w:lvlJc w:val="left"/>
      <w:pPr>
        <w:tabs>
          <w:tab w:val="num" w:pos="720"/>
        </w:tabs>
        <w:ind w:left="720" w:hanging="360"/>
      </w:pPr>
    </w:lvl>
    <w:lvl w:ilvl="1" w:tplc="04B4D730" w:tentative="1">
      <w:start w:val="1"/>
      <w:numFmt w:val="decimal"/>
      <w:lvlText w:val="%2."/>
      <w:lvlJc w:val="left"/>
      <w:pPr>
        <w:tabs>
          <w:tab w:val="num" w:pos="1440"/>
        </w:tabs>
        <w:ind w:left="1440" w:hanging="360"/>
      </w:pPr>
    </w:lvl>
    <w:lvl w:ilvl="2" w:tplc="CB12F9BC" w:tentative="1">
      <w:start w:val="1"/>
      <w:numFmt w:val="decimal"/>
      <w:lvlText w:val="%3."/>
      <w:lvlJc w:val="left"/>
      <w:pPr>
        <w:tabs>
          <w:tab w:val="num" w:pos="2160"/>
        </w:tabs>
        <w:ind w:left="2160" w:hanging="360"/>
      </w:pPr>
    </w:lvl>
    <w:lvl w:ilvl="3" w:tplc="3E408FFA" w:tentative="1">
      <w:start w:val="1"/>
      <w:numFmt w:val="decimal"/>
      <w:lvlText w:val="%4."/>
      <w:lvlJc w:val="left"/>
      <w:pPr>
        <w:tabs>
          <w:tab w:val="num" w:pos="2880"/>
        </w:tabs>
        <w:ind w:left="2880" w:hanging="360"/>
      </w:pPr>
    </w:lvl>
    <w:lvl w:ilvl="4" w:tplc="0AFE0D3E" w:tentative="1">
      <w:start w:val="1"/>
      <w:numFmt w:val="decimal"/>
      <w:lvlText w:val="%5."/>
      <w:lvlJc w:val="left"/>
      <w:pPr>
        <w:tabs>
          <w:tab w:val="num" w:pos="3600"/>
        </w:tabs>
        <w:ind w:left="3600" w:hanging="360"/>
      </w:pPr>
    </w:lvl>
    <w:lvl w:ilvl="5" w:tplc="6AEC782E" w:tentative="1">
      <w:start w:val="1"/>
      <w:numFmt w:val="decimal"/>
      <w:lvlText w:val="%6."/>
      <w:lvlJc w:val="left"/>
      <w:pPr>
        <w:tabs>
          <w:tab w:val="num" w:pos="4320"/>
        </w:tabs>
        <w:ind w:left="4320" w:hanging="360"/>
      </w:pPr>
    </w:lvl>
    <w:lvl w:ilvl="6" w:tplc="EBF80BC2" w:tentative="1">
      <w:start w:val="1"/>
      <w:numFmt w:val="decimal"/>
      <w:lvlText w:val="%7."/>
      <w:lvlJc w:val="left"/>
      <w:pPr>
        <w:tabs>
          <w:tab w:val="num" w:pos="5040"/>
        </w:tabs>
        <w:ind w:left="5040" w:hanging="360"/>
      </w:pPr>
    </w:lvl>
    <w:lvl w:ilvl="7" w:tplc="78329A28" w:tentative="1">
      <w:start w:val="1"/>
      <w:numFmt w:val="decimal"/>
      <w:lvlText w:val="%8."/>
      <w:lvlJc w:val="left"/>
      <w:pPr>
        <w:tabs>
          <w:tab w:val="num" w:pos="5760"/>
        </w:tabs>
        <w:ind w:left="5760" w:hanging="360"/>
      </w:pPr>
    </w:lvl>
    <w:lvl w:ilvl="8" w:tplc="5F8A903A" w:tentative="1">
      <w:start w:val="1"/>
      <w:numFmt w:val="decimal"/>
      <w:lvlText w:val="%9."/>
      <w:lvlJc w:val="left"/>
      <w:pPr>
        <w:tabs>
          <w:tab w:val="num" w:pos="6480"/>
        </w:tabs>
        <w:ind w:left="6480" w:hanging="360"/>
      </w:pPr>
    </w:lvl>
  </w:abstractNum>
  <w:abstractNum w:abstractNumId="13" w15:restartNumberingAfterBreak="0">
    <w:nsid w:val="1E3FD0CB"/>
    <w:multiLevelType w:val="hybridMultilevel"/>
    <w:tmpl w:val="4C78F66E"/>
    <w:lvl w:ilvl="0" w:tplc="6BB6AE92">
      <w:start w:val="1"/>
      <w:numFmt w:val="bullet"/>
      <w:lvlText w:val="-"/>
      <w:lvlJc w:val="left"/>
      <w:pPr>
        <w:ind w:left="720" w:hanging="360"/>
      </w:pPr>
      <w:rPr>
        <w:rFonts w:ascii="Calibri" w:hAnsi="Calibri" w:hint="default"/>
      </w:rPr>
    </w:lvl>
    <w:lvl w:ilvl="1" w:tplc="A086E4FC">
      <w:start w:val="1"/>
      <w:numFmt w:val="bullet"/>
      <w:lvlText w:val="o"/>
      <w:lvlJc w:val="left"/>
      <w:pPr>
        <w:ind w:left="1440" w:hanging="360"/>
      </w:pPr>
      <w:rPr>
        <w:rFonts w:ascii="Courier New" w:hAnsi="Courier New" w:hint="default"/>
      </w:rPr>
    </w:lvl>
    <w:lvl w:ilvl="2" w:tplc="3C2E0240">
      <w:start w:val="1"/>
      <w:numFmt w:val="bullet"/>
      <w:lvlText w:val=""/>
      <w:lvlJc w:val="left"/>
      <w:pPr>
        <w:ind w:left="2160" w:hanging="360"/>
      </w:pPr>
      <w:rPr>
        <w:rFonts w:ascii="Wingdings" w:hAnsi="Wingdings" w:hint="default"/>
      </w:rPr>
    </w:lvl>
    <w:lvl w:ilvl="3" w:tplc="ACDAAFA8">
      <w:start w:val="1"/>
      <w:numFmt w:val="bullet"/>
      <w:lvlText w:val=""/>
      <w:lvlJc w:val="left"/>
      <w:pPr>
        <w:ind w:left="2880" w:hanging="360"/>
      </w:pPr>
      <w:rPr>
        <w:rFonts w:ascii="Symbol" w:hAnsi="Symbol" w:hint="default"/>
      </w:rPr>
    </w:lvl>
    <w:lvl w:ilvl="4" w:tplc="71740098">
      <w:start w:val="1"/>
      <w:numFmt w:val="bullet"/>
      <w:lvlText w:val="o"/>
      <w:lvlJc w:val="left"/>
      <w:pPr>
        <w:ind w:left="3600" w:hanging="360"/>
      </w:pPr>
      <w:rPr>
        <w:rFonts w:ascii="Courier New" w:hAnsi="Courier New" w:hint="default"/>
      </w:rPr>
    </w:lvl>
    <w:lvl w:ilvl="5" w:tplc="47DE7F1A">
      <w:start w:val="1"/>
      <w:numFmt w:val="bullet"/>
      <w:lvlText w:val=""/>
      <w:lvlJc w:val="left"/>
      <w:pPr>
        <w:ind w:left="4320" w:hanging="360"/>
      </w:pPr>
      <w:rPr>
        <w:rFonts w:ascii="Wingdings" w:hAnsi="Wingdings" w:hint="default"/>
      </w:rPr>
    </w:lvl>
    <w:lvl w:ilvl="6" w:tplc="81B21FCE">
      <w:start w:val="1"/>
      <w:numFmt w:val="bullet"/>
      <w:lvlText w:val=""/>
      <w:lvlJc w:val="left"/>
      <w:pPr>
        <w:ind w:left="5040" w:hanging="360"/>
      </w:pPr>
      <w:rPr>
        <w:rFonts w:ascii="Symbol" w:hAnsi="Symbol" w:hint="default"/>
      </w:rPr>
    </w:lvl>
    <w:lvl w:ilvl="7" w:tplc="6CDA5F08">
      <w:start w:val="1"/>
      <w:numFmt w:val="bullet"/>
      <w:lvlText w:val="o"/>
      <w:lvlJc w:val="left"/>
      <w:pPr>
        <w:ind w:left="5760" w:hanging="360"/>
      </w:pPr>
      <w:rPr>
        <w:rFonts w:ascii="Courier New" w:hAnsi="Courier New" w:hint="default"/>
      </w:rPr>
    </w:lvl>
    <w:lvl w:ilvl="8" w:tplc="43D017A4">
      <w:start w:val="1"/>
      <w:numFmt w:val="bullet"/>
      <w:lvlText w:val=""/>
      <w:lvlJc w:val="left"/>
      <w:pPr>
        <w:ind w:left="6480" w:hanging="360"/>
      </w:pPr>
      <w:rPr>
        <w:rFonts w:ascii="Wingdings" w:hAnsi="Wingdings" w:hint="default"/>
      </w:rPr>
    </w:lvl>
  </w:abstractNum>
  <w:abstractNum w:abstractNumId="14" w15:restartNumberingAfterBreak="0">
    <w:nsid w:val="1EC94682"/>
    <w:multiLevelType w:val="hybridMultilevel"/>
    <w:tmpl w:val="7CE24C78"/>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5" w15:restartNumberingAfterBreak="0">
    <w:nsid w:val="1EE627C4"/>
    <w:multiLevelType w:val="hybridMultilevel"/>
    <w:tmpl w:val="7F7886F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221C5779"/>
    <w:multiLevelType w:val="multilevel"/>
    <w:tmpl w:val="0A129B5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240211D"/>
    <w:multiLevelType w:val="hybridMultilevel"/>
    <w:tmpl w:val="1944A20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2253069C"/>
    <w:multiLevelType w:val="hybridMultilevel"/>
    <w:tmpl w:val="99723CA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251E3C0F"/>
    <w:multiLevelType w:val="hybridMultilevel"/>
    <w:tmpl w:val="855CB0F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34DF977B"/>
    <w:multiLevelType w:val="hybridMultilevel"/>
    <w:tmpl w:val="84787830"/>
    <w:lvl w:ilvl="0" w:tplc="29E002DA">
      <w:start w:val="1"/>
      <w:numFmt w:val="bullet"/>
      <w:lvlText w:val=""/>
      <w:lvlJc w:val="left"/>
      <w:pPr>
        <w:ind w:left="720" w:hanging="360"/>
      </w:pPr>
      <w:rPr>
        <w:rFonts w:ascii="Symbol" w:hAnsi="Symbol" w:hint="default"/>
      </w:rPr>
    </w:lvl>
    <w:lvl w:ilvl="1" w:tplc="B8262834">
      <w:start w:val="1"/>
      <w:numFmt w:val="bullet"/>
      <w:lvlText w:val="o"/>
      <w:lvlJc w:val="left"/>
      <w:pPr>
        <w:ind w:left="1440" w:hanging="360"/>
      </w:pPr>
      <w:rPr>
        <w:rFonts w:ascii="Courier New" w:hAnsi="Courier New" w:hint="default"/>
      </w:rPr>
    </w:lvl>
    <w:lvl w:ilvl="2" w:tplc="C5AA8DFA">
      <w:start w:val="1"/>
      <w:numFmt w:val="bullet"/>
      <w:lvlText w:val=""/>
      <w:lvlJc w:val="left"/>
      <w:pPr>
        <w:ind w:left="2160" w:hanging="360"/>
      </w:pPr>
      <w:rPr>
        <w:rFonts w:ascii="Wingdings" w:hAnsi="Wingdings" w:hint="default"/>
      </w:rPr>
    </w:lvl>
    <w:lvl w:ilvl="3" w:tplc="365A6DDA">
      <w:start w:val="1"/>
      <w:numFmt w:val="bullet"/>
      <w:lvlText w:val=""/>
      <w:lvlJc w:val="left"/>
      <w:pPr>
        <w:ind w:left="2880" w:hanging="360"/>
      </w:pPr>
      <w:rPr>
        <w:rFonts w:ascii="Symbol" w:hAnsi="Symbol" w:hint="default"/>
      </w:rPr>
    </w:lvl>
    <w:lvl w:ilvl="4" w:tplc="BA8AB4D6">
      <w:start w:val="1"/>
      <w:numFmt w:val="bullet"/>
      <w:lvlText w:val="o"/>
      <w:lvlJc w:val="left"/>
      <w:pPr>
        <w:ind w:left="3600" w:hanging="360"/>
      </w:pPr>
      <w:rPr>
        <w:rFonts w:ascii="Courier New" w:hAnsi="Courier New" w:hint="default"/>
      </w:rPr>
    </w:lvl>
    <w:lvl w:ilvl="5" w:tplc="FFD8B9CE">
      <w:start w:val="1"/>
      <w:numFmt w:val="bullet"/>
      <w:lvlText w:val=""/>
      <w:lvlJc w:val="left"/>
      <w:pPr>
        <w:ind w:left="4320" w:hanging="360"/>
      </w:pPr>
      <w:rPr>
        <w:rFonts w:ascii="Wingdings" w:hAnsi="Wingdings" w:hint="default"/>
      </w:rPr>
    </w:lvl>
    <w:lvl w:ilvl="6" w:tplc="AC3E578A">
      <w:start w:val="1"/>
      <w:numFmt w:val="bullet"/>
      <w:lvlText w:val=""/>
      <w:lvlJc w:val="left"/>
      <w:pPr>
        <w:ind w:left="5040" w:hanging="360"/>
      </w:pPr>
      <w:rPr>
        <w:rFonts w:ascii="Symbol" w:hAnsi="Symbol" w:hint="default"/>
      </w:rPr>
    </w:lvl>
    <w:lvl w:ilvl="7" w:tplc="9B825BF2">
      <w:start w:val="1"/>
      <w:numFmt w:val="bullet"/>
      <w:lvlText w:val="o"/>
      <w:lvlJc w:val="left"/>
      <w:pPr>
        <w:ind w:left="5760" w:hanging="360"/>
      </w:pPr>
      <w:rPr>
        <w:rFonts w:ascii="Courier New" w:hAnsi="Courier New" w:hint="default"/>
      </w:rPr>
    </w:lvl>
    <w:lvl w:ilvl="8" w:tplc="CFF477EE">
      <w:start w:val="1"/>
      <w:numFmt w:val="bullet"/>
      <w:lvlText w:val=""/>
      <w:lvlJc w:val="left"/>
      <w:pPr>
        <w:ind w:left="6480" w:hanging="360"/>
      </w:pPr>
      <w:rPr>
        <w:rFonts w:ascii="Wingdings" w:hAnsi="Wingdings" w:hint="default"/>
      </w:rPr>
    </w:lvl>
  </w:abstractNum>
  <w:abstractNum w:abstractNumId="21" w15:restartNumberingAfterBreak="0">
    <w:nsid w:val="376E2CF3"/>
    <w:multiLevelType w:val="hybridMultilevel"/>
    <w:tmpl w:val="5F0EFDF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380D0974"/>
    <w:multiLevelType w:val="multilevel"/>
    <w:tmpl w:val="D60C4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AD237C6"/>
    <w:multiLevelType w:val="hybridMultilevel"/>
    <w:tmpl w:val="D0B405A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3B9220A1"/>
    <w:multiLevelType w:val="hybridMultilevel"/>
    <w:tmpl w:val="D832B296"/>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5" w15:restartNumberingAfterBreak="0">
    <w:nsid w:val="3C403F14"/>
    <w:multiLevelType w:val="hybridMultilevel"/>
    <w:tmpl w:val="871808DC"/>
    <w:lvl w:ilvl="0" w:tplc="2402CCF0">
      <w:start w:val="1"/>
      <w:numFmt w:val="decimal"/>
      <w:lvlText w:val="%1."/>
      <w:lvlJc w:val="left"/>
      <w:pPr>
        <w:ind w:left="360" w:hanging="360"/>
      </w:pPr>
    </w:lvl>
    <w:lvl w:ilvl="1" w:tplc="C51AF61C">
      <w:start w:val="1"/>
      <w:numFmt w:val="lowerLetter"/>
      <w:lvlText w:val="%2."/>
      <w:lvlJc w:val="left"/>
      <w:pPr>
        <w:ind w:left="1080" w:hanging="360"/>
      </w:pPr>
    </w:lvl>
    <w:lvl w:ilvl="2" w:tplc="56D213D8">
      <w:start w:val="1"/>
      <w:numFmt w:val="lowerRoman"/>
      <w:lvlText w:val="%3."/>
      <w:lvlJc w:val="right"/>
      <w:pPr>
        <w:ind w:left="1800" w:hanging="180"/>
      </w:pPr>
    </w:lvl>
    <w:lvl w:ilvl="3" w:tplc="AA62F6FA">
      <w:start w:val="1"/>
      <w:numFmt w:val="decimal"/>
      <w:lvlText w:val="%4."/>
      <w:lvlJc w:val="left"/>
      <w:pPr>
        <w:ind w:left="2520" w:hanging="360"/>
      </w:pPr>
    </w:lvl>
    <w:lvl w:ilvl="4" w:tplc="5AC0DF24">
      <w:start w:val="1"/>
      <w:numFmt w:val="lowerLetter"/>
      <w:lvlText w:val="%5."/>
      <w:lvlJc w:val="left"/>
      <w:pPr>
        <w:ind w:left="3240" w:hanging="360"/>
      </w:pPr>
    </w:lvl>
    <w:lvl w:ilvl="5" w:tplc="0A4ECBA4">
      <w:start w:val="1"/>
      <w:numFmt w:val="lowerRoman"/>
      <w:lvlText w:val="%6."/>
      <w:lvlJc w:val="right"/>
      <w:pPr>
        <w:ind w:left="3960" w:hanging="180"/>
      </w:pPr>
    </w:lvl>
    <w:lvl w:ilvl="6" w:tplc="D1AA0CCE">
      <w:start w:val="1"/>
      <w:numFmt w:val="decimal"/>
      <w:lvlText w:val="%7."/>
      <w:lvlJc w:val="left"/>
      <w:pPr>
        <w:ind w:left="4680" w:hanging="360"/>
      </w:pPr>
    </w:lvl>
    <w:lvl w:ilvl="7" w:tplc="BB72A5E6">
      <w:start w:val="1"/>
      <w:numFmt w:val="lowerLetter"/>
      <w:lvlText w:val="%8."/>
      <w:lvlJc w:val="left"/>
      <w:pPr>
        <w:ind w:left="5400" w:hanging="360"/>
      </w:pPr>
    </w:lvl>
    <w:lvl w:ilvl="8" w:tplc="FEEA0B10">
      <w:start w:val="1"/>
      <w:numFmt w:val="lowerRoman"/>
      <w:lvlText w:val="%9."/>
      <w:lvlJc w:val="right"/>
      <w:pPr>
        <w:ind w:left="6120" w:hanging="180"/>
      </w:pPr>
    </w:lvl>
  </w:abstractNum>
  <w:abstractNum w:abstractNumId="26" w15:restartNumberingAfterBreak="0">
    <w:nsid w:val="3E9D7451"/>
    <w:multiLevelType w:val="hybridMultilevel"/>
    <w:tmpl w:val="04302776"/>
    <w:lvl w:ilvl="0" w:tplc="3A0403A8">
      <w:start w:val="1"/>
      <w:numFmt w:val="decimal"/>
      <w:lvlText w:val="%1."/>
      <w:lvlJc w:val="left"/>
      <w:pPr>
        <w:ind w:left="720" w:hanging="360"/>
      </w:pPr>
    </w:lvl>
    <w:lvl w:ilvl="1" w:tplc="8D9AAF90">
      <w:start w:val="1"/>
      <w:numFmt w:val="lowerLetter"/>
      <w:lvlText w:val="%2."/>
      <w:lvlJc w:val="left"/>
      <w:pPr>
        <w:ind w:left="1440" w:hanging="360"/>
      </w:pPr>
    </w:lvl>
    <w:lvl w:ilvl="2" w:tplc="A4D64EE4">
      <w:start w:val="1"/>
      <w:numFmt w:val="lowerRoman"/>
      <w:lvlText w:val="%3."/>
      <w:lvlJc w:val="right"/>
      <w:pPr>
        <w:ind w:left="2160" w:hanging="180"/>
      </w:pPr>
    </w:lvl>
    <w:lvl w:ilvl="3" w:tplc="F82E8A1C">
      <w:start w:val="1"/>
      <w:numFmt w:val="decimal"/>
      <w:lvlText w:val="%4."/>
      <w:lvlJc w:val="left"/>
      <w:pPr>
        <w:ind w:left="2880" w:hanging="360"/>
      </w:pPr>
    </w:lvl>
    <w:lvl w:ilvl="4" w:tplc="C4AA1F8A">
      <w:start w:val="1"/>
      <w:numFmt w:val="lowerLetter"/>
      <w:lvlText w:val="%5."/>
      <w:lvlJc w:val="left"/>
      <w:pPr>
        <w:ind w:left="3600" w:hanging="360"/>
      </w:pPr>
    </w:lvl>
    <w:lvl w:ilvl="5" w:tplc="4852EA44">
      <w:start w:val="1"/>
      <w:numFmt w:val="lowerRoman"/>
      <w:lvlText w:val="%6."/>
      <w:lvlJc w:val="right"/>
      <w:pPr>
        <w:ind w:left="4320" w:hanging="180"/>
      </w:pPr>
    </w:lvl>
    <w:lvl w:ilvl="6" w:tplc="DE226AC4">
      <w:start w:val="1"/>
      <w:numFmt w:val="decimal"/>
      <w:lvlText w:val="%7."/>
      <w:lvlJc w:val="left"/>
      <w:pPr>
        <w:ind w:left="5040" w:hanging="360"/>
      </w:pPr>
    </w:lvl>
    <w:lvl w:ilvl="7" w:tplc="4D4E399A">
      <w:start w:val="1"/>
      <w:numFmt w:val="lowerLetter"/>
      <w:lvlText w:val="%8."/>
      <w:lvlJc w:val="left"/>
      <w:pPr>
        <w:ind w:left="5760" w:hanging="360"/>
      </w:pPr>
    </w:lvl>
    <w:lvl w:ilvl="8" w:tplc="129A142E">
      <w:start w:val="1"/>
      <w:numFmt w:val="lowerRoman"/>
      <w:lvlText w:val="%9."/>
      <w:lvlJc w:val="right"/>
      <w:pPr>
        <w:ind w:left="6480" w:hanging="180"/>
      </w:pPr>
    </w:lvl>
  </w:abstractNum>
  <w:abstractNum w:abstractNumId="27" w15:restartNumberingAfterBreak="0">
    <w:nsid w:val="4B18245D"/>
    <w:multiLevelType w:val="hybridMultilevel"/>
    <w:tmpl w:val="7EBC8B2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52677CA0"/>
    <w:multiLevelType w:val="hybridMultilevel"/>
    <w:tmpl w:val="B936CC2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15:restartNumberingAfterBreak="0">
    <w:nsid w:val="56F25191"/>
    <w:multiLevelType w:val="multilevel"/>
    <w:tmpl w:val="E8AA7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7C37D6E"/>
    <w:multiLevelType w:val="hybridMultilevel"/>
    <w:tmpl w:val="FE20DF18"/>
    <w:lvl w:ilvl="0" w:tplc="4830A5DE">
      <w:start w:val="1"/>
      <w:numFmt w:val="decimal"/>
      <w:lvlText w:val="%1."/>
      <w:lvlJc w:val="left"/>
      <w:pPr>
        <w:ind w:left="720" w:hanging="360"/>
      </w:pPr>
    </w:lvl>
    <w:lvl w:ilvl="1" w:tplc="E318BB76">
      <w:start w:val="1"/>
      <w:numFmt w:val="lowerLetter"/>
      <w:lvlText w:val="%2."/>
      <w:lvlJc w:val="left"/>
      <w:pPr>
        <w:ind w:left="1440" w:hanging="360"/>
      </w:pPr>
    </w:lvl>
    <w:lvl w:ilvl="2" w:tplc="105859EE">
      <w:start w:val="1"/>
      <w:numFmt w:val="lowerRoman"/>
      <w:lvlText w:val="%3."/>
      <w:lvlJc w:val="right"/>
      <w:pPr>
        <w:ind w:left="2160" w:hanging="180"/>
      </w:pPr>
    </w:lvl>
    <w:lvl w:ilvl="3" w:tplc="87369896">
      <w:start w:val="1"/>
      <w:numFmt w:val="decimal"/>
      <w:lvlText w:val="%4."/>
      <w:lvlJc w:val="left"/>
      <w:pPr>
        <w:ind w:left="2880" w:hanging="360"/>
      </w:pPr>
    </w:lvl>
    <w:lvl w:ilvl="4" w:tplc="4C408E80">
      <w:start w:val="1"/>
      <w:numFmt w:val="lowerLetter"/>
      <w:lvlText w:val="%5."/>
      <w:lvlJc w:val="left"/>
      <w:pPr>
        <w:ind w:left="3600" w:hanging="360"/>
      </w:pPr>
    </w:lvl>
    <w:lvl w:ilvl="5" w:tplc="5906D1A2">
      <w:start w:val="1"/>
      <w:numFmt w:val="lowerRoman"/>
      <w:lvlText w:val="%6."/>
      <w:lvlJc w:val="right"/>
      <w:pPr>
        <w:ind w:left="4320" w:hanging="180"/>
      </w:pPr>
    </w:lvl>
    <w:lvl w:ilvl="6" w:tplc="BBB83A38">
      <w:start w:val="1"/>
      <w:numFmt w:val="decimal"/>
      <w:lvlText w:val="%7."/>
      <w:lvlJc w:val="left"/>
      <w:pPr>
        <w:ind w:left="5040" w:hanging="360"/>
      </w:pPr>
    </w:lvl>
    <w:lvl w:ilvl="7" w:tplc="05D665F2">
      <w:start w:val="1"/>
      <w:numFmt w:val="lowerLetter"/>
      <w:lvlText w:val="%8."/>
      <w:lvlJc w:val="left"/>
      <w:pPr>
        <w:ind w:left="5760" w:hanging="360"/>
      </w:pPr>
    </w:lvl>
    <w:lvl w:ilvl="8" w:tplc="5470CC4C">
      <w:start w:val="1"/>
      <w:numFmt w:val="lowerRoman"/>
      <w:lvlText w:val="%9."/>
      <w:lvlJc w:val="right"/>
      <w:pPr>
        <w:ind w:left="6480" w:hanging="180"/>
      </w:pPr>
    </w:lvl>
  </w:abstractNum>
  <w:abstractNum w:abstractNumId="31" w15:restartNumberingAfterBreak="0">
    <w:nsid w:val="5EAC482F"/>
    <w:multiLevelType w:val="hybridMultilevel"/>
    <w:tmpl w:val="EA266D5C"/>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32" w15:restartNumberingAfterBreak="0">
    <w:nsid w:val="6554155E"/>
    <w:multiLevelType w:val="hybridMultilevel"/>
    <w:tmpl w:val="F28A321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3" w15:restartNumberingAfterBreak="0">
    <w:nsid w:val="66146AFF"/>
    <w:multiLevelType w:val="multilevel"/>
    <w:tmpl w:val="EBC43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B595A5B"/>
    <w:multiLevelType w:val="hybridMultilevel"/>
    <w:tmpl w:val="0F0804A6"/>
    <w:lvl w:ilvl="0" w:tplc="B0B46284">
      <w:start w:val="1"/>
      <w:numFmt w:val="bullet"/>
      <w:lvlText w:val=""/>
      <w:lvlJc w:val="left"/>
      <w:pPr>
        <w:ind w:left="720" w:hanging="360"/>
      </w:pPr>
      <w:rPr>
        <w:rFonts w:ascii="Symbol" w:hAnsi="Symbol" w:hint="default"/>
      </w:rPr>
    </w:lvl>
    <w:lvl w:ilvl="1" w:tplc="C9FED2CE">
      <w:start w:val="1"/>
      <w:numFmt w:val="bullet"/>
      <w:lvlText w:val="o"/>
      <w:lvlJc w:val="left"/>
      <w:pPr>
        <w:ind w:left="1440" w:hanging="360"/>
      </w:pPr>
      <w:rPr>
        <w:rFonts w:ascii="Courier New" w:hAnsi="Courier New" w:hint="default"/>
      </w:rPr>
    </w:lvl>
    <w:lvl w:ilvl="2" w:tplc="E5802224">
      <w:start w:val="1"/>
      <w:numFmt w:val="bullet"/>
      <w:lvlText w:val=""/>
      <w:lvlJc w:val="left"/>
      <w:pPr>
        <w:ind w:left="2160" w:hanging="360"/>
      </w:pPr>
      <w:rPr>
        <w:rFonts w:ascii="Wingdings" w:hAnsi="Wingdings" w:hint="default"/>
      </w:rPr>
    </w:lvl>
    <w:lvl w:ilvl="3" w:tplc="147C172A">
      <w:start w:val="1"/>
      <w:numFmt w:val="bullet"/>
      <w:lvlText w:val=""/>
      <w:lvlJc w:val="left"/>
      <w:pPr>
        <w:ind w:left="2880" w:hanging="360"/>
      </w:pPr>
      <w:rPr>
        <w:rFonts w:ascii="Symbol" w:hAnsi="Symbol" w:hint="default"/>
      </w:rPr>
    </w:lvl>
    <w:lvl w:ilvl="4" w:tplc="F8AEE5FC">
      <w:start w:val="1"/>
      <w:numFmt w:val="bullet"/>
      <w:lvlText w:val="o"/>
      <w:lvlJc w:val="left"/>
      <w:pPr>
        <w:ind w:left="3600" w:hanging="360"/>
      </w:pPr>
      <w:rPr>
        <w:rFonts w:ascii="Courier New" w:hAnsi="Courier New" w:hint="default"/>
      </w:rPr>
    </w:lvl>
    <w:lvl w:ilvl="5" w:tplc="A8DC9974">
      <w:start w:val="1"/>
      <w:numFmt w:val="bullet"/>
      <w:lvlText w:val=""/>
      <w:lvlJc w:val="left"/>
      <w:pPr>
        <w:ind w:left="4320" w:hanging="360"/>
      </w:pPr>
      <w:rPr>
        <w:rFonts w:ascii="Wingdings" w:hAnsi="Wingdings" w:hint="default"/>
      </w:rPr>
    </w:lvl>
    <w:lvl w:ilvl="6" w:tplc="9A542B48">
      <w:start w:val="1"/>
      <w:numFmt w:val="bullet"/>
      <w:lvlText w:val=""/>
      <w:lvlJc w:val="left"/>
      <w:pPr>
        <w:ind w:left="5040" w:hanging="360"/>
      </w:pPr>
      <w:rPr>
        <w:rFonts w:ascii="Symbol" w:hAnsi="Symbol" w:hint="default"/>
      </w:rPr>
    </w:lvl>
    <w:lvl w:ilvl="7" w:tplc="D68C4EDE">
      <w:start w:val="1"/>
      <w:numFmt w:val="bullet"/>
      <w:lvlText w:val="o"/>
      <w:lvlJc w:val="left"/>
      <w:pPr>
        <w:ind w:left="5760" w:hanging="360"/>
      </w:pPr>
      <w:rPr>
        <w:rFonts w:ascii="Courier New" w:hAnsi="Courier New" w:hint="default"/>
      </w:rPr>
    </w:lvl>
    <w:lvl w:ilvl="8" w:tplc="1A847A6E">
      <w:start w:val="1"/>
      <w:numFmt w:val="bullet"/>
      <w:lvlText w:val=""/>
      <w:lvlJc w:val="left"/>
      <w:pPr>
        <w:ind w:left="6480" w:hanging="360"/>
      </w:pPr>
      <w:rPr>
        <w:rFonts w:ascii="Wingdings" w:hAnsi="Wingdings" w:hint="default"/>
      </w:rPr>
    </w:lvl>
  </w:abstractNum>
  <w:abstractNum w:abstractNumId="35" w15:restartNumberingAfterBreak="0">
    <w:nsid w:val="74EFF7A2"/>
    <w:multiLevelType w:val="hybridMultilevel"/>
    <w:tmpl w:val="94D2E040"/>
    <w:lvl w:ilvl="0" w:tplc="A210E28E">
      <w:start w:val="1"/>
      <w:numFmt w:val="bullet"/>
      <w:lvlText w:val=""/>
      <w:lvlJc w:val="left"/>
      <w:pPr>
        <w:ind w:left="720" w:hanging="360"/>
      </w:pPr>
      <w:rPr>
        <w:rFonts w:ascii="Symbol" w:hAnsi="Symbol" w:hint="default"/>
      </w:rPr>
    </w:lvl>
    <w:lvl w:ilvl="1" w:tplc="E654B30E">
      <w:start w:val="1"/>
      <w:numFmt w:val="bullet"/>
      <w:lvlText w:val="o"/>
      <w:lvlJc w:val="left"/>
      <w:pPr>
        <w:ind w:left="1440" w:hanging="360"/>
      </w:pPr>
      <w:rPr>
        <w:rFonts w:ascii="Courier New" w:hAnsi="Courier New" w:hint="default"/>
      </w:rPr>
    </w:lvl>
    <w:lvl w:ilvl="2" w:tplc="C00E7F8A">
      <w:start w:val="1"/>
      <w:numFmt w:val="bullet"/>
      <w:lvlText w:val=""/>
      <w:lvlJc w:val="left"/>
      <w:pPr>
        <w:ind w:left="2160" w:hanging="360"/>
      </w:pPr>
      <w:rPr>
        <w:rFonts w:ascii="Wingdings" w:hAnsi="Wingdings" w:hint="default"/>
      </w:rPr>
    </w:lvl>
    <w:lvl w:ilvl="3" w:tplc="5D609C62">
      <w:start w:val="1"/>
      <w:numFmt w:val="bullet"/>
      <w:lvlText w:val=""/>
      <w:lvlJc w:val="left"/>
      <w:pPr>
        <w:ind w:left="2880" w:hanging="360"/>
      </w:pPr>
      <w:rPr>
        <w:rFonts w:ascii="Symbol" w:hAnsi="Symbol" w:hint="default"/>
      </w:rPr>
    </w:lvl>
    <w:lvl w:ilvl="4" w:tplc="EFA402FE">
      <w:start w:val="1"/>
      <w:numFmt w:val="bullet"/>
      <w:lvlText w:val="o"/>
      <w:lvlJc w:val="left"/>
      <w:pPr>
        <w:ind w:left="3600" w:hanging="360"/>
      </w:pPr>
      <w:rPr>
        <w:rFonts w:ascii="Courier New" w:hAnsi="Courier New" w:hint="default"/>
      </w:rPr>
    </w:lvl>
    <w:lvl w:ilvl="5" w:tplc="22683FD4">
      <w:start w:val="1"/>
      <w:numFmt w:val="bullet"/>
      <w:lvlText w:val=""/>
      <w:lvlJc w:val="left"/>
      <w:pPr>
        <w:ind w:left="4320" w:hanging="360"/>
      </w:pPr>
      <w:rPr>
        <w:rFonts w:ascii="Wingdings" w:hAnsi="Wingdings" w:hint="default"/>
      </w:rPr>
    </w:lvl>
    <w:lvl w:ilvl="6" w:tplc="0BA8739E">
      <w:start w:val="1"/>
      <w:numFmt w:val="bullet"/>
      <w:lvlText w:val=""/>
      <w:lvlJc w:val="left"/>
      <w:pPr>
        <w:ind w:left="5040" w:hanging="360"/>
      </w:pPr>
      <w:rPr>
        <w:rFonts w:ascii="Symbol" w:hAnsi="Symbol" w:hint="default"/>
      </w:rPr>
    </w:lvl>
    <w:lvl w:ilvl="7" w:tplc="CD6C506C">
      <w:start w:val="1"/>
      <w:numFmt w:val="bullet"/>
      <w:lvlText w:val="o"/>
      <w:lvlJc w:val="left"/>
      <w:pPr>
        <w:ind w:left="5760" w:hanging="360"/>
      </w:pPr>
      <w:rPr>
        <w:rFonts w:ascii="Courier New" w:hAnsi="Courier New" w:hint="default"/>
      </w:rPr>
    </w:lvl>
    <w:lvl w:ilvl="8" w:tplc="CE52A4A2">
      <w:start w:val="1"/>
      <w:numFmt w:val="bullet"/>
      <w:lvlText w:val=""/>
      <w:lvlJc w:val="left"/>
      <w:pPr>
        <w:ind w:left="6480" w:hanging="360"/>
      </w:pPr>
      <w:rPr>
        <w:rFonts w:ascii="Wingdings" w:hAnsi="Wingdings" w:hint="default"/>
      </w:rPr>
    </w:lvl>
  </w:abstractNum>
  <w:abstractNum w:abstractNumId="36" w15:restartNumberingAfterBreak="0">
    <w:nsid w:val="7E9C6261"/>
    <w:multiLevelType w:val="hybridMultilevel"/>
    <w:tmpl w:val="8E76CDDE"/>
    <w:lvl w:ilvl="0" w:tplc="37AAD4F4">
      <w:start w:val="1"/>
      <w:numFmt w:val="decimal"/>
      <w:lvlText w:val="%1."/>
      <w:lvlJc w:val="left"/>
      <w:pPr>
        <w:ind w:left="720" w:hanging="360"/>
      </w:pPr>
    </w:lvl>
    <w:lvl w:ilvl="1" w:tplc="27D8EE08">
      <w:start w:val="1"/>
      <w:numFmt w:val="lowerLetter"/>
      <w:lvlText w:val="%2."/>
      <w:lvlJc w:val="left"/>
      <w:pPr>
        <w:ind w:left="1440" w:hanging="360"/>
      </w:pPr>
    </w:lvl>
    <w:lvl w:ilvl="2" w:tplc="3F6684B4">
      <w:start w:val="1"/>
      <w:numFmt w:val="lowerRoman"/>
      <w:lvlText w:val="%3."/>
      <w:lvlJc w:val="right"/>
      <w:pPr>
        <w:ind w:left="2160" w:hanging="180"/>
      </w:pPr>
    </w:lvl>
    <w:lvl w:ilvl="3" w:tplc="53E62E9C">
      <w:start w:val="1"/>
      <w:numFmt w:val="decimal"/>
      <w:lvlText w:val="%4."/>
      <w:lvlJc w:val="left"/>
      <w:pPr>
        <w:ind w:left="2880" w:hanging="360"/>
      </w:pPr>
    </w:lvl>
    <w:lvl w:ilvl="4" w:tplc="95729BEC">
      <w:start w:val="1"/>
      <w:numFmt w:val="lowerLetter"/>
      <w:lvlText w:val="%5."/>
      <w:lvlJc w:val="left"/>
      <w:pPr>
        <w:ind w:left="3600" w:hanging="360"/>
      </w:pPr>
    </w:lvl>
    <w:lvl w:ilvl="5" w:tplc="1988D626">
      <w:start w:val="1"/>
      <w:numFmt w:val="lowerRoman"/>
      <w:lvlText w:val="%6."/>
      <w:lvlJc w:val="right"/>
      <w:pPr>
        <w:ind w:left="4320" w:hanging="180"/>
      </w:pPr>
    </w:lvl>
    <w:lvl w:ilvl="6" w:tplc="FAE49E06">
      <w:start w:val="1"/>
      <w:numFmt w:val="decimal"/>
      <w:lvlText w:val="%7."/>
      <w:lvlJc w:val="left"/>
      <w:pPr>
        <w:ind w:left="5040" w:hanging="360"/>
      </w:pPr>
    </w:lvl>
    <w:lvl w:ilvl="7" w:tplc="B81A6370">
      <w:start w:val="1"/>
      <w:numFmt w:val="lowerLetter"/>
      <w:lvlText w:val="%8."/>
      <w:lvlJc w:val="left"/>
      <w:pPr>
        <w:ind w:left="5760" w:hanging="360"/>
      </w:pPr>
    </w:lvl>
    <w:lvl w:ilvl="8" w:tplc="52ECA5C8">
      <w:start w:val="1"/>
      <w:numFmt w:val="lowerRoman"/>
      <w:lvlText w:val="%9."/>
      <w:lvlJc w:val="right"/>
      <w:pPr>
        <w:ind w:left="6480" w:hanging="180"/>
      </w:pPr>
    </w:lvl>
  </w:abstractNum>
  <w:num w:numId="1" w16cid:durableId="1971013766">
    <w:abstractNumId w:val="13"/>
  </w:num>
  <w:num w:numId="2" w16cid:durableId="2137677669">
    <w:abstractNumId w:val="35"/>
  </w:num>
  <w:num w:numId="3" w16cid:durableId="1652632525">
    <w:abstractNumId w:val="20"/>
  </w:num>
  <w:num w:numId="4" w16cid:durableId="2134670306">
    <w:abstractNumId w:val="5"/>
  </w:num>
  <w:num w:numId="5" w16cid:durableId="1743913651">
    <w:abstractNumId w:val="34"/>
  </w:num>
  <w:num w:numId="6" w16cid:durableId="574900654">
    <w:abstractNumId w:val="9"/>
  </w:num>
  <w:num w:numId="7" w16cid:durableId="124080207">
    <w:abstractNumId w:val="2"/>
  </w:num>
  <w:num w:numId="8" w16cid:durableId="734934822">
    <w:abstractNumId w:val="10"/>
  </w:num>
  <w:num w:numId="9" w16cid:durableId="958344035">
    <w:abstractNumId w:val="30"/>
  </w:num>
  <w:num w:numId="10" w16cid:durableId="537163050">
    <w:abstractNumId w:val="36"/>
  </w:num>
  <w:num w:numId="11" w16cid:durableId="2092851548">
    <w:abstractNumId w:val="11"/>
  </w:num>
  <w:num w:numId="12" w16cid:durableId="797333732">
    <w:abstractNumId w:val="26"/>
  </w:num>
  <w:num w:numId="13" w16cid:durableId="1544559854">
    <w:abstractNumId w:val="25"/>
  </w:num>
  <w:num w:numId="14" w16cid:durableId="143472585">
    <w:abstractNumId w:val="4"/>
  </w:num>
  <w:num w:numId="15" w16cid:durableId="1600213730">
    <w:abstractNumId w:val="12"/>
  </w:num>
  <w:num w:numId="16" w16cid:durableId="677316896">
    <w:abstractNumId w:val="0"/>
  </w:num>
  <w:num w:numId="17" w16cid:durableId="53311960">
    <w:abstractNumId w:val="15"/>
  </w:num>
  <w:num w:numId="18" w16cid:durableId="1010445297">
    <w:abstractNumId w:val="16"/>
  </w:num>
  <w:num w:numId="19" w16cid:durableId="1542209944">
    <w:abstractNumId w:val="19"/>
  </w:num>
  <w:num w:numId="20" w16cid:durableId="671034158">
    <w:abstractNumId w:val="3"/>
  </w:num>
  <w:num w:numId="21" w16cid:durableId="793408226">
    <w:abstractNumId w:val="27"/>
  </w:num>
  <w:num w:numId="22" w16cid:durableId="229926893">
    <w:abstractNumId w:val="6"/>
  </w:num>
  <w:num w:numId="23" w16cid:durableId="913276115">
    <w:abstractNumId w:val="28"/>
  </w:num>
  <w:num w:numId="24" w16cid:durableId="1218513097">
    <w:abstractNumId w:val="23"/>
  </w:num>
  <w:num w:numId="25" w16cid:durableId="257569271">
    <w:abstractNumId w:val="33"/>
  </w:num>
  <w:num w:numId="26" w16cid:durableId="177626216">
    <w:abstractNumId w:val="8"/>
  </w:num>
  <w:num w:numId="27" w16cid:durableId="1562594892">
    <w:abstractNumId w:val="22"/>
  </w:num>
  <w:num w:numId="28" w16cid:durableId="904678968">
    <w:abstractNumId w:val="29"/>
  </w:num>
  <w:num w:numId="29" w16cid:durableId="1897425957">
    <w:abstractNumId w:val="17"/>
  </w:num>
  <w:num w:numId="30" w16cid:durableId="6566955">
    <w:abstractNumId w:val="7"/>
  </w:num>
  <w:num w:numId="31" w16cid:durableId="356397657">
    <w:abstractNumId w:val="1"/>
  </w:num>
  <w:num w:numId="32" w16cid:durableId="625040530">
    <w:abstractNumId w:val="24"/>
  </w:num>
  <w:num w:numId="33" w16cid:durableId="522283690">
    <w:abstractNumId w:val="14"/>
  </w:num>
  <w:num w:numId="34" w16cid:durableId="1351638366">
    <w:abstractNumId w:val="21"/>
  </w:num>
  <w:num w:numId="35" w16cid:durableId="597835622">
    <w:abstractNumId w:val="18"/>
  </w:num>
  <w:num w:numId="36" w16cid:durableId="1835491355">
    <w:abstractNumId w:val="32"/>
  </w:num>
  <w:num w:numId="37" w16cid:durableId="15252687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F8FB4D1"/>
    <w:rsid w:val="00000279"/>
    <w:rsid w:val="00001531"/>
    <w:rsid w:val="00001684"/>
    <w:rsid w:val="00002617"/>
    <w:rsid w:val="000032CF"/>
    <w:rsid w:val="00003B54"/>
    <w:rsid w:val="000056CC"/>
    <w:rsid w:val="00006384"/>
    <w:rsid w:val="000113A9"/>
    <w:rsid w:val="00012656"/>
    <w:rsid w:val="000133E5"/>
    <w:rsid w:val="000140C6"/>
    <w:rsid w:val="00014690"/>
    <w:rsid w:val="0001676A"/>
    <w:rsid w:val="000211FE"/>
    <w:rsid w:val="00023A13"/>
    <w:rsid w:val="00023B67"/>
    <w:rsid w:val="00024DFB"/>
    <w:rsid w:val="000255C3"/>
    <w:rsid w:val="000256C4"/>
    <w:rsid w:val="00025804"/>
    <w:rsid w:val="00026407"/>
    <w:rsid w:val="0003068E"/>
    <w:rsid w:val="00031EC6"/>
    <w:rsid w:val="00032D7D"/>
    <w:rsid w:val="00033C48"/>
    <w:rsid w:val="000347C8"/>
    <w:rsid w:val="00034955"/>
    <w:rsid w:val="00034BC1"/>
    <w:rsid w:val="00035EE7"/>
    <w:rsid w:val="0003684E"/>
    <w:rsid w:val="00041DB6"/>
    <w:rsid w:val="00043416"/>
    <w:rsid w:val="000434C5"/>
    <w:rsid w:val="00045F03"/>
    <w:rsid w:val="000471D8"/>
    <w:rsid w:val="0004731A"/>
    <w:rsid w:val="00047527"/>
    <w:rsid w:val="00047633"/>
    <w:rsid w:val="000504C5"/>
    <w:rsid w:val="0005053B"/>
    <w:rsid w:val="00051E0E"/>
    <w:rsid w:val="00054149"/>
    <w:rsid w:val="0005502B"/>
    <w:rsid w:val="00056851"/>
    <w:rsid w:val="0005789E"/>
    <w:rsid w:val="00057A9C"/>
    <w:rsid w:val="00060165"/>
    <w:rsid w:val="000636A0"/>
    <w:rsid w:val="00070627"/>
    <w:rsid w:val="00070839"/>
    <w:rsid w:val="0007089B"/>
    <w:rsid w:val="000717E9"/>
    <w:rsid w:val="000718AE"/>
    <w:rsid w:val="00073C9A"/>
    <w:rsid w:val="00074FFE"/>
    <w:rsid w:val="00077296"/>
    <w:rsid w:val="000779E6"/>
    <w:rsid w:val="00082E4B"/>
    <w:rsid w:val="00084C56"/>
    <w:rsid w:val="00085D58"/>
    <w:rsid w:val="000876BD"/>
    <w:rsid w:val="0009024B"/>
    <w:rsid w:val="0009045F"/>
    <w:rsid w:val="00091367"/>
    <w:rsid w:val="00091C87"/>
    <w:rsid w:val="00092004"/>
    <w:rsid w:val="000941D5"/>
    <w:rsid w:val="0009574F"/>
    <w:rsid w:val="0009607F"/>
    <w:rsid w:val="000962CB"/>
    <w:rsid w:val="0009635C"/>
    <w:rsid w:val="00097618"/>
    <w:rsid w:val="000A0CAF"/>
    <w:rsid w:val="000A25AC"/>
    <w:rsid w:val="000A2BC9"/>
    <w:rsid w:val="000A6AB6"/>
    <w:rsid w:val="000B0D08"/>
    <w:rsid w:val="000B0D88"/>
    <w:rsid w:val="000B220B"/>
    <w:rsid w:val="000B239B"/>
    <w:rsid w:val="000B5D89"/>
    <w:rsid w:val="000B6129"/>
    <w:rsid w:val="000B6B07"/>
    <w:rsid w:val="000C1772"/>
    <w:rsid w:val="000C780F"/>
    <w:rsid w:val="000C7CC8"/>
    <w:rsid w:val="000CF024"/>
    <w:rsid w:val="000D414F"/>
    <w:rsid w:val="000D464A"/>
    <w:rsid w:val="000D5AFC"/>
    <w:rsid w:val="000D5B69"/>
    <w:rsid w:val="000D6A8E"/>
    <w:rsid w:val="000E5748"/>
    <w:rsid w:val="000E6A14"/>
    <w:rsid w:val="000E7021"/>
    <w:rsid w:val="000F130C"/>
    <w:rsid w:val="000F14A8"/>
    <w:rsid w:val="000F2144"/>
    <w:rsid w:val="000F2749"/>
    <w:rsid w:val="000F339D"/>
    <w:rsid w:val="000F35B0"/>
    <w:rsid w:val="000F3CA9"/>
    <w:rsid w:val="00102794"/>
    <w:rsid w:val="00102FAF"/>
    <w:rsid w:val="00104C75"/>
    <w:rsid w:val="00105A34"/>
    <w:rsid w:val="0010670F"/>
    <w:rsid w:val="00110067"/>
    <w:rsid w:val="00111F68"/>
    <w:rsid w:val="0011366D"/>
    <w:rsid w:val="00113C1D"/>
    <w:rsid w:val="00120385"/>
    <w:rsid w:val="00122EF2"/>
    <w:rsid w:val="00123019"/>
    <w:rsid w:val="0012354A"/>
    <w:rsid w:val="001236A0"/>
    <w:rsid w:val="00123A02"/>
    <w:rsid w:val="00124500"/>
    <w:rsid w:val="00125D2B"/>
    <w:rsid w:val="0013532C"/>
    <w:rsid w:val="0013713C"/>
    <w:rsid w:val="001403E3"/>
    <w:rsid w:val="00141048"/>
    <w:rsid w:val="001426B3"/>
    <w:rsid w:val="001426FB"/>
    <w:rsid w:val="00143A12"/>
    <w:rsid w:val="00144CF9"/>
    <w:rsid w:val="001451B2"/>
    <w:rsid w:val="001451B6"/>
    <w:rsid w:val="00145E21"/>
    <w:rsid w:val="0014656F"/>
    <w:rsid w:val="001504B8"/>
    <w:rsid w:val="00150758"/>
    <w:rsid w:val="001559B9"/>
    <w:rsid w:val="00156828"/>
    <w:rsid w:val="00157769"/>
    <w:rsid w:val="00164187"/>
    <w:rsid w:val="001641C9"/>
    <w:rsid w:val="00164E72"/>
    <w:rsid w:val="00167AA7"/>
    <w:rsid w:val="00171804"/>
    <w:rsid w:val="0017532F"/>
    <w:rsid w:val="00176578"/>
    <w:rsid w:val="00177602"/>
    <w:rsid w:val="001812A1"/>
    <w:rsid w:val="00184615"/>
    <w:rsid w:val="00184D16"/>
    <w:rsid w:val="001851AA"/>
    <w:rsid w:val="00185CF4"/>
    <w:rsid w:val="0019004C"/>
    <w:rsid w:val="0019096F"/>
    <w:rsid w:val="00190C4B"/>
    <w:rsid w:val="001910AF"/>
    <w:rsid w:val="00191FB7"/>
    <w:rsid w:val="001926B9"/>
    <w:rsid w:val="001936D3"/>
    <w:rsid w:val="00194CC6"/>
    <w:rsid w:val="00197081"/>
    <w:rsid w:val="00197846"/>
    <w:rsid w:val="001978EA"/>
    <w:rsid w:val="001A002A"/>
    <w:rsid w:val="001A0A1C"/>
    <w:rsid w:val="001A0D21"/>
    <w:rsid w:val="001A2899"/>
    <w:rsid w:val="001A3519"/>
    <w:rsid w:val="001A3B86"/>
    <w:rsid w:val="001A437B"/>
    <w:rsid w:val="001A57DC"/>
    <w:rsid w:val="001A6F98"/>
    <w:rsid w:val="001AA9A1"/>
    <w:rsid w:val="001B271F"/>
    <w:rsid w:val="001B370C"/>
    <w:rsid w:val="001B480C"/>
    <w:rsid w:val="001B7549"/>
    <w:rsid w:val="001C0720"/>
    <w:rsid w:val="001C089F"/>
    <w:rsid w:val="001C1345"/>
    <w:rsid w:val="001D022F"/>
    <w:rsid w:val="001D026E"/>
    <w:rsid w:val="001D2C43"/>
    <w:rsid w:val="001D30DA"/>
    <w:rsid w:val="001D4B4D"/>
    <w:rsid w:val="001D7D9A"/>
    <w:rsid w:val="001E447C"/>
    <w:rsid w:val="001E738B"/>
    <w:rsid w:val="001E7738"/>
    <w:rsid w:val="001E7BB8"/>
    <w:rsid w:val="001F122D"/>
    <w:rsid w:val="001F144E"/>
    <w:rsid w:val="001F2CCC"/>
    <w:rsid w:val="001F36C2"/>
    <w:rsid w:val="001F3ABE"/>
    <w:rsid w:val="001F5ACB"/>
    <w:rsid w:val="00200336"/>
    <w:rsid w:val="00200FAF"/>
    <w:rsid w:val="00202E5C"/>
    <w:rsid w:val="00203270"/>
    <w:rsid w:val="0020355D"/>
    <w:rsid w:val="002051D9"/>
    <w:rsid w:val="00206328"/>
    <w:rsid w:val="00206437"/>
    <w:rsid w:val="002073C7"/>
    <w:rsid w:val="00207E1B"/>
    <w:rsid w:val="00211BBC"/>
    <w:rsid w:val="002139F8"/>
    <w:rsid w:val="0021415E"/>
    <w:rsid w:val="00214F69"/>
    <w:rsid w:val="002150AA"/>
    <w:rsid w:val="00215994"/>
    <w:rsid w:val="002201C5"/>
    <w:rsid w:val="00222237"/>
    <w:rsid w:val="00222858"/>
    <w:rsid w:val="00222A7B"/>
    <w:rsid w:val="00224BF2"/>
    <w:rsid w:val="00225ECD"/>
    <w:rsid w:val="00227F89"/>
    <w:rsid w:val="002322FA"/>
    <w:rsid w:val="0023570C"/>
    <w:rsid w:val="00235725"/>
    <w:rsid w:val="0023596F"/>
    <w:rsid w:val="00236148"/>
    <w:rsid w:val="0023720B"/>
    <w:rsid w:val="002374C8"/>
    <w:rsid w:val="00237972"/>
    <w:rsid w:val="00243D45"/>
    <w:rsid w:val="00244934"/>
    <w:rsid w:val="00246209"/>
    <w:rsid w:val="00251A1A"/>
    <w:rsid w:val="002532B6"/>
    <w:rsid w:val="002544D9"/>
    <w:rsid w:val="00256C48"/>
    <w:rsid w:val="0025717E"/>
    <w:rsid w:val="0026033D"/>
    <w:rsid w:val="002605FD"/>
    <w:rsid w:val="002615FE"/>
    <w:rsid w:val="00264F8D"/>
    <w:rsid w:val="002667EA"/>
    <w:rsid w:val="00267278"/>
    <w:rsid w:val="00270CC2"/>
    <w:rsid w:val="00273346"/>
    <w:rsid w:val="0027442B"/>
    <w:rsid w:val="0027555E"/>
    <w:rsid w:val="00282929"/>
    <w:rsid w:val="00285A4E"/>
    <w:rsid w:val="00292BA6"/>
    <w:rsid w:val="00293808"/>
    <w:rsid w:val="002944B2"/>
    <w:rsid w:val="00296295"/>
    <w:rsid w:val="00296EBE"/>
    <w:rsid w:val="002976B5"/>
    <w:rsid w:val="00297BE7"/>
    <w:rsid w:val="002A18AC"/>
    <w:rsid w:val="002A2955"/>
    <w:rsid w:val="002A44F2"/>
    <w:rsid w:val="002A4645"/>
    <w:rsid w:val="002B12B1"/>
    <w:rsid w:val="002B1DAB"/>
    <w:rsid w:val="002B266C"/>
    <w:rsid w:val="002B276C"/>
    <w:rsid w:val="002B6A16"/>
    <w:rsid w:val="002C354F"/>
    <w:rsid w:val="002C4893"/>
    <w:rsid w:val="002C546D"/>
    <w:rsid w:val="002C75B7"/>
    <w:rsid w:val="002D188B"/>
    <w:rsid w:val="002D2976"/>
    <w:rsid w:val="002D38FF"/>
    <w:rsid w:val="002D3DAD"/>
    <w:rsid w:val="002D43DF"/>
    <w:rsid w:val="002D48CE"/>
    <w:rsid w:val="002D4C5F"/>
    <w:rsid w:val="002D544D"/>
    <w:rsid w:val="002D5803"/>
    <w:rsid w:val="002D6796"/>
    <w:rsid w:val="002D746F"/>
    <w:rsid w:val="002D7D7E"/>
    <w:rsid w:val="002E1A82"/>
    <w:rsid w:val="002E2B68"/>
    <w:rsid w:val="002E62C1"/>
    <w:rsid w:val="002E7A80"/>
    <w:rsid w:val="002F092E"/>
    <w:rsid w:val="002F09AE"/>
    <w:rsid w:val="002F0AE3"/>
    <w:rsid w:val="002F12E3"/>
    <w:rsid w:val="002F134F"/>
    <w:rsid w:val="002F1AD9"/>
    <w:rsid w:val="002F1C3B"/>
    <w:rsid w:val="002F2B1E"/>
    <w:rsid w:val="002F33AC"/>
    <w:rsid w:val="002F4011"/>
    <w:rsid w:val="002F41C0"/>
    <w:rsid w:val="002F6465"/>
    <w:rsid w:val="002F76C9"/>
    <w:rsid w:val="00300006"/>
    <w:rsid w:val="0030094E"/>
    <w:rsid w:val="00303E9F"/>
    <w:rsid w:val="00305A7C"/>
    <w:rsid w:val="00306205"/>
    <w:rsid w:val="0030799A"/>
    <w:rsid w:val="00310BE6"/>
    <w:rsid w:val="0031182A"/>
    <w:rsid w:val="003121FA"/>
    <w:rsid w:val="0031261B"/>
    <w:rsid w:val="00315F18"/>
    <w:rsid w:val="003170C4"/>
    <w:rsid w:val="003179B0"/>
    <w:rsid w:val="00320A76"/>
    <w:rsid w:val="00321048"/>
    <w:rsid w:val="0032210A"/>
    <w:rsid w:val="003252D8"/>
    <w:rsid w:val="00325AE0"/>
    <w:rsid w:val="00326F64"/>
    <w:rsid w:val="00330B5B"/>
    <w:rsid w:val="00332169"/>
    <w:rsid w:val="003331A0"/>
    <w:rsid w:val="003357B5"/>
    <w:rsid w:val="00335ADC"/>
    <w:rsid w:val="00336F25"/>
    <w:rsid w:val="00337B51"/>
    <w:rsid w:val="00337E4E"/>
    <w:rsid w:val="003402FF"/>
    <w:rsid w:val="0034097C"/>
    <w:rsid w:val="00340CDC"/>
    <w:rsid w:val="0034499D"/>
    <w:rsid w:val="003456DC"/>
    <w:rsid w:val="00352DA5"/>
    <w:rsid w:val="0035565E"/>
    <w:rsid w:val="003601E2"/>
    <w:rsid w:val="00364674"/>
    <w:rsid w:val="00365619"/>
    <w:rsid w:val="003665EE"/>
    <w:rsid w:val="003749D6"/>
    <w:rsid w:val="003759C8"/>
    <w:rsid w:val="003760E5"/>
    <w:rsid w:val="00377146"/>
    <w:rsid w:val="00381BE8"/>
    <w:rsid w:val="00381E60"/>
    <w:rsid w:val="00382012"/>
    <w:rsid w:val="003837D3"/>
    <w:rsid w:val="003857CE"/>
    <w:rsid w:val="00385E77"/>
    <w:rsid w:val="00391339"/>
    <w:rsid w:val="0039246E"/>
    <w:rsid w:val="00393556"/>
    <w:rsid w:val="00393B08"/>
    <w:rsid w:val="00396CB4"/>
    <w:rsid w:val="00397713"/>
    <w:rsid w:val="003A1E02"/>
    <w:rsid w:val="003A33C0"/>
    <w:rsid w:val="003A3D7D"/>
    <w:rsid w:val="003A4B12"/>
    <w:rsid w:val="003A4C3C"/>
    <w:rsid w:val="003A670D"/>
    <w:rsid w:val="003B1F2D"/>
    <w:rsid w:val="003B2891"/>
    <w:rsid w:val="003B2E9E"/>
    <w:rsid w:val="003B3383"/>
    <w:rsid w:val="003B3FBB"/>
    <w:rsid w:val="003B529B"/>
    <w:rsid w:val="003B6D33"/>
    <w:rsid w:val="003C298B"/>
    <w:rsid w:val="003C49B2"/>
    <w:rsid w:val="003C614A"/>
    <w:rsid w:val="003C6E23"/>
    <w:rsid w:val="003D0B97"/>
    <w:rsid w:val="003D4A38"/>
    <w:rsid w:val="003D52C8"/>
    <w:rsid w:val="003D55DB"/>
    <w:rsid w:val="003E3942"/>
    <w:rsid w:val="003E3BC1"/>
    <w:rsid w:val="003E420B"/>
    <w:rsid w:val="003E5DDB"/>
    <w:rsid w:val="003E64C5"/>
    <w:rsid w:val="003E78DB"/>
    <w:rsid w:val="003E7CC4"/>
    <w:rsid w:val="003EEE08"/>
    <w:rsid w:val="003F3A69"/>
    <w:rsid w:val="0040135D"/>
    <w:rsid w:val="004019B0"/>
    <w:rsid w:val="00404393"/>
    <w:rsid w:val="0040450D"/>
    <w:rsid w:val="00404D06"/>
    <w:rsid w:val="004066D9"/>
    <w:rsid w:val="00410C1B"/>
    <w:rsid w:val="00413412"/>
    <w:rsid w:val="00413C84"/>
    <w:rsid w:val="00416804"/>
    <w:rsid w:val="00420949"/>
    <w:rsid w:val="004221CD"/>
    <w:rsid w:val="004239C5"/>
    <w:rsid w:val="00424195"/>
    <w:rsid w:val="00424DF6"/>
    <w:rsid w:val="00425109"/>
    <w:rsid w:val="00426A57"/>
    <w:rsid w:val="00427B26"/>
    <w:rsid w:val="00432D08"/>
    <w:rsid w:val="004348CD"/>
    <w:rsid w:val="004410CD"/>
    <w:rsid w:val="00441CD0"/>
    <w:rsid w:val="00441E94"/>
    <w:rsid w:val="004422A4"/>
    <w:rsid w:val="004424F5"/>
    <w:rsid w:val="004431B5"/>
    <w:rsid w:val="004438FE"/>
    <w:rsid w:val="00444796"/>
    <w:rsid w:val="00444AD7"/>
    <w:rsid w:val="00444E76"/>
    <w:rsid w:val="00445534"/>
    <w:rsid w:val="004462DA"/>
    <w:rsid w:val="0044734E"/>
    <w:rsid w:val="00450816"/>
    <w:rsid w:val="00450FC9"/>
    <w:rsid w:val="00451046"/>
    <w:rsid w:val="00451DCE"/>
    <w:rsid w:val="00452CD8"/>
    <w:rsid w:val="00452E64"/>
    <w:rsid w:val="0046026B"/>
    <w:rsid w:val="00460B3E"/>
    <w:rsid w:val="00460F9C"/>
    <w:rsid w:val="004629B9"/>
    <w:rsid w:val="00465479"/>
    <w:rsid w:val="00465F95"/>
    <w:rsid w:val="004667B1"/>
    <w:rsid w:val="00470128"/>
    <w:rsid w:val="00471E3F"/>
    <w:rsid w:val="00472417"/>
    <w:rsid w:val="00473D92"/>
    <w:rsid w:val="00480F13"/>
    <w:rsid w:val="00482AA9"/>
    <w:rsid w:val="0048334D"/>
    <w:rsid w:val="00485102"/>
    <w:rsid w:val="0048692D"/>
    <w:rsid w:val="00492CC2"/>
    <w:rsid w:val="0049310F"/>
    <w:rsid w:val="00493E82"/>
    <w:rsid w:val="00494ABF"/>
    <w:rsid w:val="004961DE"/>
    <w:rsid w:val="00496417"/>
    <w:rsid w:val="004A3B3C"/>
    <w:rsid w:val="004B298A"/>
    <w:rsid w:val="004B3983"/>
    <w:rsid w:val="004B5ED8"/>
    <w:rsid w:val="004B6BBB"/>
    <w:rsid w:val="004B708C"/>
    <w:rsid w:val="004C040B"/>
    <w:rsid w:val="004C09D1"/>
    <w:rsid w:val="004C122D"/>
    <w:rsid w:val="004C2B89"/>
    <w:rsid w:val="004C3244"/>
    <w:rsid w:val="004C332E"/>
    <w:rsid w:val="004C6231"/>
    <w:rsid w:val="004C68EF"/>
    <w:rsid w:val="004C6AC6"/>
    <w:rsid w:val="004C7C4A"/>
    <w:rsid w:val="004D0062"/>
    <w:rsid w:val="004D1440"/>
    <w:rsid w:val="004D1B15"/>
    <w:rsid w:val="004D5FF0"/>
    <w:rsid w:val="004E14CF"/>
    <w:rsid w:val="004E2786"/>
    <w:rsid w:val="004E2A36"/>
    <w:rsid w:val="004F086E"/>
    <w:rsid w:val="004F1B35"/>
    <w:rsid w:val="004F3697"/>
    <w:rsid w:val="004F5E7B"/>
    <w:rsid w:val="004F6DA0"/>
    <w:rsid w:val="004F7C01"/>
    <w:rsid w:val="00501748"/>
    <w:rsid w:val="00501932"/>
    <w:rsid w:val="00501BB2"/>
    <w:rsid w:val="00501E8C"/>
    <w:rsid w:val="005048FF"/>
    <w:rsid w:val="005072DD"/>
    <w:rsid w:val="005072E9"/>
    <w:rsid w:val="00507D1B"/>
    <w:rsid w:val="005105A7"/>
    <w:rsid w:val="00510ED9"/>
    <w:rsid w:val="005115E9"/>
    <w:rsid w:val="00512D59"/>
    <w:rsid w:val="00513C43"/>
    <w:rsid w:val="00514267"/>
    <w:rsid w:val="00515B14"/>
    <w:rsid w:val="00517269"/>
    <w:rsid w:val="005174B3"/>
    <w:rsid w:val="00517504"/>
    <w:rsid w:val="00520067"/>
    <w:rsid w:val="00521FA9"/>
    <w:rsid w:val="00522E00"/>
    <w:rsid w:val="005234ED"/>
    <w:rsid w:val="00526356"/>
    <w:rsid w:val="00526497"/>
    <w:rsid w:val="00527556"/>
    <w:rsid w:val="00532667"/>
    <w:rsid w:val="0053388E"/>
    <w:rsid w:val="00534E46"/>
    <w:rsid w:val="00534F06"/>
    <w:rsid w:val="005352C4"/>
    <w:rsid w:val="005354EB"/>
    <w:rsid w:val="00536A2D"/>
    <w:rsid w:val="00541754"/>
    <w:rsid w:val="00543120"/>
    <w:rsid w:val="00545481"/>
    <w:rsid w:val="005454B3"/>
    <w:rsid w:val="0054716A"/>
    <w:rsid w:val="00550261"/>
    <w:rsid w:val="005508C1"/>
    <w:rsid w:val="0055177E"/>
    <w:rsid w:val="00552331"/>
    <w:rsid w:val="00553A81"/>
    <w:rsid w:val="00553AC6"/>
    <w:rsid w:val="005544A3"/>
    <w:rsid w:val="00556E2D"/>
    <w:rsid w:val="005570DD"/>
    <w:rsid w:val="005573A1"/>
    <w:rsid w:val="005619C4"/>
    <w:rsid w:val="00561EBA"/>
    <w:rsid w:val="00563FF7"/>
    <w:rsid w:val="00566FD7"/>
    <w:rsid w:val="00571ADD"/>
    <w:rsid w:val="00572F0B"/>
    <w:rsid w:val="00574A6D"/>
    <w:rsid w:val="00574BD8"/>
    <w:rsid w:val="00574D36"/>
    <w:rsid w:val="00577CA2"/>
    <w:rsid w:val="005800BB"/>
    <w:rsid w:val="005802B2"/>
    <w:rsid w:val="0058093D"/>
    <w:rsid w:val="00582BEF"/>
    <w:rsid w:val="00583D5E"/>
    <w:rsid w:val="0058400C"/>
    <w:rsid w:val="00585413"/>
    <w:rsid w:val="0058637D"/>
    <w:rsid w:val="00590D65"/>
    <w:rsid w:val="005914AE"/>
    <w:rsid w:val="00592299"/>
    <w:rsid w:val="00592F3A"/>
    <w:rsid w:val="0059338E"/>
    <w:rsid w:val="0059555B"/>
    <w:rsid w:val="00596A11"/>
    <w:rsid w:val="005974EF"/>
    <w:rsid w:val="005A386F"/>
    <w:rsid w:val="005A584E"/>
    <w:rsid w:val="005B0A67"/>
    <w:rsid w:val="005B1FA1"/>
    <w:rsid w:val="005B26EE"/>
    <w:rsid w:val="005B2D0B"/>
    <w:rsid w:val="005B3EAF"/>
    <w:rsid w:val="005B61EA"/>
    <w:rsid w:val="005B665E"/>
    <w:rsid w:val="005C1D5A"/>
    <w:rsid w:val="005C1F12"/>
    <w:rsid w:val="005C2DAC"/>
    <w:rsid w:val="005C3CE6"/>
    <w:rsid w:val="005C411E"/>
    <w:rsid w:val="005C51A0"/>
    <w:rsid w:val="005C7039"/>
    <w:rsid w:val="005C74E8"/>
    <w:rsid w:val="005D05A7"/>
    <w:rsid w:val="005D1184"/>
    <w:rsid w:val="005D19F3"/>
    <w:rsid w:val="005D1CC7"/>
    <w:rsid w:val="005D3560"/>
    <w:rsid w:val="005E0984"/>
    <w:rsid w:val="005E2960"/>
    <w:rsid w:val="005E4410"/>
    <w:rsid w:val="005E4709"/>
    <w:rsid w:val="005E48E2"/>
    <w:rsid w:val="005E4941"/>
    <w:rsid w:val="005E5EE9"/>
    <w:rsid w:val="005E62BE"/>
    <w:rsid w:val="005F014C"/>
    <w:rsid w:val="005F436B"/>
    <w:rsid w:val="005F4A7E"/>
    <w:rsid w:val="005F55CB"/>
    <w:rsid w:val="005F58A6"/>
    <w:rsid w:val="005F7394"/>
    <w:rsid w:val="005F7664"/>
    <w:rsid w:val="005F76A3"/>
    <w:rsid w:val="0060422D"/>
    <w:rsid w:val="00604E7B"/>
    <w:rsid w:val="00613437"/>
    <w:rsid w:val="0061357C"/>
    <w:rsid w:val="0061442C"/>
    <w:rsid w:val="00615C6B"/>
    <w:rsid w:val="0061669E"/>
    <w:rsid w:val="00616F2A"/>
    <w:rsid w:val="00617CA9"/>
    <w:rsid w:val="00620993"/>
    <w:rsid w:val="00623912"/>
    <w:rsid w:val="006246CB"/>
    <w:rsid w:val="00625807"/>
    <w:rsid w:val="00631F9E"/>
    <w:rsid w:val="00633F00"/>
    <w:rsid w:val="00634A25"/>
    <w:rsid w:val="00636693"/>
    <w:rsid w:val="00637C8A"/>
    <w:rsid w:val="00637FB5"/>
    <w:rsid w:val="006430AA"/>
    <w:rsid w:val="006444C6"/>
    <w:rsid w:val="0064513D"/>
    <w:rsid w:val="00647456"/>
    <w:rsid w:val="006476F1"/>
    <w:rsid w:val="00650E04"/>
    <w:rsid w:val="00651503"/>
    <w:rsid w:val="00652B32"/>
    <w:rsid w:val="00653459"/>
    <w:rsid w:val="00653E2D"/>
    <w:rsid w:val="00662C7B"/>
    <w:rsid w:val="0066422E"/>
    <w:rsid w:val="006645F3"/>
    <w:rsid w:val="00665F4F"/>
    <w:rsid w:val="00667180"/>
    <w:rsid w:val="00667A2F"/>
    <w:rsid w:val="00672289"/>
    <w:rsid w:val="006723D9"/>
    <w:rsid w:val="006749E3"/>
    <w:rsid w:val="00674A82"/>
    <w:rsid w:val="00675C95"/>
    <w:rsid w:val="0067771E"/>
    <w:rsid w:val="00677BE5"/>
    <w:rsid w:val="0068124D"/>
    <w:rsid w:val="006830ED"/>
    <w:rsid w:val="006838D4"/>
    <w:rsid w:val="00685184"/>
    <w:rsid w:val="00687329"/>
    <w:rsid w:val="00687652"/>
    <w:rsid w:val="00687DE6"/>
    <w:rsid w:val="006912AC"/>
    <w:rsid w:val="006919A7"/>
    <w:rsid w:val="00693029"/>
    <w:rsid w:val="0069329B"/>
    <w:rsid w:val="00696561"/>
    <w:rsid w:val="00696E38"/>
    <w:rsid w:val="006A04E4"/>
    <w:rsid w:val="006A16DA"/>
    <w:rsid w:val="006A3D0F"/>
    <w:rsid w:val="006A4ACE"/>
    <w:rsid w:val="006A55ED"/>
    <w:rsid w:val="006A5B57"/>
    <w:rsid w:val="006B00CF"/>
    <w:rsid w:val="006B04BB"/>
    <w:rsid w:val="006B37E8"/>
    <w:rsid w:val="006B4946"/>
    <w:rsid w:val="006B4C5C"/>
    <w:rsid w:val="006B5A1E"/>
    <w:rsid w:val="006B6BE2"/>
    <w:rsid w:val="006B6CE8"/>
    <w:rsid w:val="006B6D66"/>
    <w:rsid w:val="006C09A9"/>
    <w:rsid w:val="006C16D0"/>
    <w:rsid w:val="006C254F"/>
    <w:rsid w:val="006C33CA"/>
    <w:rsid w:val="006C3BB1"/>
    <w:rsid w:val="006C5E3C"/>
    <w:rsid w:val="006C6E49"/>
    <w:rsid w:val="006C7231"/>
    <w:rsid w:val="006C754F"/>
    <w:rsid w:val="006C7F43"/>
    <w:rsid w:val="006D3077"/>
    <w:rsid w:val="006D4C85"/>
    <w:rsid w:val="006D576E"/>
    <w:rsid w:val="006D57F2"/>
    <w:rsid w:val="006D75C3"/>
    <w:rsid w:val="006E1C5D"/>
    <w:rsid w:val="006F28C5"/>
    <w:rsid w:val="006F3AEC"/>
    <w:rsid w:val="006F4EB9"/>
    <w:rsid w:val="006F7EC9"/>
    <w:rsid w:val="007032B9"/>
    <w:rsid w:val="007035E2"/>
    <w:rsid w:val="0070544E"/>
    <w:rsid w:val="00710703"/>
    <w:rsid w:val="00713480"/>
    <w:rsid w:val="007136C6"/>
    <w:rsid w:val="0071435E"/>
    <w:rsid w:val="00714663"/>
    <w:rsid w:val="00715AF6"/>
    <w:rsid w:val="00715D42"/>
    <w:rsid w:val="00717843"/>
    <w:rsid w:val="00720D9B"/>
    <w:rsid w:val="00725343"/>
    <w:rsid w:val="007256F9"/>
    <w:rsid w:val="00725CE7"/>
    <w:rsid w:val="00727FEA"/>
    <w:rsid w:val="007307DA"/>
    <w:rsid w:val="00731B2E"/>
    <w:rsid w:val="00740678"/>
    <w:rsid w:val="00741361"/>
    <w:rsid w:val="00744230"/>
    <w:rsid w:val="00745884"/>
    <w:rsid w:val="00745DD8"/>
    <w:rsid w:val="00746284"/>
    <w:rsid w:val="00750849"/>
    <w:rsid w:val="00754393"/>
    <w:rsid w:val="007555F6"/>
    <w:rsid w:val="007574FE"/>
    <w:rsid w:val="00764C37"/>
    <w:rsid w:val="007655E4"/>
    <w:rsid w:val="00766E43"/>
    <w:rsid w:val="007676B7"/>
    <w:rsid w:val="007677D9"/>
    <w:rsid w:val="00767F86"/>
    <w:rsid w:val="007711B1"/>
    <w:rsid w:val="00771F71"/>
    <w:rsid w:val="0077246F"/>
    <w:rsid w:val="00773C64"/>
    <w:rsid w:val="0077491A"/>
    <w:rsid w:val="00776F04"/>
    <w:rsid w:val="007811A9"/>
    <w:rsid w:val="0078167C"/>
    <w:rsid w:val="0078169E"/>
    <w:rsid w:val="007826CF"/>
    <w:rsid w:val="007850B3"/>
    <w:rsid w:val="00785803"/>
    <w:rsid w:val="00786762"/>
    <w:rsid w:val="0078784E"/>
    <w:rsid w:val="00787C13"/>
    <w:rsid w:val="00790761"/>
    <w:rsid w:val="00790AFD"/>
    <w:rsid w:val="00793C01"/>
    <w:rsid w:val="00793C14"/>
    <w:rsid w:val="00794C4C"/>
    <w:rsid w:val="00795F37"/>
    <w:rsid w:val="00796D88"/>
    <w:rsid w:val="00796FD5"/>
    <w:rsid w:val="007979D8"/>
    <w:rsid w:val="00797A50"/>
    <w:rsid w:val="007A0467"/>
    <w:rsid w:val="007A0CBB"/>
    <w:rsid w:val="007A2E00"/>
    <w:rsid w:val="007A3695"/>
    <w:rsid w:val="007A7186"/>
    <w:rsid w:val="007B2076"/>
    <w:rsid w:val="007B348B"/>
    <w:rsid w:val="007B44AF"/>
    <w:rsid w:val="007B4CA0"/>
    <w:rsid w:val="007B4F0A"/>
    <w:rsid w:val="007B562E"/>
    <w:rsid w:val="007B7DC3"/>
    <w:rsid w:val="007C1250"/>
    <w:rsid w:val="007C128A"/>
    <w:rsid w:val="007C1342"/>
    <w:rsid w:val="007C1529"/>
    <w:rsid w:val="007C21D1"/>
    <w:rsid w:val="007C4029"/>
    <w:rsid w:val="007C509F"/>
    <w:rsid w:val="007C78E9"/>
    <w:rsid w:val="007D0764"/>
    <w:rsid w:val="007D0F5C"/>
    <w:rsid w:val="007D217E"/>
    <w:rsid w:val="007D7847"/>
    <w:rsid w:val="007E04C3"/>
    <w:rsid w:val="007E0A17"/>
    <w:rsid w:val="007E0E2B"/>
    <w:rsid w:val="007E17E7"/>
    <w:rsid w:val="007E222B"/>
    <w:rsid w:val="007E365B"/>
    <w:rsid w:val="007E3B73"/>
    <w:rsid w:val="007E512A"/>
    <w:rsid w:val="007E54C3"/>
    <w:rsid w:val="007E662E"/>
    <w:rsid w:val="007F2390"/>
    <w:rsid w:val="007F274F"/>
    <w:rsid w:val="007F33CA"/>
    <w:rsid w:val="007F545D"/>
    <w:rsid w:val="008015DC"/>
    <w:rsid w:val="00801843"/>
    <w:rsid w:val="008018AA"/>
    <w:rsid w:val="00802FD9"/>
    <w:rsid w:val="00803A63"/>
    <w:rsid w:val="00806D05"/>
    <w:rsid w:val="008079BF"/>
    <w:rsid w:val="00813936"/>
    <w:rsid w:val="00817F9A"/>
    <w:rsid w:val="008218FF"/>
    <w:rsid w:val="00821FCC"/>
    <w:rsid w:val="008227BA"/>
    <w:rsid w:val="00823D7E"/>
    <w:rsid w:val="008263FD"/>
    <w:rsid w:val="00826705"/>
    <w:rsid w:val="00827771"/>
    <w:rsid w:val="008279F0"/>
    <w:rsid w:val="008312E7"/>
    <w:rsid w:val="00832394"/>
    <w:rsid w:val="00834F62"/>
    <w:rsid w:val="008362D9"/>
    <w:rsid w:val="00836639"/>
    <w:rsid w:val="00836BEB"/>
    <w:rsid w:val="00843E22"/>
    <w:rsid w:val="0084535F"/>
    <w:rsid w:val="008479D5"/>
    <w:rsid w:val="00851363"/>
    <w:rsid w:val="008539D7"/>
    <w:rsid w:val="00854085"/>
    <w:rsid w:val="0085412C"/>
    <w:rsid w:val="00856604"/>
    <w:rsid w:val="00856626"/>
    <w:rsid w:val="0085799A"/>
    <w:rsid w:val="00861049"/>
    <w:rsid w:val="00862B27"/>
    <w:rsid w:val="00862FB8"/>
    <w:rsid w:val="00863C22"/>
    <w:rsid w:val="00864122"/>
    <w:rsid w:val="00864BF2"/>
    <w:rsid w:val="008658FA"/>
    <w:rsid w:val="008675CD"/>
    <w:rsid w:val="00871DE6"/>
    <w:rsid w:val="00873D93"/>
    <w:rsid w:val="0087595B"/>
    <w:rsid w:val="0087658E"/>
    <w:rsid w:val="0087706A"/>
    <w:rsid w:val="00881D83"/>
    <w:rsid w:val="008845EB"/>
    <w:rsid w:val="00884E11"/>
    <w:rsid w:val="00886587"/>
    <w:rsid w:val="0089016B"/>
    <w:rsid w:val="008904EE"/>
    <w:rsid w:val="008905C0"/>
    <w:rsid w:val="00892A40"/>
    <w:rsid w:val="00892CCE"/>
    <w:rsid w:val="008949A8"/>
    <w:rsid w:val="008957D0"/>
    <w:rsid w:val="00895B14"/>
    <w:rsid w:val="00896906"/>
    <w:rsid w:val="008978BD"/>
    <w:rsid w:val="008A1293"/>
    <w:rsid w:val="008A2190"/>
    <w:rsid w:val="008A47DD"/>
    <w:rsid w:val="008A5029"/>
    <w:rsid w:val="008A63BD"/>
    <w:rsid w:val="008A791F"/>
    <w:rsid w:val="008A7B53"/>
    <w:rsid w:val="008B0E62"/>
    <w:rsid w:val="008B3F51"/>
    <w:rsid w:val="008C08EF"/>
    <w:rsid w:val="008C410F"/>
    <w:rsid w:val="008C590C"/>
    <w:rsid w:val="008C5A39"/>
    <w:rsid w:val="008C7610"/>
    <w:rsid w:val="008C7B63"/>
    <w:rsid w:val="008D277D"/>
    <w:rsid w:val="008D4961"/>
    <w:rsid w:val="008D51A2"/>
    <w:rsid w:val="008D5E66"/>
    <w:rsid w:val="008D64A5"/>
    <w:rsid w:val="008D6557"/>
    <w:rsid w:val="008E1780"/>
    <w:rsid w:val="008E3A5B"/>
    <w:rsid w:val="008E44A8"/>
    <w:rsid w:val="008E4E6E"/>
    <w:rsid w:val="008E58E6"/>
    <w:rsid w:val="008E747F"/>
    <w:rsid w:val="008E7C83"/>
    <w:rsid w:val="008F00C4"/>
    <w:rsid w:val="008F0F01"/>
    <w:rsid w:val="008F17E8"/>
    <w:rsid w:val="008F3DA6"/>
    <w:rsid w:val="008F5397"/>
    <w:rsid w:val="008F59A0"/>
    <w:rsid w:val="0090059B"/>
    <w:rsid w:val="009019A2"/>
    <w:rsid w:val="00902473"/>
    <w:rsid w:val="00904C1D"/>
    <w:rsid w:val="00907890"/>
    <w:rsid w:val="00907E8E"/>
    <w:rsid w:val="00910D1F"/>
    <w:rsid w:val="009125C3"/>
    <w:rsid w:val="00914E23"/>
    <w:rsid w:val="0091553B"/>
    <w:rsid w:val="009155C4"/>
    <w:rsid w:val="00917155"/>
    <w:rsid w:val="00917A78"/>
    <w:rsid w:val="00917F02"/>
    <w:rsid w:val="009209ED"/>
    <w:rsid w:val="0092164C"/>
    <w:rsid w:val="009221C2"/>
    <w:rsid w:val="009255EE"/>
    <w:rsid w:val="0092588C"/>
    <w:rsid w:val="009264EB"/>
    <w:rsid w:val="00927492"/>
    <w:rsid w:val="00927EC1"/>
    <w:rsid w:val="00930452"/>
    <w:rsid w:val="009309C0"/>
    <w:rsid w:val="00932089"/>
    <w:rsid w:val="009361F7"/>
    <w:rsid w:val="00940438"/>
    <w:rsid w:val="009409F7"/>
    <w:rsid w:val="00942754"/>
    <w:rsid w:val="009439DC"/>
    <w:rsid w:val="009445C5"/>
    <w:rsid w:val="00945250"/>
    <w:rsid w:val="009454D8"/>
    <w:rsid w:val="00945637"/>
    <w:rsid w:val="00947DE5"/>
    <w:rsid w:val="0095084B"/>
    <w:rsid w:val="00954550"/>
    <w:rsid w:val="009551C5"/>
    <w:rsid w:val="00957A42"/>
    <w:rsid w:val="00957F90"/>
    <w:rsid w:val="00960718"/>
    <w:rsid w:val="00960A55"/>
    <w:rsid w:val="009615F0"/>
    <w:rsid w:val="00963E17"/>
    <w:rsid w:val="009656F9"/>
    <w:rsid w:val="00965CA3"/>
    <w:rsid w:val="00965CFC"/>
    <w:rsid w:val="0096600C"/>
    <w:rsid w:val="00971D85"/>
    <w:rsid w:val="009721BF"/>
    <w:rsid w:val="00973790"/>
    <w:rsid w:val="00973F68"/>
    <w:rsid w:val="00974FCF"/>
    <w:rsid w:val="00976FC9"/>
    <w:rsid w:val="00977E1A"/>
    <w:rsid w:val="00982879"/>
    <w:rsid w:val="009831A8"/>
    <w:rsid w:val="00983B50"/>
    <w:rsid w:val="00984D21"/>
    <w:rsid w:val="00984D64"/>
    <w:rsid w:val="009857D7"/>
    <w:rsid w:val="009859C0"/>
    <w:rsid w:val="00986E57"/>
    <w:rsid w:val="00987C8A"/>
    <w:rsid w:val="00987FA3"/>
    <w:rsid w:val="00993124"/>
    <w:rsid w:val="0099352C"/>
    <w:rsid w:val="00995DFD"/>
    <w:rsid w:val="00996C54"/>
    <w:rsid w:val="00996DBE"/>
    <w:rsid w:val="0099735C"/>
    <w:rsid w:val="009A040A"/>
    <w:rsid w:val="009A0EDB"/>
    <w:rsid w:val="009A1C8F"/>
    <w:rsid w:val="009A3D09"/>
    <w:rsid w:val="009A6779"/>
    <w:rsid w:val="009B1AC3"/>
    <w:rsid w:val="009B2287"/>
    <w:rsid w:val="009B38F8"/>
    <w:rsid w:val="009B78F6"/>
    <w:rsid w:val="009C0EDC"/>
    <w:rsid w:val="009C1B8E"/>
    <w:rsid w:val="009C3B47"/>
    <w:rsid w:val="009C3F0D"/>
    <w:rsid w:val="009C49E9"/>
    <w:rsid w:val="009C6DB4"/>
    <w:rsid w:val="009C7267"/>
    <w:rsid w:val="009D0267"/>
    <w:rsid w:val="009D0E8D"/>
    <w:rsid w:val="009D1C7E"/>
    <w:rsid w:val="009D333A"/>
    <w:rsid w:val="009D452F"/>
    <w:rsid w:val="009D53C6"/>
    <w:rsid w:val="009D5E1A"/>
    <w:rsid w:val="009D7E1C"/>
    <w:rsid w:val="009E1D4F"/>
    <w:rsid w:val="009E3E78"/>
    <w:rsid w:val="009E427D"/>
    <w:rsid w:val="009E5DC3"/>
    <w:rsid w:val="009E63B7"/>
    <w:rsid w:val="009F17A0"/>
    <w:rsid w:val="009F17D8"/>
    <w:rsid w:val="009F26CD"/>
    <w:rsid w:val="009F339D"/>
    <w:rsid w:val="009F5CE0"/>
    <w:rsid w:val="009F703A"/>
    <w:rsid w:val="00A00876"/>
    <w:rsid w:val="00A00964"/>
    <w:rsid w:val="00A0339E"/>
    <w:rsid w:val="00A1010D"/>
    <w:rsid w:val="00A10242"/>
    <w:rsid w:val="00A10427"/>
    <w:rsid w:val="00A108A0"/>
    <w:rsid w:val="00A123A1"/>
    <w:rsid w:val="00A1279A"/>
    <w:rsid w:val="00A12C63"/>
    <w:rsid w:val="00A1410D"/>
    <w:rsid w:val="00A14865"/>
    <w:rsid w:val="00A14A05"/>
    <w:rsid w:val="00A17F4B"/>
    <w:rsid w:val="00A2148D"/>
    <w:rsid w:val="00A21B02"/>
    <w:rsid w:val="00A22CE6"/>
    <w:rsid w:val="00A2322C"/>
    <w:rsid w:val="00A2416E"/>
    <w:rsid w:val="00A247AC"/>
    <w:rsid w:val="00A27B59"/>
    <w:rsid w:val="00A3325E"/>
    <w:rsid w:val="00A371CD"/>
    <w:rsid w:val="00A421DC"/>
    <w:rsid w:val="00A431F1"/>
    <w:rsid w:val="00A43755"/>
    <w:rsid w:val="00A437B1"/>
    <w:rsid w:val="00A438CF"/>
    <w:rsid w:val="00A43DDA"/>
    <w:rsid w:val="00A479F2"/>
    <w:rsid w:val="00A501F0"/>
    <w:rsid w:val="00A50986"/>
    <w:rsid w:val="00A511EE"/>
    <w:rsid w:val="00A53B42"/>
    <w:rsid w:val="00A56355"/>
    <w:rsid w:val="00A61456"/>
    <w:rsid w:val="00A61C8B"/>
    <w:rsid w:val="00A6230F"/>
    <w:rsid w:val="00A628FE"/>
    <w:rsid w:val="00A633BB"/>
    <w:rsid w:val="00A66856"/>
    <w:rsid w:val="00A709FB"/>
    <w:rsid w:val="00A70EE7"/>
    <w:rsid w:val="00A719EF"/>
    <w:rsid w:val="00A71DB1"/>
    <w:rsid w:val="00A73AF7"/>
    <w:rsid w:val="00A750D3"/>
    <w:rsid w:val="00A761CE"/>
    <w:rsid w:val="00A80436"/>
    <w:rsid w:val="00A81593"/>
    <w:rsid w:val="00A81C89"/>
    <w:rsid w:val="00A8431A"/>
    <w:rsid w:val="00A84AE3"/>
    <w:rsid w:val="00A872E3"/>
    <w:rsid w:val="00A87F95"/>
    <w:rsid w:val="00A901EE"/>
    <w:rsid w:val="00A91735"/>
    <w:rsid w:val="00A93E14"/>
    <w:rsid w:val="00A965AC"/>
    <w:rsid w:val="00A97192"/>
    <w:rsid w:val="00AA29BB"/>
    <w:rsid w:val="00AA2E5C"/>
    <w:rsid w:val="00AA718A"/>
    <w:rsid w:val="00AA76C1"/>
    <w:rsid w:val="00AB0ED4"/>
    <w:rsid w:val="00AB12EA"/>
    <w:rsid w:val="00AB4366"/>
    <w:rsid w:val="00AB4E87"/>
    <w:rsid w:val="00AB5900"/>
    <w:rsid w:val="00AB69BB"/>
    <w:rsid w:val="00AB6E9B"/>
    <w:rsid w:val="00AB7923"/>
    <w:rsid w:val="00AC13B0"/>
    <w:rsid w:val="00AC214D"/>
    <w:rsid w:val="00AC2281"/>
    <w:rsid w:val="00AC2415"/>
    <w:rsid w:val="00AC4049"/>
    <w:rsid w:val="00AC58DA"/>
    <w:rsid w:val="00AC5A4C"/>
    <w:rsid w:val="00AD02A8"/>
    <w:rsid w:val="00AD0D1A"/>
    <w:rsid w:val="00AD0F98"/>
    <w:rsid w:val="00AD0F9E"/>
    <w:rsid w:val="00AD3338"/>
    <w:rsid w:val="00AD6126"/>
    <w:rsid w:val="00AD73F9"/>
    <w:rsid w:val="00AE072B"/>
    <w:rsid w:val="00AE072E"/>
    <w:rsid w:val="00AE11A1"/>
    <w:rsid w:val="00AE2BB4"/>
    <w:rsid w:val="00AE6C92"/>
    <w:rsid w:val="00AE6DF3"/>
    <w:rsid w:val="00AE7D48"/>
    <w:rsid w:val="00AF12F8"/>
    <w:rsid w:val="00AF3932"/>
    <w:rsid w:val="00B00895"/>
    <w:rsid w:val="00B00FCA"/>
    <w:rsid w:val="00B01A9A"/>
    <w:rsid w:val="00B04993"/>
    <w:rsid w:val="00B05B4B"/>
    <w:rsid w:val="00B06C76"/>
    <w:rsid w:val="00B11E7C"/>
    <w:rsid w:val="00B12BBF"/>
    <w:rsid w:val="00B13134"/>
    <w:rsid w:val="00B13725"/>
    <w:rsid w:val="00B162D9"/>
    <w:rsid w:val="00B16412"/>
    <w:rsid w:val="00B2188D"/>
    <w:rsid w:val="00B218BB"/>
    <w:rsid w:val="00B21D8F"/>
    <w:rsid w:val="00B22514"/>
    <w:rsid w:val="00B23E8E"/>
    <w:rsid w:val="00B24ADB"/>
    <w:rsid w:val="00B25FA7"/>
    <w:rsid w:val="00B27C30"/>
    <w:rsid w:val="00B27DDA"/>
    <w:rsid w:val="00B3045D"/>
    <w:rsid w:val="00B33C79"/>
    <w:rsid w:val="00B35791"/>
    <w:rsid w:val="00B365E2"/>
    <w:rsid w:val="00B37899"/>
    <w:rsid w:val="00B37BB1"/>
    <w:rsid w:val="00B438F2"/>
    <w:rsid w:val="00B44A7C"/>
    <w:rsid w:val="00B45110"/>
    <w:rsid w:val="00B47FFC"/>
    <w:rsid w:val="00B5232D"/>
    <w:rsid w:val="00B528D6"/>
    <w:rsid w:val="00B52AB5"/>
    <w:rsid w:val="00B52BE6"/>
    <w:rsid w:val="00B53F4E"/>
    <w:rsid w:val="00B54121"/>
    <w:rsid w:val="00B55D5B"/>
    <w:rsid w:val="00B561C9"/>
    <w:rsid w:val="00B64740"/>
    <w:rsid w:val="00B678A8"/>
    <w:rsid w:val="00B679A8"/>
    <w:rsid w:val="00B705E3"/>
    <w:rsid w:val="00B7154C"/>
    <w:rsid w:val="00B73E5F"/>
    <w:rsid w:val="00B73FDD"/>
    <w:rsid w:val="00B743D5"/>
    <w:rsid w:val="00B74C3F"/>
    <w:rsid w:val="00B80CB5"/>
    <w:rsid w:val="00B8116F"/>
    <w:rsid w:val="00B81525"/>
    <w:rsid w:val="00B815F9"/>
    <w:rsid w:val="00B82A47"/>
    <w:rsid w:val="00B84034"/>
    <w:rsid w:val="00B8622F"/>
    <w:rsid w:val="00B86A4A"/>
    <w:rsid w:val="00B92EAC"/>
    <w:rsid w:val="00B9413F"/>
    <w:rsid w:val="00B95E07"/>
    <w:rsid w:val="00BA164A"/>
    <w:rsid w:val="00BA1F1C"/>
    <w:rsid w:val="00BA24FA"/>
    <w:rsid w:val="00BA3CEE"/>
    <w:rsid w:val="00BA4721"/>
    <w:rsid w:val="00BB6599"/>
    <w:rsid w:val="00BB78A6"/>
    <w:rsid w:val="00BB7CB1"/>
    <w:rsid w:val="00BC0393"/>
    <w:rsid w:val="00BC06FE"/>
    <w:rsid w:val="00BC114D"/>
    <w:rsid w:val="00BC2174"/>
    <w:rsid w:val="00BC2F51"/>
    <w:rsid w:val="00BC60CA"/>
    <w:rsid w:val="00BC7787"/>
    <w:rsid w:val="00BC7831"/>
    <w:rsid w:val="00BD218A"/>
    <w:rsid w:val="00BD36ED"/>
    <w:rsid w:val="00BD49A8"/>
    <w:rsid w:val="00BD7D26"/>
    <w:rsid w:val="00BE2068"/>
    <w:rsid w:val="00BE2F69"/>
    <w:rsid w:val="00BE3774"/>
    <w:rsid w:val="00BE3A14"/>
    <w:rsid w:val="00BE5447"/>
    <w:rsid w:val="00BE74E9"/>
    <w:rsid w:val="00BF1920"/>
    <w:rsid w:val="00BF2111"/>
    <w:rsid w:val="00BF299E"/>
    <w:rsid w:val="00BF2D9D"/>
    <w:rsid w:val="00BF66C0"/>
    <w:rsid w:val="00BF7753"/>
    <w:rsid w:val="00C01C81"/>
    <w:rsid w:val="00C04067"/>
    <w:rsid w:val="00C045C7"/>
    <w:rsid w:val="00C056D0"/>
    <w:rsid w:val="00C06186"/>
    <w:rsid w:val="00C072F3"/>
    <w:rsid w:val="00C130A0"/>
    <w:rsid w:val="00C13CB9"/>
    <w:rsid w:val="00C14C0E"/>
    <w:rsid w:val="00C162B2"/>
    <w:rsid w:val="00C2130A"/>
    <w:rsid w:val="00C21978"/>
    <w:rsid w:val="00C22410"/>
    <w:rsid w:val="00C23E83"/>
    <w:rsid w:val="00C24DFF"/>
    <w:rsid w:val="00C26AFC"/>
    <w:rsid w:val="00C26BF2"/>
    <w:rsid w:val="00C26E11"/>
    <w:rsid w:val="00C27117"/>
    <w:rsid w:val="00C27541"/>
    <w:rsid w:val="00C3056E"/>
    <w:rsid w:val="00C327A1"/>
    <w:rsid w:val="00C331B7"/>
    <w:rsid w:val="00C363FA"/>
    <w:rsid w:val="00C40897"/>
    <w:rsid w:val="00C41910"/>
    <w:rsid w:val="00C41FD6"/>
    <w:rsid w:val="00C4376C"/>
    <w:rsid w:val="00C45F35"/>
    <w:rsid w:val="00C46230"/>
    <w:rsid w:val="00C5005F"/>
    <w:rsid w:val="00C5130F"/>
    <w:rsid w:val="00C5247D"/>
    <w:rsid w:val="00C527C6"/>
    <w:rsid w:val="00C52AF9"/>
    <w:rsid w:val="00C56E5B"/>
    <w:rsid w:val="00C622B6"/>
    <w:rsid w:val="00C6563C"/>
    <w:rsid w:val="00C65777"/>
    <w:rsid w:val="00C65AF4"/>
    <w:rsid w:val="00C706C3"/>
    <w:rsid w:val="00C7278C"/>
    <w:rsid w:val="00C72928"/>
    <w:rsid w:val="00C73EE3"/>
    <w:rsid w:val="00C8029D"/>
    <w:rsid w:val="00C81AEE"/>
    <w:rsid w:val="00C82160"/>
    <w:rsid w:val="00C82F99"/>
    <w:rsid w:val="00C83923"/>
    <w:rsid w:val="00C8448E"/>
    <w:rsid w:val="00C8758F"/>
    <w:rsid w:val="00C907D0"/>
    <w:rsid w:val="00C9222D"/>
    <w:rsid w:val="00C92923"/>
    <w:rsid w:val="00C92CB2"/>
    <w:rsid w:val="00C93284"/>
    <w:rsid w:val="00C9367A"/>
    <w:rsid w:val="00C93843"/>
    <w:rsid w:val="00C9602A"/>
    <w:rsid w:val="00C97E13"/>
    <w:rsid w:val="00CA0D30"/>
    <w:rsid w:val="00CA1D36"/>
    <w:rsid w:val="00CA1F90"/>
    <w:rsid w:val="00CA5740"/>
    <w:rsid w:val="00CA588F"/>
    <w:rsid w:val="00CA68D7"/>
    <w:rsid w:val="00CA709F"/>
    <w:rsid w:val="00CB2C3D"/>
    <w:rsid w:val="00CB3120"/>
    <w:rsid w:val="00CB437B"/>
    <w:rsid w:val="00CB5576"/>
    <w:rsid w:val="00CB7076"/>
    <w:rsid w:val="00CC00B3"/>
    <w:rsid w:val="00CC69E7"/>
    <w:rsid w:val="00CC78F8"/>
    <w:rsid w:val="00CD1E12"/>
    <w:rsid w:val="00CD55A3"/>
    <w:rsid w:val="00CD6BFE"/>
    <w:rsid w:val="00CE1038"/>
    <w:rsid w:val="00CE1AC2"/>
    <w:rsid w:val="00CE1AF3"/>
    <w:rsid w:val="00CE1F57"/>
    <w:rsid w:val="00CE239E"/>
    <w:rsid w:val="00CE37C7"/>
    <w:rsid w:val="00CE5A85"/>
    <w:rsid w:val="00CE6CE7"/>
    <w:rsid w:val="00CF0BDE"/>
    <w:rsid w:val="00CF0EA9"/>
    <w:rsid w:val="00CF1B54"/>
    <w:rsid w:val="00CF2C44"/>
    <w:rsid w:val="00CF378C"/>
    <w:rsid w:val="00CF7A6F"/>
    <w:rsid w:val="00D002BD"/>
    <w:rsid w:val="00D00E07"/>
    <w:rsid w:val="00D038FF"/>
    <w:rsid w:val="00D03F61"/>
    <w:rsid w:val="00D0440E"/>
    <w:rsid w:val="00D046F5"/>
    <w:rsid w:val="00D05924"/>
    <w:rsid w:val="00D06A63"/>
    <w:rsid w:val="00D06D33"/>
    <w:rsid w:val="00D06D5F"/>
    <w:rsid w:val="00D119E8"/>
    <w:rsid w:val="00D11B76"/>
    <w:rsid w:val="00D124FD"/>
    <w:rsid w:val="00D133CB"/>
    <w:rsid w:val="00D1360C"/>
    <w:rsid w:val="00D13CB6"/>
    <w:rsid w:val="00D1438E"/>
    <w:rsid w:val="00D14F71"/>
    <w:rsid w:val="00D14FB9"/>
    <w:rsid w:val="00D1692A"/>
    <w:rsid w:val="00D20654"/>
    <w:rsid w:val="00D24D80"/>
    <w:rsid w:val="00D25543"/>
    <w:rsid w:val="00D25DF6"/>
    <w:rsid w:val="00D26FAC"/>
    <w:rsid w:val="00D3270E"/>
    <w:rsid w:val="00D3311E"/>
    <w:rsid w:val="00D36381"/>
    <w:rsid w:val="00D40683"/>
    <w:rsid w:val="00D42E96"/>
    <w:rsid w:val="00D44549"/>
    <w:rsid w:val="00D449E7"/>
    <w:rsid w:val="00D46858"/>
    <w:rsid w:val="00D46DE0"/>
    <w:rsid w:val="00D473F1"/>
    <w:rsid w:val="00D50826"/>
    <w:rsid w:val="00D50F7C"/>
    <w:rsid w:val="00D516EA"/>
    <w:rsid w:val="00D519B9"/>
    <w:rsid w:val="00D52952"/>
    <w:rsid w:val="00D57C99"/>
    <w:rsid w:val="00D60049"/>
    <w:rsid w:val="00D61911"/>
    <w:rsid w:val="00D62334"/>
    <w:rsid w:val="00D628E2"/>
    <w:rsid w:val="00D637C8"/>
    <w:rsid w:val="00D70DFD"/>
    <w:rsid w:val="00D7170B"/>
    <w:rsid w:val="00D73FC7"/>
    <w:rsid w:val="00D758B8"/>
    <w:rsid w:val="00D77C85"/>
    <w:rsid w:val="00D84D40"/>
    <w:rsid w:val="00D87217"/>
    <w:rsid w:val="00D90C5C"/>
    <w:rsid w:val="00D93858"/>
    <w:rsid w:val="00D94413"/>
    <w:rsid w:val="00D97C70"/>
    <w:rsid w:val="00D97E52"/>
    <w:rsid w:val="00DA001C"/>
    <w:rsid w:val="00DA18BD"/>
    <w:rsid w:val="00DA2199"/>
    <w:rsid w:val="00DA237E"/>
    <w:rsid w:val="00DA30BF"/>
    <w:rsid w:val="00DA49B6"/>
    <w:rsid w:val="00DA63BD"/>
    <w:rsid w:val="00DB0E82"/>
    <w:rsid w:val="00DB1717"/>
    <w:rsid w:val="00DB49D7"/>
    <w:rsid w:val="00DB5313"/>
    <w:rsid w:val="00DB5B52"/>
    <w:rsid w:val="00DB63B9"/>
    <w:rsid w:val="00DC0D88"/>
    <w:rsid w:val="00DC27C2"/>
    <w:rsid w:val="00DC4849"/>
    <w:rsid w:val="00DC5795"/>
    <w:rsid w:val="00DC57C6"/>
    <w:rsid w:val="00DC6ED8"/>
    <w:rsid w:val="00DD28EC"/>
    <w:rsid w:val="00DD3EC7"/>
    <w:rsid w:val="00DD49FA"/>
    <w:rsid w:val="00DD4A3E"/>
    <w:rsid w:val="00DD701F"/>
    <w:rsid w:val="00DD7142"/>
    <w:rsid w:val="00DD7E63"/>
    <w:rsid w:val="00DE027C"/>
    <w:rsid w:val="00DE0302"/>
    <w:rsid w:val="00DE19B5"/>
    <w:rsid w:val="00DE59F3"/>
    <w:rsid w:val="00DE5A86"/>
    <w:rsid w:val="00DE60C0"/>
    <w:rsid w:val="00DE6E6E"/>
    <w:rsid w:val="00DE7751"/>
    <w:rsid w:val="00DE7C68"/>
    <w:rsid w:val="00DF1ACB"/>
    <w:rsid w:val="00DF2F5E"/>
    <w:rsid w:val="00DF4ED6"/>
    <w:rsid w:val="00DF7735"/>
    <w:rsid w:val="00E02F50"/>
    <w:rsid w:val="00E02F55"/>
    <w:rsid w:val="00E03FC5"/>
    <w:rsid w:val="00E10E98"/>
    <w:rsid w:val="00E11087"/>
    <w:rsid w:val="00E112BA"/>
    <w:rsid w:val="00E11389"/>
    <w:rsid w:val="00E1248D"/>
    <w:rsid w:val="00E12824"/>
    <w:rsid w:val="00E12DAD"/>
    <w:rsid w:val="00E158E8"/>
    <w:rsid w:val="00E16032"/>
    <w:rsid w:val="00E17169"/>
    <w:rsid w:val="00E1777A"/>
    <w:rsid w:val="00E209E8"/>
    <w:rsid w:val="00E21BE3"/>
    <w:rsid w:val="00E2253C"/>
    <w:rsid w:val="00E2413E"/>
    <w:rsid w:val="00E24A1E"/>
    <w:rsid w:val="00E25F3B"/>
    <w:rsid w:val="00E275C1"/>
    <w:rsid w:val="00E30AD6"/>
    <w:rsid w:val="00E318BE"/>
    <w:rsid w:val="00E319D3"/>
    <w:rsid w:val="00E31EE5"/>
    <w:rsid w:val="00E33091"/>
    <w:rsid w:val="00E3638D"/>
    <w:rsid w:val="00E423FD"/>
    <w:rsid w:val="00E437E4"/>
    <w:rsid w:val="00E444C7"/>
    <w:rsid w:val="00E456BA"/>
    <w:rsid w:val="00E50AC1"/>
    <w:rsid w:val="00E52692"/>
    <w:rsid w:val="00E527E7"/>
    <w:rsid w:val="00E55704"/>
    <w:rsid w:val="00E55CB9"/>
    <w:rsid w:val="00E5711B"/>
    <w:rsid w:val="00E57E2C"/>
    <w:rsid w:val="00E6054D"/>
    <w:rsid w:val="00E615BD"/>
    <w:rsid w:val="00E61C0A"/>
    <w:rsid w:val="00E6236B"/>
    <w:rsid w:val="00E62DFC"/>
    <w:rsid w:val="00E634A1"/>
    <w:rsid w:val="00E666E9"/>
    <w:rsid w:val="00E67DA5"/>
    <w:rsid w:val="00E70BE9"/>
    <w:rsid w:val="00E7136C"/>
    <w:rsid w:val="00E71F64"/>
    <w:rsid w:val="00E72D65"/>
    <w:rsid w:val="00E758CC"/>
    <w:rsid w:val="00E800B0"/>
    <w:rsid w:val="00E82350"/>
    <w:rsid w:val="00E84D02"/>
    <w:rsid w:val="00E852EB"/>
    <w:rsid w:val="00E8794A"/>
    <w:rsid w:val="00E902D2"/>
    <w:rsid w:val="00E902D5"/>
    <w:rsid w:val="00E91CB6"/>
    <w:rsid w:val="00E92D9C"/>
    <w:rsid w:val="00E950D3"/>
    <w:rsid w:val="00E95F1D"/>
    <w:rsid w:val="00EA17B5"/>
    <w:rsid w:val="00EA19D6"/>
    <w:rsid w:val="00EA2447"/>
    <w:rsid w:val="00EA26F7"/>
    <w:rsid w:val="00EA4C14"/>
    <w:rsid w:val="00EA4C7E"/>
    <w:rsid w:val="00EA69B3"/>
    <w:rsid w:val="00EA7DC4"/>
    <w:rsid w:val="00EB24F8"/>
    <w:rsid w:val="00EB295F"/>
    <w:rsid w:val="00EB3284"/>
    <w:rsid w:val="00EB3300"/>
    <w:rsid w:val="00EB52CF"/>
    <w:rsid w:val="00EB5568"/>
    <w:rsid w:val="00EB5842"/>
    <w:rsid w:val="00EB6763"/>
    <w:rsid w:val="00EB7237"/>
    <w:rsid w:val="00EB77C8"/>
    <w:rsid w:val="00EC0AA0"/>
    <w:rsid w:val="00EC5A42"/>
    <w:rsid w:val="00EC6CB4"/>
    <w:rsid w:val="00ED1757"/>
    <w:rsid w:val="00ED1770"/>
    <w:rsid w:val="00ED2170"/>
    <w:rsid w:val="00EE0546"/>
    <w:rsid w:val="00EE0734"/>
    <w:rsid w:val="00EE110B"/>
    <w:rsid w:val="00EE1D62"/>
    <w:rsid w:val="00EE2C9A"/>
    <w:rsid w:val="00EE5A89"/>
    <w:rsid w:val="00EF0199"/>
    <w:rsid w:val="00EF0360"/>
    <w:rsid w:val="00EF1241"/>
    <w:rsid w:val="00EF1DE2"/>
    <w:rsid w:val="00EF33F4"/>
    <w:rsid w:val="00EF3D1E"/>
    <w:rsid w:val="00EF3DF6"/>
    <w:rsid w:val="00EF3EB1"/>
    <w:rsid w:val="00EF5C03"/>
    <w:rsid w:val="00EF7605"/>
    <w:rsid w:val="00F00135"/>
    <w:rsid w:val="00F11F96"/>
    <w:rsid w:val="00F131B2"/>
    <w:rsid w:val="00F131F3"/>
    <w:rsid w:val="00F144FA"/>
    <w:rsid w:val="00F152CA"/>
    <w:rsid w:val="00F239EA"/>
    <w:rsid w:val="00F243C6"/>
    <w:rsid w:val="00F250CB"/>
    <w:rsid w:val="00F252DE"/>
    <w:rsid w:val="00F25401"/>
    <w:rsid w:val="00F25FD7"/>
    <w:rsid w:val="00F27115"/>
    <w:rsid w:val="00F27AFF"/>
    <w:rsid w:val="00F30CF3"/>
    <w:rsid w:val="00F318FA"/>
    <w:rsid w:val="00F327F0"/>
    <w:rsid w:val="00F33E0C"/>
    <w:rsid w:val="00F3489A"/>
    <w:rsid w:val="00F348E0"/>
    <w:rsid w:val="00F34D29"/>
    <w:rsid w:val="00F35145"/>
    <w:rsid w:val="00F372D3"/>
    <w:rsid w:val="00F37D18"/>
    <w:rsid w:val="00F41919"/>
    <w:rsid w:val="00F43C91"/>
    <w:rsid w:val="00F44DC8"/>
    <w:rsid w:val="00F45B78"/>
    <w:rsid w:val="00F465CC"/>
    <w:rsid w:val="00F4746E"/>
    <w:rsid w:val="00F47658"/>
    <w:rsid w:val="00F47830"/>
    <w:rsid w:val="00F53B27"/>
    <w:rsid w:val="00F56CE0"/>
    <w:rsid w:val="00F61C25"/>
    <w:rsid w:val="00F70336"/>
    <w:rsid w:val="00F70479"/>
    <w:rsid w:val="00F71599"/>
    <w:rsid w:val="00F7521A"/>
    <w:rsid w:val="00F75A2C"/>
    <w:rsid w:val="00F75FDA"/>
    <w:rsid w:val="00F76E22"/>
    <w:rsid w:val="00F8011E"/>
    <w:rsid w:val="00F81A6E"/>
    <w:rsid w:val="00F83252"/>
    <w:rsid w:val="00F8579A"/>
    <w:rsid w:val="00F85D1A"/>
    <w:rsid w:val="00F8694C"/>
    <w:rsid w:val="00F90E45"/>
    <w:rsid w:val="00F920FB"/>
    <w:rsid w:val="00F92E21"/>
    <w:rsid w:val="00F9579F"/>
    <w:rsid w:val="00F96971"/>
    <w:rsid w:val="00F9776A"/>
    <w:rsid w:val="00FA03ED"/>
    <w:rsid w:val="00FA2137"/>
    <w:rsid w:val="00FA2C6E"/>
    <w:rsid w:val="00FA335B"/>
    <w:rsid w:val="00FA4FB1"/>
    <w:rsid w:val="00FA692C"/>
    <w:rsid w:val="00FB07E9"/>
    <w:rsid w:val="00FB564F"/>
    <w:rsid w:val="00FB5D3C"/>
    <w:rsid w:val="00FC14E6"/>
    <w:rsid w:val="00FC1A19"/>
    <w:rsid w:val="00FC2297"/>
    <w:rsid w:val="00FC2730"/>
    <w:rsid w:val="00FC3333"/>
    <w:rsid w:val="00FC47E5"/>
    <w:rsid w:val="00FC4C88"/>
    <w:rsid w:val="00FC66E6"/>
    <w:rsid w:val="00FD424E"/>
    <w:rsid w:val="00FD5E51"/>
    <w:rsid w:val="00FD67CE"/>
    <w:rsid w:val="00FE020F"/>
    <w:rsid w:val="00FE31EC"/>
    <w:rsid w:val="00FE3DB3"/>
    <w:rsid w:val="00FE4412"/>
    <w:rsid w:val="00FE5110"/>
    <w:rsid w:val="00FE7C01"/>
    <w:rsid w:val="00FE7F55"/>
    <w:rsid w:val="00FF09B3"/>
    <w:rsid w:val="00FF1F37"/>
    <w:rsid w:val="00FF4491"/>
    <w:rsid w:val="00FF49C7"/>
    <w:rsid w:val="00FF76A0"/>
    <w:rsid w:val="02B429A1"/>
    <w:rsid w:val="03177AE8"/>
    <w:rsid w:val="05F0355E"/>
    <w:rsid w:val="06155CFA"/>
    <w:rsid w:val="0670CAAB"/>
    <w:rsid w:val="0678D21D"/>
    <w:rsid w:val="070D1CB8"/>
    <w:rsid w:val="071333F6"/>
    <w:rsid w:val="0748337B"/>
    <w:rsid w:val="09D582DB"/>
    <w:rsid w:val="0CAB4FA3"/>
    <w:rsid w:val="0DEAB38B"/>
    <w:rsid w:val="0E27EFC5"/>
    <w:rsid w:val="0E737279"/>
    <w:rsid w:val="0F062289"/>
    <w:rsid w:val="0F534560"/>
    <w:rsid w:val="0F63A41A"/>
    <w:rsid w:val="0FC9C485"/>
    <w:rsid w:val="0FD302BF"/>
    <w:rsid w:val="118B91EA"/>
    <w:rsid w:val="11D327B6"/>
    <w:rsid w:val="11D56620"/>
    <w:rsid w:val="128AE622"/>
    <w:rsid w:val="132DBB3F"/>
    <w:rsid w:val="15C286E4"/>
    <w:rsid w:val="15DC9D13"/>
    <w:rsid w:val="1659A040"/>
    <w:rsid w:val="16763231"/>
    <w:rsid w:val="16D79F7B"/>
    <w:rsid w:val="179DB18A"/>
    <w:rsid w:val="1A2FC5F4"/>
    <w:rsid w:val="1AB98F53"/>
    <w:rsid w:val="1ADD3E89"/>
    <w:rsid w:val="1B29BD5C"/>
    <w:rsid w:val="1B58DB75"/>
    <w:rsid w:val="1B85E36F"/>
    <w:rsid w:val="1BD8568F"/>
    <w:rsid w:val="1C5384B6"/>
    <w:rsid w:val="1C8A2FD5"/>
    <w:rsid w:val="1CABB15B"/>
    <w:rsid w:val="1DD2136B"/>
    <w:rsid w:val="1F7769B8"/>
    <w:rsid w:val="1FCFCC56"/>
    <w:rsid w:val="204998BC"/>
    <w:rsid w:val="20D26C40"/>
    <w:rsid w:val="20DA0884"/>
    <w:rsid w:val="21DFD421"/>
    <w:rsid w:val="2260C070"/>
    <w:rsid w:val="237BA482"/>
    <w:rsid w:val="24362FD8"/>
    <w:rsid w:val="24F61540"/>
    <w:rsid w:val="24FE4C86"/>
    <w:rsid w:val="2603B19C"/>
    <w:rsid w:val="26FE7D3D"/>
    <w:rsid w:val="2761C68D"/>
    <w:rsid w:val="27D35657"/>
    <w:rsid w:val="28F988EA"/>
    <w:rsid w:val="29315A04"/>
    <w:rsid w:val="2A64E1E9"/>
    <w:rsid w:val="2B083EBA"/>
    <w:rsid w:val="2B3168D6"/>
    <w:rsid w:val="2B5F488B"/>
    <w:rsid w:val="2B84736E"/>
    <w:rsid w:val="2C31F59B"/>
    <w:rsid w:val="2D7AD64B"/>
    <w:rsid w:val="30301113"/>
    <w:rsid w:val="307E341E"/>
    <w:rsid w:val="309424AC"/>
    <w:rsid w:val="311E7731"/>
    <w:rsid w:val="31AD1FFB"/>
    <w:rsid w:val="33AE226F"/>
    <w:rsid w:val="3464D607"/>
    <w:rsid w:val="35147050"/>
    <w:rsid w:val="35CB9B03"/>
    <w:rsid w:val="364D34B5"/>
    <w:rsid w:val="38729DB6"/>
    <w:rsid w:val="38CDACC3"/>
    <w:rsid w:val="39B1CC65"/>
    <w:rsid w:val="3B76E937"/>
    <w:rsid w:val="3D90699B"/>
    <w:rsid w:val="3DC148A7"/>
    <w:rsid w:val="3DDFD390"/>
    <w:rsid w:val="3DE87AAC"/>
    <w:rsid w:val="3E5406E8"/>
    <w:rsid w:val="3E8D9526"/>
    <w:rsid w:val="3E8F45A2"/>
    <w:rsid w:val="3EC7F2B9"/>
    <w:rsid w:val="403C276B"/>
    <w:rsid w:val="40F75EC1"/>
    <w:rsid w:val="41364E73"/>
    <w:rsid w:val="4241EE51"/>
    <w:rsid w:val="4289C5EF"/>
    <w:rsid w:val="42923303"/>
    <w:rsid w:val="42F099D7"/>
    <w:rsid w:val="4321E25D"/>
    <w:rsid w:val="43BBEFFA"/>
    <w:rsid w:val="43C0DC82"/>
    <w:rsid w:val="43C8C0DB"/>
    <w:rsid w:val="4486B2EB"/>
    <w:rsid w:val="45FF3A63"/>
    <w:rsid w:val="46C71E0A"/>
    <w:rsid w:val="46CE5201"/>
    <w:rsid w:val="47D894B6"/>
    <w:rsid w:val="484D6673"/>
    <w:rsid w:val="49A6B4FD"/>
    <w:rsid w:val="4ADC2CA3"/>
    <w:rsid w:val="4B4C5297"/>
    <w:rsid w:val="4B527DDF"/>
    <w:rsid w:val="4BA02A54"/>
    <w:rsid w:val="4BAD6801"/>
    <w:rsid w:val="4C4B9EF1"/>
    <w:rsid w:val="4C77FD04"/>
    <w:rsid w:val="4F8FB4D1"/>
    <w:rsid w:val="509014BF"/>
    <w:rsid w:val="50F6CFF8"/>
    <w:rsid w:val="51F6C842"/>
    <w:rsid w:val="52DFE501"/>
    <w:rsid w:val="53B006CF"/>
    <w:rsid w:val="5429CFE1"/>
    <w:rsid w:val="551D2082"/>
    <w:rsid w:val="554BD730"/>
    <w:rsid w:val="555BCB2D"/>
    <w:rsid w:val="5586E85B"/>
    <w:rsid w:val="561E4FC9"/>
    <w:rsid w:val="57BF1061"/>
    <w:rsid w:val="58757B2E"/>
    <w:rsid w:val="59B1714F"/>
    <w:rsid w:val="5A32776B"/>
    <w:rsid w:val="5A5A597E"/>
    <w:rsid w:val="5BBB18B4"/>
    <w:rsid w:val="5C07E444"/>
    <w:rsid w:val="5C455EAD"/>
    <w:rsid w:val="5CACADF7"/>
    <w:rsid w:val="5DE12F0E"/>
    <w:rsid w:val="5E662AA1"/>
    <w:rsid w:val="5F040F34"/>
    <w:rsid w:val="5F4B426A"/>
    <w:rsid w:val="6037F965"/>
    <w:rsid w:val="607B4BF4"/>
    <w:rsid w:val="60887DA0"/>
    <w:rsid w:val="61DD3111"/>
    <w:rsid w:val="63150B3A"/>
    <w:rsid w:val="6378A4F5"/>
    <w:rsid w:val="6491F4A8"/>
    <w:rsid w:val="649461FA"/>
    <w:rsid w:val="668DAB01"/>
    <w:rsid w:val="66A9ACBA"/>
    <w:rsid w:val="67245FDA"/>
    <w:rsid w:val="67E76E6C"/>
    <w:rsid w:val="6825F159"/>
    <w:rsid w:val="6B2AAABD"/>
    <w:rsid w:val="6B9A2448"/>
    <w:rsid w:val="6C143B2F"/>
    <w:rsid w:val="6D047CFF"/>
    <w:rsid w:val="6D4F456A"/>
    <w:rsid w:val="6D833FE4"/>
    <w:rsid w:val="6E22B165"/>
    <w:rsid w:val="6F1F1045"/>
    <w:rsid w:val="6FB6F9E2"/>
    <w:rsid w:val="70917772"/>
    <w:rsid w:val="7101286A"/>
    <w:rsid w:val="711D15ED"/>
    <w:rsid w:val="732A1076"/>
    <w:rsid w:val="73F8F543"/>
    <w:rsid w:val="7439788A"/>
    <w:rsid w:val="757ACAC5"/>
    <w:rsid w:val="763D6A8A"/>
    <w:rsid w:val="766DC591"/>
    <w:rsid w:val="7690D9C9"/>
    <w:rsid w:val="7702B44E"/>
    <w:rsid w:val="7767794B"/>
    <w:rsid w:val="778B2881"/>
    <w:rsid w:val="77BA83E3"/>
    <w:rsid w:val="77D7A754"/>
    <w:rsid w:val="78508C31"/>
    <w:rsid w:val="787F501B"/>
    <w:rsid w:val="79AAF548"/>
    <w:rsid w:val="79CF3921"/>
    <w:rsid w:val="7B1752DC"/>
    <w:rsid w:val="7BF8D5E7"/>
    <w:rsid w:val="7D56BA86"/>
    <w:rsid w:val="7E17EDA1"/>
    <w:rsid w:val="7F0EAA68"/>
    <w:rsid w:val="7F35340F"/>
    <w:rsid w:val="7F3D2195"/>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FB4D1"/>
  <w15:chartTrackingRefBased/>
  <w15:docId w15:val="{8408B91F-2566-436E-BC81-5CA61BF3B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8957D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link w:val="BunntekstTegn"/>
    <w:uiPriority w:val="99"/>
    <w:unhideWhenUsed/>
    <w:rsid w:val="00D124FD"/>
    <w:pPr>
      <w:tabs>
        <w:tab w:val="center" w:pos="4513"/>
        <w:tab w:val="right" w:pos="9026"/>
      </w:tabs>
      <w:spacing w:after="0" w:line="240" w:lineRule="auto"/>
    </w:pPr>
  </w:style>
  <w:style w:type="character" w:customStyle="1" w:styleId="BunntekstTegn">
    <w:name w:val="Bunntekst Tegn"/>
    <w:basedOn w:val="Standardskriftforavsnitt"/>
    <w:link w:val="Bunntekst"/>
    <w:uiPriority w:val="99"/>
    <w:rsid w:val="00D124FD"/>
  </w:style>
  <w:style w:type="character" w:styleId="Hyperkobling">
    <w:name w:val="Hyperlink"/>
    <w:basedOn w:val="Standardskriftforavsnitt"/>
    <w:uiPriority w:val="99"/>
    <w:unhideWhenUsed/>
    <w:rPr>
      <w:color w:val="0563C1" w:themeColor="hyperlink"/>
      <w:u w:val="single"/>
    </w:rPr>
  </w:style>
  <w:style w:type="character" w:customStyle="1" w:styleId="Overskrift1Tegn">
    <w:name w:val="Overskrift 1 Tegn"/>
    <w:basedOn w:val="Standardskriftforavsnitt"/>
    <w:link w:val="Overskrift1"/>
    <w:uiPriority w:val="9"/>
    <w:rsid w:val="008957D0"/>
    <w:rPr>
      <w:rFonts w:asciiTheme="majorHAnsi" w:eastAsiaTheme="majorEastAsia" w:hAnsiTheme="majorHAnsi" w:cstheme="majorBidi"/>
      <w:color w:val="2F5496" w:themeColor="accent1" w:themeShade="BF"/>
      <w:sz w:val="32"/>
      <w:szCs w:val="32"/>
    </w:rPr>
  </w:style>
  <w:style w:type="paragraph" w:styleId="Topptekst">
    <w:name w:val="header"/>
    <w:basedOn w:val="Normal"/>
    <w:link w:val="TopptekstTegn"/>
    <w:uiPriority w:val="99"/>
    <w:unhideWhenUsed/>
    <w:rsid w:val="008957D0"/>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8957D0"/>
  </w:style>
  <w:style w:type="character" w:customStyle="1" w:styleId="Overskrift2Tegn">
    <w:name w:val="Overskrift 2 Tegn"/>
    <w:basedOn w:val="Standardskriftforavsnitt"/>
    <w:link w:val="Overskrift2"/>
    <w:uiPriority w:val="9"/>
    <w:rPr>
      <w:rFonts w:asciiTheme="majorHAnsi" w:eastAsiaTheme="majorEastAsia" w:hAnsiTheme="majorHAnsi" w:cstheme="majorBidi"/>
      <w:color w:val="2F5496" w:themeColor="accent1" w:themeShade="BF"/>
      <w:sz w:val="26"/>
      <w:szCs w:val="26"/>
    </w:rPr>
  </w:style>
  <w:style w:type="table" w:styleId="Tabellrutenett">
    <w:name w:val="Table Grid"/>
    <w:basedOn w:val="Vanligtabel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Overskrift3Tegn">
    <w:name w:val="Overskrift 3 Tegn"/>
    <w:basedOn w:val="Standardskriftforavsnitt"/>
    <w:link w:val="Overskrift3"/>
    <w:uiPriority w:val="9"/>
    <w:rPr>
      <w:rFonts w:asciiTheme="majorHAnsi" w:eastAsiaTheme="majorEastAsia" w:hAnsiTheme="majorHAnsi" w:cstheme="majorBidi"/>
      <w:color w:val="1F3763" w:themeColor="accent1" w:themeShade="7F"/>
      <w:sz w:val="24"/>
      <w:szCs w:val="24"/>
    </w:rPr>
  </w:style>
  <w:style w:type="paragraph" w:styleId="Listeavsnitt">
    <w:name w:val="List Paragraph"/>
    <w:basedOn w:val="Normal"/>
    <w:uiPriority w:val="34"/>
    <w:qFormat/>
    <w:pPr>
      <w:ind w:left="720"/>
      <w:contextualSpacing/>
    </w:pPr>
  </w:style>
  <w:style w:type="paragraph" w:styleId="Overskriftforinnholdsfortegnelse">
    <w:name w:val="TOC Heading"/>
    <w:basedOn w:val="Overskrift1"/>
    <w:next w:val="Normal"/>
    <w:uiPriority w:val="39"/>
    <w:unhideWhenUsed/>
    <w:qFormat/>
    <w:rsid w:val="00C92923"/>
    <w:pPr>
      <w:outlineLvl w:val="9"/>
    </w:pPr>
    <w:rPr>
      <w:lang w:eastAsia="nb-NO"/>
    </w:rPr>
  </w:style>
  <w:style w:type="paragraph" w:styleId="INNH1">
    <w:name w:val="toc 1"/>
    <w:basedOn w:val="Normal"/>
    <w:next w:val="Normal"/>
    <w:autoRedefine/>
    <w:uiPriority w:val="39"/>
    <w:unhideWhenUsed/>
    <w:rsid w:val="00C92923"/>
    <w:pPr>
      <w:spacing w:after="100"/>
    </w:pPr>
  </w:style>
  <w:style w:type="paragraph" w:styleId="INNH2">
    <w:name w:val="toc 2"/>
    <w:basedOn w:val="Normal"/>
    <w:next w:val="Normal"/>
    <w:autoRedefine/>
    <w:uiPriority w:val="39"/>
    <w:unhideWhenUsed/>
    <w:rsid w:val="00C92923"/>
    <w:pPr>
      <w:spacing w:after="100"/>
      <w:ind w:left="220"/>
    </w:pPr>
  </w:style>
  <w:style w:type="paragraph" w:styleId="INNH3">
    <w:name w:val="toc 3"/>
    <w:basedOn w:val="Normal"/>
    <w:next w:val="Normal"/>
    <w:autoRedefine/>
    <w:uiPriority w:val="39"/>
    <w:unhideWhenUsed/>
    <w:rsid w:val="00C92923"/>
    <w:pPr>
      <w:spacing w:after="100"/>
      <w:ind w:left="440"/>
    </w:pPr>
  </w:style>
  <w:style w:type="character" w:styleId="Fulgthyperkobling">
    <w:name w:val="FollowedHyperlink"/>
    <w:basedOn w:val="Standardskriftforavsnitt"/>
    <w:uiPriority w:val="99"/>
    <w:semiHidden/>
    <w:unhideWhenUsed/>
    <w:rsid w:val="00B73E5F"/>
    <w:rPr>
      <w:color w:val="954F72" w:themeColor="followedHyperlink"/>
      <w:u w:val="single"/>
    </w:rPr>
  </w:style>
  <w:style w:type="character" w:styleId="Ulstomtale">
    <w:name w:val="Unresolved Mention"/>
    <w:basedOn w:val="Standardskriftforavsnitt"/>
    <w:uiPriority w:val="99"/>
    <w:semiHidden/>
    <w:unhideWhenUsed/>
    <w:rsid w:val="009255EE"/>
    <w:rPr>
      <w:color w:val="605E5C"/>
      <w:shd w:val="clear" w:color="auto" w:fill="E1DFDD"/>
    </w:rPr>
  </w:style>
  <w:style w:type="paragraph" w:styleId="NormalWeb">
    <w:name w:val="Normal (Web)"/>
    <w:basedOn w:val="Normal"/>
    <w:uiPriority w:val="99"/>
    <w:semiHidden/>
    <w:unhideWhenUsed/>
    <w:rsid w:val="000D464A"/>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Sterk">
    <w:name w:val="Strong"/>
    <w:basedOn w:val="Standardskriftforavsnitt"/>
    <w:uiPriority w:val="22"/>
    <w:qFormat/>
    <w:rsid w:val="000D464A"/>
    <w:rPr>
      <w:b/>
      <w:bCs/>
    </w:rPr>
  </w:style>
  <w:style w:type="paragraph" w:customStyle="1" w:styleId="node-pageingress">
    <w:name w:val="node-page__ingress"/>
    <w:basedOn w:val="Normal"/>
    <w:rsid w:val="003B1F2D"/>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mortaga">
    <w:name w:val="mortag_a"/>
    <w:basedOn w:val="Normal"/>
    <w:rsid w:val="005619C4"/>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Utheving">
    <w:name w:val="Emphasis"/>
    <w:basedOn w:val="Standardskriftforavsnitt"/>
    <w:uiPriority w:val="20"/>
    <w:qFormat/>
    <w:rsid w:val="005619C4"/>
    <w:rPr>
      <w:i/>
      <w:iCs/>
    </w:rPr>
  </w:style>
  <w:style w:type="character" w:customStyle="1" w:styleId="ui-provider">
    <w:name w:val="ui-provider"/>
    <w:basedOn w:val="Standardskriftforavsnitt"/>
    <w:rsid w:val="00070627"/>
  </w:style>
  <w:style w:type="character" w:styleId="Merknadsreferanse">
    <w:name w:val="annotation reference"/>
    <w:basedOn w:val="Standardskriftforavsnitt"/>
    <w:uiPriority w:val="99"/>
    <w:semiHidden/>
    <w:unhideWhenUsed/>
    <w:rsid w:val="006B5A1E"/>
    <w:rPr>
      <w:sz w:val="16"/>
      <w:szCs w:val="16"/>
    </w:rPr>
  </w:style>
  <w:style w:type="paragraph" w:styleId="Merknadstekst">
    <w:name w:val="annotation text"/>
    <w:basedOn w:val="Normal"/>
    <w:link w:val="MerknadstekstTegn"/>
    <w:uiPriority w:val="99"/>
    <w:unhideWhenUsed/>
    <w:rsid w:val="006B5A1E"/>
    <w:pPr>
      <w:spacing w:line="240" w:lineRule="auto"/>
    </w:pPr>
    <w:rPr>
      <w:sz w:val="20"/>
      <w:szCs w:val="20"/>
    </w:rPr>
  </w:style>
  <w:style w:type="character" w:customStyle="1" w:styleId="MerknadstekstTegn">
    <w:name w:val="Merknadstekst Tegn"/>
    <w:basedOn w:val="Standardskriftforavsnitt"/>
    <w:link w:val="Merknadstekst"/>
    <w:uiPriority w:val="99"/>
    <w:rsid w:val="006B5A1E"/>
    <w:rPr>
      <w:sz w:val="20"/>
      <w:szCs w:val="20"/>
    </w:rPr>
  </w:style>
  <w:style w:type="paragraph" w:styleId="Kommentaremne">
    <w:name w:val="annotation subject"/>
    <w:basedOn w:val="Merknadstekst"/>
    <w:next w:val="Merknadstekst"/>
    <w:link w:val="KommentaremneTegn"/>
    <w:uiPriority w:val="99"/>
    <w:semiHidden/>
    <w:unhideWhenUsed/>
    <w:rsid w:val="006B5A1E"/>
    <w:rPr>
      <w:b/>
      <w:bCs/>
    </w:rPr>
  </w:style>
  <w:style w:type="character" w:customStyle="1" w:styleId="KommentaremneTegn">
    <w:name w:val="Kommentaremne Tegn"/>
    <w:basedOn w:val="MerknadstekstTegn"/>
    <w:link w:val="Kommentaremne"/>
    <w:uiPriority w:val="99"/>
    <w:semiHidden/>
    <w:rsid w:val="006B5A1E"/>
    <w:rPr>
      <w:b/>
      <w:bCs/>
      <w:sz w:val="20"/>
      <w:szCs w:val="20"/>
    </w:rPr>
  </w:style>
  <w:style w:type="character" w:styleId="Omtale">
    <w:name w:val="Mention"/>
    <w:basedOn w:val="Standardskriftforavsnitt"/>
    <w:uiPriority w:val="99"/>
    <w:unhideWhenUsed/>
    <w:rsid w:val="006B5A1E"/>
    <w:rPr>
      <w:color w:val="2B579A"/>
      <w:shd w:val="clear" w:color="auto" w:fill="E1DFDD"/>
    </w:rPr>
  </w:style>
  <w:style w:type="paragraph" w:styleId="Revisjon">
    <w:name w:val="Revision"/>
    <w:hidden/>
    <w:uiPriority w:val="99"/>
    <w:semiHidden/>
    <w:rsid w:val="001926B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360374">
      <w:bodyDiv w:val="1"/>
      <w:marLeft w:val="0"/>
      <w:marRight w:val="0"/>
      <w:marTop w:val="0"/>
      <w:marBottom w:val="0"/>
      <w:divBdr>
        <w:top w:val="none" w:sz="0" w:space="0" w:color="auto"/>
        <w:left w:val="none" w:sz="0" w:space="0" w:color="auto"/>
        <w:bottom w:val="none" w:sz="0" w:space="0" w:color="auto"/>
        <w:right w:val="none" w:sz="0" w:space="0" w:color="auto"/>
      </w:divBdr>
    </w:div>
    <w:div w:id="608512023">
      <w:bodyDiv w:val="1"/>
      <w:marLeft w:val="0"/>
      <w:marRight w:val="0"/>
      <w:marTop w:val="0"/>
      <w:marBottom w:val="0"/>
      <w:divBdr>
        <w:top w:val="none" w:sz="0" w:space="0" w:color="auto"/>
        <w:left w:val="none" w:sz="0" w:space="0" w:color="auto"/>
        <w:bottom w:val="none" w:sz="0" w:space="0" w:color="auto"/>
        <w:right w:val="none" w:sz="0" w:space="0" w:color="auto"/>
      </w:divBdr>
    </w:div>
    <w:div w:id="617031901">
      <w:bodyDiv w:val="1"/>
      <w:marLeft w:val="0"/>
      <w:marRight w:val="0"/>
      <w:marTop w:val="0"/>
      <w:marBottom w:val="0"/>
      <w:divBdr>
        <w:top w:val="none" w:sz="0" w:space="0" w:color="auto"/>
        <w:left w:val="none" w:sz="0" w:space="0" w:color="auto"/>
        <w:bottom w:val="none" w:sz="0" w:space="0" w:color="auto"/>
        <w:right w:val="none" w:sz="0" w:space="0" w:color="auto"/>
      </w:divBdr>
    </w:div>
    <w:div w:id="631055804">
      <w:bodyDiv w:val="1"/>
      <w:marLeft w:val="0"/>
      <w:marRight w:val="0"/>
      <w:marTop w:val="0"/>
      <w:marBottom w:val="0"/>
      <w:divBdr>
        <w:top w:val="none" w:sz="0" w:space="0" w:color="auto"/>
        <w:left w:val="none" w:sz="0" w:space="0" w:color="auto"/>
        <w:bottom w:val="none" w:sz="0" w:space="0" w:color="auto"/>
        <w:right w:val="none" w:sz="0" w:space="0" w:color="auto"/>
      </w:divBdr>
      <w:divsChild>
        <w:div w:id="699085301">
          <w:marLeft w:val="806"/>
          <w:marRight w:val="0"/>
          <w:marTop w:val="200"/>
          <w:marBottom w:val="0"/>
          <w:divBdr>
            <w:top w:val="none" w:sz="0" w:space="0" w:color="auto"/>
            <w:left w:val="none" w:sz="0" w:space="0" w:color="auto"/>
            <w:bottom w:val="none" w:sz="0" w:space="0" w:color="auto"/>
            <w:right w:val="none" w:sz="0" w:space="0" w:color="auto"/>
          </w:divBdr>
        </w:div>
        <w:div w:id="1666860678">
          <w:marLeft w:val="806"/>
          <w:marRight w:val="0"/>
          <w:marTop w:val="200"/>
          <w:marBottom w:val="0"/>
          <w:divBdr>
            <w:top w:val="none" w:sz="0" w:space="0" w:color="auto"/>
            <w:left w:val="none" w:sz="0" w:space="0" w:color="auto"/>
            <w:bottom w:val="none" w:sz="0" w:space="0" w:color="auto"/>
            <w:right w:val="none" w:sz="0" w:space="0" w:color="auto"/>
          </w:divBdr>
        </w:div>
        <w:div w:id="1697659941">
          <w:marLeft w:val="806"/>
          <w:marRight w:val="0"/>
          <w:marTop w:val="200"/>
          <w:marBottom w:val="0"/>
          <w:divBdr>
            <w:top w:val="none" w:sz="0" w:space="0" w:color="auto"/>
            <w:left w:val="none" w:sz="0" w:space="0" w:color="auto"/>
            <w:bottom w:val="none" w:sz="0" w:space="0" w:color="auto"/>
            <w:right w:val="none" w:sz="0" w:space="0" w:color="auto"/>
          </w:divBdr>
        </w:div>
        <w:div w:id="2136413081">
          <w:marLeft w:val="806"/>
          <w:marRight w:val="0"/>
          <w:marTop w:val="200"/>
          <w:marBottom w:val="0"/>
          <w:divBdr>
            <w:top w:val="none" w:sz="0" w:space="0" w:color="auto"/>
            <w:left w:val="none" w:sz="0" w:space="0" w:color="auto"/>
            <w:bottom w:val="none" w:sz="0" w:space="0" w:color="auto"/>
            <w:right w:val="none" w:sz="0" w:space="0" w:color="auto"/>
          </w:divBdr>
        </w:div>
      </w:divsChild>
    </w:div>
    <w:div w:id="659358027">
      <w:bodyDiv w:val="1"/>
      <w:marLeft w:val="0"/>
      <w:marRight w:val="0"/>
      <w:marTop w:val="0"/>
      <w:marBottom w:val="0"/>
      <w:divBdr>
        <w:top w:val="none" w:sz="0" w:space="0" w:color="auto"/>
        <w:left w:val="none" w:sz="0" w:space="0" w:color="auto"/>
        <w:bottom w:val="none" w:sz="0" w:space="0" w:color="auto"/>
        <w:right w:val="none" w:sz="0" w:space="0" w:color="auto"/>
      </w:divBdr>
    </w:div>
    <w:div w:id="891498594">
      <w:bodyDiv w:val="1"/>
      <w:marLeft w:val="0"/>
      <w:marRight w:val="0"/>
      <w:marTop w:val="0"/>
      <w:marBottom w:val="0"/>
      <w:divBdr>
        <w:top w:val="none" w:sz="0" w:space="0" w:color="auto"/>
        <w:left w:val="none" w:sz="0" w:space="0" w:color="auto"/>
        <w:bottom w:val="none" w:sz="0" w:space="0" w:color="auto"/>
        <w:right w:val="none" w:sz="0" w:space="0" w:color="auto"/>
      </w:divBdr>
    </w:div>
    <w:div w:id="1145706245">
      <w:bodyDiv w:val="1"/>
      <w:marLeft w:val="0"/>
      <w:marRight w:val="0"/>
      <w:marTop w:val="0"/>
      <w:marBottom w:val="0"/>
      <w:divBdr>
        <w:top w:val="none" w:sz="0" w:space="0" w:color="auto"/>
        <w:left w:val="none" w:sz="0" w:space="0" w:color="auto"/>
        <w:bottom w:val="none" w:sz="0" w:space="0" w:color="auto"/>
        <w:right w:val="none" w:sz="0" w:space="0" w:color="auto"/>
      </w:divBdr>
      <w:divsChild>
        <w:div w:id="56439955">
          <w:marLeft w:val="0"/>
          <w:marRight w:val="0"/>
          <w:marTop w:val="0"/>
          <w:marBottom w:val="0"/>
          <w:divBdr>
            <w:top w:val="none" w:sz="0" w:space="0" w:color="auto"/>
            <w:left w:val="none" w:sz="0" w:space="0" w:color="auto"/>
            <w:bottom w:val="none" w:sz="0" w:space="0" w:color="auto"/>
            <w:right w:val="none" w:sz="0" w:space="0" w:color="auto"/>
          </w:divBdr>
          <w:divsChild>
            <w:div w:id="1547327764">
              <w:marLeft w:val="0"/>
              <w:marRight w:val="0"/>
              <w:marTop w:val="0"/>
              <w:marBottom w:val="0"/>
              <w:divBdr>
                <w:top w:val="none" w:sz="0" w:space="0" w:color="auto"/>
                <w:left w:val="none" w:sz="0" w:space="0" w:color="auto"/>
                <w:bottom w:val="none" w:sz="0" w:space="0" w:color="auto"/>
                <w:right w:val="none" w:sz="0" w:space="0" w:color="auto"/>
              </w:divBdr>
              <w:divsChild>
                <w:div w:id="388185919">
                  <w:marLeft w:val="0"/>
                  <w:marRight w:val="0"/>
                  <w:marTop w:val="0"/>
                  <w:marBottom w:val="0"/>
                  <w:divBdr>
                    <w:top w:val="none" w:sz="0" w:space="0" w:color="auto"/>
                    <w:left w:val="none" w:sz="0" w:space="0" w:color="auto"/>
                    <w:bottom w:val="none" w:sz="0" w:space="0" w:color="auto"/>
                    <w:right w:val="none" w:sz="0" w:space="0" w:color="auto"/>
                  </w:divBdr>
                </w:div>
                <w:div w:id="141585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49407">
          <w:marLeft w:val="0"/>
          <w:marRight w:val="0"/>
          <w:marTop w:val="0"/>
          <w:marBottom w:val="0"/>
          <w:divBdr>
            <w:top w:val="none" w:sz="0" w:space="0" w:color="auto"/>
            <w:left w:val="none" w:sz="0" w:space="0" w:color="auto"/>
            <w:bottom w:val="none" w:sz="0" w:space="0" w:color="auto"/>
            <w:right w:val="none" w:sz="0" w:space="0" w:color="auto"/>
          </w:divBdr>
          <w:divsChild>
            <w:div w:id="1141341827">
              <w:marLeft w:val="0"/>
              <w:marRight w:val="0"/>
              <w:marTop w:val="0"/>
              <w:marBottom w:val="0"/>
              <w:divBdr>
                <w:top w:val="none" w:sz="0" w:space="0" w:color="auto"/>
                <w:left w:val="none" w:sz="0" w:space="0" w:color="auto"/>
                <w:bottom w:val="none" w:sz="0" w:space="0" w:color="auto"/>
                <w:right w:val="none" w:sz="0" w:space="0" w:color="auto"/>
              </w:divBdr>
              <w:divsChild>
                <w:div w:id="1301768788">
                  <w:marLeft w:val="0"/>
                  <w:marRight w:val="0"/>
                  <w:marTop w:val="0"/>
                  <w:marBottom w:val="0"/>
                  <w:divBdr>
                    <w:top w:val="none" w:sz="0" w:space="0" w:color="auto"/>
                    <w:left w:val="none" w:sz="0" w:space="0" w:color="auto"/>
                    <w:bottom w:val="none" w:sz="0" w:space="0" w:color="auto"/>
                    <w:right w:val="none" w:sz="0" w:space="0" w:color="auto"/>
                  </w:divBdr>
                </w:div>
                <w:div w:id="166897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98355">
          <w:marLeft w:val="0"/>
          <w:marRight w:val="0"/>
          <w:marTop w:val="0"/>
          <w:marBottom w:val="0"/>
          <w:divBdr>
            <w:top w:val="none" w:sz="0" w:space="0" w:color="auto"/>
            <w:left w:val="none" w:sz="0" w:space="0" w:color="auto"/>
            <w:bottom w:val="none" w:sz="0" w:space="0" w:color="auto"/>
            <w:right w:val="none" w:sz="0" w:space="0" w:color="auto"/>
          </w:divBdr>
          <w:divsChild>
            <w:div w:id="263348811">
              <w:marLeft w:val="0"/>
              <w:marRight w:val="0"/>
              <w:marTop w:val="0"/>
              <w:marBottom w:val="0"/>
              <w:divBdr>
                <w:top w:val="none" w:sz="0" w:space="0" w:color="auto"/>
                <w:left w:val="none" w:sz="0" w:space="0" w:color="auto"/>
                <w:bottom w:val="none" w:sz="0" w:space="0" w:color="auto"/>
                <w:right w:val="none" w:sz="0" w:space="0" w:color="auto"/>
              </w:divBdr>
              <w:divsChild>
                <w:div w:id="87681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450815">
          <w:marLeft w:val="0"/>
          <w:marRight w:val="0"/>
          <w:marTop w:val="0"/>
          <w:marBottom w:val="0"/>
          <w:divBdr>
            <w:top w:val="none" w:sz="0" w:space="0" w:color="auto"/>
            <w:left w:val="none" w:sz="0" w:space="0" w:color="auto"/>
            <w:bottom w:val="none" w:sz="0" w:space="0" w:color="auto"/>
            <w:right w:val="none" w:sz="0" w:space="0" w:color="auto"/>
          </w:divBdr>
          <w:divsChild>
            <w:div w:id="1276792848">
              <w:marLeft w:val="0"/>
              <w:marRight w:val="0"/>
              <w:marTop w:val="0"/>
              <w:marBottom w:val="0"/>
              <w:divBdr>
                <w:top w:val="none" w:sz="0" w:space="0" w:color="auto"/>
                <w:left w:val="none" w:sz="0" w:space="0" w:color="auto"/>
                <w:bottom w:val="none" w:sz="0" w:space="0" w:color="auto"/>
                <w:right w:val="none" w:sz="0" w:space="0" w:color="auto"/>
              </w:divBdr>
              <w:divsChild>
                <w:div w:id="117094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324338">
          <w:marLeft w:val="0"/>
          <w:marRight w:val="0"/>
          <w:marTop w:val="0"/>
          <w:marBottom w:val="0"/>
          <w:divBdr>
            <w:top w:val="none" w:sz="0" w:space="0" w:color="auto"/>
            <w:left w:val="none" w:sz="0" w:space="0" w:color="auto"/>
            <w:bottom w:val="none" w:sz="0" w:space="0" w:color="auto"/>
            <w:right w:val="none" w:sz="0" w:space="0" w:color="auto"/>
          </w:divBdr>
          <w:divsChild>
            <w:div w:id="1224410427">
              <w:marLeft w:val="0"/>
              <w:marRight w:val="0"/>
              <w:marTop w:val="0"/>
              <w:marBottom w:val="0"/>
              <w:divBdr>
                <w:top w:val="none" w:sz="0" w:space="0" w:color="auto"/>
                <w:left w:val="none" w:sz="0" w:space="0" w:color="auto"/>
                <w:bottom w:val="none" w:sz="0" w:space="0" w:color="auto"/>
                <w:right w:val="none" w:sz="0" w:space="0" w:color="auto"/>
              </w:divBdr>
              <w:divsChild>
                <w:div w:id="628979918">
                  <w:marLeft w:val="0"/>
                  <w:marRight w:val="0"/>
                  <w:marTop w:val="0"/>
                  <w:marBottom w:val="0"/>
                  <w:divBdr>
                    <w:top w:val="none" w:sz="0" w:space="0" w:color="auto"/>
                    <w:left w:val="none" w:sz="0" w:space="0" w:color="auto"/>
                    <w:bottom w:val="none" w:sz="0" w:space="0" w:color="auto"/>
                    <w:right w:val="none" w:sz="0" w:space="0" w:color="auto"/>
                  </w:divBdr>
                </w:div>
                <w:div w:id="642851194">
                  <w:marLeft w:val="0"/>
                  <w:marRight w:val="0"/>
                  <w:marTop w:val="0"/>
                  <w:marBottom w:val="0"/>
                  <w:divBdr>
                    <w:top w:val="none" w:sz="0" w:space="0" w:color="auto"/>
                    <w:left w:val="none" w:sz="0" w:space="0" w:color="auto"/>
                    <w:bottom w:val="none" w:sz="0" w:space="0" w:color="auto"/>
                    <w:right w:val="none" w:sz="0" w:space="0" w:color="auto"/>
                  </w:divBdr>
                </w:div>
                <w:div w:id="770854431">
                  <w:marLeft w:val="0"/>
                  <w:marRight w:val="0"/>
                  <w:marTop w:val="0"/>
                  <w:marBottom w:val="0"/>
                  <w:divBdr>
                    <w:top w:val="none" w:sz="0" w:space="0" w:color="auto"/>
                    <w:left w:val="none" w:sz="0" w:space="0" w:color="auto"/>
                    <w:bottom w:val="none" w:sz="0" w:space="0" w:color="auto"/>
                    <w:right w:val="none" w:sz="0" w:space="0" w:color="auto"/>
                  </w:divBdr>
                </w:div>
                <w:div w:id="201526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823743">
          <w:marLeft w:val="0"/>
          <w:marRight w:val="0"/>
          <w:marTop w:val="0"/>
          <w:marBottom w:val="0"/>
          <w:divBdr>
            <w:top w:val="none" w:sz="0" w:space="0" w:color="auto"/>
            <w:left w:val="none" w:sz="0" w:space="0" w:color="auto"/>
            <w:bottom w:val="none" w:sz="0" w:space="0" w:color="auto"/>
            <w:right w:val="none" w:sz="0" w:space="0" w:color="auto"/>
          </w:divBdr>
          <w:divsChild>
            <w:div w:id="1547332887">
              <w:marLeft w:val="0"/>
              <w:marRight w:val="0"/>
              <w:marTop w:val="0"/>
              <w:marBottom w:val="0"/>
              <w:divBdr>
                <w:top w:val="none" w:sz="0" w:space="0" w:color="auto"/>
                <w:left w:val="none" w:sz="0" w:space="0" w:color="auto"/>
                <w:bottom w:val="none" w:sz="0" w:space="0" w:color="auto"/>
                <w:right w:val="none" w:sz="0" w:space="0" w:color="auto"/>
              </w:divBdr>
              <w:divsChild>
                <w:div w:id="158402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428232">
          <w:marLeft w:val="0"/>
          <w:marRight w:val="0"/>
          <w:marTop w:val="0"/>
          <w:marBottom w:val="0"/>
          <w:divBdr>
            <w:top w:val="none" w:sz="0" w:space="0" w:color="auto"/>
            <w:left w:val="none" w:sz="0" w:space="0" w:color="auto"/>
            <w:bottom w:val="none" w:sz="0" w:space="0" w:color="auto"/>
            <w:right w:val="none" w:sz="0" w:space="0" w:color="auto"/>
          </w:divBdr>
          <w:divsChild>
            <w:div w:id="534076580">
              <w:marLeft w:val="0"/>
              <w:marRight w:val="0"/>
              <w:marTop w:val="0"/>
              <w:marBottom w:val="0"/>
              <w:divBdr>
                <w:top w:val="none" w:sz="0" w:space="0" w:color="auto"/>
                <w:left w:val="none" w:sz="0" w:space="0" w:color="auto"/>
                <w:bottom w:val="none" w:sz="0" w:space="0" w:color="auto"/>
                <w:right w:val="none" w:sz="0" w:space="0" w:color="auto"/>
              </w:divBdr>
              <w:divsChild>
                <w:div w:id="1222984654">
                  <w:marLeft w:val="0"/>
                  <w:marRight w:val="0"/>
                  <w:marTop w:val="0"/>
                  <w:marBottom w:val="0"/>
                  <w:divBdr>
                    <w:top w:val="none" w:sz="0" w:space="0" w:color="auto"/>
                    <w:left w:val="none" w:sz="0" w:space="0" w:color="auto"/>
                    <w:bottom w:val="none" w:sz="0" w:space="0" w:color="auto"/>
                    <w:right w:val="none" w:sz="0" w:space="0" w:color="auto"/>
                  </w:divBdr>
                </w:div>
                <w:div w:id="148939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766701">
          <w:marLeft w:val="0"/>
          <w:marRight w:val="0"/>
          <w:marTop w:val="0"/>
          <w:marBottom w:val="0"/>
          <w:divBdr>
            <w:top w:val="none" w:sz="0" w:space="0" w:color="auto"/>
            <w:left w:val="none" w:sz="0" w:space="0" w:color="auto"/>
            <w:bottom w:val="none" w:sz="0" w:space="0" w:color="auto"/>
            <w:right w:val="none" w:sz="0" w:space="0" w:color="auto"/>
          </w:divBdr>
          <w:divsChild>
            <w:div w:id="63264455">
              <w:marLeft w:val="0"/>
              <w:marRight w:val="0"/>
              <w:marTop w:val="0"/>
              <w:marBottom w:val="0"/>
              <w:divBdr>
                <w:top w:val="none" w:sz="0" w:space="0" w:color="auto"/>
                <w:left w:val="none" w:sz="0" w:space="0" w:color="auto"/>
                <w:bottom w:val="none" w:sz="0" w:space="0" w:color="auto"/>
                <w:right w:val="none" w:sz="0" w:space="0" w:color="auto"/>
              </w:divBdr>
              <w:divsChild>
                <w:div w:id="71161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176524">
          <w:marLeft w:val="0"/>
          <w:marRight w:val="0"/>
          <w:marTop w:val="0"/>
          <w:marBottom w:val="0"/>
          <w:divBdr>
            <w:top w:val="none" w:sz="0" w:space="0" w:color="auto"/>
            <w:left w:val="none" w:sz="0" w:space="0" w:color="auto"/>
            <w:bottom w:val="none" w:sz="0" w:space="0" w:color="auto"/>
            <w:right w:val="none" w:sz="0" w:space="0" w:color="auto"/>
          </w:divBdr>
          <w:divsChild>
            <w:div w:id="1212838031">
              <w:marLeft w:val="0"/>
              <w:marRight w:val="0"/>
              <w:marTop w:val="0"/>
              <w:marBottom w:val="0"/>
              <w:divBdr>
                <w:top w:val="none" w:sz="0" w:space="0" w:color="auto"/>
                <w:left w:val="none" w:sz="0" w:space="0" w:color="auto"/>
                <w:bottom w:val="none" w:sz="0" w:space="0" w:color="auto"/>
                <w:right w:val="none" w:sz="0" w:space="0" w:color="auto"/>
              </w:divBdr>
              <w:divsChild>
                <w:div w:id="109203597">
                  <w:marLeft w:val="0"/>
                  <w:marRight w:val="0"/>
                  <w:marTop w:val="0"/>
                  <w:marBottom w:val="0"/>
                  <w:divBdr>
                    <w:top w:val="none" w:sz="0" w:space="0" w:color="auto"/>
                    <w:left w:val="none" w:sz="0" w:space="0" w:color="auto"/>
                    <w:bottom w:val="none" w:sz="0" w:space="0" w:color="auto"/>
                    <w:right w:val="none" w:sz="0" w:space="0" w:color="auto"/>
                  </w:divBdr>
                </w:div>
                <w:div w:id="119538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214111">
          <w:marLeft w:val="0"/>
          <w:marRight w:val="0"/>
          <w:marTop w:val="0"/>
          <w:marBottom w:val="0"/>
          <w:divBdr>
            <w:top w:val="none" w:sz="0" w:space="0" w:color="auto"/>
            <w:left w:val="none" w:sz="0" w:space="0" w:color="auto"/>
            <w:bottom w:val="none" w:sz="0" w:space="0" w:color="auto"/>
            <w:right w:val="none" w:sz="0" w:space="0" w:color="auto"/>
          </w:divBdr>
          <w:divsChild>
            <w:div w:id="431704664">
              <w:marLeft w:val="0"/>
              <w:marRight w:val="0"/>
              <w:marTop w:val="0"/>
              <w:marBottom w:val="0"/>
              <w:divBdr>
                <w:top w:val="none" w:sz="0" w:space="0" w:color="auto"/>
                <w:left w:val="none" w:sz="0" w:space="0" w:color="auto"/>
                <w:bottom w:val="none" w:sz="0" w:space="0" w:color="auto"/>
                <w:right w:val="none" w:sz="0" w:space="0" w:color="auto"/>
              </w:divBdr>
              <w:divsChild>
                <w:div w:id="207396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316677">
          <w:marLeft w:val="0"/>
          <w:marRight w:val="0"/>
          <w:marTop w:val="0"/>
          <w:marBottom w:val="0"/>
          <w:divBdr>
            <w:top w:val="none" w:sz="0" w:space="0" w:color="auto"/>
            <w:left w:val="none" w:sz="0" w:space="0" w:color="auto"/>
            <w:bottom w:val="none" w:sz="0" w:space="0" w:color="auto"/>
            <w:right w:val="none" w:sz="0" w:space="0" w:color="auto"/>
          </w:divBdr>
          <w:divsChild>
            <w:div w:id="655839683">
              <w:marLeft w:val="0"/>
              <w:marRight w:val="0"/>
              <w:marTop w:val="0"/>
              <w:marBottom w:val="0"/>
              <w:divBdr>
                <w:top w:val="none" w:sz="0" w:space="0" w:color="auto"/>
                <w:left w:val="none" w:sz="0" w:space="0" w:color="auto"/>
                <w:bottom w:val="none" w:sz="0" w:space="0" w:color="auto"/>
                <w:right w:val="none" w:sz="0" w:space="0" w:color="auto"/>
              </w:divBdr>
              <w:divsChild>
                <w:div w:id="1355886667">
                  <w:marLeft w:val="0"/>
                  <w:marRight w:val="0"/>
                  <w:marTop w:val="0"/>
                  <w:marBottom w:val="0"/>
                  <w:divBdr>
                    <w:top w:val="none" w:sz="0" w:space="0" w:color="auto"/>
                    <w:left w:val="none" w:sz="0" w:space="0" w:color="auto"/>
                    <w:bottom w:val="none" w:sz="0" w:space="0" w:color="auto"/>
                    <w:right w:val="none" w:sz="0" w:space="0" w:color="auto"/>
                  </w:divBdr>
                </w:div>
                <w:div w:id="140406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865501">
          <w:marLeft w:val="0"/>
          <w:marRight w:val="0"/>
          <w:marTop w:val="0"/>
          <w:marBottom w:val="0"/>
          <w:divBdr>
            <w:top w:val="none" w:sz="0" w:space="0" w:color="auto"/>
            <w:left w:val="none" w:sz="0" w:space="0" w:color="auto"/>
            <w:bottom w:val="none" w:sz="0" w:space="0" w:color="auto"/>
            <w:right w:val="none" w:sz="0" w:space="0" w:color="auto"/>
          </w:divBdr>
          <w:divsChild>
            <w:div w:id="2114128949">
              <w:marLeft w:val="0"/>
              <w:marRight w:val="0"/>
              <w:marTop w:val="0"/>
              <w:marBottom w:val="0"/>
              <w:divBdr>
                <w:top w:val="none" w:sz="0" w:space="0" w:color="auto"/>
                <w:left w:val="none" w:sz="0" w:space="0" w:color="auto"/>
                <w:bottom w:val="none" w:sz="0" w:space="0" w:color="auto"/>
                <w:right w:val="none" w:sz="0" w:space="0" w:color="auto"/>
              </w:divBdr>
              <w:divsChild>
                <w:div w:id="124171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979586">
          <w:marLeft w:val="0"/>
          <w:marRight w:val="0"/>
          <w:marTop w:val="0"/>
          <w:marBottom w:val="0"/>
          <w:divBdr>
            <w:top w:val="none" w:sz="0" w:space="0" w:color="auto"/>
            <w:left w:val="none" w:sz="0" w:space="0" w:color="auto"/>
            <w:bottom w:val="none" w:sz="0" w:space="0" w:color="auto"/>
            <w:right w:val="none" w:sz="0" w:space="0" w:color="auto"/>
          </w:divBdr>
          <w:divsChild>
            <w:div w:id="484474397">
              <w:marLeft w:val="0"/>
              <w:marRight w:val="0"/>
              <w:marTop w:val="0"/>
              <w:marBottom w:val="0"/>
              <w:divBdr>
                <w:top w:val="none" w:sz="0" w:space="0" w:color="auto"/>
                <w:left w:val="none" w:sz="0" w:space="0" w:color="auto"/>
                <w:bottom w:val="none" w:sz="0" w:space="0" w:color="auto"/>
                <w:right w:val="none" w:sz="0" w:space="0" w:color="auto"/>
              </w:divBdr>
              <w:divsChild>
                <w:div w:id="120764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576741">
          <w:marLeft w:val="0"/>
          <w:marRight w:val="0"/>
          <w:marTop w:val="0"/>
          <w:marBottom w:val="0"/>
          <w:divBdr>
            <w:top w:val="none" w:sz="0" w:space="0" w:color="auto"/>
            <w:left w:val="none" w:sz="0" w:space="0" w:color="auto"/>
            <w:bottom w:val="none" w:sz="0" w:space="0" w:color="auto"/>
            <w:right w:val="none" w:sz="0" w:space="0" w:color="auto"/>
          </w:divBdr>
          <w:divsChild>
            <w:div w:id="166747905">
              <w:marLeft w:val="0"/>
              <w:marRight w:val="0"/>
              <w:marTop w:val="0"/>
              <w:marBottom w:val="0"/>
              <w:divBdr>
                <w:top w:val="none" w:sz="0" w:space="0" w:color="auto"/>
                <w:left w:val="none" w:sz="0" w:space="0" w:color="auto"/>
                <w:bottom w:val="none" w:sz="0" w:space="0" w:color="auto"/>
                <w:right w:val="none" w:sz="0" w:space="0" w:color="auto"/>
              </w:divBdr>
              <w:divsChild>
                <w:div w:id="82635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575094">
          <w:marLeft w:val="0"/>
          <w:marRight w:val="0"/>
          <w:marTop w:val="0"/>
          <w:marBottom w:val="0"/>
          <w:divBdr>
            <w:top w:val="none" w:sz="0" w:space="0" w:color="auto"/>
            <w:left w:val="none" w:sz="0" w:space="0" w:color="auto"/>
            <w:bottom w:val="none" w:sz="0" w:space="0" w:color="auto"/>
            <w:right w:val="none" w:sz="0" w:space="0" w:color="auto"/>
          </w:divBdr>
          <w:divsChild>
            <w:div w:id="1394429045">
              <w:marLeft w:val="0"/>
              <w:marRight w:val="0"/>
              <w:marTop w:val="0"/>
              <w:marBottom w:val="0"/>
              <w:divBdr>
                <w:top w:val="none" w:sz="0" w:space="0" w:color="auto"/>
                <w:left w:val="none" w:sz="0" w:space="0" w:color="auto"/>
                <w:bottom w:val="none" w:sz="0" w:space="0" w:color="auto"/>
                <w:right w:val="none" w:sz="0" w:space="0" w:color="auto"/>
              </w:divBdr>
              <w:divsChild>
                <w:div w:id="24723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184652">
          <w:marLeft w:val="0"/>
          <w:marRight w:val="0"/>
          <w:marTop w:val="0"/>
          <w:marBottom w:val="0"/>
          <w:divBdr>
            <w:top w:val="none" w:sz="0" w:space="0" w:color="auto"/>
            <w:left w:val="none" w:sz="0" w:space="0" w:color="auto"/>
            <w:bottom w:val="none" w:sz="0" w:space="0" w:color="auto"/>
            <w:right w:val="none" w:sz="0" w:space="0" w:color="auto"/>
          </w:divBdr>
          <w:divsChild>
            <w:div w:id="743989788">
              <w:marLeft w:val="0"/>
              <w:marRight w:val="0"/>
              <w:marTop w:val="0"/>
              <w:marBottom w:val="0"/>
              <w:divBdr>
                <w:top w:val="none" w:sz="0" w:space="0" w:color="auto"/>
                <w:left w:val="none" w:sz="0" w:space="0" w:color="auto"/>
                <w:bottom w:val="none" w:sz="0" w:space="0" w:color="auto"/>
                <w:right w:val="none" w:sz="0" w:space="0" w:color="auto"/>
              </w:divBdr>
              <w:divsChild>
                <w:div w:id="46500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671943">
          <w:marLeft w:val="0"/>
          <w:marRight w:val="0"/>
          <w:marTop w:val="0"/>
          <w:marBottom w:val="0"/>
          <w:divBdr>
            <w:top w:val="none" w:sz="0" w:space="0" w:color="auto"/>
            <w:left w:val="none" w:sz="0" w:space="0" w:color="auto"/>
            <w:bottom w:val="none" w:sz="0" w:space="0" w:color="auto"/>
            <w:right w:val="none" w:sz="0" w:space="0" w:color="auto"/>
          </w:divBdr>
          <w:divsChild>
            <w:div w:id="865561777">
              <w:marLeft w:val="0"/>
              <w:marRight w:val="0"/>
              <w:marTop w:val="0"/>
              <w:marBottom w:val="0"/>
              <w:divBdr>
                <w:top w:val="none" w:sz="0" w:space="0" w:color="auto"/>
                <w:left w:val="none" w:sz="0" w:space="0" w:color="auto"/>
                <w:bottom w:val="none" w:sz="0" w:space="0" w:color="auto"/>
                <w:right w:val="none" w:sz="0" w:space="0" w:color="auto"/>
              </w:divBdr>
              <w:divsChild>
                <w:div w:id="28928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945432">
          <w:marLeft w:val="0"/>
          <w:marRight w:val="0"/>
          <w:marTop w:val="0"/>
          <w:marBottom w:val="0"/>
          <w:divBdr>
            <w:top w:val="none" w:sz="0" w:space="0" w:color="auto"/>
            <w:left w:val="none" w:sz="0" w:space="0" w:color="auto"/>
            <w:bottom w:val="none" w:sz="0" w:space="0" w:color="auto"/>
            <w:right w:val="none" w:sz="0" w:space="0" w:color="auto"/>
          </w:divBdr>
          <w:divsChild>
            <w:div w:id="367947860">
              <w:marLeft w:val="0"/>
              <w:marRight w:val="0"/>
              <w:marTop w:val="0"/>
              <w:marBottom w:val="0"/>
              <w:divBdr>
                <w:top w:val="none" w:sz="0" w:space="0" w:color="auto"/>
                <w:left w:val="none" w:sz="0" w:space="0" w:color="auto"/>
                <w:bottom w:val="none" w:sz="0" w:space="0" w:color="auto"/>
                <w:right w:val="none" w:sz="0" w:space="0" w:color="auto"/>
              </w:divBdr>
              <w:divsChild>
                <w:div w:id="101122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644738">
          <w:marLeft w:val="0"/>
          <w:marRight w:val="0"/>
          <w:marTop w:val="0"/>
          <w:marBottom w:val="0"/>
          <w:divBdr>
            <w:top w:val="none" w:sz="0" w:space="0" w:color="auto"/>
            <w:left w:val="none" w:sz="0" w:space="0" w:color="auto"/>
            <w:bottom w:val="none" w:sz="0" w:space="0" w:color="auto"/>
            <w:right w:val="none" w:sz="0" w:space="0" w:color="auto"/>
          </w:divBdr>
          <w:divsChild>
            <w:div w:id="485777771">
              <w:marLeft w:val="0"/>
              <w:marRight w:val="0"/>
              <w:marTop w:val="0"/>
              <w:marBottom w:val="0"/>
              <w:divBdr>
                <w:top w:val="none" w:sz="0" w:space="0" w:color="auto"/>
                <w:left w:val="none" w:sz="0" w:space="0" w:color="auto"/>
                <w:bottom w:val="none" w:sz="0" w:space="0" w:color="auto"/>
                <w:right w:val="none" w:sz="0" w:space="0" w:color="auto"/>
              </w:divBdr>
              <w:divsChild>
                <w:div w:id="54082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626303">
          <w:marLeft w:val="0"/>
          <w:marRight w:val="0"/>
          <w:marTop w:val="0"/>
          <w:marBottom w:val="0"/>
          <w:divBdr>
            <w:top w:val="none" w:sz="0" w:space="0" w:color="auto"/>
            <w:left w:val="none" w:sz="0" w:space="0" w:color="auto"/>
            <w:bottom w:val="none" w:sz="0" w:space="0" w:color="auto"/>
            <w:right w:val="none" w:sz="0" w:space="0" w:color="auto"/>
          </w:divBdr>
          <w:divsChild>
            <w:div w:id="436025291">
              <w:marLeft w:val="0"/>
              <w:marRight w:val="0"/>
              <w:marTop w:val="0"/>
              <w:marBottom w:val="0"/>
              <w:divBdr>
                <w:top w:val="none" w:sz="0" w:space="0" w:color="auto"/>
                <w:left w:val="none" w:sz="0" w:space="0" w:color="auto"/>
                <w:bottom w:val="none" w:sz="0" w:space="0" w:color="auto"/>
                <w:right w:val="none" w:sz="0" w:space="0" w:color="auto"/>
              </w:divBdr>
              <w:divsChild>
                <w:div w:id="1239440001">
                  <w:marLeft w:val="0"/>
                  <w:marRight w:val="0"/>
                  <w:marTop w:val="0"/>
                  <w:marBottom w:val="0"/>
                  <w:divBdr>
                    <w:top w:val="none" w:sz="0" w:space="0" w:color="auto"/>
                    <w:left w:val="none" w:sz="0" w:space="0" w:color="auto"/>
                    <w:bottom w:val="none" w:sz="0" w:space="0" w:color="auto"/>
                    <w:right w:val="none" w:sz="0" w:space="0" w:color="auto"/>
                  </w:divBdr>
                </w:div>
                <w:div w:id="1624388950">
                  <w:marLeft w:val="0"/>
                  <w:marRight w:val="0"/>
                  <w:marTop w:val="0"/>
                  <w:marBottom w:val="0"/>
                  <w:divBdr>
                    <w:top w:val="none" w:sz="0" w:space="0" w:color="auto"/>
                    <w:left w:val="none" w:sz="0" w:space="0" w:color="auto"/>
                    <w:bottom w:val="none" w:sz="0" w:space="0" w:color="auto"/>
                    <w:right w:val="none" w:sz="0" w:space="0" w:color="auto"/>
                  </w:divBdr>
                </w:div>
                <w:div w:id="198982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994485">
          <w:marLeft w:val="0"/>
          <w:marRight w:val="0"/>
          <w:marTop w:val="0"/>
          <w:marBottom w:val="0"/>
          <w:divBdr>
            <w:top w:val="none" w:sz="0" w:space="0" w:color="auto"/>
            <w:left w:val="none" w:sz="0" w:space="0" w:color="auto"/>
            <w:bottom w:val="none" w:sz="0" w:space="0" w:color="auto"/>
            <w:right w:val="none" w:sz="0" w:space="0" w:color="auto"/>
          </w:divBdr>
          <w:divsChild>
            <w:div w:id="1589190434">
              <w:marLeft w:val="0"/>
              <w:marRight w:val="0"/>
              <w:marTop w:val="0"/>
              <w:marBottom w:val="0"/>
              <w:divBdr>
                <w:top w:val="none" w:sz="0" w:space="0" w:color="auto"/>
                <w:left w:val="none" w:sz="0" w:space="0" w:color="auto"/>
                <w:bottom w:val="none" w:sz="0" w:space="0" w:color="auto"/>
                <w:right w:val="none" w:sz="0" w:space="0" w:color="auto"/>
              </w:divBdr>
              <w:divsChild>
                <w:div w:id="1267158027">
                  <w:marLeft w:val="0"/>
                  <w:marRight w:val="0"/>
                  <w:marTop w:val="0"/>
                  <w:marBottom w:val="0"/>
                  <w:divBdr>
                    <w:top w:val="none" w:sz="0" w:space="0" w:color="auto"/>
                    <w:left w:val="none" w:sz="0" w:space="0" w:color="auto"/>
                    <w:bottom w:val="none" w:sz="0" w:space="0" w:color="auto"/>
                    <w:right w:val="none" w:sz="0" w:space="0" w:color="auto"/>
                  </w:divBdr>
                </w:div>
                <w:div w:id="154043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589236">
          <w:marLeft w:val="0"/>
          <w:marRight w:val="0"/>
          <w:marTop w:val="0"/>
          <w:marBottom w:val="0"/>
          <w:divBdr>
            <w:top w:val="none" w:sz="0" w:space="0" w:color="auto"/>
            <w:left w:val="none" w:sz="0" w:space="0" w:color="auto"/>
            <w:bottom w:val="none" w:sz="0" w:space="0" w:color="auto"/>
            <w:right w:val="none" w:sz="0" w:space="0" w:color="auto"/>
          </w:divBdr>
          <w:divsChild>
            <w:div w:id="550310489">
              <w:marLeft w:val="0"/>
              <w:marRight w:val="0"/>
              <w:marTop w:val="0"/>
              <w:marBottom w:val="0"/>
              <w:divBdr>
                <w:top w:val="none" w:sz="0" w:space="0" w:color="auto"/>
                <w:left w:val="none" w:sz="0" w:space="0" w:color="auto"/>
                <w:bottom w:val="none" w:sz="0" w:space="0" w:color="auto"/>
                <w:right w:val="none" w:sz="0" w:space="0" w:color="auto"/>
              </w:divBdr>
              <w:divsChild>
                <w:div w:id="55458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050546">
      <w:bodyDiv w:val="1"/>
      <w:marLeft w:val="0"/>
      <w:marRight w:val="0"/>
      <w:marTop w:val="0"/>
      <w:marBottom w:val="0"/>
      <w:divBdr>
        <w:top w:val="none" w:sz="0" w:space="0" w:color="auto"/>
        <w:left w:val="none" w:sz="0" w:space="0" w:color="auto"/>
        <w:bottom w:val="none" w:sz="0" w:space="0" w:color="auto"/>
        <w:right w:val="none" w:sz="0" w:space="0" w:color="auto"/>
      </w:divBdr>
      <w:divsChild>
        <w:div w:id="170024508">
          <w:marLeft w:val="0"/>
          <w:marRight w:val="0"/>
          <w:marTop w:val="0"/>
          <w:marBottom w:val="0"/>
          <w:divBdr>
            <w:top w:val="none" w:sz="0" w:space="0" w:color="auto"/>
            <w:left w:val="none" w:sz="0" w:space="0" w:color="auto"/>
            <w:bottom w:val="none" w:sz="0" w:space="0" w:color="auto"/>
            <w:right w:val="none" w:sz="0" w:space="0" w:color="auto"/>
          </w:divBdr>
          <w:divsChild>
            <w:div w:id="1509785042">
              <w:marLeft w:val="0"/>
              <w:marRight w:val="0"/>
              <w:marTop w:val="0"/>
              <w:marBottom w:val="0"/>
              <w:divBdr>
                <w:top w:val="none" w:sz="0" w:space="0" w:color="auto"/>
                <w:left w:val="none" w:sz="0" w:space="0" w:color="auto"/>
                <w:bottom w:val="none" w:sz="0" w:space="0" w:color="auto"/>
                <w:right w:val="none" w:sz="0" w:space="0" w:color="auto"/>
              </w:divBdr>
              <w:divsChild>
                <w:div w:id="125181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101896">
          <w:marLeft w:val="0"/>
          <w:marRight w:val="0"/>
          <w:marTop w:val="0"/>
          <w:marBottom w:val="0"/>
          <w:divBdr>
            <w:top w:val="none" w:sz="0" w:space="0" w:color="auto"/>
            <w:left w:val="none" w:sz="0" w:space="0" w:color="auto"/>
            <w:bottom w:val="none" w:sz="0" w:space="0" w:color="auto"/>
            <w:right w:val="none" w:sz="0" w:space="0" w:color="auto"/>
          </w:divBdr>
          <w:divsChild>
            <w:div w:id="381828587">
              <w:marLeft w:val="0"/>
              <w:marRight w:val="0"/>
              <w:marTop w:val="0"/>
              <w:marBottom w:val="0"/>
              <w:divBdr>
                <w:top w:val="none" w:sz="0" w:space="0" w:color="auto"/>
                <w:left w:val="none" w:sz="0" w:space="0" w:color="auto"/>
                <w:bottom w:val="none" w:sz="0" w:space="0" w:color="auto"/>
                <w:right w:val="none" w:sz="0" w:space="0" w:color="auto"/>
              </w:divBdr>
              <w:divsChild>
                <w:div w:id="504057085">
                  <w:marLeft w:val="0"/>
                  <w:marRight w:val="0"/>
                  <w:marTop w:val="0"/>
                  <w:marBottom w:val="0"/>
                  <w:divBdr>
                    <w:top w:val="none" w:sz="0" w:space="0" w:color="auto"/>
                    <w:left w:val="none" w:sz="0" w:space="0" w:color="auto"/>
                    <w:bottom w:val="none" w:sz="0" w:space="0" w:color="auto"/>
                    <w:right w:val="none" w:sz="0" w:space="0" w:color="auto"/>
                  </w:divBdr>
                  <w:divsChild>
                    <w:div w:id="1156412221">
                      <w:marLeft w:val="0"/>
                      <w:marRight w:val="0"/>
                      <w:marTop w:val="0"/>
                      <w:marBottom w:val="0"/>
                      <w:divBdr>
                        <w:top w:val="none" w:sz="0" w:space="0" w:color="auto"/>
                        <w:left w:val="none" w:sz="0" w:space="0" w:color="auto"/>
                        <w:bottom w:val="none" w:sz="0" w:space="0" w:color="auto"/>
                        <w:right w:val="none" w:sz="0" w:space="0" w:color="auto"/>
                      </w:divBdr>
                      <w:divsChild>
                        <w:div w:id="1550611933">
                          <w:marLeft w:val="0"/>
                          <w:marRight w:val="0"/>
                          <w:marTop w:val="0"/>
                          <w:marBottom w:val="0"/>
                          <w:divBdr>
                            <w:top w:val="none" w:sz="0" w:space="0" w:color="auto"/>
                            <w:left w:val="none" w:sz="0" w:space="0" w:color="auto"/>
                            <w:bottom w:val="none" w:sz="0" w:space="0" w:color="auto"/>
                            <w:right w:val="none" w:sz="0" w:space="0" w:color="auto"/>
                          </w:divBdr>
                          <w:divsChild>
                            <w:div w:id="152177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7140154">
      <w:bodyDiv w:val="1"/>
      <w:marLeft w:val="0"/>
      <w:marRight w:val="0"/>
      <w:marTop w:val="0"/>
      <w:marBottom w:val="0"/>
      <w:divBdr>
        <w:top w:val="none" w:sz="0" w:space="0" w:color="auto"/>
        <w:left w:val="none" w:sz="0" w:space="0" w:color="auto"/>
        <w:bottom w:val="none" w:sz="0" w:space="0" w:color="auto"/>
        <w:right w:val="none" w:sz="0" w:space="0" w:color="auto"/>
      </w:divBdr>
    </w:div>
    <w:div w:id="1952930414">
      <w:bodyDiv w:val="1"/>
      <w:marLeft w:val="0"/>
      <w:marRight w:val="0"/>
      <w:marTop w:val="0"/>
      <w:marBottom w:val="0"/>
      <w:divBdr>
        <w:top w:val="none" w:sz="0" w:space="0" w:color="auto"/>
        <w:left w:val="none" w:sz="0" w:space="0" w:color="auto"/>
        <w:bottom w:val="none" w:sz="0" w:space="0" w:color="auto"/>
        <w:right w:val="none" w:sz="0" w:space="0" w:color="auto"/>
      </w:divBdr>
    </w:div>
    <w:div w:id="2020694502">
      <w:bodyDiv w:val="1"/>
      <w:marLeft w:val="0"/>
      <w:marRight w:val="0"/>
      <w:marTop w:val="0"/>
      <w:marBottom w:val="0"/>
      <w:divBdr>
        <w:top w:val="none" w:sz="0" w:space="0" w:color="auto"/>
        <w:left w:val="none" w:sz="0" w:space="0" w:color="auto"/>
        <w:bottom w:val="none" w:sz="0" w:space="0" w:color="auto"/>
        <w:right w:val="none" w:sz="0" w:space="0" w:color="auto"/>
      </w:divBdr>
      <w:divsChild>
        <w:div w:id="1852523521">
          <w:marLeft w:val="0"/>
          <w:marRight w:val="0"/>
          <w:marTop w:val="0"/>
          <w:marBottom w:val="0"/>
          <w:divBdr>
            <w:top w:val="none" w:sz="0" w:space="0" w:color="auto"/>
            <w:left w:val="none" w:sz="0" w:space="0" w:color="auto"/>
            <w:bottom w:val="none" w:sz="0" w:space="0" w:color="auto"/>
            <w:right w:val="none" w:sz="0" w:space="0" w:color="auto"/>
          </w:divBdr>
        </w:div>
      </w:divsChild>
    </w:div>
    <w:div w:id="2138789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egjeringen.no/contentassets/337fef958f2148bebd326f0749a1213d/no/pdfs/nou202320230004000dddpdfs.pdf" TargetMode="External"/><Relationship Id="rId18" Type="http://schemas.openxmlformats.org/officeDocument/2006/relationships/hyperlink" Target="https://www.ehelse.no/strategi/prinsipper-for-innbyggertjenester-kobling-mellom-helsenorge-og-andre-tjenester-i-markedet"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6.png"/><Relationship Id="rId7" Type="http://schemas.openxmlformats.org/officeDocument/2006/relationships/settings" Target="settings.xml"/><Relationship Id="rId12" Type="http://schemas.openxmlformats.org/officeDocument/2006/relationships/hyperlink" Target="https://www.riksrevisjonen.no/rapporter-mappe/no-2023-2024/utnyttelse-av-itsystemer-pa-sykehus/" TargetMode="External"/><Relationship Id="rId17" Type="http://schemas.openxmlformats.org/officeDocument/2006/relationships/hyperlink" Target="https://www.digdir.no/digital-samhandling/overordnede-arkitekturprinsipper/1065"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5.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ehelse.no/horinger/malarkitektur-for-datadeling-i-digital-hjemmeoppfolging" TargetMode="External"/><Relationship Id="rId32" Type="http://schemas.openxmlformats.org/officeDocument/2006/relationships/customXml" Target="../customXml/item5.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hyperlink" Target="https://www.ehelse.no/standardisering/standarder/malarkitektur-for-datadeling-i-helse-og-omsorgssektoren" TargetMode="Externa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image" Target="media/image4.png"/><Relationship Id="rId31" Type="http://schemas.microsoft.com/office/2020/10/relationships/intelligence" Target="intelligence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iksrevisjonen.no/globalassets/rapporter/no-2023-2024/oppfolgingbemanningsutfordringer.pdf" TargetMode="External"/><Relationship Id="rId22" Type="http://schemas.openxmlformats.org/officeDocument/2006/relationships/image" Target="media/image7.png"/><Relationship Id="rId27" Type="http://schemas.openxmlformats.org/officeDocument/2006/relationships/footer" Target="footer2.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E0056279BE69A468D423FB9ED38D9CC" ma:contentTypeVersion="23" ma:contentTypeDescription="Opprett et nytt dokument." ma:contentTypeScope="" ma:versionID="85f320972af3144e8aca05c252d646db">
  <xsd:schema xmlns:xsd="http://www.w3.org/2001/XMLSchema" xmlns:xs="http://www.w3.org/2001/XMLSchema" xmlns:p="http://schemas.microsoft.com/office/2006/metadata/properties" xmlns:ns2="9574e016-2d0b-41e2-91bf-b961c8110043" xmlns:ns3="bd3b2477-909e-4f43-8683-a5760b10f11c" xmlns:ns4="9092cff8-8f17-469c-b203-1eb3caf34edd" xmlns:ns5="749ab8b6-ff35-4a4f-9f18-9cef83ce6420" targetNamespace="http://schemas.microsoft.com/office/2006/metadata/properties" ma:root="true" ma:fieldsID="a76a24e40afc12dc3d4818305ebf3fca" ns2:_="" ns3:_="" ns4:_="" ns5:_="">
    <xsd:import namespace="9574e016-2d0b-41e2-91bf-b961c8110043"/>
    <xsd:import namespace="bd3b2477-909e-4f43-8683-a5760b10f11c"/>
    <xsd:import namespace="9092cff8-8f17-469c-b203-1eb3caf34edd"/>
    <xsd:import namespace="749ab8b6-ff35-4a4f-9f18-9cef83ce6420"/>
    <xsd:element name="properties">
      <xsd:complexType>
        <xsd:sequence>
          <xsd:element name="documentManagement">
            <xsd:complexType>
              <xsd:all>
                <xsd:element ref="ns2:Virksomhet" minOccurs="0"/>
                <xsd:element ref="ns2:Prosess" minOccurs="0"/>
                <xsd:element ref="ns3:SharedWithUsers" minOccurs="0"/>
                <xsd:element ref="ns3:SharedWithDetails" minOccurs="0"/>
                <xsd:element ref="ns2:Innovasjonsløft" minOccurs="0"/>
                <xsd:element ref="ns4:Virk" minOccurs="0"/>
                <xsd:element ref="ns4:Pro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element ref="ns4:MediaServiceLocation" minOccurs="0"/>
                <xsd:element ref="ns4:MediaLengthInSeconds" minOccurs="0"/>
                <xsd:element ref="ns4:lcf76f155ced4ddcb4097134ff3c332f" minOccurs="0"/>
                <xsd:element ref="ns5:TaxCatchAll"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74e016-2d0b-41e2-91bf-b961c8110043" elementFormDefault="qualified">
    <xsd:import namespace="http://schemas.microsoft.com/office/2006/documentManagement/types"/>
    <xsd:import namespace="http://schemas.microsoft.com/office/infopath/2007/PartnerControls"/>
    <xsd:element name="Virksomhet" ma:index="8" nillable="true" ma:displayName="Virksomhet" ma:list="{346d39b3-1245-44a5-9aa0-617028be86d7}" ma:internalName="Virksomhet" ma:showField="Title" ma:web="9574e016-2d0b-41e2-91bf-b961c8110043">
      <xsd:simpleType>
        <xsd:restriction base="dms:Lookup"/>
      </xsd:simpleType>
    </xsd:element>
    <xsd:element name="Prosess" ma:index="9" nillable="true" ma:displayName="Prosess" ma:list="{f1e35de8-defe-42cb-8720-1222fb766ca8}" ma:internalName="Prosess" ma:showField="Title" ma:web="9574e016-2d0b-41e2-91bf-b961c8110043">
      <xsd:simpleType>
        <xsd:restriction base="dms:Lookup"/>
      </xsd:simpleType>
    </xsd:element>
    <xsd:element name="Innovasjonsløft" ma:index="12" nillable="true" ma:displayName="Innovasjonsløft" ma:list="{03b8278d-d217-4516-9525-b88b644a0010}" ma:internalName="Innovasjonsl_x00f8_ft" ma:showField="Title" ma:web="9574e016-2d0b-41e2-91bf-b961c8110043">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bd3b2477-909e-4f43-8683-a5760b10f11c" elementFormDefault="qualified">
    <xsd:import namespace="http://schemas.microsoft.com/office/2006/documentManagement/types"/>
    <xsd:import namespace="http://schemas.microsoft.com/office/infopath/2007/PartnerControls"/>
    <xsd:element name="SharedWithUsers" ma:index="10"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description="" ma:internalName="SharedWithDetails" ma:readOnly="true">
      <xsd:simpleType>
        <xsd:restriction base="dms:Note">
          <xsd:maxLength value="255"/>
        </xsd:restriction>
      </xsd:simpleType>
    </xsd:element>
    <xsd:element name="LastSharedByUser" ma:index="15" nillable="true" ma:displayName="Sist delt etter bruker" ma:description="" ma:internalName="LastSharedByUser" ma:readOnly="true">
      <xsd:simpleType>
        <xsd:restriction base="dms:Note">
          <xsd:maxLength value="255"/>
        </xsd:restriction>
      </xsd:simpleType>
    </xsd:element>
    <xsd:element name="LastSharedByTime" ma:index="16" nillable="true" ma:displayName="Sist delt etter klokkeslett"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092cff8-8f17-469c-b203-1eb3caf34edd" elementFormDefault="qualified">
    <xsd:import namespace="http://schemas.microsoft.com/office/2006/documentManagement/types"/>
    <xsd:import namespace="http://schemas.microsoft.com/office/infopath/2007/PartnerControls"/>
    <xsd:element name="Virk" ma:index="13" nillable="true" ma:displayName="Virk" ma:internalName="Virk">
      <xsd:simpleType>
        <xsd:restriction base="dms:Text">
          <xsd:maxLength value="255"/>
        </xsd:restriction>
      </xsd:simpleType>
    </xsd:element>
    <xsd:element name="Pros" ma:index="14" nillable="true" ma:displayName="Pros" ma:internalName="Pros">
      <xsd:simpleType>
        <xsd:restriction base="dms:Text">
          <xsd:maxLength value="255"/>
        </xsd:restriction>
      </xsd:simpleType>
    </xsd:element>
    <xsd:element name="MediaServiceMetadata" ma:index="17" nillable="true" ma:displayName="MediaServiceMetadata" ma:description="" ma:hidden="true" ma:internalName="MediaServiceMetadata" ma:readOnly="true">
      <xsd:simpleType>
        <xsd:restriction base="dms:Note"/>
      </xsd:simpleType>
    </xsd:element>
    <xsd:element name="MediaServiceFastMetadata" ma:index="18" nillable="true" ma:displayName="MediaServiceFastMetadata" ma:description="" ma:hidden="true" ma:internalName="MediaServiceFastMetadata" ma:readOnly="true">
      <xsd:simpleType>
        <xsd:restriction base="dms:Note"/>
      </xsd:simpleType>
    </xsd:element>
    <xsd:element name="MediaServiceDateTaken" ma:index="19" nillable="true" ma:displayName="MediaServiceDateTaken" ma:description="" ma:hidden="true" ma:internalName="MediaServiceDateTaken" ma:readOnly="true">
      <xsd:simpleType>
        <xsd:restriction base="dms:Text"/>
      </xsd:simpleType>
    </xsd:element>
    <xsd:element name="MediaServiceAutoTags" ma:index="20" nillable="true" ma:displayName="MediaServiceAutoTags" ma:description="" ma:internalName="MediaServiceAutoTags"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MediaServiceLocation" ma:index="26" nillable="true" ma:displayName="Location" ma:internalName="MediaServiceLocation" ma:readOnly="true">
      <xsd:simpleType>
        <xsd:restriction base="dms:Text"/>
      </xsd:simpleType>
    </xsd:element>
    <xsd:element name="MediaLengthInSeconds" ma:index="27" nillable="true" ma:displayName="Length (seconds)" ma:internalName="MediaLengthInSeconds" ma:readOnly="true">
      <xsd:simpleType>
        <xsd:restriction base="dms:Unknown"/>
      </xsd:simpleType>
    </xsd:element>
    <xsd:element name="lcf76f155ced4ddcb4097134ff3c332f" ma:index="29" nillable="true" ma:taxonomy="true" ma:internalName="lcf76f155ced4ddcb4097134ff3c332f" ma:taxonomyFieldName="MediaServiceImageTags" ma:displayName="Bildemerkelapper" ma:readOnly="false" ma:fieldId="{5cf76f15-5ced-4ddc-b409-7134ff3c332f}" ma:taxonomyMulti="true" ma:sspId="9119b49b-2cc3-444e-b755-8692f4554da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9ab8b6-ff35-4a4f-9f18-9cef83ce6420" elementFormDefault="qualified">
    <xsd:import namespace="http://schemas.microsoft.com/office/2006/documentManagement/types"/>
    <xsd:import namespace="http://schemas.microsoft.com/office/infopath/2007/PartnerControls"/>
    <xsd:element name="TaxCatchAll" ma:index="30" nillable="true" ma:displayName="Taxonomy Catch All Column" ma:hidden="true" ma:list="{db05bca4-4173-426e-b117-658e4f3c89d2}" ma:internalName="TaxCatchAll" ma:showField="CatchAllData" ma:web="bd3b2477-909e-4f43-8683-a5760b10f11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092cff8-8f17-469c-b203-1eb3caf34edd">
      <Terms xmlns="http://schemas.microsoft.com/office/infopath/2007/PartnerControls"/>
    </lcf76f155ced4ddcb4097134ff3c332f>
    <TaxCatchAll xmlns="749ab8b6-ff35-4a4f-9f18-9cef83ce6420" xsi:nil="true"/>
    <Pros xmlns="9092cff8-8f17-469c-b203-1eb3caf34edd" xsi:nil="true"/>
    <Virksomhet xmlns="9574e016-2d0b-41e2-91bf-b961c8110043">245</Virksomhet>
    <Virk xmlns="9092cff8-8f17-469c-b203-1eb3caf34edd" xsi:nil="true"/>
    <Innovasjonsløft xmlns="9574e016-2d0b-41e2-91bf-b961c8110043" xsi:nil="true"/>
    <Prosess xmlns="9574e016-2d0b-41e2-91bf-b961c8110043">558</Proses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9119b49b-2cc3-444e-b755-8692f4554da6" ContentTypeId="0x0101" PreviousValue="false"/>
</file>

<file path=customXml/itemProps1.xml><?xml version="1.0" encoding="utf-8"?>
<ds:datastoreItem xmlns:ds="http://schemas.openxmlformats.org/officeDocument/2006/customXml" ds:itemID="{271B403C-F585-4CD4-9732-C0678D2BF7E1}"/>
</file>

<file path=customXml/itemProps2.xml><?xml version="1.0" encoding="utf-8"?>
<ds:datastoreItem xmlns:ds="http://schemas.openxmlformats.org/officeDocument/2006/customXml" ds:itemID="{09EDC29D-71F1-451E-A136-CABDFEF7BA85}">
  <ds:schemaRefs>
    <ds:schemaRef ds:uri="http://schemas.microsoft.com/office/2006/metadata/properties"/>
    <ds:schemaRef ds:uri="http://schemas.microsoft.com/office/infopath/2007/PartnerControls"/>
    <ds:schemaRef ds:uri="820d7fd5-9309-423a-b0d3-bdc528a00c6f"/>
    <ds:schemaRef ds:uri="70bd2ea5-bdb3-40dd-892e-653457c1e963"/>
  </ds:schemaRefs>
</ds:datastoreItem>
</file>

<file path=customXml/itemProps3.xml><?xml version="1.0" encoding="utf-8"?>
<ds:datastoreItem xmlns:ds="http://schemas.openxmlformats.org/officeDocument/2006/customXml" ds:itemID="{27CA5381-C705-4B08-B18D-C80592B6CC60}">
  <ds:schemaRefs>
    <ds:schemaRef ds:uri="http://schemas.microsoft.com/sharepoint/v3/contenttype/forms"/>
  </ds:schemaRefs>
</ds:datastoreItem>
</file>

<file path=customXml/itemProps4.xml><?xml version="1.0" encoding="utf-8"?>
<ds:datastoreItem xmlns:ds="http://schemas.openxmlformats.org/officeDocument/2006/customXml" ds:itemID="{0380864C-9E6E-42A9-B91F-AAD9BAEFBBAB}">
  <ds:schemaRefs>
    <ds:schemaRef ds:uri="http://schemas.openxmlformats.org/officeDocument/2006/bibliography"/>
  </ds:schemaRefs>
</ds:datastoreItem>
</file>

<file path=customXml/itemProps5.xml><?xml version="1.0" encoding="utf-8"?>
<ds:datastoreItem xmlns:ds="http://schemas.openxmlformats.org/officeDocument/2006/customXml" ds:itemID="{10D8EA6F-D507-4666-ADFA-D936EBB6807F}"/>
</file>

<file path=docProps/app.xml><?xml version="1.0" encoding="utf-8"?>
<Properties xmlns="http://schemas.openxmlformats.org/officeDocument/2006/extended-properties" xmlns:vt="http://schemas.openxmlformats.org/officeDocument/2006/docPropsVTypes">
  <Template>Normal</Template>
  <TotalTime>0</TotalTime>
  <Pages>8</Pages>
  <Words>2449</Words>
  <Characters>12980</Characters>
  <Application>Microsoft Office Word</Application>
  <DocSecurity>0</DocSecurity>
  <Lines>108</Lines>
  <Paragraphs>30</Paragraphs>
  <ScaleCrop>false</ScaleCrop>
  <Company/>
  <LinksUpToDate>false</LinksUpToDate>
  <CharactersWithSpaces>15399</CharactersWithSpaces>
  <SharedDoc>false</SharedDoc>
  <HLinks>
    <vt:vector size="132" baseType="variant">
      <vt:variant>
        <vt:i4>3801122</vt:i4>
      </vt:variant>
      <vt:variant>
        <vt:i4>111</vt:i4>
      </vt:variant>
      <vt:variant>
        <vt:i4>0</vt:i4>
      </vt:variant>
      <vt:variant>
        <vt:i4>5</vt:i4>
      </vt:variant>
      <vt:variant>
        <vt:lpwstr>https://www.ehelse.no/horinger/malarkitektur-for-datadeling-i-digital-hjemmeoppfolging</vt:lpwstr>
      </vt:variant>
      <vt:variant>
        <vt:lpwstr/>
      </vt:variant>
      <vt:variant>
        <vt:i4>851970</vt:i4>
      </vt:variant>
      <vt:variant>
        <vt:i4>108</vt:i4>
      </vt:variant>
      <vt:variant>
        <vt:i4>0</vt:i4>
      </vt:variant>
      <vt:variant>
        <vt:i4>5</vt:i4>
      </vt:variant>
      <vt:variant>
        <vt:lpwstr>https://www.ehelse.no/standardisering/standarder/malarkitektur-for-datadeling-i-helse-og-omsorgssektoren</vt:lpwstr>
      </vt:variant>
      <vt:variant>
        <vt:lpwstr/>
      </vt:variant>
      <vt:variant>
        <vt:i4>5046299</vt:i4>
      </vt:variant>
      <vt:variant>
        <vt:i4>105</vt:i4>
      </vt:variant>
      <vt:variant>
        <vt:i4>0</vt:i4>
      </vt:variant>
      <vt:variant>
        <vt:i4>5</vt:i4>
      </vt:variant>
      <vt:variant>
        <vt:lpwstr>https://www.ehelse.no/strategi/prinsipper-for-innbyggertjenester-kobling-mellom-helsenorge-og-andre-tjenester-i-markedet</vt:lpwstr>
      </vt:variant>
      <vt:variant>
        <vt:lpwstr/>
      </vt:variant>
      <vt:variant>
        <vt:i4>2687076</vt:i4>
      </vt:variant>
      <vt:variant>
        <vt:i4>102</vt:i4>
      </vt:variant>
      <vt:variant>
        <vt:i4>0</vt:i4>
      </vt:variant>
      <vt:variant>
        <vt:i4>5</vt:i4>
      </vt:variant>
      <vt:variant>
        <vt:lpwstr>https://www.digdir.no/digital-samhandling/overordnede-arkitekturprinsipper/1065</vt:lpwstr>
      </vt:variant>
      <vt:variant>
        <vt:lpwstr/>
      </vt:variant>
      <vt:variant>
        <vt:i4>6291566</vt:i4>
      </vt:variant>
      <vt:variant>
        <vt:i4>99</vt:i4>
      </vt:variant>
      <vt:variant>
        <vt:i4>0</vt:i4>
      </vt:variant>
      <vt:variant>
        <vt:i4>5</vt:i4>
      </vt:variant>
      <vt:variant>
        <vt:lpwstr>https://www.riksrevisjonen.no/globalassets/rapporter/no-2023-2024/oppfolgingbemanningsutfordringer.pdf</vt:lpwstr>
      </vt:variant>
      <vt:variant>
        <vt:lpwstr/>
      </vt:variant>
      <vt:variant>
        <vt:i4>3080293</vt:i4>
      </vt:variant>
      <vt:variant>
        <vt:i4>96</vt:i4>
      </vt:variant>
      <vt:variant>
        <vt:i4>0</vt:i4>
      </vt:variant>
      <vt:variant>
        <vt:i4>5</vt:i4>
      </vt:variant>
      <vt:variant>
        <vt:lpwstr>https://www.regjeringen.no/contentassets/337fef958f2148bebd326f0749a1213d/no/pdfs/nou202320230004000dddpdfs.pdf</vt:lpwstr>
      </vt:variant>
      <vt:variant>
        <vt:lpwstr/>
      </vt:variant>
      <vt:variant>
        <vt:i4>2228343</vt:i4>
      </vt:variant>
      <vt:variant>
        <vt:i4>93</vt:i4>
      </vt:variant>
      <vt:variant>
        <vt:i4>0</vt:i4>
      </vt:variant>
      <vt:variant>
        <vt:i4>5</vt:i4>
      </vt:variant>
      <vt:variant>
        <vt:lpwstr>https://www.riksrevisjonen.no/rapporter-mappe/no-2023-2024/utnyttelse-av-itsystemer-pa-sykehus/</vt:lpwstr>
      </vt:variant>
      <vt:variant>
        <vt:lpwstr/>
      </vt:variant>
      <vt:variant>
        <vt:i4>2097163</vt:i4>
      </vt:variant>
      <vt:variant>
        <vt:i4>86</vt:i4>
      </vt:variant>
      <vt:variant>
        <vt:i4>0</vt:i4>
      </vt:variant>
      <vt:variant>
        <vt:i4>5</vt:i4>
      </vt:variant>
      <vt:variant>
        <vt:lpwstr/>
      </vt:variant>
      <vt:variant>
        <vt:lpwstr>_Toc1572258376</vt:lpwstr>
      </vt:variant>
      <vt:variant>
        <vt:i4>1310779</vt:i4>
      </vt:variant>
      <vt:variant>
        <vt:i4>80</vt:i4>
      </vt:variant>
      <vt:variant>
        <vt:i4>0</vt:i4>
      </vt:variant>
      <vt:variant>
        <vt:i4>5</vt:i4>
      </vt:variant>
      <vt:variant>
        <vt:lpwstr/>
      </vt:variant>
      <vt:variant>
        <vt:lpwstr>_Toc576396116</vt:lpwstr>
      </vt:variant>
      <vt:variant>
        <vt:i4>2752514</vt:i4>
      </vt:variant>
      <vt:variant>
        <vt:i4>74</vt:i4>
      </vt:variant>
      <vt:variant>
        <vt:i4>0</vt:i4>
      </vt:variant>
      <vt:variant>
        <vt:i4>5</vt:i4>
      </vt:variant>
      <vt:variant>
        <vt:lpwstr/>
      </vt:variant>
      <vt:variant>
        <vt:lpwstr>_Toc1206969738</vt:lpwstr>
      </vt:variant>
      <vt:variant>
        <vt:i4>2752520</vt:i4>
      </vt:variant>
      <vt:variant>
        <vt:i4>68</vt:i4>
      </vt:variant>
      <vt:variant>
        <vt:i4>0</vt:i4>
      </vt:variant>
      <vt:variant>
        <vt:i4>5</vt:i4>
      </vt:variant>
      <vt:variant>
        <vt:lpwstr/>
      </vt:variant>
      <vt:variant>
        <vt:lpwstr>_Toc1795143229</vt:lpwstr>
      </vt:variant>
      <vt:variant>
        <vt:i4>1310777</vt:i4>
      </vt:variant>
      <vt:variant>
        <vt:i4>62</vt:i4>
      </vt:variant>
      <vt:variant>
        <vt:i4>0</vt:i4>
      </vt:variant>
      <vt:variant>
        <vt:i4>5</vt:i4>
      </vt:variant>
      <vt:variant>
        <vt:lpwstr/>
      </vt:variant>
      <vt:variant>
        <vt:lpwstr>_Toc865157133</vt:lpwstr>
      </vt:variant>
      <vt:variant>
        <vt:i4>2228230</vt:i4>
      </vt:variant>
      <vt:variant>
        <vt:i4>56</vt:i4>
      </vt:variant>
      <vt:variant>
        <vt:i4>0</vt:i4>
      </vt:variant>
      <vt:variant>
        <vt:i4>5</vt:i4>
      </vt:variant>
      <vt:variant>
        <vt:lpwstr/>
      </vt:variant>
      <vt:variant>
        <vt:lpwstr>_Toc1296473294</vt:lpwstr>
      </vt:variant>
      <vt:variant>
        <vt:i4>1376313</vt:i4>
      </vt:variant>
      <vt:variant>
        <vt:i4>50</vt:i4>
      </vt:variant>
      <vt:variant>
        <vt:i4>0</vt:i4>
      </vt:variant>
      <vt:variant>
        <vt:i4>5</vt:i4>
      </vt:variant>
      <vt:variant>
        <vt:lpwstr/>
      </vt:variant>
      <vt:variant>
        <vt:lpwstr>_Toc260230868</vt:lpwstr>
      </vt:variant>
      <vt:variant>
        <vt:i4>1376315</vt:i4>
      </vt:variant>
      <vt:variant>
        <vt:i4>44</vt:i4>
      </vt:variant>
      <vt:variant>
        <vt:i4>0</vt:i4>
      </vt:variant>
      <vt:variant>
        <vt:i4>5</vt:i4>
      </vt:variant>
      <vt:variant>
        <vt:lpwstr/>
      </vt:variant>
      <vt:variant>
        <vt:lpwstr>_Toc524336959</vt:lpwstr>
      </vt:variant>
      <vt:variant>
        <vt:i4>1310772</vt:i4>
      </vt:variant>
      <vt:variant>
        <vt:i4>38</vt:i4>
      </vt:variant>
      <vt:variant>
        <vt:i4>0</vt:i4>
      </vt:variant>
      <vt:variant>
        <vt:i4>5</vt:i4>
      </vt:variant>
      <vt:variant>
        <vt:lpwstr/>
      </vt:variant>
      <vt:variant>
        <vt:lpwstr>_Toc924097062</vt:lpwstr>
      </vt:variant>
      <vt:variant>
        <vt:i4>2359308</vt:i4>
      </vt:variant>
      <vt:variant>
        <vt:i4>32</vt:i4>
      </vt:variant>
      <vt:variant>
        <vt:i4>0</vt:i4>
      </vt:variant>
      <vt:variant>
        <vt:i4>5</vt:i4>
      </vt:variant>
      <vt:variant>
        <vt:lpwstr/>
      </vt:variant>
      <vt:variant>
        <vt:lpwstr>_Toc1378990736</vt:lpwstr>
      </vt:variant>
      <vt:variant>
        <vt:i4>1966139</vt:i4>
      </vt:variant>
      <vt:variant>
        <vt:i4>26</vt:i4>
      </vt:variant>
      <vt:variant>
        <vt:i4>0</vt:i4>
      </vt:variant>
      <vt:variant>
        <vt:i4>5</vt:i4>
      </vt:variant>
      <vt:variant>
        <vt:lpwstr/>
      </vt:variant>
      <vt:variant>
        <vt:lpwstr>_Toc982743453</vt:lpwstr>
      </vt:variant>
      <vt:variant>
        <vt:i4>3014667</vt:i4>
      </vt:variant>
      <vt:variant>
        <vt:i4>20</vt:i4>
      </vt:variant>
      <vt:variant>
        <vt:i4>0</vt:i4>
      </vt:variant>
      <vt:variant>
        <vt:i4>5</vt:i4>
      </vt:variant>
      <vt:variant>
        <vt:lpwstr/>
      </vt:variant>
      <vt:variant>
        <vt:lpwstr>_Toc1631996067</vt:lpwstr>
      </vt:variant>
      <vt:variant>
        <vt:i4>2883585</vt:i4>
      </vt:variant>
      <vt:variant>
        <vt:i4>14</vt:i4>
      </vt:variant>
      <vt:variant>
        <vt:i4>0</vt:i4>
      </vt:variant>
      <vt:variant>
        <vt:i4>5</vt:i4>
      </vt:variant>
      <vt:variant>
        <vt:lpwstr/>
      </vt:variant>
      <vt:variant>
        <vt:lpwstr>_Toc1647998152</vt:lpwstr>
      </vt:variant>
      <vt:variant>
        <vt:i4>2424839</vt:i4>
      </vt:variant>
      <vt:variant>
        <vt:i4>8</vt:i4>
      </vt:variant>
      <vt:variant>
        <vt:i4>0</vt:i4>
      </vt:variant>
      <vt:variant>
        <vt:i4>5</vt:i4>
      </vt:variant>
      <vt:variant>
        <vt:lpwstr/>
      </vt:variant>
      <vt:variant>
        <vt:lpwstr>_Toc1524317103</vt:lpwstr>
      </vt:variant>
      <vt:variant>
        <vt:i4>2686979</vt:i4>
      </vt:variant>
      <vt:variant>
        <vt:i4>2</vt:i4>
      </vt:variant>
      <vt:variant>
        <vt:i4>0</vt:i4>
      </vt:variant>
      <vt:variant>
        <vt:i4>5</vt:i4>
      </vt:variant>
      <vt:variant>
        <vt:lpwstr/>
      </vt:variant>
      <vt:variant>
        <vt:lpwstr>_Toc1035401942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Straume, Linn Hege</dc:creator>
  <cp:keywords/>
  <dc:description/>
  <cp:lastModifiedBy>Riche Vestby</cp:lastModifiedBy>
  <cp:revision>2</cp:revision>
  <dcterms:created xsi:type="dcterms:W3CDTF">2023-11-27T14:38:00Z</dcterms:created>
  <dcterms:modified xsi:type="dcterms:W3CDTF">2023-11-27T14:38:00Z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0x0101008E0056279BE69A468D423FB9ED38D9CC</vt:lpwstr>
  </property>
  <property fmtid="{D5CDD505-2E9C-101B-9397-08002B2CF9AE}" pid="3" name="ClassificationContentMarkingFooterShapeIds">
    <vt:lpwstr>1,2,3</vt:lpwstr>
  </property>
  <property fmtid="{D5CDD505-2E9C-101B-9397-08002B2CF9AE}" pid="4" name="ClassificationContentMarkingFooterFontProps">
    <vt:lpwstr>#000000,10,Calibri</vt:lpwstr>
  </property>
  <property fmtid="{D5CDD505-2E9C-101B-9397-08002B2CF9AE}" pid="5" name="ClassificationContentMarkingFooterText">
    <vt:lpwstr>Følsomhet Intern (gul)</vt:lpwstr>
  </property>
  <property fmtid="{D5CDD505-2E9C-101B-9397-08002B2CF9AE}" pid="6" name="MSIP_Label_0c3ffc1c-ef00-4620-9c2f-7d9c1597774b_Enabled">
    <vt:lpwstr>true</vt:lpwstr>
  </property>
  <property fmtid="{D5CDD505-2E9C-101B-9397-08002B2CF9AE}" pid="7" name="MSIP_Label_0c3ffc1c-ef00-4620-9c2f-7d9c1597774b_SetDate">
    <vt:lpwstr>2023-11-06T20:29:08Z</vt:lpwstr>
  </property>
  <property fmtid="{D5CDD505-2E9C-101B-9397-08002B2CF9AE}" pid="8" name="MSIP_Label_0c3ffc1c-ef00-4620-9c2f-7d9c1597774b_Method">
    <vt:lpwstr>Standard</vt:lpwstr>
  </property>
  <property fmtid="{D5CDD505-2E9C-101B-9397-08002B2CF9AE}" pid="9" name="MSIP_Label_0c3ffc1c-ef00-4620-9c2f-7d9c1597774b_Name">
    <vt:lpwstr>Intern</vt:lpwstr>
  </property>
  <property fmtid="{D5CDD505-2E9C-101B-9397-08002B2CF9AE}" pid="10" name="MSIP_Label_0c3ffc1c-ef00-4620-9c2f-7d9c1597774b_SiteId">
    <vt:lpwstr>bdcbe535-f3cf-49f5-8a6a-fb6d98dc7837</vt:lpwstr>
  </property>
  <property fmtid="{D5CDD505-2E9C-101B-9397-08002B2CF9AE}" pid="11" name="MSIP_Label_0c3ffc1c-ef00-4620-9c2f-7d9c1597774b_ActionId">
    <vt:lpwstr>aa1a7a8f-3467-466c-83da-f5ed42953cfc</vt:lpwstr>
  </property>
  <property fmtid="{D5CDD505-2E9C-101B-9397-08002B2CF9AE}" pid="12" name="MSIP_Label_0c3ffc1c-ef00-4620-9c2f-7d9c1597774b_ContentBits">
    <vt:lpwstr>2</vt:lpwstr>
  </property>
  <property fmtid="{D5CDD505-2E9C-101B-9397-08002B2CF9AE}" pid="13" name="MediaServiceImageTags">
    <vt:lpwstr/>
  </property>
  <property fmtid="{D5CDD505-2E9C-101B-9397-08002B2CF9AE}" pid="14" name="Generer metadata for dokument">
    <vt:lpwstr>https://nhosp.sharepoint.com/leverandorutvikling/_layouts/15/wrkstat.aspx?List=9092cff8-8f17-469c-b203-1eb3caf34edd&amp;WorkflowInstanceName=1682f2ae-e1c7-4175-9031-fecedcd7c36c, Oppdater prosess</vt:lpwstr>
  </property>
</Properties>
</file>