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customXml/itemProps3.xml" ContentType="application/vnd.openxmlformats-officedocument.customXmlProperties+xml"/>
  <Override PartName="/word/commentsIds.xml" ContentType="application/vnd.openxmlformats-officedocument.wordprocessingml.commentsId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ADF5C" w14:textId="32EC179E" w:rsidR="00A87FD6" w:rsidRDefault="549B9656" w:rsidP="00A3346C">
      <w:pPr>
        <w:rPr>
          <w:rFonts w:ascii="Calibri" w:eastAsia="Calibri" w:hAnsi="Calibri" w:cs="Calibri"/>
          <w:b/>
          <w:bCs/>
          <w:sz w:val="44"/>
          <w:szCs w:val="44"/>
        </w:rPr>
      </w:pPr>
      <w:r w:rsidRPr="549B9656">
        <w:rPr>
          <w:rFonts w:ascii="Calibri" w:eastAsia="Calibri" w:hAnsi="Calibri" w:cs="Calibri"/>
          <w:b/>
          <w:bCs/>
          <w:sz w:val="44"/>
          <w:szCs w:val="44"/>
        </w:rPr>
        <w:t>Bilag til avtale om før-kommersiell</w:t>
      </w:r>
      <w:r w:rsidR="004448A0">
        <w:rPr>
          <w:rFonts w:ascii="Calibri" w:eastAsia="Calibri" w:hAnsi="Calibri" w:cs="Calibri"/>
          <w:b/>
          <w:bCs/>
          <w:sz w:val="44"/>
          <w:szCs w:val="44"/>
        </w:rPr>
        <w:t xml:space="preserve"> anskaffelse</w:t>
      </w:r>
      <w:r w:rsidRPr="549B9656">
        <w:rPr>
          <w:rFonts w:ascii="Calibri" w:eastAsia="Calibri" w:hAnsi="Calibri" w:cs="Calibri"/>
          <w:b/>
          <w:bCs/>
          <w:sz w:val="44"/>
          <w:szCs w:val="44"/>
        </w:rPr>
        <w:t xml:space="preserve"> </w:t>
      </w:r>
    </w:p>
    <w:p w14:paraId="16B0AD5B" w14:textId="430B2C8D" w:rsidR="00147208" w:rsidRPr="00A87FD6" w:rsidRDefault="00147208" w:rsidP="00A3346C">
      <w:pPr>
        <w:rPr>
          <w:rFonts w:ascii="Calibri" w:eastAsia="Calibri" w:hAnsi="Calibri" w:cs="Calibri"/>
          <w:b/>
          <w:bCs/>
          <w:sz w:val="44"/>
          <w:szCs w:val="44"/>
        </w:rPr>
      </w:pPr>
    </w:p>
    <w:sdt>
      <w:sdtPr>
        <w:rPr>
          <w:rFonts w:asciiTheme="minorHAnsi" w:eastAsiaTheme="minorHAnsi" w:hAnsiTheme="minorHAnsi" w:cstheme="minorBidi"/>
          <w:b w:val="0"/>
          <w:bCs w:val="0"/>
          <w:kern w:val="0"/>
          <w:sz w:val="22"/>
          <w:szCs w:val="22"/>
        </w:rPr>
        <w:id w:val="-2131927920"/>
        <w:docPartObj>
          <w:docPartGallery w:val="Table of Contents"/>
          <w:docPartUnique/>
        </w:docPartObj>
      </w:sdtPr>
      <w:sdtEndPr>
        <w:rPr>
          <w:rFonts w:eastAsiaTheme="minorEastAsia" w:cs="Times New Roman"/>
          <w:sz w:val="24"/>
          <w:szCs w:val="24"/>
        </w:rPr>
      </w:sdtEndPr>
      <w:sdtContent>
        <w:p w14:paraId="435EB140" w14:textId="02B24CB8" w:rsidR="00355FF1" w:rsidRDefault="00355FF1">
          <w:pPr>
            <w:pStyle w:val="Overskriftforinnholdsfortegnelse"/>
          </w:pPr>
          <w:r w:rsidRPr="00355FF1">
            <w:t>Innholdsfortegnelse</w:t>
          </w:r>
        </w:p>
        <w:p w14:paraId="3A846662" w14:textId="77777777" w:rsidR="0060290D" w:rsidRPr="0060290D" w:rsidRDefault="0060290D" w:rsidP="0060290D"/>
        <w:p w14:paraId="4F2176A5" w14:textId="2C6E10B1" w:rsidR="00322DFA" w:rsidRDefault="000C5CCF">
          <w:pPr>
            <w:pStyle w:val="INNH1"/>
            <w:tabs>
              <w:tab w:val="right" w:leader="dot" w:pos="9016"/>
            </w:tabs>
            <w:rPr>
              <w:rFonts w:cstheme="minorBidi"/>
              <w:noProof/>
              <w:kern w:val="2"/>
              <w:sz w:val="22"/>
              <w:szCs w:val="22"/>
              <w:lang w:eastAsia="nb-NO"/>
              <w14:ligatures w14:val="standardContextual"/>
            </w:rPr>
          </w:pPr>
          <w:r w:rsidRPr="0060290D">
            <w:fldChar w:fldCharType="begin"/>
          </w:r>
          <w:r w:rsidRPr="0060290D">
            <w:instrText xml:space="preserve"> TOC \o "1-1" \h \z \u </w:instrText>
          </w:r>
          <w:r w:rsidRPr="0060290D">
            <w:fldChar w:fldCharType="separate"/>
          </w:r>
          <w:hyperlink w:anchor="_Toc138968730" w:history="1">
            <w:r w:rsidR="00322DFA" w:rsidRPr="006C788A">
              <w:rPr>
                <w:rStyle w:val="Hyperkobling"/>
                <w:noProof/>
              </w:rPr>
              <w:t>Veiledning til utfylling av bilag til avtalen om før-kommersiell anskaffelse:</w:t>
            </w:r>
            <w:r w:rsidR="00322DFA">
              <w:rPr>
                <w:noProof/>
                <w:webHidden/>
              </w:rPr>
              <w:tab/>
            </w:r>
            <w:r w:rsidR="00322DFA">
              <w:rPr>
                <w:noProof/>
                <w:webHidden/>
              </w:rPr>
              <w:fldChar w:fldCharType="begin"/>
            </w:r>
            <w:r w:rsidR="00322DFA">
              <w:rPr>
                <w:noProof/>
                <w:webHidden/>
              </w:rPr>
              <w:instrText xml:space="preserve"> PAGEREF _Toc138968730 \h </w:instrText>
            </w:r>
            <w:r w:rsidR="00322DFA">
              <w:rPr>
                <w:noProof/>
                <w:webHidden/>
              </w:rPr>
            </w:r>
            <w:r w:rsidR="00322DFA">
              <w:rPr>
                <w:noProof/>
                <w:webHidden/>
              </w:rPr>
              <w:fldChar w:fldCharType="separate"/>
            </w:r>
            <w:r w:rsidR="00322DFA">
              <w:rPr>
                <w:noProof/>
                <w:webHidden/>
              </w:rPr>
              <w:t>2</w:t>
            </w:r>
            <w:r w:rsidR="00322DFA">
              <w:rPr>
                <w:noProof/>
                <w:webHidden/>
              </w:rPr>
              <w:fldChar w:fldCharType="end"/>
            </w:r>
          </w:hyperlink>
        </w:p>
        <w:p w14:paraId="51D166EA" w14:textId="535DC5A8" w:rsidR="00322DFA" w:rsidRDefault="00000000">
          <w:pPr>
            <w:pStyle w:val="INNH1"/>
            <w:tabs>
              <w:tab w:val="right" w:leader="dot" w:pos="9016"/>
            </w:tabs>
            <w:rPr>
              <w:rFonts w:cstheme="minorBidi"/>
              <w:noProof/>
              <w:kern w:val="2"/>
              <w:sz w:val="22"/>
              <w:szCs w:val="22"/>
              <w:lang w:eastAsia="nb-NO"/>
              <w14:ligatures w14:val="standardContextual"/>
            </w:rPr>
          </w:pPr>
          <w:hyperlink w:anchor="_Toc138968731" w:history="1">
            <w:r w:rsidR="00322DFA" w:rsidRPr="006C788A">
              <w:rPr>
                <w:rStyle w:val="Hyperkobling"/>
                <w:noProof/>
              </w:rPr>
              <w:t>Bilag 1: Kundens behovsbeskrivelse og krav til løsningsforslag, prototype og felttesting</w:t>
            </w:r>
            <w:r w:rsidR="00322DFA">
              <w:rPr>
                <w:noProof/>
                <w:webHidden/>
              </w:rPr>
              <w:tab/>
            </w:r>
            <w:r w:rsidR="00322DFA">
              <w:rPr>
                <w:noProof/>
                <w:webHidden/>
              </w:rPr>
              <w:fldChar w:fldCharType="begin"/>
            </w:r>
            <w:r w:rsidR="00322DFA">
              <w:rPr>
                <w:noProof/>
                <w:webHidden/>
              </w:rPr>
              <w:instrText xml:space="preserve"> PAGEREF _Toc138968731 \h </w:instrText>
            </w:r>
            <w:r w:rsidR="00322DFA">
              <w:rPr>
                <w:noProof/>
                <w:webHidden/>
              </w:rPr>
            </w:r>
            <w:r w:rsidR="00322DFA">
              <w:rPr>
                <w:noProof/>
                <w:webHidden/>
              </w:rPr>
              <w:fldChar w:fldCharType="separate"/>
            </w:r>
            <w:r w:rsidR="00322DFA">
              <w:rPr>
                <w:noProof/>
                <w:webHidden/>
              </w:rPr>
              <w:t>3</w:t>
            </w:r>
            <w:r w:rsidR="00322DFA">
              <w:rPr>
                <w:noProof/>
                <w:webHidden/>
              </w:rPr>
              <w:fldChar w:fldCharType="end"/>
            </w:r>
          </w:hyperlink>
        </w:p>
        <w:p w14:paraId="69660A14" w14:textId="0636AB96" w:rsidR="00322DFA" w:rsidRDefault="00000000">
          <w:pPr>
            <w:pStyle w:val="INNH1"/>
            <w:tabs>
              <w:tab w:val="right" w:leader="dot" w:pos="9016"/>
            </w:tabs>
            <w:rPr>
              <w:rFonts w:cstheme="minorBidi"/>
              <w:noProof/>
              <w:kern w:val="2"/>
              <w:sz w:val="22"/>
              <w:szCs w:val="22"/>
              <w:lang w:eastAsia="nb-NO"/>
              <w14:ligatures w14:val="standardContextual"/>
            </w:rPr>
          </w:pPr>
          <w:hyperlink w:anchor="_Toc138968732" w:history="1">
            <w:r w:rsidR="00322DFA" w:rsidRPr="006C788A">
              <w:rPr>
                <w:rStyle w:val="Hyperkobling"/>
                <w:noProof/>
              </w:rPr>
              <w:t>Bilag 2: Leverandørens produktidé</w:t>
            </w:r>
            <w:r w:rsidR="00322DFA">
              <w:rPr>
                <w:noProof/>
                <w:webHidden/>
              </w:rPr>
              <w:tab/>
            </w:r>
            <w:r w:rsidR="00322DFA">
              <w:rPr>
                <w:noProof/>
                <w:webHidden/>
              </w:rPr>
              <w:fldChar w:fldCharType="begin"/>
            </w:r>
            <w:r w:rsidR="00322DFA">
              <w:rPr>
                <w:noProof/>
                <w:webHidden/>
              </w:rPr>
              <w:instrText xml:space="preserve"> PAGEREF _Toc138968732 \h </w:instrText>
            </w:r>
            <w:r w:rsidR="00322DFA">
              <w:rPr>
                <w:noProof/>
                <w:webHidden/>
              </w:rPr>
            </w:r>
            <w:r w:rsidR="00322DFA">
              <w:rPr>
                <w:noProof/>
                <w:webHidden/>
              </w:rPr>
              <w:fldChar w:fldCharType="separate"/>
            </w:r>
            <w:r w:rsidR="00322DFA">
              <w:rPr>
                <w:noProof/>
                <w:webHidden/>
              </w:rPr>
              <w:t>9</w:t>
            </w:r>
            <w:r w:rsidR="00322DFA">
              <w:rPr>
                <w:noProof/>
                <w:webHidden/>
              </w:rPr>
              <w:fldChar w:fldCharType="end"/>
            </w:r>
          </w:hyperlink>
        </w:p>
        <w:p w14:paraId="0A9D90C3" w14:textId="757A9ABD" w:rsidR="00322DFA" w:rsidRDefault="00000000">
          <w:pPr>
            <w:pStyle w:val="INNH1"/>
            <w:tabs>
              <w:tab w:val="right" w:leader="dot" w:pos="9016"/>
            </w:tabs>
            <w:rPr>
              <w:rFonts w:cstheme="minorBidi"/>
              <w:noProof/>
              <w:kern w:val="2"/>
              <w:sz w:val="22"/>
              <w:szCs w:val="22"/>
              <w:lang w:eastAsia="nb-NO"/>
              <w14:ligatures w14:val="standardContextual"/>
            </w:rPr>
          </w:pPr>
          <w:hyperlink w:anchor="_Toc138968733" w:history="1">
            <w:r w:rsidR="00322DFA" w:rsidRPr="006C788A">
              <w:rPr>
                <w:rStyle w:val="Hyperkobling"/>
                <w:noProof/>
              </w:rPr>
              <w:t>Bilag 3: Kundens tekniske plattform</w:t>
            </w:r>
            <w:r w:rsidR="00322DFA">
              <w:rPr>
                <w:noProof/>
                <w:webHidden/>
              </w:rPr>
              <w:tab/>
            </w:r>
            <w:r w:rsidR="00322DFA">
              <w:rPr>
                <w:noProof/>
                <w:webHidden/>
              </w:rPr>
              <w:fldChar w:fldCharType="begin"/>
            </w:r>
            <w:r w:rsidR="00322DFA">
              <w:rPr>
                <w:noProof/>
                <w:webHidden/>
              </w:rPr>
              <w:instrText xml:space="preserve"> PAGEREF _Toc138968733 \h </w:instrText>
            </w:r>
            <w:r w:rsidR="00322DFA">
              <w:rPr>
                <w:noProof/>
                <w:webHidden/>
              </w:rPr>
            </w:r>
            <w:r w:rsidR="00322DFA">
              <w:rPr>
                <w:noProof/>
                <w:webHidden/>
              </w:rPr>
              <w:fldChar w:fldCharType="separate"/>
            </w:r>
            <w:r w:rsidR="00322DFA">
              <w:rPr>
                <w:noProof/>
                <w:webHidden/>
              </w:rPr>
              <w:t>12</w:t>
            </w:r>
            <w:r w:rsidR="00322DFA">
              <w:rPr>
                <w:noProof/>
                <w:webHidden/>
              </w:rPr>
              <w:fldChar w:fldCharType="end"/>
            </w:r>
          </w:hyperlink>
        </w:p>
        <w:p w14:paraId="59C7471B" w14:textId="5548E926" w:rsidR="00322DFA" w:rsidRDefault="00000000">
          <w:pPr>
            <w:pStyle w:val="INNH1"/>
            <w:tabs>
              <w:tab w:val="right" w:leader="dot" w:pos="9016"/>
            </w:tabs>
            <w:rPr>
              <w:rFonts w:cstheme="minorBidi"/>
              <w:noProof/>
              <w:kern w:val="2"/>
              <w:sz w:val="22"/>
              <w:szCs w:val="22"/>
              <w:lang w:eastAsia="nb-NO"/>
              <w14:ligatures w14:val="standardContextual"/>
            </w:rPr>
          </w:pPr>
          <w:hyperlink w:anchor="_Toc138968734" w:history="1">
            <w:r w:rsidR="00322DFA" w:rsidRPr="006C788A">
              <w:rPr>
                <w:rStyle w:val="Hyperkobling"/>
                <w:noProof/>
              </w:rPr>
              <w:t>Bilag 4: Overordnet fremdriftsplan</w:t>
            </w:r>
            <w:r w:rsidR="00322DFA">
              <w:rPr>
                <w:noProof/>
                <w:webHidden/>
              </w:rPr>
              <w:tab/>
            </w:r>
            <w:r w:rsidR="00322DFA">
              <w:rPr>
                <w:noProof/>
                <w:webHidden/>
              </w:rPr>
              <w:fldChar w:fldCharType="begin"/>
            </w:r>
            <w:r w:rsidR="00322DFA">
              <w:rPr>
                <w:noProof/>
                <w:webHidden/>
              </w:rPr>
              <w:instrText xml:space="preserve"> PAGEREF _Toc138968734 \h </w:instrText>
            </w:r>
            <w:r w:rsidR="00322DFA">
              <w:rPr>
                <w:noProof/>
                <w:webHidden/>
              </w:rPr>
            </w:r>
            <w:r w:rsidR="00322DFA">
              <w:rPr>
                <w:noProof/>
                <w:webHidden/>
              </w:rPr>
              <w:fldChar w:fldCharType="separate"/>
            </w:r>
            <w:r w:rsidR="00322DFA">
              <w:rPr>
                <w:noProof/>
                <w:webHidden/>
              </w:rPr>
              <w:t>14</w:t>
            </w:r>
            <w:r w:rsidR="00322DFA">
              <w:rPr>
                <w:noProof/>
                <w:webHidden/>
              </w:rPr>
              <w:fldChar w:fldCharType="end"/>
            </w:r>
          </w:hyperlink>
        </w:p>
        <w:p w14:paraId="4CFFAE79" w14:textId="276358AC" w:rsidR="00322DFA" w:rsidRDefault="00000000">
          <w:pPr>
            <w:pStyle w:val="INNH1"/>
            <w:tabs>
              <w:tab w:val="right" w:leader="dot" w:pos="9016"/>
            </w:tabs>
            <w:rPr>
              <w:rFonts w:cstheme="minorBidi"/>
              <w:noProof/>
              <w:kern w:val="2"/>
              <w:sz w:val="22"/>
              <w:szCs w:val="22"/>
              <w:lang w:eastAsia="nb-NO"/>
              <w14:ligatures w14:val="standardContextual"/>
            </w:rPr>
          </w:pPr>
          <w:hyperlink w:anchor="_Toc138968735" w:history="1">
            <w:r w:rsidR="00322DFA" w:rsidRPr="006C788A">
              <w:rPr>
                <w:rStyle w:val="Hyperkobling"/>
                <w:noProof/>
              </w:rPr>
              <w:t>Bilag 5: Avropsavtaler for fase 2 og 3</w:t>
            </w:r>
            <w:r w:rsidR="00322DFA">
              <w:rPr>
                <w:noProof/>
                <w:webHidden/>
              </w:rPr>
              <w:tab/>
            </w:r>
            <w:r w:rsidR="00322DFA">
              <w:rPr>
                <w:noProof/>
                <w:webHidden/>
              </w:rPr>
              <w:fldChar w:fldCharType="begin"/>
            </w:r>
            <w:r w:rsidR="00322DFA">
              <w:rPr>
                <w:noProof/>
                <w:webHidden/>
              </w:rPr>
              <w:instrText xml:space="preserve"> PAGEREF _Toc138968735 \h </w:instrText>
            </w:r>
            <w:r w:rsidR="00322DFA">
              <w:rPr>
                <w:noProof/>
                <w:webHidden/>
              </w:rPr>
            </w:r>
            <w:r w:rsidR="00322DFA">
              <w:rPr>
                <w:noProof/>
                <w:webHidden/>
              </w:rPr>
              <w:fldChar w:fldCharType="separate"/>
            </w:r>
            <w:r w:rsidR="00322DFA">
              <w:rPr>
                <w:noProof/>
                <w:webHidden/>
              </w:rPr>
              <w:t>15</w:t>
            </w:r>
            <w:r w:rsidR="00322DFA">
              <w:rPr>
                <w:noProof/>
                <w:webHidden/>
              </w:rPr>
              <w:fldChar w:fldCharType="end"/>
            </w:r>
          </w:hyperlink>
        </w:p>
        <w:p w14:paraId="07D545BB" w14:textId="5AB7E627" w:rsidR="00322DFA" w:rsidRDefault="00000000">
          <w:pPr>
            <w:pStyle w:val="INNH1"/>
            <w:tabs>
              <w:tab w:val="right" w:leader="dot" w:pos="9016"/>
            </w:tabs>
            <w:rPr>
              <w:rFonts w:cstheme="minorBidi"/>
              <w:noProof/>
              <w:kern w:val="2"/>
              <w:sz w:val="22"/>
              <w:szCs w:val="22"/>
              <w:lang w:eastAsia="nb-NO"/>
              <w14:ligatures w14:val="standardContextual"/>
            </w:rPr>
          </w:pPr>
          <w:hyperlink w:anchor="_Toc138968736" w:history="1">
            <w:r w:rsidR="00322DFA" w:rsidRPr="006C788A">
              <w:rPr>
                <w:rStyle w:val="Hyperkobling"/>
                <w:noProof/>
              </w:rPr>
              <w:t>Bilag 6: Administrative bestemmelser</w:t>
            </w:r>
            <w:r w:rsidR="00322DFA">
              <w:rPr>
                <w:noProof/>
                <w:webHidden/>
              </w:rPr>
              <w:tab/>
            </w:r>
            <w:r w:rsidR="00322DFA">
              <w:rPr>
                <w:noProof/>
                <w:webHidden/>
              </w:rPr>
              <w:fldChar w:fldCharType="begin"/>
            </w:r>
            <w:r w:rsidR="00322DFA">
              <w:rPr>
                <w:noProof/>
                <w:webHidden/>
              </w:rPr>
              <w:instrText xml:space="preserve"> PAGEREF _Toc138968736 \h </w:instrText>
            </w:r>
            <w:r w:rsidR="00322DFA">
              <w:rPr>
                <w:noProof/>
                <w:webHidden/>
              </w:rPr>
            </w:r>
            <w:r w:rsidR="00322DFA">
              <w:rPr>
                <w:noProof/>
                <w:webHidden/>
              </w:rPr>
              <w:fldChar w:fldCharType="separate"/>
            </w:r>
            <w:r w:rsidR="00322DFA">
              <w:rPr>
                <w:noProof/>
                <w:webHidden/>
              </w:rPr>
              <w:t>16</w:t>
            </w:r>
            <w:r w:rsidR="00322DFA">
              <w:rPr>
                <w:noProof/>
                <w:webHidden/>
              </w:rPr>
              <w:fldChar w:fldCharType="end"/>
            </w:r>
          </w:hyperlink>
        </w:p>
        <w:p w14:paraId="1BE0CE62" w14:textId="5B46A905" w:rsidR="00322DFA" w:rsidRDefault="00000000">
          <w:pPr>
            <w:pStyle w:val="INNH1"/>
            <w:tabs>
              <w:tab w:val="right" w:leader="dot" w:pos="9016"/>
            </w:tabs>
            <w:rPr>
              <w:rFonts w:cstheme="minorBidi"/>
              <w:noProof/>
              <w:kern w:val="2"/>
              <w:sz w:val="22"/>
              <w:szCs w:val="22"/>
              <w:lang w:eastAsia="nb-NO"/>
              <w14:ligatures w14:val="standardContextual"/>
            </w:rPr>
          </w:pPr>
          <w:hyperlink w:anchor="_Toc138968737" w:history="1">
            <w:r w:rsidR="00322DFA" w:rsidRPr="006C788A">
              <w:rPr>
                <w:rStyle w:val="Hyperkobling"/>
                <w:noProof/>
              </w:rPr>
              <w:t>Bilag 7: Pris for løsningsforslag, timepriser og prisbestemmelser</w:t>
            </w:r>
            <w:r w:rsidR="00322DFA">
              <w:rPr>
                <w:noProof/>
                <w:webHidden/>
              </w:rPr>
              <w:tab/>
            </w:r>
            <w:r w:rsidR="00322DFA">
              <w:rPr>
                <w:noProof/>
                <w:webHidden/>
              </w:rPr>
              <w:fldChar w:fldCharType="begin"/>
            </w:r>
            <w:r w:rsidR="00322DFA">
              <w:rPr>
                <w:noProof/>
                <w:webHidden/>
              </w:rPr>
              <w:instrText xml:space="preserve"> PAGEREF _Toc138968737 \h </w:instrText>
            </w:r>
            <w:r w:rsidR="00322DFA">
              <w:rPr>
                <w:noProof/>
                <w:webHidden/>
              </w:rPr>
            </w:r>
            <w:r w:rsidR="00322DFA">
              <w:rPr>
                <w:noProof/>
                <w:webHidden/>
              </w:rPr>
              <w:fldChar w:fldCharType="separate"/>
            </w:r>
            <w:r w:rsidR="00322DFA">
              <w:rPr>
                <w:noProof/>
                <w:webHidden/>
              </w:rPr>
              <w:t>20</w:t>
            </w:r>
            <w:r w:rsidR="00322DFA">
              <w:rPr>
                <w:noProof/>
                <w:webHidden/>
              </w:rPr>
              <w:fldChar w:fldCharType="end"/>
            </w:r>
          </w:hyperlink>
        </w:p>
        <w:p w14:paraId="1A5A48F7" w14:textId="19C714A5" w:rsidR="00322DFA" w:rsidRDefault="00000000">
          <w:pPr>
            <w:pStyle w:val="INNH1"/>
            <w:tabs>
              <w:tab w:val="right" w:leader="dot" w:pos="9016"/>
            </w:tabs>
            <w:rPr>
              <w:rFonts w:cstheme="minorBidi"/>
              <w:noProof/>
              <w:kern w:val="2"/>
              <w:sz w:val="22"/>
              <w:szCs w:val="22"/>
              <w:lang w:eastAsia="nb-NO"/>
              <w14:ligatures w14:val="standardContextual"/>
            </w:rPr>
          </w:pPr>
          <w:hyperlink w:anchor="_Toc138968738" w:history="1">
            <w:r w:rsidR="00322DFA" w:rsidRPr="006C788A">
              <w:rPr>
                <w:rStyle w:val="Hyperkobling"/>
                <w:noProof/>
              </w:rPr>
              <w:t>Bilag 8: Endringer til avtalen før avtaleinngåelse</w:t>
            </w:r>
            <w:r w:rsidR="00322DFA">
              <w:rPr>
                <w:noProof/>
                <w:webHidden/>
              </w:rPr>
              <w:tab/>
            </w:r>
            <w:r w:rsidR="00322DFA">
              <w:rPr>
                <w:noProof/>
                <w:webHidden/>
              </w:rPr>
              <w:fldChar w:fldCharType="begin"/>
            </w:r>
            <w:r w:rsidR="00322DFA">
              <w:rPr>
                <w:noProof/>
                <w:webHidden/>
              </w:rPr>
              <w:instrText xml:space="preserve"> PAGEREF _Toc138968738 \h </w:instrText>
            </w:r>
            <w:r w:rsidR="00322DFA">
              <w:rPr>
                <w:noProof/>
                <w:webHidden/>
              </w:rPr>
            </w:r>
            <w:r w:rsidR="00322DFA">
              <w:rPr>
                <w:noProof/>
                <w:webHidden/>
              </w:rPr>
              <w:fldChar w:fldCharType="separate"/>
            </w:r>
            <w:r w:rsidR="00322DFA">
              <w:rPr>
                <w:noProof/>
                <w:webHidden/>
              </w:rPr>
              <w:t>23</w:t>
            </w:r>
            <w:r w:rsidR="00322DFA">
              <w:rPr>
                <w:noProof/>
                <w:webHidden/>
              </w:rPr>
              <w:fldChar w:fldCharType="end"/>
            </w:r>
          </w:hyperlink>
        </w:p>
        <w:p w14:paraId="14ADEA86" w14:textId="76C3610D" w:rsidR="00322DFA" w:rsidRDefault="00000000">
          <w:pPr>
            <w:pStyle w:val="INNH1"/>
            <w:tabs>
              <w:tab w:val="right" w:leader="dot" w:pos="9016"/>
            </w:tabs>
            <w:rPr>
              <w:rFonts w:cstheme="minorBidi"/>
              <w:noProof/>
              <w:kern w:val="2"/>
              <w:sz w:val="22"/>
              <w:szCs w:val="22"/>
              <w:lang w:eastAsia="nb-NO"/>
              <w14:ligatures w14:val="standardContextual"/>
            </w:rPr>
          </w:pPr>
          <w:hyperlink w:anchor="_Toc138968739" w:history="1">
            <w:r w:rsidR="00322DFA" w:rsidRPr="006C788A">
              <w:rPr>
                <w:rStyle w:val="Hyperkobling"/>
                <w:noProof/>
              </w:rPr>
              <w:t>Bilag 9: Endringer til avtalen etter avtaleinngåelse</w:t>
            </w:r>
            <w:r w:rsidR="00322DFA">
              <w:rPr>
                <w:noProof/>
                <w:webHidden/>
              </w:rPr>
              <w:tab/>
            </w:r>
            <w:r w:rsidR="00322DFA">
              <w:rPr>
                <w:noProof/>
                <w:webHidden/>
              </w:rPr>
              <w:fldChar w:fldCharType="begin"/>
            </w:r>
            <w:r w:rsidR="00322DFA">
              <w:rPr>
                <w:noProof/>
                <w:webHidden/>
              </w:rPr>
              <w:instrText xml:space="preserve"> PAGEREF _Toc138968739 \h </w:instrText>
            </w:r>
            <w:r w:rsidR="00322DFA">
              <w:rPr>
                <w:noProof/>
                <w:webHidden/>
              </w:rPr>
            </w:r>
            <w:r w:rsidR="00322DFA">
              <w:rPr>
                <w:noProof/>
                <w:webHidden/>
              </w:rPr>
              <w:fldChar w:fldCharType="separate"/>
            </w:r>
            <w:r w:rsidR="00322DFA">
              <w:rPr>
                <w:noProof/>
                <w:webHidden/>
              </w:rPr>
              <w:t>24</w:t>
            </w:r>
            <w:r w:rsidR="00322DFA">
              <w:rPr>
                <w:noProof/>
                <w:webHidden/>
              </w:rPr>
              <w:fldChar w:fldCharType="end"/>
            </w:r>
          </w:hyperlink>
        </w:p>
        <w:p w14:paraId="22C2C941" w14:textId="6F0AD265" w:rsidR="00355FF1" w:rsidRDefault="000C5CCF">
          <w:r w:rsidRPr="0060290D">
            <w:fldChar w:fldCharType="end"/>
          </w:r>
        </w:p>
      </w:sdtContent>
    </w:sdt>
    <w:p w14:paraId="3BA0DBDD" w14:textId="77777777" w:rsidR="007F39D1" w:rsidRDefault="007F39D1">
      <w:pPr>
        <w:rPr>
          <w:rFonts w:ascii="Calibri" w:eastAsia="Calibri" w:hAnsi="Calibri" w:cs="Calibri"/>
        </w:rPr>
      </w:pPr>
    </w:p>
    <w:p w14:paraId="4519CD99" w14:textId="5526F729" w:rsidR="00DE332B" w:rsidRDefault="00DE332B">
      <w:pPr>
        <w:rPr>
          <w:rFonts w:ascii="Calibri" w:eastAsia="Calibri" w:hAnsi="Calibri" w:cs="Calibri"/>
        </w:rPr>
      </w:pPr>
      <w:r>
        <w:rPr>
          <w:rFonts w:ascii="Calibri" w:eastAsia="Calibri" w:hAnsi="Calibri" w:cs="Calibri"/>
        </w:rPr>
        <w:br w:type="page"/>
      </w:r>
    </w:p>
    <w:p w14:paraId="638B4697" w14:textId="70C70D2C" w:rsidR="549B9656" w:rsidRPr="00CE5A37" w:rsidRDefault="549B9656" w:rsidP="00CE5A37">
      <w:pPr>
        <w:pStyle w:val="Overskrift1"/>
        <w:rPr>
          <w:b w:val="0"/>
          <w:bCs w:val="0"/>
          <w:sz w:val="36"/>
          <w:szCs w:val="36"/>
        </w:rPr>
      </w:pPr>
      <w:bookmarkStart w:id="0" w:name="_Toc111457978"/>
      <w:bookmarkStart w:id="1" w:name="_Toc138968730"/>
      <w:r w:rsidRPr="00CE5A37">
        <w:rPr>
          <w:sz w:val="36"/>
          <w:szCs w:val="36"/>
        </w:rPr>
        <w:lastRenderedPageBreak/>
        <w:t>Veiledning til utfylling av bilag til avtalen om før-kommersiell anskaffelse</w:t>
      </w:r>
      <w:bookmarkEnd w:id="0"/>
      <w:r w:rsidR="00CE5A37" w:rsidRPr="00CE5A37">
        <w:rPr>
          <w:sz w:val="36"/>
          <w:szCs w:val="36"/>
        </w:rPr>
        <w:t>:</w:t>
      </w:r>
      <w:bookmarkEnd w:id="1"/>
      <w:r w:rsidR="00CE5A37" w:rsidRPr="00CE5A37">
        <w:rPr>
          <w:sz w:val="36"/>
          <w:szCs w:val="36"/>
        </w:rPr>
        <w:t xml:space="preserve"> </w:t>
      </w:r>
    </w:p>
    <w:p w14:paraId="10CB7056" w14:textId="346DD143" w:rsidR="549B9656" w:rsidRPr="00E45A94" w:rsidRDefault="549B9656" w:rsidP="00E45A94">
      <w:pPr>
        <w:widowControl w:val="0"/>
        <w:autoSpaceDE w:val="0"/>
        <w:autoSpaceDN w:val="0"/>
        <w:spacing w:before="120" w:line="268" w:lineRule="exact"/>
        <w:ind w:left="993" w:hanging="993"/>
        <w:rPr>
          <w:rFonts w:eastAsia="Cambria Math" w:cstheme="minorHAnsi"/>
          <w:b/>
          <w:bCs/>
          <w:lang w:eastAsia="nb-NO"/>
        </w:rPr>
      </w:pPr>
    </w:p>
    <w:p w14:paraId="4533FFBD" w14:textId="461973FA" w:rsidR="549B9656" w:rsidRPr="00E45A94" w:rsidRDefault="6E989314" w:rsidP="00E45A94">
      <w:pPr>
        <w:widowControl w:val="0"/>
        <w:autoSpaceDE w:val="0"/>
        <w:autoSpaceDN w:val="0"/>
        <w:spacing w:before="120" w:line="268" w:lineRule="exact"/>
        <w:ind w:left="993" w:hanging="993"/>
        <w:rPr>
          <w:rFonts w:eastAsia="Cambria Math" w:cstheme="minorHAnsi"/>
          <w:b/>
          <w:bCs/>
          <w:lang w:eastAsia="nb-NO"/>
        </w:rPr>
      </w:pPr>
      <w:r w:rsidRPr="00E45A94">
        <w:rPr>
          <w:rFonts w:eastAsia="Cambria Math" w:cstheme="minorHAnsi"/>
          <w:b/>
          <w:bCs/>
          <w:lang w:eastAsia="nb-NO"/>
        </w:rPr>
        <w:t xml:space="preserve">Bilag 1 </w:t>
      </w:r>
      <w:r w:rsidR="00E45A94">
        <w:rPr>
          <w:rFonts w:eastAsia="Cambria Math" w:cstheme="minorHAnsi"/>
          <w:b/>
          <w:bCs/>
          <w:lang w:eastAsia="nb-NO"/>
        </w:rPr>
        <w:tab/>
      </w:r>
      <w:r w:rsidRPr="00E45A94">
        <w:rPr>
          <w:rFonts w:eastAsia="Cambria Math" w:cstheme="minorHAnsi"/>
          <w:lang w:eastAsia="nb-NO"/>
        </w:rPr>
        <w:t xml:space="preserve">er fylt ut av </w:t>
      </w:r>
      <w:r w:rsidR="0047228A">
        <w:rPr>
          <w:rFonts w:eastAsia="Cambria Math" w:cstheme="minorHAnsi"/>
          <w:lang w:eastAsia="nb-NO"/>
        </w:rPr>
        <w:t>k</w:t>
      </w:r>
      <w:r w:rsidR="000B2167">
        <w:rPr>
          <w:rFonts w:eastAsia="Cambria Math" w:cstheme="minorHAnsi"/>
          <w:lang w:eastAsia="nb-NO"/>
        </w:rPr>
        <w:t>unden</w:t>
      </w:r>
      <w:r w:rsidRPr="00E45A94">
        <w:rPr>
          <w:rFonts w:eastAsia="Cambria Math" w:cstheme="minorHAnsi"/>
          <w:lang w:eastAsia="nb-NO"/>
        </w:rPr>
        <w:t xml:space="preserve"> og skal ikke fylles ut eller endres av </w:t>
      </w:r>
      <w:r w:rsidR="00BE651F">
        <w:rPr>
          <w:rFonts w:eastAsia="Cambria Math" w:cstheme="minorHAnsi"/>
          <w:lang w:eastAsia="nb-NO"/>
        </w:rPr>
        <w:t xml:space="preserve">leverandør </w:t>
      </w:r>
    </w:p>
    <w:p w14:paraId="23D5D5A5" w14:textId="14B29026" w:rsidR="549B9656" w:rsidRPr="00E45A94" w:rsidRDefault="6E989314" w:rsidP="00E45A94">
      <w:pPr>
        <w:widowControl w:val="0"/>
        <w:autoSpaceDE w:val="0"/>
        <w:autoSpaceDN w:val="0"/>
        <w:spacing w:before="120" w:line="268" w:lineRule="exact"/>
        <w:ind w:left="993" w:hanging="993"/>
        <w:rPr>
          <w:rFonts w:eastAsia="Cambria Math" w:cstheme="minorHAnsi"/>
          <w:b/>
          <w:bCs/>
          <w:lang w:eastAsia="nb-NO"/>
        </w:rPr>
      </w:pPr>
      <w:r w:rsidRPr="00E45A94">
        <w:rPr>
          <w:rFonts w:eastAsia="Cambria Math" w:cstheme="minorHAnsi"/>
          <w:b/>
          <w:bCs/>
          <w:lang w:eastAsia="nb-NO"/>
        </w:rPr>
        <w:t xml:space="preserve">Bilag 2 </w:t>
      </w:r>
      <w:r w:rsidR="00E45A94">
        <w:rPr>
          <w:rFonts w:eastAsia="Cambria Math" w:cstheme="minorHAnsi"/>
          <w:b/>
          <w:bCs/>
          <w:lang w:eastAsia="nb-NO"/>
        </w:rPr>
        <w:tab/>
      </w:r>
      <w:r w:rsidRPr="00E45A94">
        <w:rPr>
          <w:rFonts w:eastAsia="Cambria Math" w:cstheme="minorHAnsi"/>
          <w:b/>
          <w:bCs/>
          <w:lang w:eastAsia="nb-NO"/>
        </w:rPr>
        <w:t>skal fylles ut av</w:t>
      </w:r>
      <w:r w:rsidR="00BE651F">
        <w:rPr>
          <w:rFonts w:eastAsia="Cambria Math" w:cstheme="minorHAnsi"/>
          <w:b/>
          <w:bCs/>
          <w:lang w:eastAsia="nb-NO"/>
        </w:rPr>
        <w:t xml:space="preserve"> leverandør </w:t>
      </w:r>
    </w:p>
    <w:p w14:paraId="34DEB202" w14:textId="080D7B78" w:rsidR="549B9656" w:rsidRPr="00E45A94" w:rsidRDefault="6E989314" w:rsidP="00E45A94">
      <w:pPr>
        <w:widowControl w:val="0"/>
        <w:autoSpaceDE w:val="0"/>
        <w:autoSpaceDN w:val="0"/>
        <w:spacing w:before="120" w:line="268" w:lineRule="exact"/>
        <w:ind w:left="993" w:hanging="993"/>
        <w:rPr>
          <w:rFonts w:eastAsia="Cambria Math" w:cstheme="minorHAnsi"/>
          <w:b/>
          <w:bCs/>
          <w:lang w:eastAsia="nb-NO"/>
        </w:rPr>
      </w:pPr>
      <w:r w:rsidRPr="00E45A94">
        <w:rPr>
          <w:rFonts w:eastAsia="Cambria Math" w:cstheme="minorHAnsi"/>
          <w:b/>
          <w:bCs/>
          <w:lang w:eastAsia="nb-NO"/>
        </w:rPr>
        <w:t>Bilag 3</w:t>
      </w:r>
      <w:r w:rsidR="00E45A94">
        <w:rPr>
          <w:rFonts w:eastAsia="Cambria Math" w:cstheme="minorHAnsi"/>
          <w:b/>
          <w:bCs/>
          <w:lang w:eastAsia="nb-NO"/>
        </w:rPr>
        <w:tab/>
      </w:r>
      <w:r w:rsidRPr="00E45A94">
        <w:rPr>
          <w:rFonts w:eastAsia="Cambria Math" w:cstheme="minorHAnsi"/>
          <w:lang w:eastAsia="nb-NO"/>
        </w:rPr>
        <w:t xml:space="preserve">er fylt ut av </w:t>
      </w:r>
      <w:r w:rsidR="0047228A">
        <w:rPr>
          <w:rFonts w:eastAsia="Cambria Math" w:cstheme="minorHAnsi"/>
          <w:lang w:eastAsia="nb-NO"/>
        </w:rPr>
        <w:t>k</w:t>
      </w:r>
      <w:r w:rsidR="000B2167">
        <w:rPr>
          <w:rFonts w:eastAsia="Cambria Math" w:cstheme="minorHAnsi"/>
          <w:lang w:eastAsia="nb-NO"/>
        </w:rPr>
        <w:t>unden</w:t>
      </w:r>
      <w:r w:rsidRPr="00E45A94">
        <w:rPr>
          <w:rFonts w:eastAsia="Cambria Math" w:cstheme="minorHAnsi"/>
          <w:lang w:eastAsia="nb-NO"/>
        </w:rPr>
        <w:t xml:space="preserve"> og skal ikke fylles ut eller endres av </w:t>
      </w:r>
      <w:r w:rsidR="00BE651F">
        <w:rPr>
          <w:rFonts w:eastAsia="Cambria Math" w:cstheme="minorHAnsi"/>
          <w:lang w:eastAsia="nb-NO"/>
        </w:rPr>
        <w:t xml:space="preserve">leverandør </w:t>
      </w:r>
    </w:p>
    <w:p w14:paraId="7E8842A1" w14:textId="6EF9D519" w:rsidR="549B9656" w:rsidRPr="00E45A94" w:rsidRDefault="6E989314" w:rsidP="00E45A94">
      <w:pPr>
        <w:widowControl w:val="0"/>
        <w:autoSpaceDE w:val="0"/>
        <w:autoSpaceDN w:val="0"/>
        <w:spacing w:before="120" w:line="268" w:lineRule="exact"/>
        <w:ind w:left="993" w:hanging="993"/>
        <w:rPr>
          <w:rFonts w:eastAsia="Cambria Math" w:cstheme="minorHAnsi"/>
          <w:b/>
          <w:bCs/>
          <w:lang w:eastAsia="nb-NO"/>
        </w:rPr>
      </w:pPr>
      <w:r w:rsidRPr="00E45A94">
        <w:rPr>
          <w:rFonts w:eastAsia="Cambria Math" w:cstheme="minorHAnsi"/>
          <w:b/>
          <w:bCs/>
          <w:lang w:eastAsia="nb-NO"/>
        </w:rPr>
        <w:t xml:space="preserve">Bilag 4 </w:t>
      </w:r>
      <w:r w:rsidR="00E45A94">
        <w:rPr>
          <w:rFonts w:eastAsia="Cambria Math" w:cstheme="minorHAnsi"/>
          <w:b/>
          <w:bCs/>
          <w:lang w:eastAsia="nb-NO"/>
        </w:rPr>
        <w:tab/>
      </w:r>
      <w:r w:rsidRPr="00E45A94">
        <w:rPr>
          <w:rFonts w:eastAsia="Cambria Math" w:cstheme="minorHAnsi"/>
          <w:lang w:eastAsia="nb-NO"/>
        </w:rPr>
        <w:t xml:space="preserve">er delvis fylt ut av </w:t>
      </w:r>
      <w:r w:rsidR="0047228A">
        <w:rPr>
          <w:rFonts w:eastAsia="Cambria Math" w:cstheme="minorHAnsi"/>
          <w:lang w:eastAsia="nb-NO"/>
        </w:rPr>
        <w:t>k</w:t>
      </w:r>
      <w:r w:rsidR="000B2167">
        <w:rPr>
          <w:rFonts w:eastAsia="Cambria Math" w:cstheme="minorHAnsi"/>
          <w:lang w:eastAsia="nb-NO"/>
        </w:rPr>
        <w:t>unden</w:t>
      </w:r>
      <w:r w:rsidRPr="00E45A94">
        <w:rPr>
          <w:rFonts w:eastAsia="Cambria Math" w:cstheme="minorHAnsi"/>
          <w:lang w:eastAsia="nb-NO"/>
        </w:rPr>
        <w:t xml:space="preserve"> og</w:t>
      </w:r>
      <w:r w:rsidRPr="00E45A94">
        <w:rPr>
          <w:rFonts w:eastAsia="Cambria Math" w:cstheme="minorHAnsi"/>
          <w:b/>
          <w:bCs/>
          <w:lang w:eastAsia="nb-NO"/>
        </w:rPr>
        <w:t xml:space="preserve"> skal fylles ut av </w:t>
      </w:r>
      <w:r w:rsidR="00BE651F">
        <w:rPr>
          <w:rFonts w:eastAsia="Cambria Math" w:cstheme="minorHAnsi"/>
          <w:b/>
          <w:bCs/>
          <w:lang w:eastAsia="nb-NO"/>
        </w:rPr>
        <w:t>leverandør</w:t>
      </w:r>
      <w:r w:rsidR="007F781C" w:rsidRPr="00E45A94">
        <w:rPr>
          <w:rFonts w:eastAsia="Cambria Math" w:cstheme="minorHAnsi"/>
          <w:b/>
          <w:bCs/>
          <w:lang w:eastAsia="nb-NO"/>
        </w:rPr>
        <w:t xml:space="preserve"> </w:t>
      </w:r>
      <w:r w:rsidRPr="00E45A94">
        <w:rPr>
          <w:rFonts w:eastAsia="Cambria Math" w:cstheme="minorHAnsi"/>
          <w:b/>
          <w:bCs/>
          <w:lang w:eastAsia="nb-NO"/>
        </w:rPr>
        <w:t>i henhold til anvisningene i bilaget</w:t>
      </w:r>
    </w:p>
    <w:p w14:paraId="6208D18B" w14:textId="3056148F" w:rsidR="549B9656" w:rsidRPr="00E45A94" w:rsidRDefault="6E989314" w:rsidP="00E45A94">
      <w:pPr>
        <w:widowControl w:val="0"/>
        <w:autoSpaceDE w:val="0"/>
        <w:autoSpaceDN w:val="0"/>
        <w:spacing w:before="120" w:line="268" w:lineRule="exact"/>
        <w:ind w:left="993" w:hanging="993"/>
        <w:rPr>
          <w:rFonts w:eastAsia="Cambria Math" w:cstheme="minorHAnsi"/>
          <w:b/>
          <w:bCs/>
          <w:lang w:eastAsia="nb-NO"/>
        </w:rPr>
      </w:pPr>
      <w:r w:rsidRPr="00E45A94">
        <w:rPr>
          <w:rFonts w:eastAsia="Cambria Math" w:cstheme="minorHAnsi"/>
          <w:b/>
          <w:bCs/>
          <w:lang w:eastAsia="nb-NO"/>
        </w:rPr>
        <w:t xml:space="preserve">Bilag 5 </w:t>
      </w:r>
      <w:r w:rsidR="00E45A94">
        <w:rPr>
          <w:rFonts w:eastAsia="Cambria Math" w:cstheme="minorHAnsi"/>
          <w:b/>
          <w:bCs/>
          <w:lang w:eastAsia="nb-NO"/>
        </w:rPr>
        <w:tab/>
      </w:r>
      <w:r w:rsidRPr="00E45A94">
        <w:rPr>
          <w:rFonts w:eastAsia="Cambria Math" w:cstheme="minorHAnsi"/>
          <w:lang w:eastAsia="nb-NO"/>
        </w:rPr>
        <w:t xml:space="preserve">er delvis fylt ut av </w:t>
      </w:r>
      <w:r w:rsidR="0047228A">
        <w:rPr>
          <w:rFonts w:eastAsia="Cambria Math" w:cstheme="minorHAnsi"/>
          <w:lang w:eastAsia="nb-NO"/>
        </w:rPr>
        <w:t>k</w:t>
      </w:r>
      <w:r w:rsidR="000B2167">
        <w:rPr>
          <w:rFonts w:eastAsia="Cambria Math" w:cstheme="minorHAnsi"/>
          <w:lang w:eastAsia="nb-NO"/>
        </w:rPr>
        <w:t>unden</w:t>
      </w:r>
      <w:r w:rsidRPr="00E45A94">
        <w:rPr>
          <w:rFonts w:eastAsia="Cambria Math" w:cstheme="minorHAnsi"/>
          <w:lang w:eastAsia="nb-NO"/>
        </w:rPr>
        <w:t xml:space="preserve"> og</w:t>
      </w:r>
      <w:r w:rsidRPr="00E45A94">
        <w:rPr>
          <w:rFonts w:eastAsia="Cambria Math" w:cstheme="minorHAnsi"/>
          <w:b/>
          <w:bCs/>
          <w:lang w:eastAsia="nb-NO"/>
        </w:rPr>
        <w:t xml:space="preserve"> skal fylles ut av </w:t>
      </w:r>
      <w:r w:rsidR="00BE651F">
        <w:rPr>
          <w:rFonts w:eastAsia="Cambria Math" w:cstheme="minorHAnsi"/>
          <w:b/>
          <w:bCs/>
          <w:lang w:eastAsia="nb-NO"/>
        </w:rPr>
        <w:t xml:space="preserve">leverandør </w:t>
      </w:r>
      <w:r w:rsidRPr="00E45A94">
        <w:rPr>
          <w:rFonts w:eastAsia="Cambria Math" w:cstheme="minorHAnsi"/>
          <w:b/>
          <w:bCs/>
          <w:lang w:eastAsia="nb-NO"/>
        </w:rPr>
        <w:t>i henhold til anvisningene i bilaget</w:t>
      </w:r>
    </w:p>
    <w:p w14:paraId="353BE3A2" w14:textId="3D1B87FA" w:rsidR="549B9656" w:rsidRPr="00E45A94" w:rsidRDefault="6E989314" w:rsidP="00E45A94">
      <w:pPr>
        <w:widowControl w:val="0"/>
        <w:autoSpaceDE w:val="0"/>
        <w:autoSpaceDN w:val="0"/>
        <w:spacing w:before="120" w:line="268" w:lineRule="exact"/>
        <w:ind w:left="993" w:hanging="993"/>
        <w:rPr>
          <w:rFonts w:eastAsia="Cambria Math" w:cstheme="minorHAnsi"/>
          <w:b/>
          <w:bCs/>
          <w:lang w:eastAsia="nb-NO"/>
        </w:rPr>
      </w:pPr>
      <w:r w:rsidRPr="00E45A94">
        <w:rPr>
          <w:rFonts w:eastAsia="Cambria Math" w:cstheme="minorHAnsi"/>
          <w:b/>
          <w:bCs/>
          <w:lang w:eastAsia="nb-NO"/>
        </w:rPr>
        <w:t xml:space="preserve">Bilag 6 </w:t>
      </w:r>
      <w:r w:rsidR="004F698D">
        <w:rPr>
          <w:rFonts w:eastAsia="Cambria Math" w:cstheme="minorHAnsi"/>
          <w:b/>
          <w:bCs/>
          <w:lang w:eastAsia="nb-NO"/>
        </w:rPr>
        <w:tab/>
      </w:r>
      <w:r w:rsidRPr="004F698D">
        <w:rPr>
          <w:rFonts w:eastAsia="Cambria Math" w:cstheme="minorHAnsi"/>
          <w:lang w:eastAsia="nb-NO"/>
        </w:rPr>
        <w:t xml:space="preserve">er delvis fylt ut av </w:t>
      </w:r>
      <w:r w:rsidR="0047228A">
        <w:rPr>
          <w:rFonts w:eastAsia="Cambria Math" w:cstheme="minorHAnsi"/>
          <w:lang w:eastAsia="nb-NO"/>
        </w:rPr>
        <w:t>k</w:t>
      </w:r>
      <w:r w:rsidR="000B2167">
        <w:rPr>
          <w:rFonts w:eastAsia="Cambria Math" w:cstheme="minorHAnsi"/>
          <w:lang w:eastAsia="nb-NO"/>
        </w:rPr>
        <w:t>unden</w:t>
      </w:r>
      <w:r w:rsidRPr="004F698D">
        <w:rPr>
          <w:rFonts w:eastAsia="Cambria Math" w:cstheme="minorHAnsi"/>
          <w:lang w:eastAsia="nb-NO"/>
        </w:rPr>
        <w:t xml:space="preserve"> og</w:t>
      </w:r>
      <w:r w:rsidRPr="00E45A94">
        <w:rPr>
          <w:rFonts w:eastAsia="Cambria Math" w:cstheme="minorHAnsi"/>
          <w:b/>
          <w:bCs/>
          <w:lang w:eastAsia="nb-NO"/>
        </w:rPr>
        <w:t xml:space="preserve"> skal fylles ut av </w:t>
      </w:r>
      <w:r w:rsidR="00BE651F">
        <w:rPr>
          <w:rFonts w:eastAsia="Cambria Math" w:cstheme="minorHAnsi"/>
          <w:b/>
          <w:bCs/>
          <w:lang w:eastAsia="nb-NO"/>
        </w:rPr>
        <w:t>leverandør</w:t>
      </w:r>
      <w:r w:rsidR="00BA6130">
        <w:rPr>
          <w:rFonts w:eastAsia="Cambria Math" w:cstheme="minorHAnsi"/>
          <w:b/>
          <w:bCs/>
          <w:lang w:eastAsia="nb-NO"/>
        </w:rPr>
        <w:t xml:space="preserve"> </w:t>
      </w:r>
      <w:r w:rsidRPr="00E45A94">
        <w:rPr>
          <w:rFonts w:eastAsia="Cambria Math" w:cstheme="minorHAnsi"/>
          <w:b/>
          <w:bCs/>
          <w:lang w:eastAsia="nb-NO"/>
        </w:rPr>
        <w:t>i henhold til anvisningene i bilaget</w:t>
      </w:r>
    </w:p>
    <w:p w14:paraId="33CA8FF1" w14:textId="1F0F67AB" w:rsidR="549B9656" w:rsidRPr="00E45A94" w:rsidRDefault="6E989314" w:rsidP="00E45A94">
      <w:pPr>
        <w:widowControl w:val="0"/>
        <w:autoSpaceDE w:val="0"/>
        <w:autoSpaceDN w:val="0"/>
        <w:spacing w:before="120" w:line="268" w:lineRule="exact"/>
        <w:ind w:left="993" w:hanging="993"/>
        <w:rPr>
          <w:rFonts w:eastAsia="Cambria Math" w:cstheme="minorHAnsi"/>
          <w:b/>
          <w:bCs/>
          <w:lang w:eastAsia="nb-NO"/>
        </w:rPr>
      </w:pPr>
      <w:r w:rsidRPr="00E45A94">
        <w:rPr>
          <w:rFonts w:eastAsia="Cambria Math" w:cstheme="minorHAnsi"/>
          <w:b/>
          <w:bCs/>
          <w:lang w:eastAsia="nb-NO"/>
        </w:rPr>
        <w:t xml:space="preserve">Bilag 7 </w:t>
      </w:r>
      <w:r w:rsidR="004F698D">
        <w:rPr>
          <w:rFonts w:eastAsia="Cambria Math" w:cstheme="minorHAnsi"/>
          <w:b/>
          <w:bCs/>
          <w:lang w:eastAsia="nb-NO"/>
        </w:rPr>
        <w:tab/>
      </w:r>
      <w:r w:rsidRPr="004F698D">
        <w:rPr>
          <w:rFonts w:eastAsia="Cambria Math" w:cstheme="minorHAnsi"/>
          <w:lang w:eastAsia="nb-NO"/>
        </w:rPr>
        <w:t xml:space="preserve">er delvis fylt ut av </w:t>
      </w:r>
      <w:r w:rsidR="0047228A">
        <w:rPr>
          <w:rFonts w:eastAsia="Cambria Math" w:cstheme="minorHAnsi"/>
          <w:lang w:eastAsia="nb-NO"/>
        </w:rPr>
        <w:t>k</w:t>
      </w:r>
      <w:r w:rsidR="000B2167">
        <w:rPr>
          <w:rFonts w:eastAsia="Cambria Math" w:cstheme="minorHAnsi"/>
          <w:lang w:eastAsia="nb-NO"/>
        </w:rPr>
        <w:t>unden</w:t>
      </w:r>
      <w:r w:rsidRPr="004F698D">
        <w:rPr>
          <w:rFonts w:eastAsia="Cambria Math" w:cstheme="minorHAnsi"/>
          <w:lang w:eastAsia="nb-NO"/>
        </w:rPr>
        <w:t xml:space="preserve"> og</w:t>
      </w:r>
      <w:r w:rsidRPr="00E45A94">
        <w:rPr>
          <w:rFonts w:eastAsia="Cambria Math" w:cstheme="minorHAnsi"/>
          <w:b/>
          <w:bCs/>
          <w:lang w:eastAsia="nb-NO"/>
        </w:rPr>
        <w:t xml:space="preserve"> skal fylles ut av </w:t>
      </w:r>
      <w:r w:rsidR="00BE651F">
        <w:rPr>
          <w:rFonts w:eastAsia="Cambria Math" w:cstheme="minorHAnsi"/>
          <w:b/>
          <w:bCs/>
          <w:lang w:eastAsia="nb-NO"/>
        </w:rPr>
        <w:t>leverandør</w:t>
      </w:r>
      <w:r w:rsidR="002F11B9" w:rsidRPr="00E45A94">
        <w:rPr>
          <w:rFonts w:eastAsia="Cambria Math" w:cstheme="minorHAnsi"/>
          <w:b/>
          <w:bCs/>
          <w:lang w:eastAsia="nb-NO"/>
        </w:rPr>
        <w:t xml:space="preserve"> </w:t>
      </w:r>
      <w:r w:rsidRPr="00E45A94">
        <w:rPr>
          <w:rFonts w:eastAsia="Cambria Math" w:cstheme="minorHAnsi"/>
          <w:b/>
          <w:bCs/>
          <w:lang w:eastAsia="nb-NO"/>
        </w:rPr>
        <w:t>i henhold til anvisningene i bilaget</w:t>
      </w:r>
    </w:p>
    <w:p w14:paraId="0BEC3898" w14:textId="7F5B9C68" w:rsidR="549B9656" w:rsidRPr="00E45A94" w:rsidRDefault="6E989314" w:rsidP="00E45A94">
      <w:pPr>
        <w:widowControl w:val="0"/>
        <w:autoSpaceDE w:val="0"/>
        <w:autoSpaceDN w:val="0"/>
        <w:spacing w:before="120" w:line="268" w:lineRule="exact"/>
        <w:ind w:left="993" w:hanging="993"/>
        <w:rPr>
          <w:rFonts w:eastAsia="Cambria Math" w:cstheme="minorHAnsi"/>
          <w:b/>
          <w:bCs/>
          <w:lang w:eastAsia="nb-NO"/>
        </w:rPr>
      </w:pPr>
      <w:r w:rsidRPr="00E45A94">
        <w:rPr>
          <w:rFonts w:eastAsia="Cambria Math" w:cstheme="minorHAnsi"/>
          <w:b/>
          <w:bCs/>
          <w:lang w:eastAsia="nb-NO"/>
        </w:rPr>
        <w:t xml:space="preserve">Bilag 8 </w:t>
      </w:r>
      <w:r w:rsidR="004F698D">
        <w:rPr>
          <w:rFonts w:eastAsia="Cambria Math" w:cstheme="minorHAnsi"/>
          <w:b/>
          <w:bCs/>
          <w:lang w:eastAsia="nb-NO"/>
        </w:rPr>
        <w:tab/>
      </w:r>
      <w:r w:rsidRPr="004F698D">
        <w:rPr>
          <w:rFonts w:eastAsia="Cambria Math" w:cstheme="minorHAnsi"/>
          <w:lang w:eastAsia="nb-NO"/>
        </w:rPr>
        <w:t xml:space="preserve">fylles ut av </w:t>
      </w:r>
      <w:r w:rsidR="0047228A">
        <w:rPr>
          <w:rFonts w:eastAsia="Cambria Math" w:cstheme="minorHAnsi"/>
          <w:lang w:eastAsia="nb-NO"/>
        </w:rPr>
        <w:t>k</w:t>
      </w:r>
      <w:r w:rsidR="000B2167">
        <w:rPr>
          <w:rFonts w:eastAsia="Cambria Math" w:cstheme="minorHAnsi"/>
          <w:lang w:eastAsia="nb-NO"/>
        </w:rPr>
        <w:t>unden</w:t>
      </w:r>
      <w:r w:rsidRPr="004F698D">
        <w:rPr>
          <w:rFonts w:eastAsia="Cambria Math" w:cstheme="minorHAnsi"/>
          <w:lang w:eastAsia="nb-NO"/>
        </w:rPr>
        <w:t xml:space="preserve"> og/eller</w:t>
      </w:r>
      <w:r w:rsidRPr="00E45A94">
        <w:rPr>
          <w:rFonts w:eastAsia="Cambria Math" w:cstheme="minorHAnsi"/>
          <w:b/>
          <w:bCs/>
          <w:lang w:eastAsia="nb-NO"/>
        </w:rPr>
        <w:t xml:space="preserve"> </w:t>
      </w:r>
      <w:r w:rsidR="00BE651F">
        <w:rPr>
          <w:rFonts w:eastAsia="Cambria Math" w:cstheme="minorHAnsi"/>
          <w:b/>
          <w:bCs/>
          <w:lang w:eastAsia="nb-NO"/>
        </w:rPr>
        <w:t>leverandør</w:t>
      </w:r>
      <w:r w:rsidR="007F781C" w:rsidRPr="00E45A94">
        <w:rPr>
          <w:rFonts w:eastAsia="Cambria Math" w:cstheme="minorHAnsi"/>
          <w:b/>
          <w:bCs/>
          <w:lang w:eastAsia="nb-NO"/>
        </w:rPr>
        <w:t xml:space="preserve"> </w:t>
      </w:r>
      <w:r w:rsidRPr="00E45A94">
        <w:rPr>
          <w:rFonts w:eastAsia="Cambria Math" w:cstheme="minorHAnsi"/>
          <w:b/>
          <w:bCs/>
          <w:lang w:eastAsia="nb-NO"/>
        </w:rPr>
        <w:t>ved behov</w:t>
      </w:r>
    </w:p>
    <w:p w14:paraId="78038C35" w14:textId="192A0D5A" w:rsidR="549B9656" w:rsidRPr="00E45A94" w:rsidRDefault="6E989314" w:rsidP="00E45A94">
      <w:pPr>
        <w:widowControl w:val="0"/>
        <w:autoSpaceDE w:val="0"/>
        <w:autoSpaceDN w:val="0"/>
        <w:spacing w:before="120" w:line="268" w:lineRule="exact"/>
        <w:ind w:left="993" w:hanging="993"/>
        <w:rPr>
          <w:rFonts w:eastAsia="Cambria Math" w:cstheme="minorHAnsi"/>
          <w:b/>
          <w:bCs/>
          <w:lang w:eastAsia="nb-NO"/>
        </w:rPr>
      </w:pPr>
      <w:r w:rsidRPr="00E45A94">
        <w:rPr>
          <w:rFonts w:eastAsia="Cambria Math" w:cstheme="minorHAnsi"/>
          <w:b/>
          <w:bCs/>
          <w:lang w:eastAsia="nb-NO"/>
        </w:rPr>
        <w:t xml:space="preserve">Bilag 9 </w:t>
      </w:r>
      <w:r w:rsidR="004F698D">
        <w:rPr>
          <w:rFonts w:eastAsia="Cambria Math" w:cstheme="minorHAnsi"/>
          <w:b/>
          <w:bCs/>
          <w:lang w:eastAsia="nb-NO"/>
        </w:rPr>
        <w:tab/>
      </w:r>
      <w:r w:rsidRPr="004F698D">
        <w:rPr>
          <w:rFonts w:eastAsia="Cambria Math" w:cstheme="minorHAnsi"/>
          <w:lang w:eastAsia="nb-NO"/>
        </w:rPr>
        <w:t>fylles ut av partene etter avtaleinngåelse ved endringer</w:t>
      </w:r>
    </w:p>
    <w:p w14:paraId="096B7D9A" w14:textId="146E29B7" w:rsidR="549B9656" w:rsidRDefault="549B9656" w:rsidP="6E989314">
      <w:pPr>
        <w:rPr>
          <w:rFonts w:ascii="Calibri" w:eastAsia="Calibri" w:hAnsi="Calibri" w:cs="Calibri"/>
          <w:b/>
          <w:bCs/>
        </w:rPr>
      </w:pPr>
      <w:r w:rsidRPr="6E989314">
        <w:rPr>
          <w:rFonts w:ascii="Calibri" w:eastAsia="Calibri" w:hAnsi="Calibri" w:cs="Calibri"/>
          <w:b/>
          <w:bCs/>
        </w:rPr>
        <w:t xml:space="preserve"> </w:t>
      </w:r>
    </w:p>
    <w:p w14:paraId="4886BAD7" w14:textId="77777777" w:rsidR="00AA242D" w:rsidRDefault="00AA242D" w:rsidP="00C32135">
      <w:pPr>
        <w:widowControl w:val="0"/>
        <w:tabs>
          <w:tab w:val="left" w:pos="824"/>
          <w:tab w:val="left" w:pos="825"/>
        </w:tabs>
        <w:autoSpaceDE w:val="0"/>
        <w:autoSpaceDN w:val="0"/>
        <w:spacing w:line="268" w:lineRule="exact"/>
        <w:rPr>
          <w:rFonts w:cstheme="minorHAnsi"/>
        </w:rPr>
      </w:pPr>
    </w:p>
    <w:p w14:paraId="3C6C8C68" w14:textId="0505BF40" w:rsidR="00C32135" w:rsidRPr="00C429C4" w:rsidRDefault="00C32135" w:rsidP="00C32135">
      <w:pPr>
        <w:widowControl w:val="0"/>
        <w:tabs>
          <w:tab w:val="left" w:pos="824"/>
          <w:tab w:val="left" w:pos="825"/>
        </w:tabs>
        <w:autoSpaceDE w:val="0"/>
        <w:autoSpaceDN w:val="0"/>
        <w:spacing w:line="268" w:lineRule="exact"/>
        <w:rPr>
          <w:rFonts w:cstheme="minorHAnsi"/>
        </w:rPr>
      </w:pPr>
      <w:r w:rsidRPr="00C429C4">
        <w:rPr>
          <w:rFonts w:cstheme="minorHAnsi"/>
        </w:rPr>
        <w:t>Tilbudsbesvarelsen skal som hovedregel fylles inn</w:t>
      </w:r>
      <w:r w:rsidR="00417CB5">
        <w:rPr>
          <w:rFonts w:cstheme="minorHAnsi"/>
        </w:rPr>
        <w:t xml:space="preserve"> av leverandør</w:t>
      </w:r>
      <w:r w:rsidRPr="00C429C4">
        <w:rPr>
          <w:rFonts w:cstheme="minorHAnsi"/>
        </w:rPr>
        <w:t xml:space="preserve"> direkte i det aktuelle bilaget, under det relevante punktet, for å øke lesbarheten for </w:t>
      </w:r>
      <w:r w:rsidR="00DA31BC">
        <w:rPr>
          <w:rFonts w:cstheme="minorHAnsi"/>
        </w:rPr>
        <w:t>k</w:t>
      </w:r>
      <w:r w:rsidR="000B2167">
        <w:rPr>
          <w:rFonts w:cstheme="minorHAnsi"/>
        </w:rPr>
        <w:t>unden</w:t>
      </w:r>
      <w:r w:rsidRPr="00C429C4">
        <w:rPr>
          <w:rFonts w:cstheme="minorHAnsi"/>
        </w:rPr>
        <w:t xml:space="preserve"> og å sikre at evalueringen gjøres på riktig grunnlag. Dersom dette ikke er mulig, skal relevant informasjon legges i vedlegg med tydelig henvisning. Det er </w:t>
      </w:r>
      <w:r w:rsidR="003E5504">
        <w:rPr>
          <w:rFonts w:cstheme="minorHAnsi"/>
        </w:rPr>
        <w:t>leverandørs</w:t>
      </w:r>
      <w:r w:rsidRPr="00C429C4">
        <w:rPr>
          <w:rFonts w:cstheme="minorHAnsi"/>
        </w:rPr>
        <w:t xml:space="preserve"> ansvar å sikre tydelig henvisning til og navngivning til eventuelle vedlegg.</w:t>
      </w:r>
    </w:p>
    <w:p w14:paraId="2B5342C8" w14:textId="77777777" w:rsidR="00C32135" w:rsidRPr="00C429C4" w:rsidRDefault="00C32135" w:rsidP="00C32135">
      <w:pPr>
        <w:widowControl w:val="0"/>
        <w:tabs>
          <w:tab w:val="left" w:pos="824"/>
          <w:tab w:val="left" w:pos="825"/>
        </w:tabs>
        <w:autoSpaceDE w:val="0"/>
        <w:autoSpaceDN w:val="0"/>
        <w:spacing w:line="268" w:lineRule="exact"/>
        <w:rPr>
          <w:rFonts w:cstheme="minorHAnsi"/>
        </w:rPr>
      </w:pPr>
    </w:p>
    <w:p w14:paraId="02820218" w14:textId="3D39F881" w:rsidR="00DE332B" w:rsidRDefault="00DE332B">
      <w:pPr>
        <w:rPr>
          <w:rFonts w:ascii="Calibri" w:eastAsia="Calibri" w:hAnsi="Calibri" w:cs="Calibri"/>
          <w:b/>
          <w:bCs/>
        </w:rPr>
      </w:pPr>
      <w:r>
        <w:rPr>
          <w:rFonts w:ascii="Calibri" w:eastAsia="Calibri" w:hAnsi="Calibri" w:cs="Calibri"/>
          <w:b/>
          <w:bCs/>
        </w:rPr>
        <w:br w:type="page"/>
      </w:r>
    </w:p>
    <w:p w14:paraId="5C261A89" w14:textId="74E05138" w:rsidR="008633C7" w:rsidRPr="00040D4C" w:rsidRDefault="549B9656" w:rsidP="00040D4C">
      <w:pPr>
        <w:pStyle w:val="Overskrift1"/>
        <w:rPr>
          <w:b w:val="0"/>
          <w:bCs w:val="0"/>
          <w:sz w:val="36"/>
          <w:szCs w:val="36"/>
        </w:rPr>
      </w:pPr>
      <w:bookmarkStart w:id="2" w:name="_Toc138968731"/>
      <w:bookmarkStart w:id="3" w:name="_Toc111457979"/>
      <w:r w:rsidRPr="00040D4C">
        <w:rPr>
          <w:sz w:val="36"/>
          <w:szCs w:val="36"/>
        </w:rPr>
        <w:lastRenderedPageBreak/>
        <w:t>Bilag 1: Kundens behovsbeskrivelse og krav til løsningsforslag, prototype og felttesting</w:t>
      </w:r>
      <w:bookmarkEnd w:id="2"/>
      <w:r w:rsidRPr="00040D4C">
        <w:rPr>
          <w:sz w:val="36"/>
          <w:szCs w:val="36"/>
        </w:rPr>
        <w:t xml:space="preserve"> </w:t>
      </w:r>
      <w:bookmarkEnd w:id="3"/>
    </w:p>
    <w:p w14:paraId="3D274F9D" w14:textId="652B6683" w:rsidR="00234AD0" w:rsidRDefault="00234AD0" w:rsidP="008865AA">
      <w:pPr>
        <w:rPr>
          <w:b/>
          <w:bCs/>
          <w:sz w:val="26"/>
          <w:szCs w:val="26"/>
        </w:rPr>
      </w:pPr>
    </w:p>
    <w:p w14:paraId="0B0373A8" w14:textId="75BBBA15" w:rsidR="006922E6" w:rsidRDefault="00280600" w:rsidP="00313888">
      <w:pPr>
        <w:rPr>
          <w:b/>
          <w:bCs/>
          <w:sz w:val="26"/>
          <w:szCs w:val="26"/>
        </w:rPr>
      </w:pPr>
      <w:r w:rsidRPr="008865AA">
        <w:rPr>
          <w:b/>
          <w:bCs/>
          <w:sz w:val="26"/>
          <w:szCs w:val="26"/>
        </w:rPr>
        <w:t xml:space="preserve">Behovsbeskrivelse </w:t>
      </w:r>
    </w:p>
    <w:p w14:paraId="4323A5E8" w14:textId="77777777" w:rsidR="00E30EF0" w:rsidRPr="00C2349C" w:rsidRDefault="00E30EF0" w:rsidP="00313888">
      <w:pPr>
        <w:rPr>
          <w:b/>
          <w:sz w:val="26"/>
          <w:szCs w:val="26"/>
        </w:rPr>
      </w:pPr>
    </w:p>
    <w:p w14:paraId="42115B21" w14:textId="77777777" w:rsidR="003E5083" w:rsidRDefault="00D30A7F" w:rsidP="00313888">
      <w:pPr>
        <w:rPr>
          <w:b/>
          <w:bCs/>
        </w:rPr>
      </w:pPr>
      <w:r w:rsidRPr="00047B14">
        <w:rPr>
          <w:b/>
          <w:bCs/>
        </w:rPr>
        <w:t>Innledning</w:t>
      </w:r>
    </w:p>
    <w:p w14:paraId="52512AE9" w14:textId="77777777" w:rsidR="00E30EF0" w:rsidRDefault="00E30EF0" w:rsidP="00313888">
      <w:pPr>
        <w:rPr>
          <w:i/>
          <w:iCs/>
          <w:color w:val="FF0000"/>
        </w:rPr>
      </w:pPr>
    </w:p>
    <w:p w14:paraId="5B467D09" w14:textId="272C85BF" w:rsidR="00A110FE" w:rsidRPr="00A110FE" w:rsidRDefault="008F6E2A" w:rsidP="00A110FE">
      <w:r>
        <w:t>Det er STAF</w:t>
      </w:r>
      <w:r w:rsidR="00156BA0">
        <w:t xml:space="preserve"> </w:t>
      </w:r>
      <w:r w:rsidR="00723C67">
        <w:t>er kunde</w:t>
      </w:r>
      <w:r>
        <w:t xml:space="preserve"> i denne før-</w:t>
      </w:r>
      <w:r w:rsidR="00E03E00">
        <w:t>kommersielle</w:t>
      </w:r>
      <w:r>
        <w:t xml:space="preserve"> anskaffelsen.</w:t>
      </w:r>
      <w:r w:rsidR="00E03E00">
        <w:t xml:space="preserve"> </w:t>
      </w:r>
      <w:r w:rsidR="00B006FD" w:rsidRPr="00B006FD">
        <w:t xml:space="preserve">STAF er en selvstendig virksomhet og leverer tjenester til statsforvalterne og utvikler digitale løsninger. En av tjenestene er å tilby </w:t>
      </w:r>
      <w:r w:rsidR="00571849">
        <w:t>bistand</w:t>
      </w:r>
      <w:r w:rsidR="00B006FD" w:rsidRPr="00B006FD">
        <w:t xml:space="preserve"> innen offentlige anskaffelser slik som i dette prosjektet om pukkellaks</w:t>
      </w:r>
      <w:r w:rsidR="00866EF4">
        <w:t xml:space="preserve">. </w:t>
      </w:r>
      <w:r w:rsidR="004C4DEA">
        <w:t>Anskaffelsen gjøres i tett samarbeid med</w:t>
      </w:r>
      <w:r w:rsidR="00C017C5">
        <w:t xml:space="preserve"> </w:t>
      </w:r>
      <w:r w:rsidR="00A110FE" w:rsidRPr="203C0219">
        <w:t xml:space="preserve">Statsforvalteren i Troms og Finnmark </w:t>
      </w:r>
      <w:r w:rsidR="004C4DEA">
        <w:t xml:space="preserve">som er behovshaver av </w:t>
      </w:r>
      <w:r w:rsidR="00A467B6">
        <w:t>løsningen.</w:t>
      </w:r>
      <w:r w:rsidR="00A110FE" w:rsidRPr="203C0219">
        <w:t xml:space="preserve"> Statsforvalteren er</w:t>
      </w:r>
      <w:r w:rsidR="095A1E68" w:rsidRPr="203C0219">
        <w:t xml:space="preserve"> </w:t>
      </w:r>
      <w:r w:rsidR="00A110FE" w:rsidRPr="203C0219">
        <w:t>statens representant i fylket og har ansvar for å følge opp vedtak, mål og retningslinjer fra</w:t>
      </w:r>
      <w:r w:rsidR="7FED3B29" w:rsidRPr="203C0219">
        <w:t xml:space="preserve"> </w:t>
      </w:r>
      <w:r w:rsidR="00A110FE" w:rsidRPr="203C0219">
        <w:t>Stortinget og regjeringen. Statsforvalteren er dessuten et viktig bindeledd mellom</w:t>
      </w:r>
      <w:r w:rsidR="16C2B056" w:rsidRPr="203C0219">
        <w:t xml:space="preserve"> </w:t>
      </w:r>
      <w:r w:rsidR="00A110FE" w:rsidRPr="203C0219">
        <w:t>kommunene og sentrale myndigheter. For</w:t>
      </w:r>
      <w:r w:rsidR="517497E7" w:rsidRPr="203C0219">
        <w:t xml:space="preserve"> </w:t>
      </w:r>
      <w:r w:rsidR="00A110FE" w:rsidRPr="203C0219">
        <w:t>ytterligere informasjon vises det til Statsforvalteren i Troms og Finnmark.</w:t>
      </w:r>
    </w:p>
    <w:p w14:paraId="4A6EC2FA" w14:textId="3507B2C1" w:rsidR="00CB6073" w:rsidRPr="00CB6073" w:rsidRDefault="00F522B2" w:rsidP="00A110FE">
      <w:r>
        <w:t>Det er</w:t>
      </w:r>
      <w:r w:rsidR="00821096">
        <w:t xml:space="preserve"> store utfordringer med </w:t>
      </w:r>
      <w:r w:rsidR="007954CA">
        <w:t xml:space="preserve">at det ankommer pukkellaks </w:t>
      </w:r>
      <w:r>
        <w:t>i elvene</w:t>
      </w:r>
      <w:r w:rsidR="00122644">
        <w:t>. D</w:t>
      </w:r>
      <w:r>
        <w:t xml:space="preserve">et generer mye manuelt arbeid </w:t>
      </w:r>
      <w:r w:rsidR="00337F14">
        <w:t xml:space="preserve">for å ta ut og hindre at den </w:t>
      </w:r>
      <w:r w:rsidR="00EA232F">
        <w:t>får gyte i elva</w:t>
      </w:r>
      <w:r w:rsidR="00717E46">
        <w:t xml:space="preserve">, samtidig som </w:t>
      </w:r>
      <w:r w:rsidR="005F4F45">
        <w:t xml:space="preserve">fisk som naturlig hører </w:t>
      </w:r>
      <w:r w:rsidR="0062003F">
        <w:t xml:space="preserve">hjemme der </w:t>
      </w:r>
      <w:r w:rsidR="00DA437E">
        <w:t>ikke blir hindret</w:t>
      </w:r>
      <w:r w:rsidR="00EA232F">
        <w:t xml:space="preserve">. </w:t>
      </w:r>
      <w:r w:rsidR="00CB6073" w:rsidRPr="203C0219">
        <w:t xml:space="preserve">Vi er på jakt etter en løsning som </w:t>
      </w:r>
      <w:r w:rsidR="007473AA">
        <w:t xml:space="preserve">på en kostands- og ressurseffektiv måte </w:t>
      </w:r>
      <w:r w:rsidR="006E1468" w:rsidRPr="203C0219">
        <w:t>kan skille pukkellaks fra atlantisk laks uten berøring fra menneskehender og hindre at pukkellaks får gyte i elva</w:t>
      </w:r>
      <w:r w:rsidR="004E767C" w:rsidRPr="203C0219">
        <w:t>.</w:t>
      </w:r>
    </w:p>
    <w:p w14:paraId="1EB24429" w14:textId="77777777" w:rsidR="008F1DAD" w:rsidRDefault="008F1DAD" w:rsidP="00A110FE"/>
    <w:p w14:paraId="7BDA10F1" w14:textId="1B2D28CD" w:rsidR="00042049" w:rsidRDefault="00E30954" w:rsidP="00A110FE">
      <w:r>
        <w:t xml:space="preserve">Etter </w:t>
      </w:r>
      <w:r w:rsidR="00FF3FE7">
        <w:t xml:space="preserve">våre undersøkelser i markedet finnes det ikke </w:t>
      </w:r>
      <w:r w:rsidR="00132BD2">
        <w:t xml:space="preserve">komplette </w:t>
      </w:r>
      <w:r w:rsidR="00C03E1B">
        <w:t>løsninger som</w:t>
      </w:r>
      <w:r w:rsidR="00403BE1">
        <w:t xml:space="preserve"> imøtekommer</w:t>
      </w:r>
      <w:r w:rsidR="002B1689">
        <w:t xml:space="preserve"> den graden av </w:t>
      </w:r>
      <w:r w:rsidR="00FE0DC1">
        <w:t xml:space="preserve">ytelse og </w:t>
      </w:r>
      <w:r w:rsidR="000D3979">
        <w:t xml:space="preserve">funksjon </w:t>
      </w:r>
      <w:r w:rsidR="00FE0DC1">
        <w:t>vi etterspør</w:t>
      </w:r>
      <w:r w:rsidR="00B6405E">
        <w:t xml:space="preserve"> når det gjelder identifisering, sortering og kapasitet</w:t>
      </w:r>
      <w:r w:rsidR="00FE0DC1">
        <w:t>.</w:t>
      </w:r>
    </w:p>
    <w:p w14:paraId="276A27A2" w14:textId="77777777" w:rsidR="000D3979" w:rsidRDefault="000D3979" w:rsidP="00A110FE"/>
    <w:p w14:paraId="63EF3DD3" w14:textId="715B132D" w:rsidR="000D3979" w:rsidRPr="00CB6073" w:rsidRDefault="00A84F61" w:rsidP="00A110FE">
      <w:r>
        <w:t xml:space="preserve">STAF utfordrer </w:t>
      </w:r>
      <w:r w:rsidR="00993079">
        <w:t>markedet</w:t>
      </w:r>
      <w:r>
        <w:t xml:space="preserve"> til å </w:t>
      </w:r>
      <w:r w:rsidR="00993079">
        <w:t xml:space="preserve">være med å komme med ideer og utvikle en velfungerende løsning </w:t>
      </w:r>
      <w:r w:rsidR="007722DC">
        <w:t>som dekker vårt behov.</w:t>
      </w:r>
    </w:p>
    <w:p w14:paraId="7FEFE98B" w14:textId="77777777" w:rsidR="003566EE" w:rsidRDefault="003566EE" w:rsidP="003566EE">
      <w:pPr>
        <w:rPr>
          <w:b/>
          <w:bCs/>
        </w:rPr>
      </w:pPr>
    </w:p>
    <w:p w14:paraId="0A743834" w14:textId="0EE80909" w:rsidR="00B546AB" w:rsidRDefault="00B546AB" w:rsidP="00313888">
      <w:pPr>
        <w:rPr>
          <w:b/>
          <w:bCs/>
        </w:rPr>
      </w:pPr>
      <w:r w:rsidRPr="00B546AB">
        <w:rPr>
          <w:b/>
          <w:bCs/>
        </w:rPr>
        <w:t xml:space="preserve">Problem/utfordring </w:t>
      </w:r>
    </w:p>
    <w:p w14:paraId="7E1CE2FD" w14:textId="77777777" w:rsidR="00E30EF0" w:rsidRDefault="00E30EF0" w:rsidP="00313888">
      <w:pPr>
        <w:rPr>
          <w:i/>
          <w:iCs/>
          <w:color w:val="FF0000"/>
        </w:rPr>
      </w:pPr>
    </w:p>
    <w:p w14:paraId="0C88F049" w14:textId="77777777" w:rsidR="0070134D" w:rsidRDefault="0070134D" w:rsidP="0070134D">
      <w:r w:rsidRPr="50E45115">
        <w:t>Pukkellaks er en fremmed fiskeart som har spredd seg til Norge etter utsettinger i Nord-Vest Russland. Pukkellaksen har en 2-årig livssyklus, og det er foreløpig kun oddetalls-bestandene som har økt i antall. De siste oddetallsårene har dette utviklet seg til et stort problem, med risiko for mange alvorlige effekter på bestander av naturlig forekommende arter av laksefisk, annet biologisk mangfold, vannkvalitet og fiskehelsen til både villfisk og oppdrettsfisk. Siden 2015 har antall pukkellaks i norske elver hatt en eksponentiell vekst. Tidligere berørte dette primært elver i Varanger, men nå brer dette seg stadig vestover. Gjennom dialog med forskere i Russland har Statsforvalteren i Troms og Finnmark fått informasjon som gjør at vi må anta at dette kan bli svært mye verre dersom pukkellaksen får gyte ukontrollert de neste årene. De russiske elvene på Kola og ved Kvitsjøen ligger noen år foran de norske elvene i dette forløpet, og gir oss et bilde av forventet fremtidig utvikling dersom vi ikke iverksetter effektive mottiltak.</w:t>
      </w:r>
    </w:p>
    <w:p w14:paraId="1598D593" w14:textId="3BA78775" w:rsidR="506AD4C0" w:rsidRDefault="506AD4C0" w:rsidP="506AD4C0"/>
    <w:p w14:paraId="71CAF229" w14:textId="539D02A0" w:rsidR="236F90A5" w:rsidRDefault="236F90A5" w:rsidP="18EF954E">
      <w:r w:rsidRPr="3F3AE0ED">
        <w:t xml:space="preserve">Det er beregnet at villaksen genererer verdier for </w:t>
      </w:r>
      <w:r w:rsidRPr="3E933826">
        <w:t xml:space="preserve">NOK 1,3 milliarder per år, fra </w:t>
      </w:r>
      <w:r w:rsidRPr="6E7F0D17">
        <w:t>sportsfiske</w:t>
      </w:r>
      <w:r w:rsidR="0F6F11D2" w:rsidRPr="6E7F0D17">
        <w:t>turisme</w:t>
      </w:r>
      <w:r w:rsidRPr="6E7F0D17">
        <w:t xml:space="preserve"> og tilhørende servicenæringer m.m.</w:t>
      </w:r>
      <w:r w:rsidR="52CD683C" w:rsidRPr="6E7F0D17">
        <w:t xml:space="preserve"> </w:t>
      </w:r>
      <w:r w:rsidR="52CD683C" w:rsidRPr="66130FC2">
        <w:t>Disse verdiene antas å bli påvirket negativt av pukkellaksinvasjonen</w:t>
      </w:r>
      <w:r w:rsidR="52CD683C" w:rsidRPr="0019D21F">
        <w:t>, blant annet på grunnlag av spørreundersøkelser</w:t>
      </w:r>
      <w:r w:rsidR="29F87E91" w:rsidRPr="0019D21F">
        <w:t xml:space="preserve">. Videre </w:t>
      </w:r>
      <w:r w:rsidR="29F87E91" w:rsidRPr="0019D21F">
        <w:lastRenderedPageBreak/>
        <w:t xml:space="preserve">brukes det mange steder overflatevann fra kilder med anadrom fisk til </w:t>
      </w:r>
      <w:r w:rsidR="29F87E91" w:rsidRPr="2B8C9598">
        <w:t xml:space="preserve">drikkevann. </w:t>
      </w:r>
      <w:r w:rsidR="29F87E91" w:rsidRPr="4A6F1B44">
        <w:t>Forurensning fra pukkellaks-kadaver kan medføre behov for kostbare investerin</w:t>
      </w:r>
      <w:r w:rsidR="32A1EE1D" w:rsidRPr="4A6F1B44">
        <w:t xml:space="preserve">ger i enkelte kommuner. </w:t>
      </w:r>
      <w:r w:rsidR="32A1EE1D" w:rsidRPr="15934937">
        <w:t xml:space="preserve">Dette er eksempler på samfunnskostnader som </w:t>
      </w:r>
      <w:r w:rsidR="32A1EE1D" w:rsidRPr="2BA3F78D">
        <w:t>følge av invasjonen.</w:t>
      </w:r>
      <w:r w:rsidR="32A1EE1D" w:rsidRPr="3023F971">
        <w:t xml:space="preserve"> </w:t>
      </w:r>
    </w:p>
    <w:p w14:paraId="7868CA60" w14:textId="1507F89C" w:rsidR="18EF954E" w:rsidRDefault="18EF954E" w:rsidP="18EF954E"/>
    <w:p w14:paraId="63A10F59" w14:textId="6DA392C3" w:rsidR="2E263733" w:rsidRDefault="32A1EE1D" w:rsidP="506AD4C0">
      <w:r w:rsidRPr="1D3A7A54">
        <w:t xml:space="preserve">Det </w:t>
      </w:r>
      <w:r w:rsidR="74F89999" w:rsidRPr="1D3A7A54">
        <w:t>er i 2023 bevilget NOK 35 millioner til bekjempelse av pukkellaks over statsbudsjettet.</w:t>
      </w:r>
    </w:p>
    <w:p w14:paraId="7C76DCE9" w14:textId="66220F5C" w:rsidR="0070134D" w:rsidRDefault="0070134D" w:rsidP="0070134D">
      <w:r w:rsidRPr="2E2A09C4">
        <w:t>Norge forsøker å kontrollere mengden pukkellaks ved å sperre av elvemunningene og sortere ut den uønskede arten, mens de stedegne artene slippes forbi. Sorteringen gjøres manuelt, noe som både innebærer mye arbeid og kostnader, men også har uheldige effekter ved at fisk kan ta skade når den blir håndtert for å slippes videre. Stress og mekaniske skader på huden kan gi grobunn for sykdommer, særlig soppinfeksjoner.</w:t>
      </w:r>
    </w:p>
    <w:p w14:paraId="05B811A5" w14:textId="399E61DC" w:rsidR="00B9660D" w:rsidRDefault="00B9660D" w:rsidP="00313888">
      <w:pPr>
        <w:rPr>
          <w:b/>
          <w:bCs/>
        </w:rPr>
      </w:pPr>
    </w:p>
    <w:p w14:paraId="7F1052A8" w14:textId="77777777" w:rsidR="00E30EF0" w:rsidRDefault="00E30EF0" w:rsidP="00313888">
      <w:pPr>
        <w:rPr>
          <w:b/>
          <w:bCs/>
        </w:rPr>
      </w:pPr>
    </w:p>
    <w:p w14:paraId="1E40B093" w14:textId="353CF85A" w:rsidR="00B546AB" w:rsidRDefault="00B546AB" w:rsidP="00313888">
      <w:pPr>
        <w:rPr>
          <w:b/>
          <w:bCs/>
        </w:rPr>
      </w:pPr>
      <w:r w:rsidRPr="00B546AB">
        <w:rPr>
          <w:b/>
          <w:bCs/>
        </w:rPr>
        <w:t>Ønsket resultat/effekt</w:t>
      </w:r>
    </w:p>
    <w:p w14:paraId="223B9C44" w14:textId="77777777" w:rsidR="00E30EF0" w:rsidRDefault="00E30EF0" w:rsidP="00B546AB">
      <w:pPr>
        <w:rPr>
          <w:i/>
          <w:iCs/>
          <w:color w:val="FF0000"/>
        </w:rPr>
      </w:pPr>
    </w:p>
    <w:p w14:paraId="7AE175E7" w14:textId="66C20F01" w:rsidR="00C82ECB" w:rsidRDefault="00C82ECB" w:rsidP="00770B93">
      <w:r w:rsidRPr="1EAF0EAF">
        <w:t>Vi</w:t>
      </w:r>
      <w:r w:rsidR="00047088" w:rsidRPr="1EAF0EAF">
        <w:t xml:space="preserve"> forventer at e</w:t>
      </w:r>
      <w:r w:rsidR="00770B93" w:rsidRPr="1EAF0EAF">
        <w:t>n felle med automatisk sorteringssystem vil føre til lavere tidsbruk ved drift av fella</w:t>
      </w:r>
      <w:r w:rsidR="00B867BA" w:rsidRPr="1EAF0EAF">
        <w:t xml:space="preserve">. Dette vil også </w:t>
      </w:r>
      <w:r w:rsidR="00361C32" w:rsidRPr="1EAF0EAF">
        <w:t>bety lavere kostnader</w:t>
      </w:r>
      <w:r w:rsidR="00770B93" w:rsidRPr="1EAF0EAF">
        <w:t xml:space="preserve">. </w:t>
      </w:r>
    </w:p>
    <w:p w14:paraId="6C5D7783" w14:textId="5FA2498D" w:rsidR="525C7240" w:rsidRDefault="525C7240" w:rsidP="525C7240"/>
    <w:p w14:paraId="36D2E9CB" w14:textId="64DE161C" w:rsidR="5655CE43" w:rsidRDefault="5655CE43" w:rsidP="525C7240">
      <w:r w:rsidRPr="6612DCF1">
        <w:t xml:space="preserve">Videre ønsker vi å minimere forsinkelsen i oppvandringen som nå påføres </w:t>
      </w:r>
      <w:r w:rsidRPr="61E84385">
        <w:t>laks</w:t>
      </w:r>
      <w:r w:rsidRPr="007C5126">
        <w:t>, sjøørret og sjørøye</w:t>
      </w:r>
      <w:r w:rsidR="35F045D5" w:rsidRPr="6D0CD5A1">
        <w:t>, samt å eliminere behovet for fysisk kontakt med denne fisken</w:t>
      </w:r>
      <w:r w:rsidRPr="007C5126">
        <w:t>.</w:t>
      </w:r>
    </w:p>
    <w:p w14:paraId="453AC564" w14:textId="77777777" w:rsidR="00C82ECB" w:rsidRDefault="00C82ECB" w:rsidP="00770B93">
      <w:pPr>
        <w:rPr>
          <w:i/>
          <w:iCs/>
          <w:color w:val="FF0000"/>
        </w:rPr>
      </w:pPr>
    </w:p>
    <w:p w14:paraId="7E452339" w14:textId="3DC6887B" w:rsidR="00770B93" w:rsidRDefault="00770B93" w:rsidP="00770B93">
      <w:r w:rsidRPr="72F7EBBE">
        <w:t xml:space="preserve">Et automatisk sorteringssystem vil i tillegg gi en helt annen kvalitet på informasjonen om de naturlige bestandene i elva, uten de dyrevelferdsmessige utfordringene som manuell sortering innebærer. </w:t>
      </w:r>
    </w:p>
    <w:p w14:paraId="22A134F3" w14:textId="77777777" w:rsidR="00361C32" w:rsidRPr="00770B93" w:rsidRDefault="00361C32" w:rsidP="00770B93">
      <w:pPr>
        <w:rPr>
          <w:i/>
          <w:iCs/>
          <w:color w:val="FF0000"/>
        </w:rPr>
      </w:pPr>
    </w:p>
    <w:p w14:paraId="21AB8A10" w14:textId="3D653805" w:rsidR="00E30EF0" w:rsidRPr="00770B93" w:rsidRDefault="00770B93" w:rsidP="00770B93">
      <w:r w:rsidRPr="7440E458">
        <w:t>Hovedmålet med innretningen er å redusere antall pukkellaks så mye som mulig, eller sagt på en annen måte «å stoppe en økologisk katastrofe» i elvene. Norge er forpliktet av konvensjonen om biologisk mangfold til å hindre videre spredning fra bestander i Norge til andre land</w:t>
      </w:r>
    </w:p>
    <w:p w14:paraId="7B68156C" w14:textId="77777777" w:rsidR="00770B93" w:rsidRDefault="00770B93" w:rsidP="00770B93">
      <w:pPr>
        <w:rPr>
          <w:b/>
          <w:bCs/>
        </w:rPr>
      </w:pPr>
    </w:p>
    <w:p w14:paraId="675F5555" w14:textId="77777777" w:rsidR="000F08D1" w:rsidRDefault="000F08D1" w:rsidP="00770B93">
      <w:pPr>
        <w:rPr>
          <w:b/>
          <w:bCs/>
        </w:rPr>
      </w:pPr>
    </w:p>
    <w:p w14:paraId="678BF52A" w14:textId="63E6A096" w:rsidR="00B546AB" w:rsidRDefault="00B546AB" w:rsidP="00313888">
      <w:pPr>
        <w:rPr>
          <w:b/>
          <w:bCs/>
        </w:rPr>
      </w:pPr>
      <w:r>
        <w:rPr>
          <w:b/>
          <w:bCs/>
        </w:rPr>
        <w:t xml:space="preserve">Behovet </w:t>
      </w:r>
    </w:p>
    <w:p w14:paraId="3A8498E8" w14:textId="77777777" w:rsidR="00E30EF0" w:rsidRDefault="00E30EF0" w:rsidP="00313888">
      <w:pPr>
        <w:rPr>
          <w:i/>
          <w:iCs/>
          <w:color w:val="FF0000"/>
        </w:rPr>
      </w:pPr>
    </w:p>
    <w:p w14:paraId="6B4EF275" w14:textId="4D7AD726" w:rsidR="005A0340" w:rsidRDefault="005A0340" w:rsidP="005A0340">
      <w:r>
        <w:t xml:space="preserve">Vi </w:t>
      </w:r>
      <w:r w:rsidR="007920FE">
        <w:t>har behov for</w:t>
      </w:r>
      <w:r>
        <w:t xml:space="preserve"> en løsning som </w:t>
      </w:r>
      <w:r w:rsidR="007920FE">
        <w:t>e</w:t>
      </w:r>
      <w:r>
        <w:t xml:space="preserve">ffektivt </w:t>
      </w:r>
      <w:r w:rsidR="007920FE">
        <w:t xml:space="preserve">kan </w:t>
      </w:r>
      <w:r>
        <w:t>skille pukkellaks fra atlantisk laks og annen hjemmehørende fisk uten manuell innblanding og hindre at pukkellaks gyter i elven. Vi ønsker løsninger som kan integreres i eksisterende ledegjerder og fangstbur, men er åpne for alternative konsepter som kan lede og fange fisken.</w:t>
      </w:r>
    </w:p>
    <w:p w14:paraId="11CB2179" w14:textId="65A4E085" w:rsidR="005A0340" w:rsidRDefault="005A0340" w:rsidP="005A0340">
      <w:r>
        <w:t>Det er også positivt hvis løsningene inneholder elementer som forenkler og effektiviserer uttaket av pukkellaks, for eksempel muligheten til å ilandføre fisken fra fangstinnretningen til elvebredden.</w:t>
      </w:r>
    </w:p>
    <w:p w14:paraId="1FA359FB" w14:textId="76668299" w:rsidR="000A4A76" w:rsidRDefault="005A0340" w:rsidP="005A0340">
      <w:r>
        <w:t xml:space="preserve">Løsningen </w:t>
      </w:r>
      <w:r w:rsidR="00B44EA1">
        <w:t>skal</w:t>
      </w:r>
      <w:r>
        <w:t xml:space="preserve"> kunne identifisere pukkellaks blant de fiskeartene som naturlig hører hjemme i elven. Den skal sortere ut og eskortere den identifiserte pukkellaksen bort fra resten, samtidig som de andre fiskeartene får fortsette sin vandring oppover elven med minst mulig forstyrrelse</w:t>
      </w:r>
      <w:r w:rsidR="004C5ED9">
        <w:t>r</w:t>
      </w:r>
      <w:r>
        <w:t>. Sorteringsfunksjonen må ta hensyn til dyrevelferd og minimere risikoen for unødvendig lidelse for alle arter</w:t>
      </w:r>
      <w:r w:rsidR="00ED0DF7">
        <w:t>.</w:t>
      </w:r>
    </w:p>
    <w:p w14:paraId="4E982DB9" w14:textId="1EA51A95" w:rsidR="005A0340" w:rsidRDefault="005A0340" w:rsidP="005A0340">
      <w:r>
        <w:t xml:space="preserve">Brukervennlighet er også </w:t>
      </w:r>
      <w:r w:rsidR="00BD2A0E">
        <w:t>viktig</w:t>
      </w:r>
      <w:r>
        <w:t>, der daglig tilsyn i driftsfasen ikke krever spesialkompetanse, og utstyret kan brukes med enkel opplæring.</w:t>
      </w:r>
    </w:p>
    <w:p w14:paraId="1F300718" w14:textId="6E14C0F5" w:rsidR="005A0340" w:rsidRDefault="005A0340" w:rsidP="005A0340">
      <w:r>
        <w:lastRenderedPageBreak/>
        <w:t xml:space="preserve">Løsningen </w:t>
      </w:r>
      <w:r w:rsidR="00CD6777">
        <w:t xml:space="preserve">er tenkt </w:t>
      </w:r>
      <w:r w:rsidR="00FD416D">
        <w:t>som en</w:t>
      </w:r>
      <w:r>
        <w:t xml:space="preserve"> midlertidig installasjon som kan demonteres når de ikke lenger er nødvendige, for eksempel om vinteren eller i partallsår med lite pukkellaks. Mobilitet er derfor viktig, slik at løsningene kan transporteres til områder langs elven som ikke har veiforbindelse.</w:t>
      </w:r>
    </w:p>
    <w:p w14:paraId="0AF9935C" w14:textId="67FA596B" w:rsidR="005A0340" w:rsidRDefault="005A0340" w:rsidP="005A0340">
      <w:r>
        <w:t>Vi trenger også en løsning som kan håndtere et uforutsigbart og økende antall laksepasseringer, samt takle et bredt spekter av fisk i ulike størrelser. Løsningen må være konstruert for å tåle utendørsmiljøet, enten helt eller delvis nedsenket i vann, og fungere under slike forhold.</w:t>
      </w:r>
    </w:p>
    <w:p w14:paraId="6E24E690" w14:textId="2BEC70CB" w:rsidR="005A0340" w:rsidRDefault="005A0340" w:rsidP="005A0340">
      <w:r>
        <w:t>Sikkerhet er en viktig faktor, og løsningen bør være sikret mot hærverk og tyveri for å sikre kontinuerlig drift. Bærekraft er også et sentralt mål, med fokus på materialbruk, gjenbruk og reduksjon av klimautslipp.</w:t>
      </w:r>
    </w:p>
    <w:p w14:paraId="344E93C3" w14:textId="45F2F3A9" w:rsidR="00066B87" w:rsidRDefault="005A0340" w:rsidP="005A0340">
      <w:r>
        <w:t xml:space="preserve">Løsningen </w:t>
      </w:r>
      <w:r w:rsidR="00FD416D">
        <w:t>bør</w:t>
      </w:r>
      <w:r>
        <w:t xml:space="preserve"> være selvforsynt med strøm og kunne kommunisere trådløst for datatrafikk. Det er også </w:t>
      </w:r>
      <w:r w:rsidR="001C7A5F">
        <w:t>positivt dersom</w:t>
      </w:r>
      <w:r>
        <w:t xml:space="preserve"> den kan gi løpende tilbakemeldinger om sin funksjonalitet, eventuelle feil og data om fanget eller passert fisk.</w:t>
      </w:r>
    </w:p>
    <w:p w14:paraId="1640A17F" w14:textId="77777777" w:rsidR="00066B87" w:rsidRDefault="00066B87" w:rsidP="35DD63FA"/>
    <w:p w14:paraId="33B52282" w14:textId="77777777" w:rsidR="000F08D1" w:rsidRDefault="000F08D1" w:rsidP="35DD63FA"/>
    <w:p w14:paraId="30D1F36F" w14:textId="0BEAC411" w:rsidR="00B546AB" w:rsidRDefault="00B546AB" w:rsidP="00313888">
      <w:pPr>
        <w:rPr>
          <w:b/>
          <w:bCs/>
        </w:rPr>
      </w:pPr>
      <w:r w:rsidRPr="00B546AB">
        <w:rPr>
          <w:b/>
          <w:bCs/>
        </w:rPr>
        <w:t xml:space="preserve">Behovsmatrisen </w:t>
      </w:r>
    </w:p>
    <w:p w14:paraId="5DC12156" w14:textId="77777777" w:rsidR="00E30EF0" w:rsidRDefault="00E30EF0" w:rsidP="00313888">
      <w:pPr>
        <w:rPr>
          <w:b/>
          <w:bCs/>
        </w:rPr>
      </w:pPr>
    </w:p>
    <w:p w14:paraId="607D614E" w14:textId="7BA93D70" w:rsidR="002105CE" w:rsidRDefault="002105CE" w:rsidP="002105CE">
      <w:pPr>
        <w:rPr>
          <w:b/>
          <w:bCs/>
        </w:rPr>
      </w:pPr>
      <w:r>
        <w:t>Behovsmatrisen gir en samlet oversikt over hvilke behov, ytelse og funksjon løsningen</w:t>
      </w:r>
      <w:r w:rsidR="001C7A5F">
        <w:t xml:space="preserve"> </w:t>
      </w:r>
      <w:r>
        <w:t>velges og vurderes etter. Det er ikke krav om å kunne levere like godt på alle elementer i matrisen, men løsningsforslagene er gjenstand for en totalvurdering av behovsmatrisen og de andre tildelingskriteriene i konkurransereglene</w:t>
      </w:r>
    </w:p>
    <w:p w14:paraId="7FDB2F6C" w14:textId="77777777" w:rsidR="002105CE" w:rsidRDefault="002105CE" w:rsidP="00313888">
      <w:pPr>
        <w:rPr>
          <w:b/>
          <w:bCs/>
        </w:rPr>
      </w:pPr>
    </w:p>
    <w:p w14:paraId="5BBF6484" w14:textId="77777777" w:rsidR="00893BCD" w:rsidRDefault="00893BCD" w:rsidP="00313888">
      <w:pPr>
        <w:rPr>
          <w:b/>
          <w:bCs/>
        </w:rPr>
      </w:pPr>
    </w:p>
    <w:tbl>
      <w:tblPr>
        <w:tblStyle w:val="Tabellrutenett"/>
        <w:tblW w:w="9379" w:type="dxa"/>
        <w:tblLook w:val="04A0" w:firstRow="1" w:lastRow="0" w:firstColumn="1" w:lastColumn="0" w:noHBand="0" w:noVBand="1"/>
      </w:tblPr>
      <w:tblGrid>
        <w:gridCol w:w="704"/>
        <w:gridCol w:w="1985"/>
        <w:gridCol w:w="3827"/>
        <w:gridCol w:w="2863"/>
      </w:tblGrid>
      <w:tr w:rsidR="00545E44" w14:paraId="43564DEA" w14:textId="77777777" w:rsidTr="00EF4650">
        <w:tc>
          <w:tcPr>
            <w:tcW w:w="704" w:type="dxa"/>
            <w:shd w:val="clear" w:color="auto" w:fill="AEB6DC"/>
          </w:tcPr>
          <w:p w14:paraId="154BF314" w14:textId="5FAE1BF2" w:rsidR="00545E44" w:rsidRPr="00F939BB" w:rsidRDefault="006F0FC9" w:rsidP="00313888">
            <w:pPr>
              <w:rPr>
                <w:rFonts w:asciiTheme="minorHAnsi" w:hAnsiTheme="minorHAnsi" w:cstheme="minorHAnsi"/>
                <w:b/>
                <w:bCs/>
              </w:rPr>
            </w:pPr>
            <w:proofErr w:type="spellStart"/>
            <w:r w:rsidRPr="00F939BB">
              <w:rPr>
                <w:rFonts w:asciiTheme="minorHAnsi" w:hAnsiTheme="minorHAnsi" w:cstheme="minorHAnsi"/>
                <w:b/>
                <w:bCs/>
              </w:rPr>
              <w:t>Nr</w:t>
            </w:r>
            <w:proofErr w:type="spellEnd"/>
          </w:p>
        </w:tc>
        <w:tc>
          <w:tcPr>
            <w:tcW w:w="1985" w:type="dxa"/>
            <w:shd w:val="clear" w:color="auto" w:fill="AEB6DC"/>
          </w:tcPr>
          <w:p w14:paraId="1DB8F46D" w14:textId="3AFF28C1" w:rsidR="00545E44" w:rsidRPr="00F939BB" w:rsidRDefault="006F0FC9" w:rsidP="00313888">
            <w:pPr>
              <w:rPr>
                <w:rFonts w:asciiTheme="minorHAnsi" w:hAnsiTheme="minorHAnsi" w:cstheme="minorHAnsi"/>
                <w:b/>
                <w:bCs/>
              </w:rPr>
            </w:pPr>
            <w:r w:rsidRPr="00F939BB">
              <w:rPr>
                <w:rFonts w:asciiTheme="minorHAnsi" w:hAnsiTheme="minorHAnsi" w:cstheme="minorHAnsi"/>
                <w:b/>
                <w:bCs/>
              </w:rPr>
              <w:t>Kategori</w:t>
            </w:r>
          </w:p>
        </w:tc>
        <w:tc>
          <w:tcPr>
            <w:tcW w:w="3827" w:type="dxa"/>
            <w:shd w:val="clear" w:color="auto" w:fill="AEB6DC"/>
          </w:tcPr>
          <w:p w14:paraId="5B85A8E0" w14:textId="2D77E9CE" w:rsidR="00545E44" w:rsidRPr="00F939BB" w:rsidRDefault="006F0FC9" w:rsidP="00313888">
            <w:pPr>
              <w:rPr>
                <w:rFonts w:asciiTheme="minorHAnsi" w:hAnsiTheme="minorHAnsi" w:cstheme="minorHAnsi"/>
                <w:b/>
                <w:bCs/>
              </w:rPr>
            </w:pPr>
            <w:r w:rsidRPr="00F939BB">
              <w:rPr>
                <w:rFonts w:asciiTheme="minorHAnsi" w:hAnsiTheme="minorHAnsi" w:cstheme="minorHAnsi"/>
                <w:b/>
                <w:bCs/>
              </w:rPr>
              <w:t>Beskrivelse av behovet</w:t>
            </w:r>
          </w:p>
        </w:tc>
        <w:tc>
          <w:tcPr>
            <w:tcW w:w="2863" w:type="dxa"/>
            <w:shd w:val="clear" w:color="auto" w:fill="AEB6DC"/>
          </w:tcPr>
          <w:p w14:paraId="31AC8AD1" w14:textId="09BFC544" w:rsidR="00545E44" w:rsidRPr="00F939BB" w:rsidRDefault="006F0FC9" w:rsidP="00313888">
            <w:pPr>
              <w:rPr>
                <w:rFonts w:asciiTheme="minorHAnsi" w:hAnsiTheme="minorHAnsi" w:cstheme="minorHAnsi"/>
                <w:b/>
                <w:bCs/>
              </w:rPr>
            </w:pPr>
            <w:r w:rsidRPr="00F939BB">
              <w:rPr>
                <w:rFonts w:asciiTheme="minorHAnsi" w:hAnsiTheme="minorHAnsi" w:cstheme="minorHAnsi"/>
                <w:b/>
                <w:bCs/>
              </w:rPr>
              <w:t>Ytelse/funksjon</w:t>
            </w:r>
          </w:p>
        </w:tc>
      </w:tr>
      <w:tr w:rsidR="00545E44" w:rsidRPr="00F939BB" w14:paraId="45626945" w14:textId="77777777" w:rsidTr="008D4E04">
        <w:tc>
          <w:tcPr>
            <w:tcW w:w="704" w:type="dxa"/>
          </w:tcPr>
          <w:p w14:paraId="60F7E99D" w14:textId="49EBA767" w:rsidR="00545E44" w:rsidRPr="00F939BB" w:rsidRDefault="006F0FC9" w:rsidP="00313888">
            <w:pPr>
              <w:rPr>
                <w:rFonts w:asciiTheme="minorHAnsi" w:hAnsiTheme="minorHAnsi" w:cstheme="minorHAnsi"/>
                <w:sz w:val="20"/>
                <w:szCs w:val="20"/>
              </w:rPr>
            </w:pPr>
            <w:r w:rsidRPr="00F939BB">
              <w:rPr>
                <w:rFonts w:asciiTheme="minorHAnsi" w:hAnsiTheme="minorHAnsi" w:cstheme="minorHAnsi"/>
                <w:sz w:val="20"/>
                <w:szCs w:val="20"/>
              </w:rPr>
              <w:t>B1</w:t>
            </w:r>
          </w:p>
        </w:tc>
        <w:tc>
          <w:tcPr>
            <w:tcW w:w="1985" w:type="dxa"/>
          </w:tcPr>
          <w:p w14:paraId="21CA238C" w14:textId="7F6B03D8" w:rsidR="00545E44" w:rsidRPr="00F939BB" w:rsidRDefault="006F0FC9" w:rsidP="00313888">
            <w:pPr>
              <w:rPr>
                <w:rFonts w:asciiTheme="minorHAnsi" w:hAnsiTheme="minorHAnsi" w:cstheme="minorHAnsi"/>
                <w:sz w:val="20"/>
                <w:szCs w:val="20"/>
              </w:rPr>
            </w:pPr>
            <w:r w:rsidRPr="00F939BB">
              <w:rPr>
                <w:rFonts w:asciiTheme="minorHAnsi" w:hAnsiTheme="minorHAnsi" w:cstheme="minorHAnsi"/>
                <w:sz w:val="20"/>
                <w:szCs w:val="20"/>
              </w:rPr>
              <w:t>Funksjon - identifisere</w:t>
            </w:r>
          </w:p>
        </w:tc>
        <w:tc>
          <w:tcPr>
            <w:tcW w:w="3827" w:type="dxa"/>
          </w:tcPr>
          <w:p w14:paraId="62C280D5" w14:textId="3C58DF38" w:rsidR="00545E44" w:rsidRPr="00F939BB" w:rsidRDefault="006F0FC9" w:rsidP="00313888">
            <w:pPr>
              <w:rPr>
                <w:rFonts w:asciiTheme="minorHAnsi" w:hAnsiTheme="minorHAnsi" w:cstheme="minorHAnsi"/>
                <w:sz w:val="20"/>
                <w:szCs w:val="20"/>
              </w:rPr>
            </w:pPr>
            <w:r w:rsidRPr="00F939BB">
              <w:rPr>
                <w:rFonts w:asciiTheme="minorHAnsi" w:hAnsiTheme="minorHAnsi" w:cstheme="minorHAnsi"/>
                <w:sz w:val="20"/>
                <w:szCs w:val="20"/>
              </w:rPr>
              <w:t xml:space="preserve">Løsningen </w:t>
            </w:r>
            <w:r w:rsidRPr="00F939BB">
              <w:rPr>
                <w:rFonts w:asciiTheme="minorHAnsi" w:hAnsiTheme="minorHAnsi" w:cstheme="minorHAnsi"/>
                <w:b/>
                <w:bCs/>
                <w:sz w:val="20"/>
                <w:szCs w:val="20"/>
              </w:rPr>
              <w:t>skal</w:t>
            </w:r>
            <w:r w:rsidRPr="00F939BB">
              <w:rPr>
                <w:rFonts w:asciiTheme="minorHAnsi" w:hAnsiTheme="minorHAnsi" w:cstheme="minorHAnsi"/>
                <w:sz w:val="20"/>
                <w:szCs w:val="20"/>
              </w:rPr>
              <w:t xml:space="preserve"> identifisere pukkellaks blant de fiskeartene som naturlig hører hjemme i elven.</w:t>
            </w:r>
          </w:p>
        </w:tc>
        <w:tc>
          <w:tcPr>
            <w:tcW w:w="2863" w:type="dxa"/>
          </w:tcPr>
          <w:p w14:paraId="5AD55673" w14:textId="260D62D8" w:rsidR="00545E44" w:rsidRPr="00F939BB" w:rsidRDefault="006F0FC9" w:rsidP="00313888">
            <w:pPr>
              <w:rPr>
                <w:rFonts w:asciiTheme="minorHAnsi" w:hAnsiTheme="minorHAnsi" w:cstheme="minorHAnsi"/>
                <w:sz w:val="20"/>
                <w:szCs w:val="20"/>
              </w:rPr>
            </w:pPr>
            <w:r w:rsidRPr="00F939BB">
              <w:rPr>
                <w:rFonts w:asciiTheme="minorHAnsi" w:hAnsiTheme="minorHAnsi" w:cstheme="minorHAnsi"/>
                <w:sz w:val="20"/>
                <w:szCs w:val="20"/>
              </w:rPr>
              <w:t>Grad av riktig artsidentifisering.</w:t>
            </w:r>
          </w:p>
        </w:tc>
      </w:tr>
      <w:tr w:rsidR="00545E44" w:rsidRPr="00F939BB" w14:paraId="5A2DC205" w14:textId="77777777" w:rsidTr="008D4E04">
        <w:tc>
          <w:tcPr>
            <w:tcW w:w="704" w:type="dxa"/>
          </w:tcPr>
          <w:p w14:paraId="6B6D60B1" w14:textId="7CC579C1" w:rsidR="00545E44" w:rsidRPr="00F939BB" w:rsidRDefault="006F0FC9" w:rsidP="00313888">
            <w:pPr>
              <w:rPr>
                <w:rFonts w:asciiTheme="minorHAnsi" w:hAnsiTheme="minorHAnsi" w:cstheme="minorHAnsi"/>
                <w:sz w:val="20"/>
                <w:szCs w:val="20"/>
              </w:rPr>
            </w:pPr>
            <w:r w:rsidRPr="00F939BB">
              <w:rPr>
                <w:rFonts w:asciiTheme="minorHAnsi" w:hAnsiTheme="minorHAnsi" w:cstheme="minorHAnsi"/>
                <w:sz w:val="20"/>
                <w:szCs w:val="20"/>
              </w:rPr>
              <w:t>B2</w:t>
            </w:r>
          </w:p>
        </w:tc>
        <w:tc>
          <w:tcPr>
            <w:tcW w:w="1985" w:type="dxa"/>
          </w:tcPr>
          <w:p w14:paraId="5E236454" w14:textId="0CD30443" w:rsidR="00545E44" w:rsidRPr="00F939BB" w:rsidRDefault="006F0FC9" w:rsidP="00F939BB">
            <w:pPr>
              <w:rPr>
                <w:rFonts w:asciiTheme="minorHAnsi" w:hAnsiTheme="minorHAnsi" w:cstheme="minorHAnsi"/>
                <w:sz w:val="20"/>
                <w:szCs w:val="20"/>
              </w:rPr>
            </w:pPr>
            <w:r w:rsidRPr="00F939BB">
              <w:rPr>
                <w:rFonts w:asciiTheme="minorHAnsi" w:hAnsiTheme="minorHAnsi" w:cstheme="minorHAnsi"/>
                <w:sz w:val="20"/>
                <w:szCs w:val="20"/>
              </w:rPr>
              <w:t>Funksjon - sortere</w:t>
            </w:r>
          </w:p>
        </w:tc>
        <w:tc>
          <w:tcPr>
            <w:tcW w:w="3827" w:type="dxa"/>
          </w:tcPr>
          <w:p w14:paraId="0ECCD870" w14:textId="44D296E4" w:rsidR="00545E44" w:rsidRPr="00F939BB" w:rsidRDefault="00F939BB" w:rsidP="00313888">
            <w:pPr>
              <w:rPr>
                <w:rFonts w:asciiTheme="minorHAnsi" w:hAnsiTheme="minorHAnsi" w:cstheme="minorHAnsi"/>
                <w:sz w:val="20"/>
                <w:szCs w:val="20"/>
              </w:rPr>
            </w:pPr>
            <w:r w:rsidRPr="00F939BB">
              <w:rPr>
                <w:rFonts w:asciiTheme="minorHAnsi" w:hAnsiTheme="minorHAnsi" w:cstheme="minorHAnsi"/>
                <w:sz w:val="20"/>
                <w:szCs w:val="20"/>
              </w:rPr>
              <w:t xml:space="preserve">Løsningen </w:t>
            </w:r>
            <w:r w:rsidRPr="00F939BB">
              <w:rPr>
                <w:rFonts w:asciiTheme="minorHAnsi" w:hAnsiTheme="minorHAnsi" w:cstheme="minorHAnsi"/>
                <w:b/>
                <w:bCs/>
                <w:sz w:val="20"/>
                <w:szCs w:val="20"/>
              </w:rPr>
              <w:t>skal</w:t>
            </w:r>
            <w:r w:rsidRPr="00F939BB">
              <w:rPr>
                <w:rFonts w:asciiTheme="minorHAnsi" w:hAnsiTheme="minorHAnsi" w:cstheme="minorHAnsi"/>
                <w:sz w:val="20"/>
                <w:szCs w:val="20"/>
              </w:rPr>
              <w:t xml:space="preserve"> sortere og eskortere den identifiserte pukkellaksen bort fra resten og slippe de fiskeartene som naturlig hører hjemme i elven mest mulig uforstyrret videre oppover i elven. Sorteringsfunksjonen må ta hensyn til dyrevelferd, og minimere risiko for unødvendig lidelse for alle arter.</w:t>
            </w:r>
          </w:p>
        </w:tc>
        <w:tc>
          <w:tcPr>
            <w:tcW w:w="2863" w:type="dxa"/>
          </w:tcPr>
          <w:p w14:paraId="63980612" w14:textId="18111306" w:rsidR="00545E44" w:rsidRPr="00F939BB" w:rsidRDefault="00F939BB" w:rsidP="00313888">
            <w:pPr>
              <w:rPr>
                <w:rFonts w:asciiTheme="minorHAnsi" w:hAnsiTheme="minorHAnsi" w:cstheme="minorHAnsi"/>
                <w:sz w:val="20"/>
                <w:szCs w:val="20"/>
              </w:rPr>
            </w:pPr>
            <w:r w:rsidRPr="00F939BB">
              <w:rPr>
                <w:rFonts w:asciiTheme="minorHAnsi" w:hAnsiTheme="minorHAnsi" w:cstheme="minorHAnsi"/>
                <w:sz w:val="20"/>
                <w:szCs w:val="20"/>
              </w:rPr>
              <w:t>Grad av riktig sortering, minimalisering av behovet for manuell etter-sortering og best mulig dyrevelferd.</w:t>
            </w:r>
          </w:p>
        </w:tc>
      </w:tr>
      <w:tr w:rsidR="00545E44" w:rsidRPr="00F939BB" w14:paraId="163D6544" w14:textId="77777777" w:rsidTr="008D4E04">
        <w:tc>
          <w:tcPr>
            <w:tcW w:w="704" w:type="dxa"/>
          </w:tcPr>
          <w:p w14:paraId="28791FB8" w14:textId="05DB7816" w:rsidR="00545E44" w:rsidRPr="00F939BB" w:rsidRDefault="00F939BB" w:rsidP="00313888">
            <w:pPr>
              <w:rPr>
                <w:rFonts w:asciiTheme="minorHAnsi" w:hAnsiTheme="minorHAnsi" w:cstheme="minorHAnsi"/>
                <w:sz w:val="20"/>
                <w:szCs w:val="20"/>
              </w:rPr>
            </w:pPr>
            <w:r w:rsidRPr="00F939BB">
              <w:rPr>
                <w:rFonts w:asciiTheme="minorHAnsi" w:hAnsiTheme="minorHAnsi" w:cstheme="minorHAnsi"/>
                <w:sz w:val="20"/>
                <w:szCs w:val="20"/>
              </w:rPr>
              <w:t>B3</w:t>
            </w:r>
          </w:p>
        </w:tc>
        <w:tc>
          <w:tcPr>
            <w:tcW w:w="1985" w:type="dxa"/>
          </w:tcPr>
          <w:p w14:paraId="49C2B0E2" w14:textId="552046F7" w:rsidR="00545E44" w:rsidRPr="00F939BB" w:rsidRDefault="00F939BB" w:rsidP="00313888">
            <w:pPr>
              <w:rPr>
                <w:rFonts w:asciiTheme="minorHAnsi" w:hAnsiTheme="minorHAnsi" w:cstheme="minorHAnsi"/>
                <w:sz w:val="20"/>
                <w:szCs w:val="20"/>
              </w:rPr>
            </w:pPr>
            <w:r w:rsidRPr="00F939BB">
              <w:rPr>
                <w:rFonts w:asciiTheme="minorHAnsi" w:hAnsiTheme="minorHAnsi" w:cstheme="minorHAnsi"/>
                <w:sz w:val="20"/>
                <w:szCs w:val="20"/>
              </w:rPr>
              <w:t>Funksjon - håndtere</w:t>
            </w:r>
          </w:p>
        </w:tc>
        <w:tc>
          <w:tcPr>
            <w:tcW w:w="3827" w:type="dxa"/>
          </w:tcPr>
          <w:p w14:paraId="4D089C2D" w14:textId="6D4173CD" w:rsidR="00545E44" w:rsidRPr="00F939BB" w:rsidRDefault="00F939BB" w:rsidP="00313888">
            <w:pPr>
              <w:rPr>
                <w:rFonts w:asciiTheme="minorHAnsi" w:hAnsiTheme="minorHAnsi" w:cstheme="minorHAnsi"/>
                <w:sz w:val="20"/>
                <w:szCs w:val="20"/>
              </w:rPr>
            </w:pPr>
            <w:r w:rsidRPr="00F939BB">
              <w:rPr>
                <w:rFonts w:asciiTheme="minorHAnsi" w:hAnsiTheme="minorHAnsi" w:cstheme="minorHAnsi"/>
                <w:sz w:val="20"/>
                <w:szCs w:val="20"/>
              </w:rPr>
              <w:t xml:space="preserve">Løsningen </w:t>
            </w:r>
            <w:r w:rsidRPr="00F939BB">
              <w:rPr>
                <w:rFonts w:asciiTheme="minorHAnsi" w:hAnsiTheme="minorHAnsi" w:cstheme="minorHAnsi"/>
                <w:b/>
                <w:bCs/>
                <w:sz w:val="20"/>
                <w:szCs w:val="20"/>
              </w:rPr>
              <w:t>bør</w:t>
            </w:r>
            <w:r w:rsidRPr="00F939BB">
              <w:rPr>
                <w:rFonts w:asciiTheme="minorHAnsi" w:hAnsiTheme="minorHAnsi" w:cstheme="minorHAnsi"/>
                <w:sz w:val="20"/>
                <w:szCs w:val="20"/>
              </w:rPr>
              <w:t xml:space="preserve"> legge til rette for enkel fjerning, avliving og frakting av sortert pukkellaks. Samme krav til dyrevelferd som B2.</w:t>
            </w:r>
          </w:p>
        </w:tc>
        <w:tc>
          <w:tcPr>
            <w:tcW w:w="2863" w:type="dxa"/>
          </w:tcPr>
          <w:p w14:paraId="5E5C4E86" w14:textId="2DC968BD" w:rsidR="00545E44" w:rsidRPr="00F939BB" w:rsidRDefault="00F939BB" w:rsidP="00313888">
            <w:pPr>
              <w:rPr>
                <w:rFonts w:asciiTheme="minorHAnsi" w:hAnsiTheme="minorHAnsi" w:cstheme="minorHAnsi"/>
                <w:sz w:val="20"/>
                <w:szCs w:val="20"/>
              </w:rPr>
            </w:pPr>
            <w:r w:rsidRPr="00F939BB">
              <w:rPr>
                <w:rFonts w:asciiTheme="minorHAnsi" w:hAnsiTheme="minorHAnsi" w:cstheme="minorHAnsi"/>
                <w:sz w:val="20"/>
                <w:szCs w:val="20"/>
              </w:rPr>
              <w:t>Løsningens effektivitet for videre håndtering av fanget pukkellaks</w:t>
            </w:r>
          </w:p>
        </w:tc>
      </w:tr>
      <w:tr w:rsidR="00545E44" w:rsidRPr="00F939BB" w14:paraId="605F2631" w14:textId="77777777" w:rsidTr="008D4E04">
        <w:tc>
          <w:tcPr>
            <w:tcW w:w="704" w:type="dxa"/>
          </w:tcPr>
          <w:p w14:paraId="4C629B79" w14:textId="4F0AB624" w:rsidR="00545E44" w:rsidRPr="00F939BB" w:rsidRDefault="00F939BB" w:rsidP="00313888">
            <w:pPr>
              <w:rPr>
                <w:rFonts w:asciiTheme="minorHAnsi" w:hAnsiTheme="minorHAnsi" w:cstheme="minorHAnsi"/>
                <w:sz w:val="20"/>
                <w:szCs w:val="20"/>
              </w:rPr>
            </w:pPr>
            <w:r w:rsidRPr="00F939BB">
              <w:rPr>
                <w:rFonts w:asciiTheme="minorHAnsi" w:hAnsiTheme="minorHAnsi" w:cstheme="minorHAnsi"/>
                <w:sz w:val="20"/>
                <w:szCs w:val="20"/>
              </w:rPr>
              <w:t>B4</w:t>
            </w:r>
          </w:p>
        </w:tc>
        <w:tc>
          <w:tcPr>
            <w:tcW w:w="1985" w:type="dxa"/>
          </w:tcPr>
          <w:p w14:paraId="721DD910" w14:textId="414B8756" w:rsidR="00F939BB" w:rsidRPr="00F939BB" w:rsidRDefault="00F939BB" w:rsidP="00F939BB">
            <w:pPr>
              <w:rPr>
                <w:rFonts w:cstheme="minorHAnsi"/>
                <w:sz w:val="20"/>
                <w:szCs w:val="20"/>
              </w:rPr>
            </w:pPr>
            <w:r w:rsidRPr="001C7A5F">
              <w:rPr>
                <w:rFonts w:asciiTheme="minorHAnsi" w:hAnsiTheme="minorHAnsi" w:cstheme="minorHAnsi"/>
                <w:sz w:val="20"/>
                <w:szCs w:val="20"/>
              </w:rPr>
              <w:t>Brukervennlighet</w:t>
            </w:r>
            <w:r w:rsidRPr="00F939BB">
              <w:rPr>
                <w:rFonts w:cstheme="minorHAnsi"/>
                <w:sz w:val="20"/>
                <w:szCs w:val="20"/>
              </w:rPr>
              <w:t xml:space="preserve"> </w:t>
            </w:r>
          </w:p>
          <w:p w14:paraId="7DF34C84" w14:textId="77777777" w:rsidR="00545E44" w:rsidRPr="00F939BB" w:rsidRDefault="00545E44" w:rsidP="00313888">
            <w:pPr>
              <w:rPr>
                <w:rFonts w:asciiTheme="minorHAnsi" w:hAnsiTheme="minorHAnsi" w:cstheme="minorHAnsi"/>
                <w:sz w:val="20"/>
                <w:szCs w:val="20"/>
              </w:rPr>
            </w:pPr>
          </w:p>
        </w:tc>
        <w:tc>
          <w:tcPr>
            <w:tcW w:w="3827" w:type="dxa"/>
          </w:tcPr>
          <w:p w14:paraId="79CB62CE" w14:textId="76154717" w:rsidR="00545E44" w:rsidRPr="00F939BB" w:rsidRDefault="00F939BB" w:rsidP="00313888">
            <w:pPr>
              <w:rPr>
                <w:rFonts w:asciiTheme="minorHAnsi" w:hAnsiTheme="minorHAnsi" w:cstheme="minorHAnsi"/>
                <w:sz w:val="20"/>
                <w:szCs w:val="20"/>
              </w:rPr>
            </w:pPr>
            <w:r w:rsidRPr="00F939BB">
              <w:rPr>
                <w:rFonts w:asciiTheme="minorHAnsi" w:hAnsiTheme="minorHAnsi" w:cstheme="minorHAnsi"/>
                <w:sz w:val="20"/>
                <w:szCs w:val="20"/>
              </w:rPr>
              <w:t xml:space="preserve">Løsningen </w:t>
            </w:r>
            <w:r w:rsidR="001C7A5F">
              <w:rPr>
                <w:rFonts w:asciiTheme="minorHAnsi" w:hAnsiTheme="minorHAnsi" w:cstheme="minorHAnsi"/>
                <w:b/>
                <w:bCs/>
                <w:sz w:val="20"/>
                <w:szCs w:val="20"/>
              </w:rPr>
              <w:t>bør</w:t>
            </w:r>
            <w:r w:rsidRPr="00F939BB">
              <w:rPr>
                <w:rFonts w:asciiTheme="minorHAnsi" w:hAnsiTheme="minorHAnsi" w:cstheme="minorHAnsi"/>
                <w:sz w:val="20"/>
                <w:szCs w:val="20"/>
              </w:rPr>
              <w:t xml:space="preserve"> være enkel å bruke. Daglig tilsyn i driftsfasen skal ikke kreve spesialkompetanse. Utstyret må kunne brukes ved en enkel opplæring</w:t>
            </w:r>
          </w:p>
        </w:tc>
        <w:tc>
          <w:tcPr>
            <w:tcW w:w="2863" w:type="dxa"/>
          </w:tcPr>
          <w:p w14:paraId="0A9A669C" w14:textId="5D0CBA88" w:rsidR="00545E44" w:rsidRPr="00F939BB" w:rsidRDefault="00F939BB" w:rsidP="00313888">
            <w:pPr>
              <w:rPr>
                <w:rFonts w:asciiTheme="minorHAnsi" w:hAnsiTheme="minorHAnsi" w:cstheme="minorHAnsi"/>
                <w:sz w:val="20"/>
                <w:szCs w:val="20"/>
              </w:rPr>
            </w:pPr>
            <w:r w:rsidRPr="00F939BB">
              <w:rPr>
                <w:rFonts w:asciiTheme="minorHAnsi" w:hAnsiTheme="minorHAnsi" w:cstheme="minorHAnsi"/>
                <w:sz w:val="20"/>
                <w:szCs w:val="20"/>
              </w:rPr>
              <w:t>Hvor enkelt det er å bruke løsningen og rette opp i eventuelle feil.</w:t>
            </w:r>
          </w:p>
        </w:tc>
      </w:tr>
      <w:tr w:rsidR="00545E44" w:rsidRPr="00F939BB" w14:paraId="13E89723" w14:textId="77777777" w:rsidTr="008D4E04">
        <w:tc>
          <w:tcPr>
            <w:tcW w:w="704" w:type="dxa"/>
          </w:tcPr>
          <w:p w14:paraId="3D49167E" w14:textId="464608AF" w:rsidR="00545E44" w:rsidRPr="00F939BB" w:rsidRDefault="00F939BB" w:rsidP="00313888">
            <w:pPr>
              <w:rPr>
                <w:rFonts w:asciiTheme="minorHAnsi" w:hAnsiTheme="minorHAnsi" w:cstheme="minorHAnsi"/>
                <w:sz w:val="20"/>
                <w:szCs w:val="20"/>
              </w:rPr>
            </w:pPr>
            <w:r w:rsidRPr="00F939BB">
              <w:rPr>
                <w:rFonts w:asciiTheme="minorHAnsi" w:hAnsiTheme="minorHAnsi" w:cstheme="minorHAnsi"/>
                <w:sz w:val="20"/>
                <w:szCs w:val="20"/>
              </w:rPr>
              <w:t>B5</w:t>
            </w:r>
          </w:p>
        </w:tc>
        <w:tc>
          <w:tcPr>
            <w:tcW w:w="1985" w:type="dxa"/>
          </w:tcPr>
          <w:p w14:paraId="37F0C0CE" w14:textId="07BBC413" w:rsidR="00545E44" w:rsidRPr="00F939BB" w:rsidRDefault="00F939BB" w:rsidP="00313888">
            <w:pPr>
              <w:rPr>
                <w:rFonts w:asciiTheme="minorHAnsi" w:hAnsiTheme="minorHAnsi" w:cstheme="minorHAnsi"/>
                <w:sz w:val="20"/>
                <w:szCs w:val="20"/>
              </w:rPr>
            </w:pPr>
            <w:r w:rsidRPr="00F939BB">
              <w:rPr>
                <w:rFonts w:asciiTheme="minorHAnsi" w:hAnsiTheme="minorHAnsi" w:cstheme="minorHAnsi"/>
                <w:sz w:val="20"/>
                <w:szCs w:val="20"/>
              </w:rPr>
              <w:t>Montering og demontering</w:t>
            </w:r>
          </w:p>
        </w:tc>
        <w:tc>
          <w:tcPr>
            <w:tcW w:w="3827" w:type="dxa"/>
          </w:tcPr>
          <w:p w14:paraId="2A21814B" w14:textId="525A0A3C" w:rsidR="00545E44" w:rsidRPr="00F939BB" w:rsidRDefault="00F939BB" w:rsidP="00313888">
            <w:pPr>
              <w:rPr>
                <w:rFonts w:asciiTheme="minorHAnsi" w:hAnsiTheme="minorHAnsi" w:cstheme="minorHAnsi"/>
                <w:sz w:val="20"/>
                <w:szCs w:val="20"/>
              </w:rPr>
            </w:pPr>
            <w:r w:rsidRPr="00F939BB">
              <w:rPr>
                <w:rFonts w:asciiTheme="minorHAnsi" w:hAnsiTheme="minorHAnsi" w:cstheme="minorHAnsi"/>
                <w:sz w:val="20"/>
                <w:szCs w:val="20"/>
              </w:rPr>
              <w:t xml:space="preserve">Løsningene </w:t>
            </w:r>
            <w:r w:rsidRPr="00F939BB">
              <w:rPr>
                <w:rFonts w:asciiTheme="minorHAnsi" w:hAnsiTheme="minorHAnsi" w:cstheme="minorHAnsi"/>
                <w:b/>
                <w:bCs/>
                <w:sz w:val="20"/>
                <w:szCs w:val="20"/>
              </w:rPr>
              <w:t>skal</w:t>
            </w:r>
            <w:r w:rsidRPr="00F939BB">
              <w:rPr>
                <w:rFonts w:asciiTheme="minorHAnsi" w:hAnsiTheme="minorHAnsi" w:cstheme="minorHAnsi"/>
                <w:sz w:val="20"/>
                <w:szCs w:val="20"/>
              </w:rPr>
              <w:t xml:space="preserve"> være midlertidige installasjoner som kan demonteres når det ikke er behov, eksempelvis om vinteren eller i partallsår med lite pukkellaks.</w:t>
            </w:r>
          </w:p>
        </w:tc>
        <w:tc>
          <w:tcPr>
            <w:tcW w:w="2863" w:type="dxa"/>
          </w:tcPr>
          <w:p w14:paraId="6269E7A5" w14:textId="38E801E1" w:rsidR="00545E44" w:rsidRPr="00F939BB" w:rsidRDefault="00F939BB" w:rsidP="00313888">
            <w:pPr>
              <w:rPr>
                <w:rFonts w:asciiTheme="minorHAnsi" w:hAnsiTheme="minorHAnsi" w:cstheme="minorHAnsi"/>
                <w:sz w:val="20"/>
                <w:szCs w:val="20"/>
              </w:rPr>
            </w:pPr>
            <w:r w:rsidRPr="00F939BB">
              <w:rPr>
                <w:rFonts w:asciiTheme="minorHAnsi" w:hAnsiTheme="minorHAnsi" w:cstheme="minorHAnsi"/>
                <w:sz w:val="20"/>
                <w:szCs w:val="20"/>
              </w:rPr>
              <w:t>Tid og ressurser som må til for å montere og demontere løsningen</w:t>
            </w:r>
          </w:p>
        </w:tc>
      </w:tr>
      <w:tr w:rsidR="00545E44" w:rsidRPr="00F939BB" w14:paraId="667724C1" w14:textId="77777777" w:rsidTr="008D4E04">
        <w:tc>
          <w:tcPr>
            <w:tcW w:w="704" w:type="dxa"/>
          </w:tcPr>
          <w:p w14:paraId="5CFAC64C" w14:textId="0ACB3D35" w:rsidR="00545E44" w:rsidRPr="00F939BB" w:rsidRDefault="00A94251" w:rsidP="00313888">
            <w:pPr>
              <w:rPr>
                <w:rFonts w:asciiTheme="minorHAnsi" w:hAnsiTheme="minorHAnsi" w:cstheme="minorHAnsi"/>
                <w:sz w:val="20"/>
                <w:szCs w:val="20"/>
              </w:rPr>
            </w:pPr>
            <w:r w:rsidRPr="00A94251">
              <w:rPr>
                <w:rFonts w:asciiTheme="minorHAnsi" w:hAnsiTheme="minorHAnsi" w:cstheme="minorHAnsi"/>
                <w:sz w:val="20"/>
                <w:szCs w:val="20"/>
              </w:rPr>
              <w:t>B6</w:t>
            </w:r>
          </w:p>
        </w:tc>
        <w:tc>
          <w:tcPr>
            <w:tcW w:w="1985" w:type="dxa"/>
          </w:tcPr>
          <w:p w14:paraId="1B962E60" w14:textId="70D65E2A" w:rsidR="00545E44" w:rsidRPr="00F939BB" w:rsidRDefault="00A94251" w:rsidP="00313888">
            <w:pPr>
              <w:rPr>
                <w:rFonts w:asciiTheme="minorHAnsi" w:hAnsiTheme="minorHAnsi" w:cstheme="minorHAnsi"/>
                <w:sz w:val="20"/>
                <w:szCs w:val="20"/>
              </w:rPr>
            </w:pPr>
            <w:r w:rsidRPr="00A94251">
              <w:rPr>
                <w:rFonts w:asciiTheme="minorHAnsi" w:hAnsiTheme="minorHAnsi" w:cstheme="minorHAnsi"/>
                <w:sz w:val="20"/>
                <w:szCs w:val="20"/>
              </w:rPr>
              <w:t>Transport</w:t>
            </w:r>
          </w:p>
        </w:tc>
        <w:tc>
          <w:tcPr>
            <w:tcW w:w="3827" w:type="dxa"/>
          </w:tcPr>
          <w:p w14:paraId="6B7DC767" w14:textId="29DC5392" w:rsidR="00545E44" w:rsidRPr="00F939BB" w:rsidRDefault="00A94251" w:rsidP="00313888">
            <w:pPr>
              <w:rPr>
                <w:rFonts w:asciiTheme="minorHAnsi" w:hAnsiTheme="minorHAnsi" w:cstheme="minorHAnsi"/>
                <w:sz w:val="20"/>
                <w:szCs w:val="20"/>
              </w:rPr>
            </w:pPr>
            <w:r w:rsidRPr="00A94251">
              <w:rPr>
                <w:rFonts w:asciiTheme="minorHAnsi" w:hAnsiTheme="minorHAnsi" w:cstheme="minorHAnsi"/>
                <w:sz w:val="20"/>
                <w:szCs w:val="20"/>
              </w:rPr>
              <w:t xml:space="preserve">Løsningen </w:t>
            </w:r>
            <w:r w:rsidRPr="00A94251">
              <w:rPr>
                <w:rFonts w:asciiTheme="minorHAnsi" w:hAnsiTheme="minorHAnsi" w:cstheme="minorHAnsi"/>
                <w:b/>
                <w:bCs/>
                <w:sz w:val="20"/>
                <w:szCs w:val="20"/>
              </w:rPr>
              <w:t>bør</w:t>
            </w:r>
            <w:r w:rsidRPr="00A94251">
              <w:rPr>
                <w:rFonts w:asciiTheme="minorHAnsi" w:hAnsiTheme="minorHAnsi" w:cstheme="minorHAnsi"/>
                <w:sz w:val="20"/>
                <w:szCs w:val="20"/>
              </w:rPr>
              <w:t xml:space="preserve"> kunne transporteres til steder ved elv som ikke har veiforbindelse.</w:t>
            </w:r>
          </w:p>
        </w:tc>
        <w:tc>
          <w:tcPr>
            <w:tcW w:w="2863" w:type="dxa"/>
          </w:tcPr>
          <w:p w14:paraId="5357B2E7" w14:textId="79A89ADF" w:rsidR="00545E44" w:rsidRPr="00F939BB" w:rsidRDefault="00A94251" w:rsidP="00313888">
            <w:pPr>
              <w:rPr>
                <w:rFonts w:asciiTheme="minorHAnsi" w:hAnsiTheme="minorHAnsi" w:cstheme="minorHAnsi"/>
                <w:sz w:val="20"/>
                <w:szCs w:val="20"/>
              </w:rPr>
            </w:pPr>
            <w:r w:rsidRPr="00A94251">
              <w:rPr>
                <w:rFonts w:asciiTheme="minorHAnsi" w:hAnsiTheme="minorHAnsi" w:cstheme="minorHAnsi"/>
                <w:sz w:val="20"/>
                <w:szCs w:val="20"/>
              </w:rPr>
              <w:t>Hvor enkelt og billig løsningen kan transporteres der hvor det ikke finnes vei.</w:t>
            </w:r>
          </w:p>
        </w:tc>
      </w:tr>
      <w:tr w:rsidR="00545E44" w:rsidRPr="00F939BB" w14:paraId="3A4721DD" w14:textId="77777777" w:rsidTr="008D4E04">
        <w:tc>
          <w:tcPr>
            <w:tcW w:w="704" w:type="dxa"/>
          </w:tcPr>
          <w:p w14:paraId="03C9DBFB" w14:textId="0FBF9A3F" w:rsidR="00545E44" w:rsidRPr="00F939BB" w:rsidRDefault="00A94251" w:rsidP="00313888">
            <w:pPr>
              <w:rPr>
                <w:rFonts w:asciiTheme="minorHAnsi" w:hAnsiTheme="minorHAnsi" w:cstheme="minorHAnsi"/>
                <w:sz w:val="20"/>
                <w:szCs w:val="20"/>
              </w:rPr>
            </w:pPr>
            <w:r w:rsidRPr="00A94251">
              <w:rPr>
                <w:rFonts w:asciiTheme="minorHAnsi" w:hAnsiTheme="minorHAnsi" w:cstheme="minorHAnsi"/>
                <w:sz w:val="20"/>
                <w:szCs w:val="20"/>
              </w:rPr>
              <w:lastRenderedPageBreak/>
              <w:t>B7</w:t>
            </w:r>
          </w:p>
        </w:tc>
        <w:tc>
          <w:tcPr>
            <w:tcW w:w="1985" w:type="dxa"/>
          </w:tcPr>
          <w:p w14:paraId="7208D3D1" w14:textId="2B663B4B" w:rsidR="00545E44" w:rsidRPr="00F939BB" w:rsidRDefault="00A94251" w:rsidP="00313888">
            <w:pPr>
              <w:rPr>
                <w:rFonts w:asciiTheme="minorHAnsi" w:hAnsiTheme="minorHAnsi" w:cstheme="minorHAnsi"/>
                <w:sz w:val="20"/>
                <w:szCs w:val="20"/>
              </w:rPr>
            </w:pPr>
            <w:r w:rsidRPr="00A94251">
              <w:rPr>
                <w:rFonts w:asciiTheme="minorHAnsi" w:hAnsiTheme="minorHAnsi" w:cstheme="minorHAnsi"/>
                <w:sz w:val="20"/>
                <w:szCs w:val="20"/>
              </w:rPr>
              <w:t>Kapasitet</w:t>
            </w:r>
          </w:p>
        </w:tc>
        <w:tc>
          <w:tcPr>
            <w:tcW w:w="3827" w:type="dxa"/>
          </w:tcPr>
          <w:p w14:paraId="57B2FC80" w14:textId="7F4B27A6" w:rsidR="00545E44" w:rsidRPr="00F939BB" w:rsidRDefault="00A94251" w:rsidP="00313888">
            <w:pPr>
              <w:rPr>
                <w:rFonts w:asciiTheme="minorHAnsi" w:hAnsiTheme="minorHAnsi" w:cstheme="minorHAnsi"/>
                <w:sz w:val="20"/>
                <w:szCs w:val="20"/>
              </w:rPr>
            </w:pPr>
            <w:r w:rsidRPr="00A94251">
              <w:rPr>
                <w:rFonts w:asciiTheme="minorHAnsi" w:hAnsiTheme="minorHAnsi" w:cstheme="minorHAnsi"/>
                <w:sz w:val="20"/>
                <w:szCs w:val="20"/>
              </w:rPr>
              <w:t xml:space="preserve">Løsningen </w:t>
            </w:r>
            <w:r w:rsidRPr="00A94251">
              <w:rPr>
                <w:rFonts w:asciiTheme="minorHAnsi" w:hAnsiTheme="minorHAnsi" w:cstheme="minorHAnsi"/>
                <w:b/>
                <w:bCs/>
                <w:sz w:val="20"/>
                <w:szCs w:val="20"/>
              </w:rPr>
              <w:t>skal</w:t>
            </w:r>
            <w:r w:rsidRPr="00A94251">
              <w:rPr>
                <w:rFonts w:asciiTheme="minorHAnsi" w:hAnsiTheme="minorHAnsi" w:cstheme="minorHAnsi"/>
                <w:sz w:val="20"/>
                <w:szCs w:val="20"/>
              </w:rPr>
              <w:t xml:space="preserve"> kunne håndtere et uforutsigbart og økende antall laksepasseringer, og et stort spenn i individstørrelse på fisk.</w:t>
            </w:r>
          </w:p>
        </w:tc>
        <w:tc>
          <w:tcPr>
            <w:tcW w:w="2863" w:type="dxa"/>
          </w:tcPr>
          <w:p w14:paraId="088D92D8" w14:textId="602BBEE1" w:rsidR="00545E44" w:rsidRPr="00F939BB" w:rsidRDefault="00A94251" w:rsidP="00313888">
            <w:pPr>
              <w:rPr>
                <w:rFonts w:asciiTheme="minorHAnsi" w:hAnsiTheme="minorHAnsi" w:cstheme="minorHAnsi"/>
                <w:sz w:val="20"/>
                <w:szCs w:val="20"/>
              </w:rPr>
            </w:pPr>
            <w:proofErr w:type="spellStart"/>
            <w:r w:rsidRPr="00A94251">
              <w:rPr>
                <w:rFonts w:asciiTheme="minorHAnsi" w:hAnsiTheme="minorHAnsi" w:cstheme="minorHAnsi"/>
                <w:sz w:val="20"/>
                <w:szCs w:val="20"/>
              </w:rPr>
              <w:t>Skalerbarhet</w:t>
            </w:r>
            <w:proofErr w:type="spellEnd"/>
            <w:r w:rsidRPr="00A94251">
              <w:rPr>
                <w:rFonts w:asciiTheme="minorHAnsi" w:hAnsiTheme="minorHAnsi" w:cstheme="minorHAnsi"/>
                <w:sz w:val="20"/>
                <w:szCs w:val="20"/>
              </w:rPr>
              <w:t xml:space="preserve"> og tilpasning til ulike mengder og størrelser etter variasjon mellom vassdrag</w:t>
            </w:r>
          </w:p>
        </w:tc>
      </w:tr>
      <w:tr w:rsidR="00545E44" w:rsidRPr="00F939BB" w14:paraId="046D5203" w14:textId="77777777" w:rsidTr="008D4E04">
        <w:tc>
          <w:tcPr>
            <w:tcW w:w="704" w:type="dxa"/>
          </w:tcPr>
          <w:p w14:paraId="51C131CD" w14:textId="586DB632" w:rsidR="00545E44" w:rsidRPr="00F939BB" w:rsidRDefault="00A94251" w:rsidP="00313888">
            <w:pPr>
              <w:rPr>
                <w:rFonts w:asciiTheme="minorHAnsi" w:hAnsiTheme="minorHAnsi" w:cstheme="minorHAnsi"/>
                <w:sz w:val="20"/>
                <w:szCs w:val="20"/>
              </w:rPr>
            </w:pPr>
            <w:r w:rsidRPr="00A94251">
              <w:rPr>
                <w:rFonts w:asciiTheme="minorHAnsi" w:hAnsiTheme="minorHAnsi" w:cstheme="minorHAnsi"/>
                <w:sz w:val="20"/>
                <w:szCs w:val="20"/>
              </w:rPr>
              <w:t>B8</w:t>
            </w:r>
          </w:p>
        </w:tc>
        <w:tc>
          <w:tcPr>
            <w:tcW w:w="1985" w:type="dxa"/>
          </w:tcPr>
          <w:p w14:paraId="7BA06ED2" w14:textId="30CA5668" w:rsidR="00545E44" w:rsidRPr="00F939BB" w:rsidRDefault="00A06623" w:rsidP="00313888">
            <w:pPr>
              <w:rPr>
                <w:rFonts w:asciiTheme="minorHAnsi" w:hAnsiTheme="minorHAnsi" w:cstheme="minorHAnsi"/>
                <w:sz w:val="20"/>
                <w:szCs w:val="20"/>
              </w:rPr>
            </w:pPr>
            <w:r w:rsidRPr="00A06623">
              <w:rPr>
                <w:rFonts w:asciiTheme="minorHAnsi" w:hAnsiTheme="minorHAnsi" w:cstheme="minorHAnsi"/>
                <w:sz w:val="20"/>
                <w:szCs w:val="20"/>
              </w:rPr>
              <w:t>Holdbarhet</w:t>
            </w:r>
          </w:p>
        </w:tc>
        <w:tc>
          <w:tcPr>
            <w:tcW w:w="3827" w:type="dxa"/>
          </w:tcPr>
          <w:p w14:paraId="54C856F7" w14:textId="6D941CA2" w:rsidR="00545E44" w:rsidRPr="00F939BB" w:rsidRDefault="00A06623" w:rsidP="00313888">
            <w:pPr>
              <w:rPr>
                <w:rFonts w:asciiTheme="minorHAnsi" w:hAnsiTheme="minorHAnsi" w:cstheme="minorHAnsi"/>
                <w:sz w:val="20"/>
                <w:szCs w:val="20"/>
              </w:rPr>
            </w:pPr>
            <w:r w:rsidRPr="00A06623">
              <w:rPr>
                <w:rFonts w:asciiTheme="minorHAnsi" w:hAnsiTheme="minorHAnsi" w:cstheme="minorHAnsi"/>
                <w:sz w:val="20"/>
                <w:szCs w:val="20"/>
              </w:rPr>
              <w:t xml:space="preserve">Løsningen </w:t>
            </w:r>
            <w:r w:rsidRPr="00E31B1B">
              <w:rPr>
                <w:rFonts w:asciiTheme="minorHAnsi" w:hAnsiTheme="minorHAnsi" w:cstheme="minorHAnsi"/>
                <w:b/>
                <w:bCs/>
                <w:sz w:val="20"/>
                <w:szCs w:val="20"/>
              </w:rPr>
              <w:t>skal</w:t>
            </w:r>
            <w:r w:rsidRPr="00A06623">
              <w:rPr>
                <w:rFonts w:asciiTheme="minorHAnsi" w:hAnsiTheme="minorHAnsi" w:cstheme="minorHAnsi"/>
                <w:sz w:val="20"/>
                <w:szCs w:val="20"/>
              </w:rPr>
              <w:t xml:space="preserve"> stå i et utendørsmiljø helt eller delvis nedsenket i vann og må kunne fungere under disse forhold.</w:t>
            </w:r>
          </w:p>
        </w:tc>
        <w:tc>
          <w:tcPr>
            <w:tcW w:w="2863" w:type="dxa"/>
          </w:tcPr>
          <w:p w14:paraId="24BD1221" w14:textId="7D94724D" w:rsidR="00545E44" w:rsidRPr="00F939BB" w:rsidRDefault="00A06623" w:rsidP="00313888">
            <w:pPr>
              <w:rPr>
                <w:rFonts w:asciiTheme="minorHAnsi" w:hAnsiTheme="minorHAnsi" w:cstheme="minorHAnsi"/>
                <w:sz w:val="20"/>
                <w:szCs w:val="20"/>
              </w:rPr>
            </w:pPr>
            <w:r w:rsidRPr="00A06623">
              <w:rPr>
                <w:rFonts w:asciiTheme="minorHAnsi" w:hAnsiTheme="minorHAnsi" w:cstheme="minorHAnsi"/>
                <w:sz w:val="20"/>
                <w:szCs w:val="20"/>
              </w:rPr>
              <w:t>I hvilken grad den tåler å stå i det miljøet som løsningen skal installeres i.</w:t>
            </w:r>
          </w:p>
        </w:tc>
      </w:tr>
      <w:tr w:rsidR="006F0FC9" w:rsidRPr="00F939BB" w14:paraId="4AB344B0" w14:textId="77777777" w:rsidTr="008D4E04">
        <w:tc>
          <w:tcPr>
            <w:tcW w:w="704" w:type="dxa"/>
          </w:tcPr>
          <w:p w14:paraId="11619BB7" w14:textId="7576F5C2" w:rsidR="006F0FC9" w:rsidRPr="00F939BB" w:rsidRDefault="00A06623" w:rsidP="00313888">
            <w:pPr>
              <w:rPr>
                <w:rFonts w:asciiTheme="minorHAnsi" w:hAnsiTheme="minorHAnsi" w:cstheme="minorHAnsi"/>
                <w:sz w:val="20"/>
                <w:szCs w:val="20"/>
              </w:rPr>
            </w:pPr>
            <w:r w:rsidRPr="00A06623">
              <w:rPr>
                <w:rFonts w:asciiTheme="minorHAnsi" w:hAnsiTheme="minorHAnsi" w:cstheme="minorHAnsi"/>
                <w:sz w:val="20"/>
                <w:szCs w:val="20"/>
              </w:rPr>
              <w:t>B9</w:t>
            </w:r>
          </w:p>
        </w:tc>
        <w:tc>
          <w:tcPr>
            <w:tcW w:w="1985" w:type="dxa"/>
          </w:tcPr>
          <w:p w14:paraId="689F7732" w14:textId="708E55EC" w:rsidR="006F0FC9" w:rsidRPr="00F939BB" w:rsidRDefault="00A06623" w:rsidP="00313888">
            <w:pPr>
              <w:rPr>
                <w:rFonts w:asciiTheme="minorHAnsi" w:hAnsiTheme="minorHAnsi" w:cstheme="minorHAnsi"/>
                <w:sz w:val="20"/>
                <w:szCs w:val="20"/>
              </w:rPr>
            </w:pPr>
            <w:r w:rsidRPr="00A06623">
              <w:rPr>
                <w:rFonts w:asciiTheme="minorHAnsi" w:hAnsiTheme="minorHAnsi" w:cstheme="minorHAnsi"/>
                <w:sz w:val="20"/>
                <w:szCs w:val="20"/>
              </w:rPr>
              <w:t>Hærverk og tyveri</w:t>
            </w:r>
          </w:p>
        </w:tc>
        <w:tc>
          <w:tcPr>
            <w:tcW w:w="3827" w:type="dxa"/>
          </w:tcPr>
          <w:p w14:paraId="48ACB073" w14:textId="3BB9E5F6" w:rsidR="006F0FC9" w:rsidRPr="00F939BB" w:rsidRDefault="00A06623" w:rsidP="00313888">
            <w:pPr>
              <w:rPr>
                <w:rFonts w:asciiTheme="minorHAnsi" w:hAnsiTheme="minorHAnsi" w:cstheme="minorHAnsi"/>
                <w:sz w:val="20"/>
                <w:szCs w:val="20"/>
              </w:rPr>
            </w:pPr>
            <w:r w:rsidRPr="00A06623">
              <w:rPr>
                <w:rFonts w:asciiTheme="minorHAnsi" w:hAnsiTheme="minorHAnsi" w:cstheme="minorHAnsi"/>
                <w:sz w:val="20"/>
                <w:szCs w:val="20"/>
              </w:rPr>
              <w:t xml:space="preserve">Løsningen </w:t>
            </w:r>
            <w:r w:rsidRPr="00E31B1B">
              <w:rPr>
                <w:rFonts w:asciiTheme="minorHAnsi" w:hAnsiTheme="minorHAnsi" w:cstheme="minorHAnsi"/>
                <w:b/>
                <w:bCs/>
                <w:sz w:val="20"/>
                <w:szCs w:val="20"/>
              </w:rPr>
              <w:t>bør</w:t>
            </w:r>
            <w:r w:rsidRPr="00A06623">
              <w:rPr>
                <w:rFonts w:asciiTheme="minorHAnsi" w:hAnsiTheme="minorHAnsi" w:cstheme="minorHAnsi"/>
                <w:sz w:val="20"/>
                <w:szCs w:val="20"/>
              </w:rPr>
              <w:t xml:space="preserve"> sikres mot hærverk og tyveri</w:t>
            </w:r>
          </w:p>
        </w:tc>
        <w:tc>
          <w:tcPr>
            <w:tcW w:w="2863" w:type="dxa"/>
          </w:tcPr>
          <w:p w14:paraId="23FA0C36" w14:textId="139470CE" w:rsidR="006F0FC9" w:rsidRPr="00F939BB" w:rsidRDefault="00B063DF" w:rsidP="00313888">
            <w:pPr>
              <w:rPr>
                <w:rFonts w:asciiTheme="minorHAnsi" w:hAnsiTheme="minorHAnsi" w:cstheme="minorHAnsi"/>
                <w:sz w:val="20"/>
                <w:szCs w:val="20"/>
              </w:rPr>
            </w:pPr>
            <w:r w:rsidRPr="00B063DF">
              <w:rPr>
                <w:rFonts w:asciiTheme="minorHAnsi" w:hAnsiTheme="minorHAnsi" w:cstheme="minorHAnsi"/>
                <w:sz w:val="20"/>
                <w:szCs w:val="20"/>
              </w:rPr>
              <w:t>Grad av sikkerhet som hindrer hærverk og tyveri</w:t>
            </w:r>
          </w:p>
        </w:tc>
      </w:tr>
      <w:tr w:rsidR="006F0FC9" w:rsidRPr="00F939BB" w14:paraId="32FB2B55" w14:textId="77777777" w:rsidTr="008D4E04">
        <w:tc>
          <w:tcPr>
            <w:tcW w:w="704" w:type="dxa"/>
          </w:tcPr>
          <w:p w14:paraId="76060244" w14:textId="24702D8A" w:rsidR="006F0FC9" w:rsidRPr="00F939BB" w:rsidRDefault="00B063DF" w:rsidP="00313888">
            <w:pPr>
              <w:rPr>
                <w:rFonts w:asciiTheme="minorHAnsi" w:hAnsiTheme="minorHAnsi" w:cstheme="minorHAnsi"/>
                <w:sz w:val="20"/>
                <w:szCs w:val="20"/>
              </w:rPr>
            </w:pPr>
            <w:r w:rsidRPr="00B063DF">
              <w:rPr>
                <w:rFonts w:asciiTheme="minorHAnsi" w:hAnsiTheme="minorHAnsi" w:cstheme="minorHAnsi"/>
                <w:sz w:val="20"/>
                <w:szCs w:val="20"/>
              </w:rPr>
              <w:t>B10</w:t>
            </w:r>
          </w:p>
        </w:tc>
        <w:tc>
          <w:tcPr>
            <w:tcW w:w="1985" w:type="dxa"/>
          </w:tcPr>
          <w:p w14:paraId="5F91D699" w14:textId="778565A2" w:rsidR="006F0FC9" w:rsidRPr="00F939BB" w:rsidRDefault="00B063DF" w:rsidP="00313888">
            <w:pPr>
              <w:rPr>
                <w:rFonts w:asciiTheme="minorHAnsi" w:hAnsiTheme="minorHAnsi" w:cstheme="minorHAnsi"/>
                <w:sz w:val="20"/>
                <w:szCs w:val="20"/>
              </w:rPr>
            </w:pPr>
            <w:r w:rsidRPr="00B063DF">
              <w:rPr>
                <w:rFonts w:asciiTheme="minorHAnsi" w:hAnsiTheme="minorHAnsi" w:cstheme="minorHAnsi"/>
                <w:sz w:val="20"/>
                <w:szCs w:val="20"/>
              </w:rPr>
              <w:t>Bærekraft</w:t>
            </w:r>
          </w:p>
        </w:tc>
        <w:tc>
          <w:tcPr>
            <w:tcW w:w="3827" w:type="dxa"/>
          </w:tcPr>
          <w:p w14:paraId="78E29AFF" w14:textId="16110BA2" w:rsidR="006F0FC9" w:rsidRPr="00F939BB" w:rsidRDefault="00F8716F" w:rsidP="00313888">
            <w:pPr>
              <w:rPr>
                <w:rFonts w:asciiTheme="minorHAnsi" w:hAnsiTheme="minorHAnsi" w:cstheme="minorHAnsi"/>
                <w:sz w:val="20"/>
                <w:szCs w:val="20"/>
              </w:rPr>
            </w:pPr>
            <w:r w:rsidRPr="00F8716F">
              <w:rPr>
                <w:rFonts w:asciiTheme="minorHAnsi" w:hAnsiTheme="minorHAnsi" w:cstheme="minorHAnsi"/>
                <w:sz w:val="20"/>
                <w:szCs w:val="20"/>
              </w:rPr>
              <w:t xml:space="preserve">Løsningen </w:t>
            </w:r>
            <w:r w:rsidRPr="00E31B1B">
              <w:rPr>
                <w:rFonts w:asciiTheme="minorHAnsi" w:hAnsiTheme="minorHAnsi" w:cstheme="minorHAnsi"/>
                <w:b/>
                <w:bCs/>
                <w:sz w:val="20"/>
                <w:szCs w:val="20"/>
              </w:rPr>
              <w:t>bør</w:t>
            </w:r>
            <w:r w:rsidRPr="00F8716F">
              <w:rPr>
                <w:rFonts w:asciiTheme="minorHAnsi" w:hAnsiTheme="minorHAnsi" w:cstheme="minorHAnsi"/>
                <w:sz w:val="20"/>
                <w:szCs w:val="20"/>
              </w:rPr>
              <w:t xml:space="preserve"> være bærekraftig i materialbruk/gjenbruk og klimautslipp</w:t>
            </w:r>
            <w:r w:rsidR="004375A5">
              <w:rPr>
                <w:rFonts w:asciiTheme="minorHAnsi" w:hAnsiTheme="minorHAnsi" w:cstheme="minorHAnsi"/>
                <w:sz w:val="20"/>
                <w:szCs w:val="20"/>
              </w:rPr>
              <w:t>.</w:t>
            </w:r>
          </w:p>
        </w:tc>
        <w:tc>
          <w:tcPr>
            <w:tcW w:w="2863" w:type="dxa"/>
          </w:tcPr>
          <w:p w14:paraId="28612CAA" w14:textId="1040765F" w:rsidR="006F0FC9" w:rsidRPr="00F939BB" w:rsidRDefault="004375A5" w:rsidP="00313888">
            <w:pPr>
              <w:rPr>
                <w:rFonts w:asciiTheme="minorHAnsi" w:hAnsiTheme="minorHAnsi" w:cstheme="minorHAnsi"/>
                <w:sz w:val="20"/>
                <w:szCs w:val="20"/>
              </w:rPr>
            </w:pPr>
            <w:r w:rsidRPr="004375A5">
              <w:rPr>
                <w:rFonts w:asciiTheme="minorHAnsi" w:hAnsiTheme="minorHAnsi" w:cstheme="minorHAnsi"/>
                <w:sz w:val="20"/>
                <w:szCs w:val="20"/>
              </w:rPr>
              <w:t>Minimere utslipp og materialbruk i produksjon, bruk og gjenbruk/gjenvinning</w:t>
            </w:r>
          </w:p>
        </w:tc>
      </w:tr>
      <w:tr w:rsidR="006F0FC9" w:rsidRPr="00F939BB" w14:paraId="543C6790" w14:textId="77777777" w:rsidTr="008D4E04">
        <w:tc>
          <w:tcPr>
            <w:tcW w:w="704" w:type="dxa"/>
          </w:tcPr>
          <w:p w14:paraId="5B573017" w14:textId="19203953" w:rsidR="006F0FC9" w:rsidRPr="00F939BB" w:rsidRDefault="007E119D" w:rsidP="00313888">
            <w:pPr>
              <w:rPr>
                <w:rFonts w:asciiTheme="minorHAnsi" w:hAnsiTheme="minorHAnsi" w:cstheme="minorHAnsi"/>
                <w:sz w:val="20"/>
                <w:szCs w:val="20"/>
              </w:rPr>
            </w:pPr>
            <w:r w:rsidRPr="007E119D">
              <w:rPr>
                <w:rFonts w:asciiTheme="minorHAnsi" w:hAnsiTheme="minorHAnsi" w:cstheme="minorHAnsi"/>
                <w:sz w:val="20"/>
                <w:szCs w:val="20"/>
              </w:rPr>
              <w:t>B11</w:t>
            </w:r>
          </w:p>
        </w:tc>
        <w:tc>
          <w:tcPr>
            <w:tcW w:w="1985" w:type="dxa"/>
          </w:tcPr>
          <w:p w14:paraId="3ADCBBD2" w14:textId="296B0A08" w:rsidR="006F0FC9" w:rsidRPr="00F939BB" w:rsidRDefault="007E119D" w:rsidP="00313888">
            <w:pPr>
              <w:rPr>
                <w:rFonts w:asciiTheme="minorHAnsi" w:hAnsiTheme="minorHAnsi" w:cstheme="minorHAnsi"/>
                <w:sz w:val="20"/>
                <w:szCs w:val="20"/>
              </w:rPr>
            </w:pPr>
            <w:r w:rsidRPr="007E119D">
              <w:rPr>
                <w:rFonts w:asciiTheme="minorHAnsi" w:hAnsiTheme="minorHAnsi" w:cstheme="minorHAnsi"/>
                <w:sz w:val="20"/>
                <w:szCs w:val="20"/>
              </w:rPr>
              <w:t>Autonomi</w:t>
            </w:r>
          </w:p>
        </w:tc>
        <w:tc>
          <w:tcPr>
            <w:tcW w:w="3827" w:type="dxa"/>
          </w:tcPr>
          <w:p w14:paraId="411E3C7C" w14:textId="74135C02" w:rsidR="006F0FC9" w:rsidRPr="00F939BB" w:rsidRDefault="007E119D" w:rsidP="00313888">
            <w:pPr>
              <w:rPr>
                <w:rFonts w:asciiTheme="minorHAnsi" w:hAnsiTheme="minorHAnsi" w:cstheme="minorHAnsi"/>
                <w:sz w:val="20"/>
                <w:szCs w:val="20"/>
              </w:rPr>
            </w:pPr>
            <w:r w:rsidRPr="007E119D">
              <w:rPr>
                <w:rFonts w:asciiTheme="minorHAnsi" w:hAnsiTheme="minorHAnsi" w:cstheme="minorHAnsi"/>
                <w:sz w:val="20"/>
                <w:szCs w:val="20"/>
              </w:rPr>
              <w:t xml:space="preserve">Løsningen </w:t>
            </w:r>
            <w:r w:rsidRPr="00E31B1B">
              <w:rPr>
                <w:rFonts w:asciiTheme="minorHAnsi" w:hAnsiTheme="minorHAnsi" w:cstheme="minorHAnsi"/>
                <w:b/>
                <w:bCs/>
                <w:sz w:val="20"/>
                <w:szCs w:val="20"/>
              </w:rPr>
              <w:t>bør</w:t>
            </w:r>
            <w:r w:rsidRPr="007E119D">
              <w:rPr>
                <w:rFonts w:asciiTheme="minorHAnsi" w:hAnsiTheme="minorHAnsi" w:cstheme="minorHAnsi"/>
                <w:sz w:val="20"/>
                <w:szCs w:val="20"/>
              </w:rPr>
              <w:t xml:space="preserve"> være selvforsynt med strøm og kunne kommunisere datatrafikk trådløst.</w:t>
            </w:r>
          </w:p>
        </w:tc>
        <w:tc>
          <w:tcPr>
            <w:tcW w:w="2863" w:type="dxa"/>
          </w:tcPr>
          <w:p w14:paraId="400328AE" w14:textId="3DB94B19" w:rsidR="006F0FC9" w:rsidRPr="00F939BB" w:rsidRDefault="007E119D" w:rsidP="00313888">
            <w:pPr>
              <w:rPr>
                <w:rFonts w:asciiTheme="minorHAnsi" w:hAnsiTheme="minorHAnsi" w:cstheme="minorHAnsi"/>
                <w:sz w:val="20"/>
                <w:szCs w:val="20"/>
              </w:rPr>
            </w:pPr>
            <w:r w:rsidRPr="007E119D">
              <w:rPr>
                <w:rFonts w:asciiTheme="minorHAnsi" w:hAnsiTheme="minorHAnsi" w:cstheme="minorHAnsi"/>
                <w:sz w:val="20"/>
                <w:szCs w:val="20"/>
              </w:rPr>
              <w:t>Grad av autonomi</w:t>
            </w:r>
          </w:p>
        </w:tc>
      </w:tr>
      <w:tr w:rsidR="006F0FC9" w:rsidRPr="00F939BB" w14:paraId="0A9B6B02" w14:textId="77777777" w:rsidTr="008D4E04">
        <w:tc>
          <w:tcPr>
            <w:tcW w:w="704" w:type="dxa"/>
          </w:tcPr>
          <w:p w14:paraId="15DC7B00" w14:textId="5403E413" w:rsidR="006F0FC9" w:rsidRPr="00F939BB" w:rsidRDefault="007E119D" w:rsidP="00313888">
            <w:pPr>
              <w:rPr>
                <w:rFonts w:asciiTheme="minorHAnsi" w:hAnsiTheme="minorHAnsi" w:cstheme="minorHAnsi"/>
                <w:sz w:val="20"/>
                <w:szCs w:val="20"/>
              </w:rPr>
            </w:pPr>
            <w:r w:rsidRPr="007E119D">
              <w:rPr>
                <w:rFonts w:asciiTheme="minorHAnsi" w:hAnsiTheme="minorHAnsi" w:cstheme="minorHAnsi"/>
                <w:sz w:val="20"/>
                <w:szCs w:val="20"/>
              </w:rPr>
              <w:t>B12</w:t>
            </w:r>
          </w:p>
        </w:tc>
        <w:tc>
          <w:tcPr>
            <w:tcW w:w="1985" w:type="dxa"/>
          </w:tcPr>
          <w:p w14:paraId="46675DAE" w14:textId="74C527E7" w:rsidR="006F0FC9" w:rsidRPr="00F939BB" w:rsidRDefault="007E119D" w:rsidP="00313888">
            <w:pPr>
              <w:rPr>
                <w:rFonts w:asciiTheme="minorHAnsi" w:hAnsiTheme="minorHAnsi" w:cstheme="minorHAnsi"/>
                <w:sz w:val="20"/>
                <w:szCs w:val="20"/>
              </w:rPr>
            </w:pPr>
            <w:r w:rsidRPr="007E119D">
              <w:rPr>
                <w:rFonts w:asciiTheme="minorHAnsi" w:hAnsiTheme="minorHAnsi" w:cstheme="minorHAnsi"/>
                <w:sz w:val="20"/>
                <w:szCs w:val="20"/>
              </w:rPr>
              <w:t>Drift- og datautveksling</w:t>
            </w:r>
          </w:p>
        </w:tc>
        <w:tc>
          <w:tcPr>
            <w:tcW w:w="3827" w:type="dxa"/>
          </w:tcPr>
          <w:p w14:paraId="0681BC46" w14:textId="45F47E28" w:rsidR="006F0FC9" w:rsidRPr="00F939BB" w:rsidRDefault="007E119D" w:rsidP="00313888">
            <w:pPr>
              <w:rPr>
                <w:rFonts w:asciiTheme="minorHAnsi" w:hAnsiTheme="minorHAnsi" w:cstheme="minorHAnsi"/>
                <w:sz w:val="20"/>
                <w:szCs w:val="20"/>
              </w:rPr>
            </w:pPr>
            <w:r w:rsidRPr="007E119D">
              <w:rPr>
                <w:rFonts w:asciiTheme="minorHAnsi" w:hAnsiTheme="minorHAnsi" w:cstheme="minorHAnsi"/>
                <w:sz w:val="20"/>
                <w:szCs w:val="20"/>
              </w:rPr>
              <w:t xml:space="preserve">Løsningen </w:t>
            </w:r>
            <w:r w:rsidR="001C7A5F">
              <w:rPr>
                <w:rFonts w:asciiTheme="minorHAnsi" w:hAnsiTheme="minorHAnsi" w:cstheme="minorHAnsi"/>
                <w:b/>
                <w:bCs/>
                <w:sz w:val="20"/>
                <w:szCs w:val="20"/>
              </w:rPr>
              <w:t>bør</w:t>
            </w:r>
            <w:r w:rsidRPr="007E119D">
              <w:rPr>
                <w:rFonts w:asciiTheme="minorHAnsi" w:hAnsiTheme="minorHAnsi" w:cstheme="minorHAnsi"/>
                <w:sz w:val="20"/>
                <w:szCs w:val="20"/>
              </w:rPr>
              <w:t xml:space="preserve"> kunne gi løpende beskjed om hvordan den fungerer, eventuell feil og data på fanget eller passert fisk</w:t>
            </w:r>
          </w:p>
        </w:tc>
        <w:tc>
          <w:tcPr>
            <w:tcW w:w="2863" w:type="dxa"/>
          </w:tcPr>
          <w:p w14:paraId="3A2077A9" w14:textId="01250F73" w:rsidR="006F0FC9" w:rsidRPr="00F939BB" w:rsidRDefault="007E119D" w:rsidP="00313888">
            <w:pPr>
              <w:rPr>
                <w:rFonts w:asciiTheme="minorHAnsi" w:hAnsiTheme="minorHAnsi" w:cstheme="minorHAnsi"/>
                <w:sz w:val="20"/>
                <w:szCs w:val="20"/>
              </w:rPr>
            </w:pPr>
            <w:r w:rsidRPr="007E119D">
              <w:rPr>
                <w:rFonts w:asciiTheme="minorHAnsi" w:hAnsiTheme="minorHAnsi" w:cstheme="minorHAnsi"/>
                <w:sz w:val="20"/>
                <w:szCs w:val="20"/>
              </w:rPr>
              <w:t>I hvilken grad løsningen evner å kommunisere drift, status og feilmeldinger løpende.</w:t>
            </w:r>
          </w:p>
        </w:tc>
      </w:tr>
    </w:tbl>
    <w:p w14:paraId="5926B0B9" w14:textId="77777777" w:rsidR="00545E44" w:rsidRDefault="00545E44" w:rsidP="00313888">
      <w:pPr>
        <w:rPr>
          <w:b/>
          <w:bCs/>
        </w:rPr>
      </w:pPr>
    </w:p>
    <w:p w14:paraId="4F5CCDD7" w14:textId="77777777" w:rsidR="004A4B64" w:rsidRDefault="004A4B64" w:rsidP="004A4B64"/>
    <w:p w14:paraId="7B22A7F0" w14:textId="5AEE13F3" w:rsidR="00632E55" w:rsidRPr="004A4B64" w:rsidRDefault="004A4B64" w:rsidP="004A4B64">
      <w:r w:rsidRPr="004A07FC">
        <w:t xml:space="preserve">I forbindelse med </w:t>
      </w:r>
      <w:r w:rsidR="001C4DEF" w:rsidRPr="004A07FC">
        <w:t>overgang</w:t>
      </w:r>
      <w:r w:rsidR="00942A9B" w:rsidRPr="004A07FC">
        <w:t xml:space="preserve"> og utvelgelse av leverandører</w:t>
      </w:r>
      <w:r w:rsidR="001C4DEF" w:rsidRPr="004A07FC">
        <w:t xml:space="preserve"> for fase 2 og fase 3 </w:t>
      </w:r>
      <w:r w:rsidR="00942A9B" w:rsidRPr="004A07FC">
        <w:t>kan</w:t>
      </w:r>
      <w:r w:rsidRPr="004A07FC">
        <w:t xml:space="preserve"> oppdragsgiver oppdatere behovsbeskrivelsen med ny innsikt om behovet</w:t>
      </w:r>
      <w:r w:rsidR="00696BB1" w:rsidRPr="004A07FC">
        <w:t xml:space="preserve"> opparbeidet </w:t>
      </w:r>
      <w:r w:rsidR="00704E55" w:rsidRPr="004A07FC">
        <w:t>i løpet av den pågående fasen</w:t>
      </w:r>
      <w:r w:rsidRPr="004A07FC">
        <w:t xml:space="preserve">. </w:t>
      </w:r>
      <w:r w:rsidR="00E6128E" w:rsidRPr="004A07FC">
        <w:t>Herunder kan o</w:t>
      </w:r>
      <w:r w:rsidRPr="004A07FC">
        <w:t>ppdragsgiver definere krav til prototype når leverandøren skal levere en prosjektbeskrivelse for fase 2.</w:t>
      </w:r>
      <w:r w:rsidR="00C36FBE" w:rsidRPr="004A07FC">
        <w:t xml:space="preserve"> </w:t>
      </w:r>
      <w:r w:rsidR="00D02D8B" w:rsidRPr="004A07FC">
        <w:t>Oppdatert behovsbeskrivelse legges som vedlegg til dette bilaget</w:t>
      </w:r>
      <w:r w:rsidR="003A642F" w:rsidRPr="004A07FC">
        <w:t xml:space="preserve"> og de aktuelle avropsavtalene</w:t>
      </w:r>
      <w:r w:rsidRPr="004A07FC">
        <w:t>.</w:t>
      </w:r>
      <w:r w:rsidR="00D02D8B">
        <w:t xml:space="preserve"> </w:t>
      </w:r>
    </w:p>
    <w:p w14:paraId="26FEF71F" w14:textId="77777777" w:rsidR="004A4B64" w:rsidRPr="004A4B64" w:rsidRDefault="004A4B64" w:rsidP="004A4B64"/>
    <w:p w14:paraId="4CDACCEE" w14:textId="6608D00E" w:rsidR="008633C7" w:rsidRPr="00EC4409" w:rsidRDefault="001D081D" w:rsidP="001D1CCB">
      <w:pPr>
        <w:pStyle w:val="Overskrift2"/>
        <w:rPr>
          <w:rFonts w:asciiTheme="minorHAnsi" w:hAnsiTheme="minorHAnsi" w:cstheme="minorHAnsi"/>
          <w:b w:val="0"/>
          <w:bCs w:val="0"/>
          <w:sz w:val="32"/>
          <w:szCs w:val="32"/>
        </w:rPr>
      </w:pPr>
      <w:r w:rsidRPr="00A842FE">
        <w:rPr>
          <w:rFonts w:asciiTheme="minorHAnsi" w:hAnsiTheme="minorHAnsi" w:cstheme="minorHAnsi"/>
          <w:sz w:val="32"/>
          <w:szCs w:val="32"/>
        </w:rPr>
        <w:t>Punkter i avtalen som</w:t>
      </w:r>
      <w:r w:rsidR="003F69F5">
        <w:rPr>
          <w:rFonts w:asciiTheme="minorHAnsi" w:hAnsiTheme="minorHAnsi" w:cstheme="minorHAnsi"/>
          <w:sz w:val="32"/>
          <w:szCs w:val="32"/>
        </w:rPr>
        <w:t xml:space="preserve"> skal fylles ut eller</w:t>
      </w:r>
      <w:r w:rsidRPr="00A842FE">
        <w:rPr>
          <w:rFonts w:asciiTheme="minorHAnsi" w:hAnsiTheme="minorHAnsi" w:cstheme="minorHAnsi"/>
          <w:sz w:val="32"/>
          <w:szCs w:val="32"/>
        </w:rPr>
        <w:t xml:space="preserve"> </w:t>
      </w:r>
      <w:r w:rsidR="009600EF">
        <w:rPr>
          <w:rFonts w:asciiTheme="minorHAnsi" w:hAnsiTheme="minorHAnsi" w:cstheme="minorHAnsi"/>
          <w:sz w:val="32"/>
          <w:szCs w:val="32"/>
        </w:rPr>
        <w:t>kan endres i</w:t>
      </w:r>
      <w:r w:rsidR="00B94EFC">
        <w:rPr>
          <w:rFonts w:asciiTheme="minorHAnsi" w:hAnsiTheme="minorHAnsi" w:cstheme="minorHAnsi"/>
          <w:sz w:val="32"/>
          <w:szCs w:val="32"/>
        </w:rPr>
        <w:t xml:space="preserve"> bilag 1</w:t>
      </w:r>
      <w:r w:rsidRPr="00A842FE">
        <w:rPr>
          <w:rFonts w:asciiTheme="minorHAnsi" w:hAnsiTheme="minorHAnsi" w:cstheme="minorHAnsi"/>
          <w:sz w:val="32"/>
          <w:szCs w:val="32"/>
        </w:rPr>
        <w:t xml:space="preserve"> </w:t>
      </w:r>
    </w:p>
    <w:p w14:paraId="56BC5659" w14:textId="77777777" w:rsidR="0081779E" w:rsidRPr="006F110B" w:rsidRDefault="0081779E" w:rsidP="001D1CCB"/>
    <w:p w14:paraId="1E447434" w14:textId="7D7219FE" w:rsidR="00A66D11" w:rsidRPr="000366A7" w:rsidRDefault="00A66D11" w:rsidP="000366A7">
      <w:pPr>
        <w:spacing w:line="276" w:lineRule="auto"/>
        <w:rPr>
          <w:b/>
          <w:bCs/>
          <w:sz w:val="26"/>
          <w:szCs w:val="26"/>
        </w:rPr>
      </w:pPr>
      <w:r w:rsidRPr="000366A7">
        <w:rPr>
          <w:b/>
          <w:bCs/>
          <w:sz w:val="26"/>
          <w:szCs w:val="26"/>
        </w:rPr>
        <w:t xml:space="preserve">Avtalens punkt 8.1 – Eksterne rettslig krav og tiltak generelt </w:t>
      </w:r>
    </w:p>
    <w:p w14:paraId="43D63E63" w14:textId="31FA9104" w:rsidR="000B2960" w:rsidRPr="0081779E" w:rsidRDefault="0081779E" w:rsidP="0081779E">
      <w:pPr>
        <w:rPr>
          <w:rFonts w:cstheme="minorHAnsi"/>
        </w:rPr>
      </w:pPr>
      <w:r w:rsidRPr="00C429C4">
        <w:rPr>
          <w:rFonts w:cstheme="minorHAnsi"/>
        </w:rPr>
        <w:t xml:space="preserve">Følgende rettslige og partsspesifikke krav har relevans for inngåelse og gjennomføring av denne </w:t>
      </w:r>
      <w:r>
        <w:rPr>
          <w:rFonts w:cstheme="minorHAnsi"/>
        </w:rPr>
        <w:t>avtalen:</w:t>
      </w:r>
      <w:r w:rsidRPr="00C429C4">
        <w:rPr>
          <w:rFonts w:cstheme="minorHAnsi"/>
        </w:rPr>
        <w:t xml:space="preserve"> </w:t>
      </w:r>
    </w:p>
    <w:p w14:paraId="128F62FC" w14:textId="260C6047" w:rsidR="000B2960" w:rsidRPr="00D22806" w:rsidRDefault="000B2960" w:rsidP="00D22806">
      <w:pPr>
        <w:pStyle w:val="Overskrift2"/>
        <w:rPr>
          <w:b w:val="0"/>
          <w:bCs w:val="0"/>
        </w:rPr>
      </w:pPr>
      <w:r w:rsidRPr="00D22806">
        <w:t>Eksterne rettslige krav</w:t>
      </w:r>
    </w:p>
    <w:tbl>
      <w:tblPr>
        <w:tblW w:w="95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4741"/>
        <w:gridCol w:w="4111"/>
      </w:tblGrid>
      <w:tr w:rsidR="000B2960" w:rsidRPr="00C429C4" w14:paraId="1B20D690" w14:textId="77777777" w:rsidTr="00EF4650">
        <w:tc>
          <w:tcPr>
            <w:tcW w:w="709" w:type="dxa"/>
            <w:shd w:val="clear" w:color="auto" w:fill="AEB6DC"/>
          </w:tcPr>
          <w:p w14:paraId="21D5075C" w14:textId="42272039" w:rsidR="000B2960" w:rsidRPr="00C429C4" w:rsidRDefault="00662615">
            <w:pPr>
              <w:spacing w:before="40" w:after="40"/>
              <w:rPr>
                <w:rFonts w:cstheme="minorHAnsi"/>
                <w:b/>
              </w:rPr>
            </w:pPr>
            <w:r>
              <w:rPr>
                <w:rFonts w:cstheme="minorHAnsi"/>
                <w:b/>
              </w:rPr>
              <w:t>N</w:t>
            </w:r>
            <w:r w:rsidR="000B2960" w:rsidRPr="00C429C4">
              <w:rPr>
                <w:rFonts w:cstheme="minorHAnsi"/>
                <w:b/>
              </w:rPr>
              <w:t>r</w:t>
            </w:r>
            <w:r w:rsidR="00E55C1E">
              <w:rPr>
                <w:rFonts w:cstheme="minorHAnsi"/>
                <w:b/>
              </w:rPr>
              <w:t>.</w:t>
            </w:r>
          </w:p>
        </w:tc>
        <w:tc>
          <w:tcPr>
            <w:tcW w:w="4741" w:type="dxa"/>
            <w:shd w:val="clear" w:color="auto" w:fill="AEB6DC"/>
          </w:tcPr>
          <w:p w14:paraId="0488158A" w14:textId="77777777" w:rsidR="000B2960" w:rsidRPr="00C429C4" w:rsidRDefault="000B2960">
            <w:pPr>
              <w:spacing w:before="40" w:after="40"/>
              <w:rPr>
                <w:rFonts w:cstheme="minorHAnsi"/>
                <w:b/>
              </w:rPr>
            </w:pPr>
            <w:r w:rsidRPr="00C429C4">
              <w:rPr>
                <w:rFonts w:cstheme="minorHAnsi"/>
                <w:b/>
              </w:rPr>
              <w:t>Beskrivelse</w:t>
            </w:r>
          </w:p>
        </w:tc>
        <w:tc>
          <w:tcPr>
            <w:tcW w:w="4111" w:type="dxa"/>
            <w:shd w:val="clear" w:color="auto" w:fill="AEB6DC"/>
          </w:tcPr>
          <w:p w14:paraId="73AEFCB0" w14:textId="15B8B3EA" w:rsidR="000B2960" w:rsidRPr="00C429C4" w:rsidRDefault="00F830FC">
            <w:pPr>
              <w:spacing w:before="40" w:after="40"/>
              <w:rPr>
                <w:rFonts w:cstheme="minorHAnsi"/>
                <w:b/>
              </w:rPr>
            </w:pPr>
            <w:r>
              <w:rPr>
                <w:rFonts w:cstheme="minorHAnsi"/>
                <w:b/>
              </w:rPr>
              <w:t xml:space="preserve">Gjelder </w:t>
            </w:r>
          </w:p>
        </w:tc>
      </w:tr>
      <w:tr w:rsidR="000B2960" w:rsidRPr="00C429C4" w14:paraId="0A119A06" w14:textId="77777777" w:rsidTr="0071312C">
        <w:tc>
          <w:tcPr>
            <w:tcW w:w="709" w:type="dxa"/>
          </w:tcPr>
          <w:p w14:paraId="55D41812" w14:textId="52D2015B" w:rsidR="000B2960" w:rsidRPr="0003537F" w:rsidRDefault="00397043">
            <w:pPr>
              <w:spacing w:before="40" w:after="40"/>
              <w:rPr>
                <w:rFonts w:cstheme="minorHAnsi"/>
              </w:rPr>
            </w:pPr>
            <w:r w:rsidRPr="0003537F">
              <w:rPr>
                <w:rFonts w:cstheme="minorHAnsi"/>
              </w:rPr>
              <w:t>1</w:t>
            </w:r>
          </w:p>
        </w:tc>
        <w:tc>
          <w:tcPr>
            <w:tcW w:w="4741" w:type="dxa"/>
          </w:tcPr>
          <w:p w14:paraId="44AC4880" w14:textId="57587934" w:rsidR="000B2960" w:rsidRPr="0003537F" w:rsidRDefault="00B417AF">
            <w:pPr>
              <w:spacing w:before="40" w:after="40"/>
              <w:rPr>
                <w:rFonts w:cstheme="minorHAnsi"/>
              </w:rPr>
            </w:pPr>
            <w:r w:rsidRPr="0003537F">
              <w:rPr>
                <w:rFonts w:cstheme="minorHAnsi"/>
              </w:rPr>
              <w:t xml:space="preserve">Dyr skal ikke utsettes </w:t>
            </w:r>
            <w:r w:rsidR="00827991" w:rsidRPr="0003537F">
              <w:rPr>
                <w:rFonts w:cstheme="minorHAnsi"/>
              </w:rPr>
              <w:t>for unødvendig lidelse</w:t>
            </w:r>
            <w:r w:rsidR="00E0690C" w:rsidRPr="0003537F">
              <w:rPr>
                <w:rFonts w:cstheme="minorHAnsi"/>
              </w:rPr>
              <w:t>, dette gjelder også pukkellaks. Det innebærer at fangst, håndtering og avliving må hensynta dette kravet.</w:t>
            </w:r>
          </w:p>
        </w:tc>
        <w:tc>
          <w:tcPr>
            <w:tcW w:w="4111" w:type="dxa"/>
          </w:tcPr>
          <w:p w14:paraId="06704F51" w14:textId="77777777" w:rsidR="000B2960" w:rsidRPr="0003537F" w:rsidRDefault="00B417AF">
            <w:pPr>
              <w:spacing w:before="40" w:after="40"/>
              <w:rPr>
                <w:rFonts w:cstheme="minorHAnsi"/>
              </w:rPr>
            </w:pPr>
            <w:r w:rsidRPr="0003537F">
              <w:rPr>
                <w:rFonts w:cstheme="minorHAnsi"/>
              </w:rPr>
              <w:t>Lov om dyrevelferd</w:t>
            </w:r>
          </w:p>
          <w:p w14:paraId="5F3976E1" w14:textId="77777777" w:rsidR="00BF554B" w:rsidRDefault="00000000">
            <w:pPr>
              <w:spacing w:before="40" w:after="40"/>
            </w:pPr>
            <w:hyperlink r:id="rId11" w:history="1">
              <w:r w:rsidR="00BF554B">
                <w:rPr>
                  <w:rStyle w:val="Hyperkobling"/>
                </w:rPr>
                <w:t>Lov om dyrevelferd - Lovdata</w:t>
              </w:r>
            </w:hyperlink>
          </w:p>
          <w:p w14:paraId="206627CD" w14:textId="25F38F98" w:rsidR="00BF554B" w:rsidRPr="00C429C4" w:rsidRDefault="00BF554B">
            <w:pPr>
              <w:spacing w:before="40" w:after="40"/>
              <w:rPr>
                <w:rFonts w:cstheme="minorHAnsi"/>
                <w:i/>
              </w:rPr>
            </w:pPr>
          </w:p>
        </w:tc>
      </w:tr>
      <w:tr w:rsidR="00E0690C" w:rsidRPr="00C429C4" w14:paraId="5B04D5BF" w14:textId="77777777" w:rsidTr="0071312C">
        <w:tc>
          <w:tcPr>
            <w:tcW w:w="709" w:type="dxa"/>
          </w:tcPr>
          <w:p w14:paraId="126C89BB" w14:textId="6388DCEC" w:rsidR="00E0690C" w:rsidRPr="0003537F" w:rsidRDefault="00E0690C">
            <w:pPr>
              <w:spacing w:before="40" w:after="40"/>
              <w:rPr>
                <w:rFonts w:cstheme="minorHAnsi"/>
              </w:rPr>
            </w:pPr>
            <w:r w:rsidRPr="0003537F">
              <w:rPr>
                <w:rFonts w:cstheme="minorHAnsi"/>
              </w:rPr>
              <w:t>2</w:t>
            </w:r>
          </w:p>
        </w:tc>
        <w:tc>
          <w:tcPr>
            <w:tcW w:w="4741" w:type="dxa"/>
          </w:tcPr>
          <w:p w14:paraId="68EC909D" w14:textId="7B65B195" w:rsidR="00E0690C" w:rsidRPr="0003537F" w:rsidRDefault="00665BEB">
            <w:pPr>
              <w:spacing w:before="40" w:after="40"/>
              <w:rPr>
                <w:rFonts w:cstheme="minorHAnsi"/>
              </w:rPr>
            </w:pPr>
            <w:r w:rsidRPr="0003537F">
              <w:rPr>
                <w:rFonts w:cstheme="minorHAnsi"/>
              </w:rPr>
              <w:t xml:space="preserve">Motorferdsel i utmark er i utgangspunktet forbudt. Men </w:t>
            </w:r>
            <w:r w:rsidR="00C129D9" w:rsidRPr="0003537F">
              <w:rPr>
                <w:rFonts w:cstheme="minorHAnsi"/>
              </w:rPr>
              <w:t xml:space="preserve">det kan gis dispensasjon. </w:t>
            </w:r>
            <w:r w:rsidR="009713CA" w:rsidRPr="0003537F">
              <w:rPr>
                <w:rFonts w:cstheme="minorHAnsi"/>
              </w:rPr>
              <w:t xml:space="preserve">Det er Statsforvalter eller </w:t>
            </w:r>
            <w:r w:rsidR="00187D31" w:rsidRPr="0003537F">
              <w:rPr>
                <w:rFonts w:cstheme="minorHAnsi"/>
              </w:rPr>
              <w:t>k</w:t>
            </w:r>
            <w:r w:rsidR="009713CA" w:rsidRPr="0003537F">
              <w:rPr>
                <w:rFonts w:cstheme="minorHAnsi"/>
              </w:rPr>
              <w:t>ommune som godkjenner dette etter en skjønnsmessig vurdering.</w:t>
            </w:r>
          </w:p>
        </w:tc>
        <w:tc>
          <w:tcPr>
            <w:tcW w:w="4111" w:type="dxa"/>
          </w:tcPr>
          <w:p w14:paraId="6BCCF6A5" w14:textId="77777777" w:rsidR="00E0690C" w:rsidRPr="0003537F" w:rsidRDefault="00665BEB">
            <w:pPr>
              <w:spacing w:before="40" w:after="40"/>
              <w:rPr>
                <w:rFonts w:cstheme="minorHAnsi"/>
              </w:rPr>
            </w:pPr>
            <w:r w:rsidRPr="0003537F">
              <w:rPr>
                <w:rFonts w:cstheme="minorHAnsi"/>
              </w:rPr>
              <w:t>Motorferdselsloven</w:t>
            </w:r>
          </w:p>
          <w:p w14:paraId="5674D464" w14:textId="776CB761" w:rsidR="00C131DC" w:rsidRDefault="00000000">
            <w:pPr>
              <w:spacing w:before="40" w:after="40"/>
              <w:rPr>
                <w:rFonts w:cstheme="minorHAnsi"/>
                <w:i/>
                <w:iCs/>
                <w:color w:val="FF0000"/>
              </w:rPr>
            </w:pPr>
            <w:hyperlink r:id="rId12" w:history="1">
              <w:r w:rsidR="00C131DC">
                <w:rPr>
                  <w:rStyle w:val="Hyperkobling"/>
                </w:rPr>
                <w:t>Lov om motorferdsel i utmark og vassdrag (motorferdselloven) - Lovdata</w:t>
              </w:r>
            </w:hyperlink>
          </w:p>
        </w:tc>
      </w:tr>
      <w:tr w:rsidR="00187D31" w:rsidRPr="00C429C4" w14:paraId="3C737E76" w14:textId="77777777" w:rsidTr="0071312C">
        <w:tc>
          <w:tcPr>
            <w:tcW w:w="709" w:type="dxa"/>
          </w:tcPr>
          <w:p w14:paraId="5C19E2DA" w14:textId="35C74411" w:rsidR="00187D31" w:rsidRPr="0003537F" w:rsidRDefault="00187D31">
            <w:pPr>
              <w:spacing w:before="40" w:after="40"/>
              <w:rPr>
                <w:rFonts w:cstheme="minorHAnsi"/>
              </w:rPr>
            </w:pPr>
            <w:r w:rsidRPr="0003537F">
              <w:rPr>
                <w:rFonts w:cstheme="minorHAnsi"/>
              </w:rPr>
              <w:t>3</w:t>
            </w:r>
          </w:p>
        </w:tc>
        <w:tc>
          <w:tcPr>
            <w:tcW w:w="4741" w:type="dxa"/>
          </w:tcPr>
          <w:p w14:paraId="6820A6E6" w14:textId="2CA94327" w:rsidR="00187D31" w:rsidRPr="0003537F" w:rsidRDefault="00187D31">
            <w:pPr>
              <w:spacing w:before="40" w:after="40"/>
              <w:rPr>
                <w:rFonts w:cstheme="minorHAnsi"/>
              </w:rPr>
            </w:pPr>
            <w:r w:rsidRPr="0003537F">
              <w:rPr>
                <w:rFonts w:cstheme="minorHAnsi"/>
              </w:rPr>
              <w:t>Fisketillatelse</w:t>
            </w:r>
            <w:r w:rsidR="005F56B5" w:rsidRPr="0003537F">
              <w:rPr>
                <w:rFonts w:cstheme="minorHAnsi"/>
              </w:rPr>
              <w:t xml:space="preserve"> er</w:t>
            </w:r>
            <w:r w:rsidR="00392A8D" w:rsidRPr="0003537F">
              <w:rPr>
                <w:rFonts w:cstheme="minorHAnsi"/>
              </w:rPr>
              <w:t xml:space="preserve"> nødvendig</w:t>
            </w:r>
            <w:r w:rsidR="00F6619B" w:rsidRPr="0003537F">
              <w:rPr>
                <w:rFonts w:cstheme="minorHAnsi"/>
              </w:rPr>
              <w:t xml:space="preserve">. Fisketillatelser gis av </w:t>
            </w:r>
            <w:r w:rsidR="001C625A" w:rsidRPr="0003537F">
              <w:rPr>
                <w:rFonts w:cstheme="minorHAnsi"/>
              </w:rPr>
              <w:t>S</w:t>
            </w:r>
            <w:r w:rsidR="00F6619B" w:rsidRPr="0003537F">
              <w:rPr>
                <w:rFonts w:cstheme="minorHAnsi"/>
              </w:rPr>
              <w:t>tatsforvalteren</w:t>
            </w:r>
            <w:r w:rsidR="00C0127E" w:rsidRPr="0003537F">
              <w:rPr>
                <w:rFonts w:cstheme="minorHAnsi"/>
              </w:rPr>
              <w:t>.</w:t>
            </w:r>
          </w:p>
        </w:tc>
        <w:tc>
          <w:tcPr>
            <w:tcW w:w="4111" w:type="dxa"/>
          </w:tcPr>
          <w:p w14:paraId="36155016" w14:textId="32AF6FD4" w:rsidR="00187D31" w:rsidRDefault="00794A3B">
            <w:pPr>
              <w:spacing w:before="40" w:after="40"/>
              <w:rPr>
                <w:rFonts w:cstheme="minorHAnsi"/>
              </w:rPr>
            </w:pPr>
            <w:r>
              <w:rPr>
                <w:rFonts w:cstheme="minorHAnsi"/>
              </w:rPr>
              <w:t>Lakse- og innlandsfiskloven</w:t>
            </w:r>
          </w:p>
          <w:p w14:paraId="379086D9" w14:textId="687582DF" w:rsidR="0003537F" w:rsidRDefault="00000000">
            <w:pPr>
              <w:spacing w:before="40" w:after="40"/>
              <w:rPr>
                <w:rFonts w:cstheme="minorHAnsi"/>
              </w:rPr>
            </w:pPr>
            <w:hyperlink r:id="rId13" w:history="1">
              <w:r w:rsidR="000027AA">
                <w:rPr>
                  <w:rStyle w:val="Hyperkobling"/>
                </w:rPr>
                <w:t>Lov om laksefisk og innlandsfisk mv. (lakse- og innlandsfiskloven) - Lovdata</w:t>
              </w:r>
            </w:hyperlink>
          </w:p>
          <w:p w14:paraId="47AFC05D" w14:textId="188B2342" w:rsidR="0003537F" w:rsidRPr="0003537F" w:rsidRDefault="0003537F">
            <w:pPr>
              <w:spacing w:before="40" w:after="40"/>
              <w:rPr>
                <w:rFonts w:cstheme="minorHAnsi"/>
              </w:rPr>
            </w:pPr>
          </w:p>
        </w:tc>
      </w:tr>
      <w:tr w:rsidR="000C419A" w:rsidRPr="00C429C4" w14:paraId="24052657" w14:textId="77777777" w:rsidTr="0071312C">
        <w:tc>
          <w:tcPr>
            <w:tcW w:w="709" w:type="dxa"/>
          </w:tcPr>
          <w:p w14:paraId="647B50F9" w14:textId="749C9365" w:rsidR="000C419A" w:rsidRPr="0003537F" w:rsidRDefault="000C419A">
            <w:pPr>
              <w:spacing w:before="40" w:after="40"/>
              <w:rPr>
                <w:rFonts w:cstheme="minorHAnsi"/>
              </w:rPr>
            </w:pPr>
            <w:r w:rsidRPr="0003537F">
              <w:rPr>
                <w:rFonts w:cstheme="minorHAnsi"/>
              </w:rPr>
              <w:lastRenderedPageBreak/>
              <w:t>4</w:t>
            </w:r>
          </w:p>
        </w:tc>
        <w:tc>
          <w:tcPr>
            <w:tcW w:w="4741" w:type="dxa"/>
          </w:tcPr>
          <w:p w14:paraId="69DE4DA0" w14:textId="60DAD5A7" w:rsidR="000C419A" w:rsidRPr="0003537F" w:rsidRDefault="00D9187F">
            <w:pPr>
              <w:spacing w:before="40" w:after="40"/>
              <w:rPr>
                <w:rFonts w:cstheme="minorHAnsi"/>
              </w:rPr>
            </w:pPr>
            <w:r w:rsidRPr="0003537F">
              <w:rPr>
                <w:rFonts w:cstheme="minorHAnsi"/>
              </w:rPr>
              <w:t>Dersom det er nødvendig med fysiske inngrep</w:t>
            </w:r>
            <w:r w:rsidR="001008C9" w:rsidRPr="0003537F">
              <w:rPr>
                <w:rFonts w:cstheme="minorHAnsi"/>
              </w:rPr>
              <w:t xml:space="preserve"> </w:t>
            </w:r>
            <w:r w:rsidR="00466A6F" w:rsidRPr="0003537F">
              <w:rPr>
                <w:rFonts w:cstheme="minorHAnsi"/>
              </w:rPr>
              <w:t>i kantvegetasjon eller ved elveløpet</w:t>
            </w:r>
            <w:r w:rsidR="00D14EC3" w:rsidRPr="0003537F">
              <w:rPr>
                <w:rFonts w:cstheme="minorHAnsi"/>
              </w:rPr>
              <w:t xml:space="preserve"> krever dette tillatelse fra Statsforvalteren </w:t>
            </w:r>
            <w:r w:rsidR="00302709" w:rsidRPr="0003537F">
              <w:rPr>
                <w:rFonts w:cstheme="minorHAnsi"/>
              </w:rPr>
              <w:t>eventuelt</w:t>
            </w:r>
            <w:r w:rsidR="00D14EC3" w:rsidRPr="0003537F">
              <w:rPr>
                <w:rFonts w:cstheme="minorHAnsi"/>
              </w:rPr>
              <w:t xml:space="preserve"> Norges </w:t>
            </w:r>
            <w:r w:rsidR="009E32BE" w:rsidRPr="0003537F">
              <w:rPr>
                <w:rFonts w:cstheme="minorHAnsi"/>
              </w:rPr>
              <w:t>vassdrags-</w:t>
            </w:r>
            <w:r w:rsidR="00D14EC3" w:rsidRPr="0003537F">
              <w:rPr>
                <w:rFonts w:cstheme="minorHAnsi"/>
              </w:rPr>
              <w:t xml:space="preserve"> og </w:t>
            </w:r>
            <w:r w:rsidR="009E32BE" w:rsidRPr="0003537F">
              <w:rPr>
                <w:rFonts w:cstheme="minorHAnsi"/>
              </w:rPr>
              <w:t>energidirektorat (</w:t>
            </w:r>
            <w:r w:rsidR="00D14EC3" w:rsidRPr="0003537F">
              <w:rPr>
                <w:rFonts w:cstheme="minorHAnsi"/>
              </w:rPr>
              <w:t>NVE</w:t>
            </w:r>
            <w:r w:rsidR="00302709" w:rsidRPr="0003537F">
              <w:rPr>
                <w:rFonts w:cstheme="minorHAnsi"/>
              </w:rPr>
              <w:t>)</w:t>
            </w:r>
          </w:p>
        </w:tc>
        <w:tc>
          <w:tcPr>
            <w:tcW w:w="4111" w:type="dxa"/>
          </w:tcPr>
          <w:p w14:paraId="2BB5C913" w14:textId="6D4A43DC" w:rsidR="000C419A" w:rsidRDefault="009E32BE">
            <w:pPr>
              <w:spacing w:before="40" w:after="40"/>
              <w:rPr>
                <w:rFonts w:cstheme="minorHAnsi"/>
              </w:rPr>
            </w:pPr>
            <w:r w:rsidRPr="0003537F">
              <w:rPr>
                <w:rFonts w:cstheme="minorHAnsi"/>
              </w:rPr>
              <w:t xml:space="preserve">Forskrift om </w:t>
            </w:r>
            <w:r w:rsidR="00C15378" w:rsidRPr="0003537F">
              <w:rPr>
                <w:rFonts w:cstheme="minorHAnsi"/>
              </w:rPr>
              <w:t xml:space="preserve">fysiske </w:t>
            </w:r>
            <w:r w:rsidR="00A608A3">
              <w:rPr>
                <w:rFonts w:cstheme="minorHAnsi"/>
              </w:rPr>
              <w:t>tiltak</w:t>
            </w:r>
            <w:r w:rsidR="00C15378" w:rsidRPr="0003537F">
              <w:rPr>
                <w:rFonts w:cstheme="minorHAnsi"/>
              </w:rPr>
              <w:t xml:space="preserve"> i vassdrag </w:t>
            </w:r>
          </w:p>
          <w:p w14:paraId="6CC1F74C" w14:textId="3D65FE73" w:rsidR="00A608A3" w:rsidRPr="0003537F" w:rsidRDefault="00000000">
            <w:pPr>
              <w:spacing w:before="40" w:after="40"/>
              <w:rPr>
                <w:rFonts w:cstheme="minorHAnsi"/>
              </w:rPr>
            </w:pPr>
            <w:hyperlink r:id="rId14" w:history="1">
              <w:r w:rsidR="00343DCA">
                <w:rPr>
                  <w:rStyle w:val="Hyperkobling"/>
                </w:rPr>
                <w:t>Forskrift om fysiske tiltak i vassdrag - Lovdata</w:t>
              </w:r>
            </w:hyperlink>
          </w:p>
          <w:p w14:paraId="4E64EA46" w14:textId="2B4AA6A0" w:rsidR="00FB0A3E" w:rsidRPr="0003537F" w:rsidRDefault="00284D8B" w:rsidP="00284D8B">
            <w:pPr>
              <w:spacing w:before="40" w:after="40"/>
              <w:jc w:val="center"/>
              <w:rPr>
                <w:rFonts w:cstheme="minorHAnsi"/>
              </w:rPr>
            </w:pPr>
            <w:r w:rsidRPr="0003537F">
              <w:rPr>
                <w:rFonts w:cstheme="minorHAnsi"/>
              </w:rPr>
              <w:t>eller</w:t>
            </w:r>
          </w:p>
          <w:p w14:paraId="7BA4F6D3" w14:textId="77777777" w:rsidR="00FB0A3E" w:rsidRDefault="00BF3192">
            <w:pPr>
              <w:spacing w:before="40" w:after="40"/>
              <w:rPr>
                <w:rFonts w:cstheme="minorHAnsi"/>
              </w:rPr>
            </w:pPr>
            <w:r w:rsidRPr="0003537F">
              <w:rPr>
                <w:rFonts w:cstheme="minorHAnsi"/>
              </w:rPr>
              <w:t>Vannressursloven</w:t>
            </w:r>
          </w:p>
          <w:p w14:paraId="02506B6E" w14:textId="60B2E830" w:rsidR="00343DCA" w:rsidRDefault="00000000">
            <w:pPr>
              <w:spacing w:before="40" w:after="40"/>
              <w:rPr>
                <w:rFonts w:cstheme="minorHAnsi"/>
              </w:rPr>
            </w:pPr>
            <w:hyperlink r:id="rId15" w:history="1">
              <w:r w:rsidR="00343DCA">
                <w:rPr>
                  <w:rStyle w:val="Hyperkobling"/>
                </w:rPr>
                <w:t>Lov om vassdrag og grunnvann (vannressursloven) - Lovdata</w:t>
              </w:r>
            </w:hyperlink>
          </w:p>
          <w:p w14:paraId="1054E5EB" w14:textId="6074C8DF" w:rsidR="00343DCA" w:rsidRPr="0003537F" w:rsidRDefault="00343DCA">
            <w:pPr>
              <w:spacing w:before="40" w:after="40"/>
              <w:rPr>
                <w:rFonts w:cstheme="minorHAnsi"/>
              </w:rPr>
            </w:pPr>
          </w:p>
        </w:tc>
      </w:tr>
    </w:tbl>
    <w:p w14:paraId="05AE80C9" w14:textId="77777777" w:rsidR="000B2960" w:rsidRDefault="000B2960" w:rsidP="00A66D11"/>
    <w:p w14:paraId="0664A79F" w14:textId="77777777" w:rsidR="00700912" w:rsidRPr="00A66D11" w:rsidRDefault="00700912" w:rsidP="00A66D11"/>
    <w:p w14:paraId="3BF04F7F" w14:textId="7B918FE1" w:rsidR="00421C7C" w:rsidRPr="000366A7" w:rsidRDefault="00421C7C" w:rsidP="000366A7">
      <w:pPr>
        <w:spacing w:line="276" w:lineRule="auto"/>
        <w:rPr>
          <w:b/>
          <w:bCs/>
          <w:sz w:val="26"/>
          <w:szCs w:val="26"/>
        </w:rPr>
      </w:pPr>
      <w:r w:rsidRPr="000366A7">
        <w:rPr>
          <w:b/>
          <w:bCs/>
          <w:sz w:val="26"/>
          <w:szCs w:val="26"/>
        </w:rPr>
        <w:t xml:space="preserve">Avtalens punkt 8.2 – Informasjonssikkerhet </w:t>
      </w:r>
    </w:p>
    <w:p w14:paraId="7FE1161C" w14:textId="07A6525D" w:rsidR="007C3144" w:rsidRDefault="009E72CB" w:rsidP="00821204">
      <w:pPr>
        <w:rPr>
          <w:rFonts w:cstheme="minorHAnsi"/>
        </w:rPr>
      </w:pPr>
      <w:r>
        <w:rPr>
          <w:rFonts w:cstheme="minorHAnsi"/>
        </w:rPr>
        <w:t>Løsningen krever ikke innhenting av data fra Statsforvalterens infrastruktur.</w:t>
      </w:r>
    </w:p>
    <w:p w14:paraId="64CB35D8" w14:textId="77777777" w:rsidR="009E72CB" w:rsidRDefault="009E72CB" w:rsidP="00821204">
      <w:pPr>
        <w:rPr>
          <w:rFonts w:cstheme="minorHAnsi"/>
        </w:rPr>
      </w:pPr>
    </w:p>
    <w:p w14:paraId="473C8B82" w14:textId="77777777" w:rsidR="00BD4D9B" w:rsidRDefault="00BD4D9B" w:rsidP="00BD4D9B">
      <w:pPr>
        <w:spacing w:before="40" w:after="40"/>
        <w:rPr>
          <w:rFonts w:cstheme="minorHAnsi"/>
          <w:i/>
          <w:iCs/>
          <w:color w:val="FF0000"/>
        </w:rPr>
      </w:pPr>
      <w:bookmarkStart w:id="4" w:name="_Toc111457980"/>
    </w:p>
    <w:p w14:paraId="7536C6CE" w14:textId="06C301EC" w:rsidR="002141DE" w:rsidRPr="000366A7" w:rsidRDefault="002141DE" w:rsidP="002141DE">
      <w:pPr>
        <w:spacing w:line="276" w:lineRule="auto"/>
        <w:rPr>
          <w:b/>
          <w:bCs/>
          <w:sz w:val="26"/>
          <w:szCs w:val="26"/>
        </w:rPr>
      </w:pPr>
      <w:r w:rsidRPr="000366A7">
        <w:rPr>
          <w:b/>
          <w:bCs/>
          <w:sz w:val="26"/>
          <w:szCs w:val="26"/>
        </w:rPr>
        <w:t>Avtalens punkt 8.</w:t>
      </w:r>
      <w:r>
        <w:rPr>
          <w:b/>
          <w:bCs/>
          <w:sz w:val="26"/>
          <w:szCs w:val="26"/>
        </w:rPr>
        <w:t>3</w:t>
      </w:r>
      <w:r w:rsidRPr="000366A7">
        <w:rPr>
          <w:b/>
          <w:bCs/>
          <w:sz w:val="26"/>
          <w:szCs w:val="26"/>
        </w:rPr>
        <w:t xml:space="preserve"> – </w:t>
      </w:r>
      <w:r>
        <w:rPr>
          <w:b/>
          <w:bCs/>
          <w:sz w:val="26"/>
          <w:szCs w:val="26"/>
        </w:rPr>
        <w:t>Personopplysninger</w:t>
      </w:r>
      <w:r w:rsidRPr="000366A7">
        <w:rPr>
          <w:b/>
          <w:bCs/>
          <w:sz w:val="26"/>
          <w:szCs w:val="26"/>
        </w:rPr>
        <w:t xml:space="preserve"> </w:t>
      </w:r>
    </w:p>
    <w:p w14:paraId="19241B62" w14:textId="3C739BBD" w:rsidR="00BD4D9B" w:rsidRPr="00E36022" w:rsidRDefault="002141DE" w:rsidP="00BD4D9B">
      <w:pPr>
        <w:spacing w:before="40" w:after="40"/>
        <w:rPr>
          <w:rFonts w:cstheme="minorHAnsi"/>
        </w:rPr>
      </w:pPr>
      <w:r w:rsidRPr="00E36022">
        <w:rPr>
          <w:rFonts w:cstheme="minorHAnsi"/>
        </w:rPr>
        <w:t>Ikke aktuelt</w:t>
      </w:r>
    </w:p>
    <w:p w14:paraId="12895213" w14:textId="77777777" w:rsidR="00BD4D9B" w:rsidRDefault="00BD4D9B" w:rsidP="00BD4D9B">
      <w:pPr>
        <w:spacing w:before="40" w:after="40"/>
        <w:rPr>
          <w:rFonts w:cstheme="minorHAnsi"/>
          <w:i/>
          <w:iCs/>
          <w:color w:val="FF0000"/>
        </w:rPr>
      </w:pPr>
    </w:p>
    <w:p w14:paraId="5C23D610" w14:textId="77777777" w:rsidR="00BD4D9B" w:rsidRDefault="00BD4D9B" w:rsidP="00BD4D9B">
      <w:pPr>
        <w:spacing w:before="40" w:after="40"/>
        <w:rPr>
          <w:rFonts w:cstheme="minorHAnsi"/>
          <w:i/>
          <w:iCs/>
          <w:color w:val="FF0000"/>
        </w:rPr>
      </w:pPr>
    </w:p>
    <w:p w14:paraId="2DC297F5" w14:textId="77777777" w:rsidR="00BD4D9B" w:rsidRDefault="00BD4D9B" w:rsidP="00BD4D9B">
      <w:pPr>
        <w:spacing w:before="40" w:after="40"/>
        <w:rPr>
          <w:rFonts w:cstheme="minorHAnsi"/>
          <w:i/>
          <w:iCs/>
          <w:color w:val="FF0000"/>
        </w:rPr>
      </w:pPr>
    </w:p>
    <w:p w14:paraId="55D48C45" w14:textId="65D815A0" w:rsidR="00C63823" w:rsidRPr="00BD4D9B" w:rsidRDefault="00C63823" w:rsidP="00BD4D9B">
      <w:pPr>
        <w:spacing w:before="40" w:after="40"/>
        <w:rPr>
          <w:rFonts w:cstheme="minorHAnsi"/>
          <w:i/>
          <w:iCs/>
          <w:color w:val="FF0000"/>
        </w:rPr>
      </w:pPr>
      <w:r w:rsidRPr="00BD4D9B">
        <w:rPr>
          <w:rFonts w:cstheme="minorHAnsi"/>
          <w:i/>
          <w:iCs/>
          <w:color w:val="FF0000"/>
        </w:rPr>
        <w:br w:type="page"/>
      </w:r>
    </w:p>
    <w:p w14:paraId="231AA781" w14:textId="71095C1C" w:rsidR="549B9656" w:rsidRPr="00C3641B" w:rsidRDefault="549B9656" w:rsidP="00C3641B">
      <w:pPr>
        <w:pStyle w:val="Overskrift1"/>
        <w:rPr>
          <w:b w:val="0"/>
          <w:bCs w:val="0"/>
          <w:sz w:val="36"/>
          <w:szCs w:val="36"/>
        </w:rPr>
      </w:pPr>
      <w:bookmarkStart w:id="5" w:name="_Toc138968732"/>
      <w:r w:rsidRPr="00C3641B">
        <w:rPr>
          <w:sz w:val="36"/>
          <w:szCs w:val="36"/>
        </w:rPr>
        <w:lastRenderedPageBreak/>
        <w:t>Bilag 2: Leverandørens produktidé</w:t>
      </w:r>
      <w:bookmarkEnd w:id="5"/>
      <w:r w:rsidRPr="00C3641B">
        <w:rPr>
          <w:sz w:val="36"/>
          <w:szCs w:val="36"/>
        </w:rPr>
        <w:t xml:space="preserve"> </w:t>
      </w:r>
      <w:bookmarkEnd w:id="4"/>
    </w:p>
    <w:p w14:paraId="5818367B" w14:textId="0F1F8760" w:rsidR="000C51BC" w:rsidRDefault="001E29B9" w:rsidP="000C51BC">
      <w:r w:rsidRPr="00C429C4">
        <w:rPr>
          <w:rFonts w:cstheme="minorHAnsi"/>
          <w:noProof/>
        </w:rPr>
        <mc:AlternateContent>
          <mc:Choice Requires="wps">
            <w:drawing>
              <wp:anchor distT="0" distB="0" distL="114300" distR="114300" simplePos="0" relativeHeight="251658240" behindDoc="1" locked="0" layoutInCell="1" allowOverlap="1" wp14:anchorId="3BF533AC" wp14:editId="6D48F938">
                <wp:simplePos x="0" y="0"/>
                <wp:positionH relativeFrom="margin">
                  <wp:posOffset>-85060</wp:posOffset>
                </wp:positionH>
                <wp:positionV relativeFrom="paragraph">
                  <wp:posOffset>119069</wp:posOffset>
                </wp:positionV>
                <wp:extent cx="5880100" cy="2721935"/>
                <wp:effectExtent l="0" t="0" r="25400" b="21590"/>
                <wp:wrapNone/>
                <wp:docPr id="16" name="Rektangel: avrundede hjørner 16"/>
                <wp:cNvGraphicFramePr/>
                <a:graphic xmlns:a="http://schemas.openxmlformats.org/drawingml/2006/main">
                  <a:graphicData uri="http://schemas.microsoft.com/office/word/2010/wordprocessingShape">
                    <wps:wsp>
                      <wps:cNvSpPr/>
                      <wps:spPr>
                        <a:xfrm>
                          <a:off x="0" y="0"/>
                          <a:ext cx="5880100" cy="2721935"/>
                        </a:xfrm>
                        <a:prstGeom prst="roundRect">
                          <a:avLst>
                            <a:gd name="adj" fmla="val 3955"/>
                          </a:avLst>
                        </a:prstGeom>
                        <a:noFill/>
                        <a:ln w="6350">
                          <a:solidFill>
                            <a:srgbClr val="00B0F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9E7C6F" id="Rektangel: avrundede hjørner 16" o:spid="_x0000_s1026" style="position:absolute;margin-left:-6.7pt;margin-top:9.4pt;width:463pt;height:214.3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5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" filled="f" strokecolor="#00b0f0" strokeweight=".5pt">
                <v:stroke dashstyle="3 1" joinstyle="miter"/>
                <w10:wrap anchorx="margin"/>
              </v:roundrect>
            </w:pict>
          </mc:Fallback>
        </mc:AlternateContent>
      </w:r>
    </w:p>
    <w:p w14:paraId="2C1EAC09" w14:textId="25F69958" w:rsidR="00F43DE0" w:rsidRPr="00EB0D74" w:rsidRDefault="00F43DE0" w:rsidP="00F43DE0">
      <w:pPr>
        <w:ind w:left="142"/>
        <w:jc w:val="center"/>
        <w:rPr>
          <w:rFonts w:cstheme="minorHAnsi"/>
          <w:b/>
          <w:bCs/>
          <w:i/>
          <w:iCs/>
          <w:color w:val="FF0000"/>
          <w:sz w:val="16"/>
          <w:szCs w:val="16"/>
          <w:u w:val="single"/>
        </w:rPr>
      </w:pPr>
      <w:r w:rsidRPr="00EB0D74">
        <w:rPr>
          <w:rFonts w:cstheme="minorHAnsi"/>
          <w:b/>
          <w:bCs/>
          <w:i/>
          <w:iCs/>
          <w:color w:val="FF0000"/>
          <w:sz w:val="16"/>
          <w:szCs w:val="16"/>
          <w:u w:val="single"/>
        </w:rPr>
        <w:t>Veiledningen beholdes ved publisering av konkurransen, fjernes før kontraktsignering</w:t>
      </w:r>
    </w:p>
    <w:p w14:paraId="26BA43E8" w14:textId="77777777" w:rsidR="00F43DE0" w:rsidRDefault="00F43DE0" w:rsidP="00455AFC">
      <w:pPr>
        <w:ind w:left="142"/>
        <w:rPr>
          <w:rFonts w:cstheme="minorHAnsi"/>
          <w:i/>
          <w:iCs/>
          <w:sz w:val="20"/>
        </w:rPr>
      </w:pPr>
    </w:p>
    <w:p w14:paraId="79D28A4F" w14:textId="6150AC75" w:rsidR="008F33E5" w:rsidRDefault="00777EE0" w:rsidP="00455AFC">
      <w:pPr>
        <w:ind w:left="142"/>
        <w:rPr>
          <w:rFonts w:cstheme="minorHAnsi"/>
          <w:i/>
          <w:iCs/>
          <w:sz w:val="20"/>
        </w:rPr>
      </w:pPr>
      <w:r>
        <w:rPr>
          <w:rFonts w:cstheme="minorHAnsi"/>
          <w:i/>
          <w:iCs/>
          <w:sz w:val="20"/>
        </w:rPr>
        <w:t>I bilag</w:t>
      </w:r>
      <w:r w:rsidR="008344D8" w:rsidRPr="00C429C4">
        <w:rPr>
          <w:rFonts w:cstheme="minorHAnsi"/>
          <w:i/>
          <w:iCs/>
          <w:sz w:val="20"/>
        </w:rPr>
        <w:t xml:space="preserve"> 2</w:t>
      </w:r>
      <w:r>
        <w:rPr>
          <w:rFonts w:cstheme="minorHAnsi"/>
          <w:i/>
          <w:iCs/>
          <w:sz w:val="20"/>
        </w:rPr>
        <w:t xml:space="preserve"> skal </w:t>
      </w:r>
      <w:r w:rsidR="00A72A47">
        <w:rPr>
          <w:rFonts w:cstheme="minorHAnsi"/>
          <w:i/>
          <w:iCs/>
          <w:sz w:val="20"/>
        </w:rPr>
        <w:t>leverandø</w:t>
      </w:r>
      <w:r>
        <w:rPr>
          <w:rFonts w:cstheme="minorHAnsi"/>
          <w:i/>
          <w:iCs/>
          <w:sz w:val="20"/>
        </w:rPr>
        <w:t>r</w:t>
      </w:r>
      <w:r w:rsidR="008344D8" w:rsidRPr="00C429C4">
        <w:rPr>
          <w:rFonts w:cstheme="minorHAnsi"/>
          <w:i/>
          <w:iCs/>
          <w:sz w:val="20"/>
        </w:rPr>
        <w:t xml:space="preserve"> beskrive si</w:t>
      </w:r>
      <w:r w:rsidR="008344D8">
        <w:rPr>
          <w:rFonts w:cstheme="minorHAnsi"/>
          <w:i/>
          <w:iCs/>
          <w:sz w:val="20"/>
        </w:rPr>
        <w:t>tt løsningsforslag</w:t>
      </w:r>
      <w:r w:rsidR="00DD01F6">
        <w:rPr>
          <w:rFonts w:cstheme="minorHAnsi"/>
          <w:i/>
          <w:iCs/>
          <w:sz w:val="20"/>
        </w:rPr>
        <w:t xml:space="preserve"> og hvordan arbeidet i fase 1 </w:t>
      </w:r>
      <w:r w:rsidR="00465902">
        <w:rPr>
          <w:rFonts w:cstheme="minorHAnsi"/>
          <w:i/>
          <w:iCs/>
          <w:sz w:val="20"/>
        </w:rPr>
        <w:t>med å utvikle løsningsforslaget er tenkt gjennomført</w:t>
      </w:r>
      <w:r w:rsidR="008344D8" w:rsidRPr="00C429C4">
        <w:rPr>
          <w:rFonts w:cstheme="minorHAnsi"/>
          <w:i/>
          <w:iCs/>
          <w:sz w:val="20"/>
        </w:rPr>
        <w:t>. Løsnings</w:t>
      </w:r>
      <w:r w:rsidR="008344D8">
        <w:rPr>
          <w:rFonts w:cstheme="minorHAnsi"/>
          <w:i/>
          <w:iCs/>
          <w:sz w:val="20"/>
        </w:rPr>
        <w:t>f</w:t>
      </w:r>
      <w:r w:rsidR="00CF070D">
        <w:rPr>
          <w:rFonts w:cstheme="minorHAnsi"/>
          <w:i/>
          <w:iCs/>
          <w:sz w:val="20"/>
        </w:rPr>
        <w:t>o</w:t>
      </w:r>
      <w:r w:rsidR="008344D8">
        <w:rPr>
          <w:rFonts w:cstheme="minorHAnsi"/>
          <w:i/>
          <w:iCs/>
          <w:sz w:val="20"/>
        </w:rPr>
        <w:t>rslaget</w:t>
      </w:r>
      <w:r w:rsidR="008344D8" w:rsidRPr="00C429C4">
        <w:rPr>
          <w:rFonts w:cstheme="minorHAnsi"/>
          <w:i/>
          <w:iCs/>
          <w:sz w:val="20"/>
        </w:rPr>
        <w:t xml:space="preserve"> </w:t>
      </w:r>
      <w:r w:rsidR="00CF070D">
        <w:rPr>
          <w:rFonts w:cstheme="minorHAnsi"/>
          <w:i/>
          <w:iCs/>
          <w:sz w:val="20"/>
        </w:rPr>
        <w:t xml:space="preserve">er </w:t>
      </w:r>
      <w:r w:rsidR="00342F9A">
        <w:rPr>
          <w:rFonts w:cstheme="minorHAnsi"/>
          <w:i/>
          <w:iCs/>
          <w:sz w:val="20"/>
        </w:rPr>
        <w:t>en videreutvikling av</w:t>
      </w:r>
      <w:r w:rsidR="00CF070D">
        <w:rPr>
          <w:rFonts w:cstheme="minorHAnsi"/>
          <w:i/>
          <w:iCs/>
          <w:sz w:val="20"/>
        </w:rPr>
        <w:t xml:space="preserve"> ide</w:t>
      </w:r>
      <w:r w:rsidR="00342F9A">
        <w:rPr>
          <w:rFonts w:cstheme="minorHAnsi"/>
          <w:i/>
          <w:iCs/>
          <w:sz w:val="20"/>
        </w:rPr>
        <w:t>skissen</w:t>
      </w:r>
      <w:r w:rsidR="00CF070D">
        <w:rPr>
          <w:rFonts w:cstheme="minorHAnsi"/>
          <w:i/>
          <w:iCs/>
          <w:sz w:val="20"/>
        </w:rPr>
        <w:t xml:space="preserve"> som </w:t>
      </w:r>
      <w:r w:rsidR="00B11A77">
        <w:rPr>
          <w:rFonts w:cstheme="minorHAnsi"/>
          <w:i/>
          <w:iCs/>
          <w:sz w:val="20"/>
        </w:rPr>
        <w:t>leverandørene</w:t>
      </w:r>
      <w:r w:rsidR="00CF070D">
        <w:rPr>
          <w:rFonts w:cstheme="minorHAnsi"/>
          <w:i/>
          <w:iCs/>
          <w:sz w:val="20"/>
        </w:rPr>
        <w:t xml:space="preserve"> g</w:t>
      </w:r>
      <w:r w:rsidR="00342F9A">
        <w:rPr>
          <w:rFonts w:cstheme="minorHAnsi"/>
          <w:i/>
          <w:iCs/>
          <w:sz w:val="20"/>
        </w:rPr>
        <w:t>ikk</w:t>
      </w:r>
      <w:r w:rsidR="00CF070D">
        <w:rPr>
          <w:rFonts w:cstheme="minorHAnsi"/>
          <w:i/>
          <w:iCs/>
          <w:sz w:val="20"/>
        </w:rPr>
        <w:t xml:space="preserve"> inn i konkurransen med</w:t>
      </w:r>
      <w:r w:rsidR="00455AFC">
        <w:rPr>
          <w:rFonts w:cstheme="minorHAnsi"/>
          <w:i/>
          <w:iCs/>
          <w:sz w:val="20"/>
        </w:rPr>
        <w:t>. Dette bilaget skal</w:t>
      </w:r>
      <w:r w:rsidR="008F01AB">
        <w:rPr>
          <w:rFonts w:cstheme="minorHAnsi"/>
          <w:i/>
          <w:iCs/>
          <w:sz w:val="20"/>
        </w:rPr>
        <w:t xml:space="preserve"> ikke endres</w:t>
      </w:r>
      <w:r w:rsidR="00492EBC">
        <w:rPr>
          <w:rFonts w:cstheme="minorHAnsi"/>
          <w:i/>
          <w:iCs/>
          <w:sz w:val="20"/>
        </w:rPr>
        <w:t xml:space="preserve"> i løpet av utviklingsløpet. </w:t>
      </w:r>
    </w:p>
    <w:p w14:paraId="0BF2E14D" w14:textId="77777777" w:rsidR="00C867BC" w:rsidRDefault="00C867BC" w:rsidP="00455AFC">
      <w:pPr>
        <w:ind w:left="142"/>
        <w:rPr>
          <w:rFonts w:cstheme="minorHAnsi"/>
          <w:i/>
          <w:iCs/>
          <w:sz w:val="20"/>
        </w:rPr>
      </w:pPr>
    </w:p>
    <w:p w14:paraId="2BABC4D9" w14:textId="3EFD9DF6" w:rsidR="008344D8" w:rsidRDefault="008344D8" w:rsidP="009C1111">
      <w:pPr>
        <w:ind w:left="142"/>
        <w:rPr>
          <w:rFonts w:cstheme="minorHAnsi"/>
          <w:i/>
          <w:iCs/>
          <w:sz w:val="20"/>
        </w:rPr>
      </w:pPr>
      <w:r w:rsidRPr="00C429C4">
        <w:rPr>
          <w:rFonts w:cstheme="minorHAnsi"/>
          <w:i/>
          <w:iCs/>
          <w:sz w:val="20"/>
        </w:rPr>
        <w:t>Løsnings</w:t>
      </w:r>
      <w:r w:rsidR="00CF070D">
        <w:rPr>
          <w:rFonts w:cstheme="minorHAnsi"/>
          <w:i/>
          <w:iCs/>
          <w:sz w:val="20"/>
        </w:rPr>
        <w:t>forslaget</w:t>
      </w:r>
      <w:r w:rsidRPr="00C429C4">
        <w:rPr>
          <w:rFonts w:cstheme="minorHAnsi"/>
          <w:i/>
          <w:iCs/>
          <w:sz w:val="20"/>
        </w:rPr>
        <w:t xml:space="preserve"> må være utformet i tråd med </w:t>
      </w:r>
      <w:r w:rsidR="000A7A65">
        <w:rPr>
          <w:rFonts w:cstheme="minorHAnsi"/>
          <w:i/>
          <w:iCs/>
          <w:sz w:val="20"/>
        </w:rPr>
        <w:t>kunden</w:t>
      </w:r>
      <w:r w:rsidRPr="00C429C4">
        <w:rPr>
          <w:rFonts w:cstheme="minorHAnsi"/>
          <w:i/>
          <w:iCs/>
          <w:sz w:val="20"/>
        </w:rPr>
        <w:t xml:space="preserve">s behovsbeskrivelse og krav som inngår </w:t>
      </w:r>
      <w:r w:rsidRPr="00761BFD">
        <w:rPr>
          <w:rFonts w:cstheme="minorHAnsi"/>
          <w:i/>
          <w:iCs/>
          <w:sz w:val="20"/>
        </w:rPr>
        <w:t>i bilag 1. I tillegg må relevante punkter nedenfor fylles ut.</w:t>
      </w:r>
      <w:r w:rsidRPr="00C429C4">
        <w:rPr>
          <w:rFonts w:cstheme="minorHAnsi"/>
          <w:i/>
          <w:iCs/>
          <w:sz w:val="20"/>
        </w:rPr>
        <w:t xml:space="preserve"> Hvis det etter </w:t>
      </w:r>
      <w:r w:rsidR="00B11A77">
        <w:rPr>
          <w:rFonts w:cstheme="minorHAnsi"/>
          <w:i/>
          <w:iCs/>
          <w:sz w:val="20"/>
        </w:rPr>
        <w:t>leverandørens</w:t>
      </w:r>
      <w:r w:rsidRPr="00C429C4">
        <w:rPr>
          <w:rFonts w:cstheme="minorHAnsi"/>
          <w:i/>
          <w:iCs/>
          <w:sz w:val="20"/>
        </w:rPr>
        <w:t xml:space="preserve"> mening er åpenbare feil eller uklarheter i </w:t>
      </w:r>
      <w:r w:rsidR="00C974C3">
        <w:rPr>
          <w:rFonts w:cstheme="minorHAnsi"/>
          <w:i/>
          <w:iCs/>
          <w:sz w:val="20"/>
        </w:rPr>
        <w:t>kunden</w:t>
      </w:r>
      <w:r w:rsidRPr="00C429C4">
        <w:rPr>
          <w:rFonts w:cstheme="minorHAnsi"/>
          <w:i/>
          <w:iCs/>
          <w:sz w:val="20"/>
        </w:rPr>
        <w:t xml:space="preserve">s behovsbeskrivelse og krav, skal </w:t>
      </w:r>
      <w:r w:rsidR="00B11A77">
        <w:rPr>
          <w:rFonts w:cstheme="minorHAnsi"/>
          <w:i/>
          <w:iCs/>
          <w:sz w:val="20"/>
        </w:rPr>
        <w:t>leverandø</w:t>
      </w:r>
      <w:r w:rsidRPr="00C429C4">
        <w:rPr>
          <w:rFonts w:cstheme="minorHAnsi"/>
          <w:i/>
          <w:iCs/>
          <w:sz w:val="20"/>
        </w:rPr>
        <w:t>r påpeke dette som del av si</w:t>
      </w:r>
      <w:r w:rsidR="009C16E9">
        <w:rPr>
          <w:rFonts w:cstheme="minorHAnsi"/>
          <w:i/>
          <w:iCs/>
          <w:sz w:val="20"/>
        </w:rPr>
        <w:t>tt</w:t>
      </w:r>
      <w:r w:rsidRPr="00C429C4">
        <w:rPr>
          <w:rFonts w:cstheme="minorHAnsi"/>
          <w:i/>
          <w:iCs/>
          <w:sz w:val="20"/>
        </w:rPr>
        <w:t xml:space="preserve"> løsnings</w:t>
      </w:r>
      <w:r w:rsidR="009C16E9">
        <w:rPr>
          <w:rFonts w:cstheme="minorHAnsi"/>
          <w:i/>
          <w:iCs/>
          <w:sz w:val="20"/>
        </w:rPr>
        <w:t>forslag</w:t>
      </w:r>
      <w:r w:rsidRPr="00C429C4">
        <w:rPr>
          <w:rFonts w:cstheme="minorHAnsi"/>
          <w:i/>
          <w:iCs/>
          <w:sz w:val="20"/>
        </w:rPr>
        <w:t xml:space="preserve"> som følger av dette bilaget.</w:t>
      </w:r>
    </w:p>
    <w:p w14:paraId="69AEB983" w14:textId="77777777" w:rsidR="00B11A77" w:rsidRPr="00C429C4" w:rsidRDefault="00B11A77" w:rsidP="009C1111">
      <w:pPr>
        <w:ind w:left="142"/>
        <w:rPr>
          <w:rFonts w:cstheme="minorHAnsi"/>
          <w:i/>
          <w:iCs/>
          <w:sz w:val="20"/>
        </w:rPr>
      </w:pPr>
    </w:p>
    <w:p w14:paraId="04040F83" w14:textId="7DD4B8A0" w:rsidR="008344D8" w:rsidRPr="00C429C4" w:rsidRDefault="008344D8" w:rsidP="009C1111">
      <w:pPr>
        <w:ind w:left="142"/>
        <w:rPr>
          <w:rFonts w:cstheme="minorHAnsi"/>
          <w:i/>
          <w:iCs/>
          <w:sz w:val="20"/>
        </w:rPr>
      </w:pPr>
      <w:r w:rsidRPr="00C429C4">
        <w:rPr>
          <w:rFonts w:cstheme="minorHAnsi"/>
          <w:i/>
          <w:iCs/>
          <w:sz w:val="20"/>
        </w:rPr>
        <w:t xml:space="preserve">Det anbefales at </w:t>
      </w:r>
      <w:r w:rsidR="00C974C3">
        <w:rPr>
          <w:rFonts w:cstheme="minorHAnsi"/>
          <w:i/>
          <w:iCs/>
          <w:sz w:val="20"/>
        </w:rPr>
        <w:t>kunden</w:t>
      </w:r>
      <w:r w:rsidRPr="00C429C4">
        <w:rPr>
          <w:rFonts w:cstheme="minorHAnsi"/>
          <w:i/>
          <w:iCs/>
          <w:sz w:val="20"/>
        </w:rPr>
        <w:t xml:space="preserve"> benytter en struktur for </w:t>
      </w:r>
      <w:r w:rsidR="003A46A7">
        <w:rPr>
          <w:rFonts w:cstheme="minorHAnsi"/>
          <w:i/>
          <w:iCs/>
          <w:sz w:val="20"/>
        </w:rPr>
        <w:t>leverandør</w:t>
      </w:r>
      <w:r w:rsidRPr="00C429C4">
        <w:rPr>
          <w:rFonts w:cstheme="minorHAnsi"/>
          <w:i/>
          <w:iCs/>
          <w:sz w:val="20"/>
        </w:rPr>
        <w:t xml:space="preserve">s løsningsbeskrivelse som korresponderer med tildelingskriteriene i konkurransen. Dette forenkler tilbudsevalueringen og tilrettelegger </w:t>
      </w:r>
      <w:r w:rsidR="00FA7612">
        <w:rPr>
          <w:rFonts w:cstheme="minorHAnsi"/>
          <w:i/>
          <w:iCs/>
          <w:sz w:val="20"/>
        </w:rPr>
        <w:t>for</w:t>
      </w:r>
      <w:r w:rsidRPr="00C429C4">
        <w:rPr>
          <w:rFonts w:cstheme="minorHAnsi"/>
          <w:i/>
          <w:iCs/>
          <w:sz w:val="20"/>
        </w:rPr>
        <w:t xml:space="preserve"> sammenlignbare tilbud. Det b</w:t>
      </w:r>
      <w:r w:rsidR="002F42EF">
        <w:rPr>
          <w:rFonts w:cstheme="minorHAnsi"/>
          <w:i/>
          <w:iCs/>
          <w:sz w:val="20"/>
        </w:rPr>
        <w:t>ør</w:t>
      </w:r>
      <w:r w:rsidRPr="00C429C4">
        <w:rPr>
          <w:rFonts w:cstheme="minorHAnsi"/>
          <w:i/>
          <w:iCs/>
          <w:sz w:val="20"/>
        </w:rPr>
        <w:t xml:space="preserve"> være tydelig spesifisert hvis det er spesielle formkrav, eksempelvis at </w:t>
      </w:r>
      <w:r w:rsidR="000D1263">
        <w:rPr>
          <w:rFonts w:cstheme="minorHAnsi"/>
          <w:i/>
          <w:iCs/>
          <w:sz w:val="20"/>
        </w:rPr>
        <w:t>leverandø</w:t>
      </w:r>
      <w:r w:rsidRPr="00C429C4">
        <w:rPr>
          <w:rFonts w:cstheme="minorHAnsi"/>
          <w:i/>
          <w:iCs/>
          <w:sz w:val="20"/>
        </w:rPr>
        <w:t>r skal utarbeide illustrasjoner av konsept og løsningsskisser, eller om det er en maksbegrensning på antall ord i løsningsbeskrivelsen.</w:t>
      </w:r>
    </w:p>
    <w:p w14:paraId="5A7D6031" w14:textId="67333324" w:rsidR="004374DC" w:rsidRDefault="00B11A77" w:rsidP="000C51BC">
      <w:r>
        <w:rPr>
          <w:rFonts w:cstheme="minorHAnsi"/>
          <w:i/>
          <w:iCs/>
          <w:noProof/>
          <w:sz w:val="20"/>
          <w:szCs w:val="20"/>
        </w:rPr>
        <w:drawing>
          <wp:anchor distT="0" distB="0" distL="114300" distR="114300" simplePos="0" relativeHeight="251658248" behindDoc="0" locked="0" layoutInCell="1" allowOverlap="1" wp14:anchorId="6449E7B3" wp14:editId="5B1A5D3D">
            <wp:simplePos x="0" y="0"/>
            <wp:positionH relativeFrom="margin">
              <wp:posOffset>5177908</wp:posOffset>
            </wp:positionH>
            <wp:positionV relativeFrom="page">
              <wp:posOffset>3913550</wp:posOffset>
            </wp:positionV>
            <wp:extent cx="323850" cy="323850"/>
            <wp:effectExtent l="0" t="0" r="0" b="0"/>
            <wp:wrapNone/>
            <wp:docPr id="20" name="Grafikk 20" descr="Saks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k 36" descr="Saks med heldekkende fyll"/>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rot="13400586">
                      <a:off x="0" y="0"/>
                      <a:ext cx="323850" cy="323850"/>
                    </a:xfrm>
                    <a:prstGeom prst="rect">
                      <a:avLst/>
                    </a:prstGeom>
                  </pic:spPr>
                </pic:pic>
              </a:graphicData>
            </a:graphic>
          </wp:anchor>
        </w:drawing>
      </w:r>
    </w:p>
    <w:p w14:paraId="0390D66D" w14:textId="3B82198E" w:rsidR="00C91C37" w:rsidRDefault="00C91C37" w:rsidP="0085761D">
      <w:pPr>
        <w:rPr>
          <w:b/>
          <w:bCs/>
          <w:sz w:val="26"/>
          <w:szCs w:val="26"/>
        </w:rPr>
      </w:pPr>
    </w:p>
    <w:p w14:paraId="4A83C1F5" w14:textId="77777777" w:rsidR="003C7FC4" w:rsidRDefault="003C7FC4" w:rsidP="0085761D">
      <w:pPr>
        <w:rPr>
          <w:b/>
          <w:bCs/>
          <w:sz w:val="26"/>
          <w:szCs w:val="26"/>
        </w:rPr>
      </w:pPr>
    </w:p>
    <w:p w14:paraId="180B499D" w14:textId="02961838" w:rsidR="0085761D" w:rsidRDefault="001E29B9" w:rsidP="0085761D">
      <w:pPr>
        <w:rPr>
          <w:b/>
          <w:bCs/>
          <w:sz w:val="26"/>
          <w:szCs w:val="26"/>
        </w:rPr>
      </w:pPr>
      <w:r>
        <w:rPr>
          <w:b/>
          <w:bCs/>
          <w:sz w:val="26"/>
          <w:szCs w:val="26"/>
        </w:rPr>
        <w:t>Leverandørs</w:t>
      </w:r>
      <w:r w:rsidR="0085761D" w:rsidRPr="008865AA">
        <w:rPr>
          <w:b/>
          <w:bCs/>
          <w:sz w:val="26"/>
          <w:szCs w:val="26"/>
        </w:rPr>
        <w:t xml:space="preserve"> løsningsforslag basert på </w:t>
      </w:r>
      <w:r w:rsidR="00317C8A">
        <w:rPr>
          <w:b/>
          <w:bCs/>
          <w:sz w:val="26"/>
          <w:szCs w:val="26"/>
        </w:rPr>
        <w:t>K</w:t>
      </w:r>
      <w:r w:rsidR="00D96B0E">
        <w:rPr>
          <w:b/>
          <w:bCs/>
          <w:sz w:val="26"/>
          <w:szCs w:val="26"/>
        </w:rPr>
        <w:t>undens</w:t>
      </w:r>
      <w:r w:rsidR="0085761D" w:rsidRPr="008865AA">
        <w:rPr>
          <w:b/>
          <w:bCs/>
          <w:sz w:val="26"/>
          <w:szCs w:val="26"/>
        </w:rPr>
        <w:t xml:space="preserve"> behovsbeskrivelse i bilag 1 </w:t>
      </w:r>
    </w:p>
    <w:p w14:paraId="3AFAF4CB" w14:textId="77777777" w:rsidR="001E29B9" w:rsidRPr="00BD4766" w:rsidRDefault="001E29B9" w:rsidP="0085761D">
      <w:pPr>
        <w:rPr>
          <w:b/>
          <w:bCs/>
          <w:sz w:val="26"/>
          <w:szCs w:val="26"/>
        </w:rPr>
      </w:pPr>
    </w:p>
    <w:p w14:paraId="1EF70EE8" w14:textId="2C62164C" w:rsidR="00532754" w:rsidRDefault="00532754" w:rsidP="00BD4766">
      <w:pPr>
        <w:pStyle w:val="Listeavsnitt"/>
        <w:numPr>
          <w:ilvl w:val="0"/>
          <w:numId w:val="9"/>
        </w:numPr>
        <w:rPr>
          <w:b/>
          <w:bCs/>
        </w:rPr>
      </w:pPr>
      <w:commentRangeStart w:id="6"/>
      <w:r w:rsidRPr="0062534E">
        <w:rPr>
          <w:b/>
          <w:bCs/>
        </w:rPr>
        <w:t xml:space="preserve">Konsept </w:t>
      </w:r>
      <w:commentRangeEnd w:id="6"/>
      <w:r w:rsidR="00243E02">
        <w:rPr>
          <w:rStyle w:val="Merknadsreferanse"/>
        </w:rPr>
        <w:commentReference w:id="6"/>
      </w:r>
    </w:p>
    <w:p w14:paraId="04951035" w14:textId="77777777" w:rsidR="001E29B9" w:rsidRPr="0062534E" w:rsidRDefault="001E29B9" w:rsidP="001E29B9">
      <w:pPr>
        <w:pStyle w:val="Listeavsnitt"/>
        <w:rPr>
          <w:b/>
          <w:bCs/>
        </w:rPr>
      </w:pPr>
    </w:p>
    <w:p w14:paraId="5EFB080E" w14:textId="62FD9A1E" w:rsidR="001A18CD" w:rsidRDefault="009962DC" w:rsidP="00BD4766">
      <w:pPr>
        <w:rPr>
          <w:i/>
          <w:iCs/>
          <w:color w:val="FF0000"/>
        </w:rPr>
      </w:pPr>
      <w:r w:rsidRPr="00BD4766">
        <w:rPr>
          <w:i/>
          <w:iCs/>
          <w:color w:val="FF0000"/>
        </w:rPr>
        <w:t>[</w:t>
      </w:r>
      <w:r w:rsidR="001E29B9">
        <w:rPr>
          <w:i/>
          <w:iCs/>
          <w:color w:val="FF0000"/>
        </w:rPr>
        <w:t>leverandør</w:t>
      </w:r>
      <w:r w:rsidRPr="00BD4766">
        <w:rPr>
          <w:i/>
          <w:iCs/>
          <w:color w:val="FF0000"/>
        </w:rPr>
        <w:t xml:space="preserve"> fyller inn som del av sitt tilbud]</w:t>
      </w:r>
    </w:p>
    <w:p w14:paraId="1686CADE" w14:textId="77777777" w:rsidR="001E29B9" w:rsidRPr="00BD4766" w:rsidRDefault="001E29B9" w:rsidP="00BD4766">
      <w:pPr>
        <w:rPr>
          <w:i/>
          <w:iCs/>
          <w:color w:val="FF0000"/>
        </w:rPr>
      </w:pPr>
    </w:p>
    <w:p w14:paraId="09858F1D" w14:textId="2EB5DB3C" w:rsidR="00BD4766" w:rsidRDefault="00532754" w:rsidP="00BD4766">
      <w:pPr>
        <w:pStyle w:val="Listeavsnitt"/>
        <w:numPr>
          <w:ilvl w:val="0"/>
          <w:numId w:val="9"/>
        </w:numPr>
        <w:rPr>
          <w:b/>
          <w:bCs/>
        </w:rPr>
      </w:pPr>
      <w:commentRangeStart w:id="7"/>
      <w:r w:rsidRPr="0062534E">
        <w:rPr>
          <w:b/>
          <w:bCs/>
        </w:rPr>
        <w:t>Løsningsbeskrivelse</w:t>
      </w:r>
      <w:commentRangeEnd w:id="7"/>
      <w:r w:rsidR="00473900">
        <w:rPr>
          <w:rStyle w:val="Merknadsreferanse"/>
        </w:rPr>
        <w:commentReference w:id="7"/>
      </w:r>
    </w:p>
    <w:p w14:paraId="3A5CA354" w14:textId="77777777" w:rsidR="001E29B9" w:rsidRDefault="001E29B9" w:rsidP="001E29B9">
      <w:pPr>
        <w:pStyle w:val="Listeavsnitt"/>
        <w:rPr>
          <w:b/>
          <w:bCs/>
        </w:rPr>
      </w:pPr>
    </w:p>
    <w:tbl>
      <w:tblPr>
        <w:tblW w:w="9064"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741"/>
        <w:gridCol w:w="1236"/>
        <w:gridCol w:w="7087"/>
      </w:tblGrid>
      <w:tr w:rsidR="00804795" w:rsidRPr="003F3AE1" w14:paraId="45A38392" w14:textId="77777777" w:rsidTr="00662615">
        <w:trPr>
          <w:trHeight w:val="78"/>
        </w:trPr>
        <w:tc>
          <w:tcPr>
            <w:tcW w:w="74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noWrap/>
            <w:hideMark/>
          </w:tcPr>
          <w:p w14:paraId="48F8EBE8" w14:textId="77777777" w:rsidR="00804795" w:rsidRDefault="00804795">
            <w:pPr>
              <w:textAlignment w:val="baseline"/>
              <w:rPr>
                <w:rFonts w:ascii="Calibri" w:eastAsia="Cambria Math" w:hAnsi="Calibri" w:cs="Calibri"/>
                <w:b/>
                <w:color w:val="000000" w:themeColor="text1"/>
                <w:lang w:eastAsia="nb-NO"/>
              </w:rPr>
            </w:pPr>
            <w:bookmarkStart w:id="8" w:name="_Hlk113272008"/>
            <w:r>
              <w:rPr>
                <w:rFonts w:ascii="Calibri" w:eastAsia="Cambria Math" w:hAnsi="Calibri" w:cs="Calibri"/>
                <w:b/>
                <w:color w:val="000000" w:themeColor="text1"/>
                <w:lang w:eastAsia="nb-NO"/>
              </w:rPr>
              <w:t>Behov</w:t>
            </w:r>
          </w:p>
          <w:p w14:paraId="180B5084" w14:textId="2C22AAA3" w:rsidR="00804795" w:rsidRPr="00804795" w:rsidRDefault="00804795">
            <w:pPr>
              <w:textAlignment w:val="baseline"/>
              <w:rPr>
                <w:rFonts w:ascii="Calibri" w:eastAsia="Cambria Math" w:hAnsi="Calibri" w:cs="Calibri"/>
                <w:bCs/>
                <w:color w:val="000000" w:themeColor="text1"/>
                <w:lang w:eastAsia="nb-NO"/>
              </w:rPr>
            </w:pPr>
            <w:r w:rsidRPr="008738D9">
              <w:rPr>
                <w:rFonts w:ascii="Calibri" w:hAnsi="Calibri"/>
                <w:sz w:val="20"/>
              </w:rPr>
              <w:t>B1</w:t>
            </w:r>
          </w:p>
        </w:tc>
        <w:tc>
          <w:tcPr>
            <w:tcW w:w="12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tcPr>
          <w:p w14:paraId="2D20664D" w14:textId="77777777" w:rsidR="00804795" w:rsidRDefault="00804795">
            <w:pPr>
              <w:textAlignment w:val="baseline"/>
              <w:rPr>
                <w:rFonts w:ascii="Calibri" w:hAnsi="Calibri"/>
                <w:sz w:val="20"/>
              </w:rPr>
            </w:pPr>
            <w:r>
              <w:rPr>
                <w:rFonts w:ascii="Calibri" w:eastAsia="Cambria Math" w:hAnsi="Calibri" w:cs="Calibri"/>
                <w:b/>
                <w:bCs/>
                <w:color w:val="000000"/>
                <w:lang w:eastAsia="nb-NO"/>
              </w:rPr>
              <w:t>Kategori</w:t>
            </w:r>
            <w:r w:rsidRPr="00DD45FD">
              <w:rPr>
                <w:rFonts w:ascii="Calibri" w:hAnsi="Calibri"/>
                <w:sz w:val="20"/>
              </w:rPr>
              <w:t xml:space="preserve"> </w:t>
            </w:r>
          </w:p>
          <w:p w14:paraId="051C96D2" w14:textId="7AB92DD6" w:rsidR="00804795" w:rsidRPr="003F3AE1" w:rsidRDefault="00804795">
            <w:pPr>
              <w:textAlignment w:val="baseline"/>
              <w:rPr>
                <w:rFonts w:ascii="Calibri" w:eastAsia="Cambria Math" w:hAnsi="Calibri" w:cs="Calibri"/>
                <w:b/>
                <w:bCs/>
                <w:color w:val="000000"/>
                <w:lang w:eastAsia="nb-NO"/>
              </w:rPr>
            </w:pPr>
            <w:r w:rsidRPr="00DD45FD">
              <w:rPr>
                <w:rFonts w:ascii="Calibri" w:hAnsi="Calibri"/>
                <w:sz w:val="20"/>
              </w:rPr>
              <w:t>Funksjon - identifisere</w:t>
            </w:r>
          </w:p>
        </w:tc>
        <w:tc>
          <w:tcPr>
            <w:tcW w:w="70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noWrap/>
            <w:hideMark/>
          </w:tcPr>
          <w:p w14:paraId="32098720" w14:textId="77777777" w:rsidR="00804795" w:rsidRDefault="00804795">
            <w:pPr>
              <w:textAlignment w:val="baseline"/>
              <w:rPr>
                <w:rFonts w:ascii="Calibri" w:eastAsia="Cambria Math" w:hAnsi="Calibri" w:cs="Calibri"/>
                <w:color w:val="000000"/>
                <w:lang w:eastAsia="nb-NO"/>
              </w:rPr>
            </w:pPr>
            <w:r w:rsidRPr="003F3AE1">
              <w:rPr>
                <w:rFonts w:ascii="Calibri" w:eastAsia="Cambria Math" w:hAnsi="Calibri" w:cs="Calibri"/>
                <w:b/>
                <w:bCs/>
                <w:color w:val="000000"/>
                <w:lang w:eastAsia="nb-NO"/>
              </w:rPr>
              <w:t>Beskrivelse av behovet </w:t>
            </w:r>
            <w:r w:rsidRPr="003F3AE1">
              <w:rPr>
                <w:rFonts w:ascii="Calibri" w:eastAsia="Cambria Math" w:hAnsi="Calibri" w:cs="Calibri"/>
                <w:color w:val="000000"/>
                <w:lang w:eastAsia="nb-NO"/>
              </w:rPr>
              <w:t> </w:t>
            </w:r>
          </w:p>
          <w:p w14:paraId="34D2B8FA" w14:textId="70E59171" w:rsidR="00804795" w:rsidRPr="003F3AE1" w:rsidRDefault="00804795">
            <w:pPr>
              <w:textAlignment w:val="baseline"/>
              <w:rPr>
                <w:rFonts w:ascii="Calibri" w:eastAsia="Cambria Math" w:hAnsi="Calibri" w:cs="Calibri"/>
                <w:lang w:eastAsia="nb-NO"/>
              </w:rPr>
            </w:pPr>
            <w:r w:rsidRPr="00DD45FD">
              <w:rPr>
                <w:rFonts w:ascii="Calibri" w:hAnsi="Calibri"/>
                <w:sz w:val="20"/>
              </w:rPr>
              <w:t xml:space="preserve">Løsningen </w:t>
            </w:r>
            <w:r w:rsidRPr="00066494">
              <w:rPr>
                <w:rFonts w:ascii="Calibri" w:hAnsi="Calibri"/>
                <w:b/>
                <w:sz w:val="20"/>
              </w:rPr>
              <w:t>skal</w:t>
            </w:r>
            <w:r w:rsidRPr="00DD45FD">
              <w:rPr>
                <w:rFonts w:ascii="Calibri" w:hAnsi="Calibri"/>
                <w:sz w:val="20"/>
              </w:rPr>
              <w:t xml:space="preserve"> identifisere pukkellaks blant de fiskeartene som naturlig hører hjemme i elven.</w:t>
            </w:r>
          </w:p>
        </w:tc>
      </w:tr>
      <w:tr w:rsidR="00804795" w:rsidRPr="003F3AE1" w14:paraId="7D09B5DF" w14:textId="77777777" w:rsidTr="008738D9">
        <w:trPr>
          <w:trHeight w:val="300"/>
        </w:trPr>
        <w:tc>
          <w:tcPr>
            <w:tcW w:w="906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hideMark/>
          </w:tcPr>
          <w:p w14:paraId="01C50353" w14:textId="77777777" w:rsidR="00804795" w:rsidRDefault="00804795" w:rsidP="00804795">
            <w:pPr>
              <w:rPr>
                <w:i/>
                <w:iCs/>
                <w:color w:val="FF0000"/>
              </w:rPr>
            </w:pPr>
            <w:r w:rsidRPr="00BD4766">
              <w:rPr>
                <w:i/>
                <w:iCs/>
                <w:color w:val="FF0000"/>
              </w:rPr>
              <w:t>[</w:t>
            </w:r>
            <w:r>
              <w:rPr>
                <w:i/>
                <w:iCs/>
                <w:color w:val="FF0000"/>
              </w:rPr>
              <w:t>leverandør</w:t>
            </w:r>
            <w:r w:rsidRPr="00BD4766">
              <w:rPr>
                <w:i/>
                <w:iCs/>
                <w:color w:val="FF0000"/>
              </w:rPr>
              <w:t xml:space="preserve"> fyller inn som del av sitt tilbud]</w:t>
            </w:r>
          </w:p>
          <w:p w14:paraId="095E1D78" w14:textId="4A5AD662" w:rsidR="00804795" w:rsidRPr="00DD45FD" w:rsidRDefault="00804795">
            <w:pPr>
              <w:textAlignment w:val="baseline"/>
              <w:rPr>
                <w:rFonts w:ascii="Calibri" w:hAnsi="Calibri"/>
                <w:sz w:val="20"/>
              </w:rPr>
            </w:pPr>
          </w:p>
        </w:tc>
      </w:tr>
    </w:tbl>
    <w:p w14:paraId="0AF7832B" w14:textId="77777777" w:rsidR="001E29B9" w:rsidRPr="00BD4766" w:rsidRDefault="001E29B9" w:rsidP="00BD4766">
      <w:pPr>
        <w:rPr>
          <w:i/>
          <w:iCs/>
          <w:color w:val="FF0000"/>
        </w:rPr>
      </w:pPr>
    </w:p>
    <w:tbl>
      <w:tblPr>
        <w:tblW w:w="9064"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741"/>
        <w:gridCol w:w="1236"/>
        <w:gridCol w:w="7087"/>
      </w:tblGrid>
      <w:tr w:rsidR="00804795" w:rsidRPr="003F3AE1" w14:paraId="5F1FC23D" w14:textId="77777777" w:rsidTr="00662615">
        <w:trPr>
          <w:trHeight w:val="78"/>
        </w:trPr>
        <w:tc>
          <w:tcPr>
            <w:tcW w:w="74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noWrap/>
            <w:hideMark/>
          </w:tcPr>
          <w:bookmarkEnd w:id="8"/>
          <w:p w14:paraId="4653609A" w14:textId="77777777" w:rsidR="00804795" w:rsidRDefault="00804795">
            <w:pPr>
              <w:textAlignment w:val="baseline"/>
              <w:rPr>
                <w:rFonts w:ascii="Calibri" w:eastAsia="Cambria Math" w:hAnsi="Calibri" w:cs="Calibri"/>
                <w:b/>
                <w:color w:val="000000" w:themeColor="text1"/>
                <w:lang w:eastAsia="nb-NO"/>
              </w:rPr>
            </w:pPr>
            <w:r>
              <w:rPr>
                <w:rFonts w:ascii="Calibri" w:eastAsia="Cambria Math" w:hAnsi="Calibri" w:cs="Calibri"/>
                <w:b/>
                <w:color w:val="000000" w:themeColor="text1"/>
                <w:lang w:eastAsia="nb-NO"/>
              </w:rPr>
              <w:t>Behov</w:t>
            </w:r>
          </w:p>
          <w:p w14:paraId="07ADD8E1" w14:textId="78B58DB8" w:rsidR="00804795" w:rsidRPr="00804795" w:rsidRDefault="00804795">
            <w:pPr>
              <w:textAlignment w:val="baseline"/>
              <w:rPr>
                <w:rFonts w:ascii="Calibri" w:eastAsia="Cambria Math" w:hAnsi="Calibri" w:cs="Calibri"/>
                <w:bCs/>
                <w:color w:val="000000" w:themeColor="text1"/>
                <w:lang w:eastAsia="nb-NO"/>
              </w:rPr>
            </w:pPr>
            <w:r w:rsidRPr="00EA65A3">
              <w:rPr>
                <w:rFonts w:ascii="Calibri" w:hAnsi="Calibri"/>
                <w:sz w:val="20"/>
              </w:rPr>
              <w:t>B</w:t>
            </w:r>
            <w:r w:rsidR="008738D9" w:rsidRPr="00EA65A3">
              <w:rPr>
                <w:rFonts w:ascii="Calibri" w:hAnsi="Calibri"/>
                <w:sz w:val="20"/>
              </w:rPr>
              <w:t>2</w:t>
            </w:r>
          </w:p>
        </w:tc>
        <w:tc>
          <w:tcPr>
            <w:tcW w:w="12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tcPr>
          <w:p w14:paraId="3365D68D" w14:textId="77777777" w:rsidR="00804795" w:rsidRDefault="00804795">
            <w:pPr>
              <w:textAlignment w:val="baseline"/>
              <w:rPr>
                <w:rFonts w:ascii="Calibri" w:hAnsi="Calibri"/>
                <w:sz w:val="20"/>
              </w:rPr>
            </w:pPr>
            <w:r>
              <w:rPr>
                <w:rFonts w:ascii="Calibri" w:eastAsia="Cambria Math" w:hAnsi="Calibri" w:cs="Calibri"/>
                <w:b/>
                <w:bCs/>
                <w:color w:val="000000"/>
                <w:lang w:eastAsia="nb-NO"/>
              </w:rPr>
              <w:t>Kategori</w:t>
            </w:r>
            <w:r w:rsidRPr="00DD45FD">
              <w:rPr>
                <w:rFonts w:ascii="Calibri" w:hAnsi="Calibri"/>
                <w:sz w:val="20"/>
              </w:rPr>
              <w:t xml:space="preserve"> </w:t>
            </w:r>
          </w:p>
          <w:p w14:paraId="64E4BC82" w14:textId="6EE65295" w:rsidR="00804795" w:rsidRPr="008738D9" w:rsidRDefault="008738D9">
            <w:pPr>
              <w:textAlignment w:val="baseline"/>
              <w:rPr>
                <w:rFonts w:ascii="Calibri" w:eastAsia="Cambria Math" w:hAnsi="Calibri" w:cs="Calibri"/>
                <w:color w:val="000000"/>
                <w:lang w:eastAsia="nb-NO"/>
              </w:rPr>
            </w:pPr>
            <w:r w:rsidRPr="008738D9">
              <w:rPr>
                <w:rFonts w:ascii="Calibri" w:hAnsi="Calibri"/>
                <w:sz w:val="20"/>
              </w:rPr>
              <w:t xml:space="preserve">Funksjon - </w:t>
            </w:r>
            <w:r w:rsidR="00434AD3">
              <w:rPr>
                <w:rFonts w:ascii="Calibri" w:hAnsi="Calibri"/>
                <w:sz w:val="20"/>
              </w:rPr>
              <w:t>Sortere</w:t>
            </w:r>
          </w:p>
        </w:tc>
        <w:tc>
          <w:tcPr>
            <w:tcW w:w="70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noWrap/>
            <w:hideMark/>
          </w:tcPr>
          <w:p w14:paraId="3620A689" w14:textId="77777777" w:rsidR="00804795" w:rsidRDefault="00804795">
            <w:pPr>
              <w:textAlignment w:val="baseline"/>
              <w:rPr>
                <w:rFonts w:ascii="Calibri" w:eastAsia="Cambria Math" w:hAnsi="Calibri" w:cs="Calibri"/>
                <w:color w:val="000000"/>
                <w:lang w:eastAsia="nb-NO"/>
              </w:rPr>
            </w:pPr>
            <w:r w:rsidRPr="003F3AE1">
              <w:rPr>
                <w:rFonts w:ascii="Calibri" w:eastAsia="Cambria Math" w:hAnsi="Calibri" w:cs="Calibri"/>
                <w:b/>
                <w:bCs/>
                <w:color w:val="000000"/>
                <w:lang w:eastAsia="nb-NO"/>
              </w:rPr>
              <w:t>Beskrivelse av behovet </w:t>
            </w:r>
            <w:r w:rsidRPr="003F3AE1">
              <w:rPr>
                <w:rFonts w:ascii="Calibri" w:eastAsia="Cambria Math" w:hAnsi="Calibri" w:cs="Calibri"/>
                <w:color w:val="000000"/>
                <w:lang w:eastAsia="nb-NO"/>
              </w:rPr>
              <w:t> </w:t>
            </w:r>
          </w:p>
          <w:p w14:paraId="1DA1B169" w14:textId="3C3D4E40" w:rsidR="00804795" w:rsidRPr="003F3AE1" w:rsidRDefault="008738D9">
            <w:pPr>
              <w:textAlignment w:val="baseline"/>
              <w:rPr>
                <w:rFonts w:ascii="Calibri" w:eastAsia="Cambria Math" w:hAnsi="Calibri" w:cs="Calibri"/>
                <w:lang w:eastAsia="nb-NO"/>
              </w:rPr>
            </w:pPr>
            <w:r w:rsidRPr="00480D26">
              <w:rPr>
                <w:rFonts w:ascii="Calibri" w:hAnsi="Calibri"/>
                <w:sz w:val="20"/>
              </w:rPr>
              <w:t xml:space="preserve">Løsningen </w:t>
            </w:r>
            <w:r w:rsidRPr="00480D26">
              <w:rPr>
                <w:rFonts w:ascii="Calibri" w:hAnsi="Calibri"/>
                <w:b/>
                <w:sz w:val="20"/>
              </w:rPr>
              <w:t>skal</w:t>
            </w:r>
            <w:r w:rsidRPr="00480D26">
              <w:rPr>
                <w:rFonts w:ascii="Calibri" w:hAnsi="Calibri"/>
                <w:sz w:val="20"/>
              </w:rPr>
              <w:t xml:space="preserve"> sortere og eskortere den identifiserte pukkellaksen bort fra resten og slippe de fiskeartene som naturlig hører hjemme i elven mest mulig uforstyrret videre oppover i elven. Sorteringsfunksjonen må ta hensyn til dyrevelferd, og minimere risiko for unødvendig lidelse for alle arter.</w:t>
            </w:r>
          </w:p>
        </w:tc>
      </w:tr>
      <w:tr w:rsidR="00804795" w:rsidRPr="003F3AE1" w14:paraId="5F90A1E9" w14:textId="77777777" w:rsidTr="008738D9">
        <w:trPr>
          <w:trHeight w:val="300"/>
        </w:trPr>
        <w:tc>
          <w:tcPr>
            <w:tcW w:w="906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hideMark/>
          </w:tcPr>
          <w:p w14:paraId="606B87BC" w14:textId="77777777" w:rsidR="00804795" w:rsidRDefault="00804795">
            <w:pPr>
              <w:rPr>
                <w:i/>
                <w:iCs/>
                <w:color w:val="FF0000"/>
              </w:rPr>
            </w:pPr>
            <w:r w:rsidRPr="00BD4766">
              <w:rPr>
                <w:i/>
                <w:iCs/>
                <w:color w:val="FF0000"/>
              </w:rPr>
              <w:t>[</w:t>
            </w:r>
            <w:r>
              <w:rPr>
                <w:i/>
                <w:iCs/>
                <w:color w:val="FF0000"/>
              </w:rPr>
              <w:t>leverandør</w:t>
            </w:r>
            <w:r w:rsidRPr="00BD4766">
              <w:rPr>
                <w:i/>
                <w:iCs/>
                <w:color w:val="FF0000"/>
              </w:rPr>
              <w:t xml:space="preserve"> fyller inn som del av sitt tilbud]</w:t>
            </w:r>
          </w:p>
          <w:p w14:paraId="18430E84" w14:textId="77777777" w:rsidR="00804795" w:rsidRPr="00DD45FD" w:rsidRDefault="00804795">
            <w:pPr>
              <w:textAlignment w:val="baseline"/>
              <w:rPr>
                <w:rFonts w:ascii="Calibri" w:hAnsi="Calibri"/>
                <w:sz w:val="20"/>
              </w:rPr>
            </w:pPr>
          </w:p>
        </w:tc>
      </w:tr>
    </w:tbl>
    <w:p w14:paraId="6823CD82" w14:textId="77777777" w:rsidR="00804795" w:rsidRDefault="00804795" w:rsidP="00BD4766">
      <w:pPr>
        <w:rPr>
          <w:i/>
          <w:iCs/>
          <w:color w:val="FF0000"/>
        </w:rPr>
      </w:pPr>
    </w:p>
    <w:tbl>
      <w:tblPr>
        <w:tblW w:w="9064"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741"/>
        <w:gridCol w:w="1236"/>
        <w:gridCol w:w="7087"/>
      </w:tblGrid>
      <w:tr w:rsidR="008738D9" w:rsidRPr="003F3AE1" w14:paraId="3C8C8176" w14:textId="77777777" w:rsidTr="00662615">
        <w:trPr>
          <w:trHeight w:val="78"/>
        </w:trPr>
        <w:tc>
          <w:tcPr>
            <w:tcW w:w="74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noWrap/>
            <w:hideMark/>
          </w:tcPr>
          <w:p w14:paraId="737FEC78" w14:textId="77777777" w:rsidR="008738D9" w:rsidRDefault="008738D9">
            <w:pPr>
              <w:textAlignment w:val="baseline"/>
              <w:rPr>
                <w:rFonts w:ascii="Calibri" w:eastAsia="Cambria Math" w:hAnsi="Calibri" w:cs="Calibri"/>
                <w:b/>
                <w:color w:val="000000" w:themeColor="text1"/>
                <w:lang w:eastAsia="nb-NO"/>
              </w:rPr>
            </w:pPr>
            <w:r>
              <w:rPr>
                <w:rFonts w:ascii="Calibri" w:eastAsia="Cambria Math" w:hAnsi="Calibri" w:cs="Calibri"/>
                <w:b/>
                <w:color w:val="000000" w:themeColor="text1"/>
                <w:lang w:eastAsia="nb-NO"/>
              </w:rPr>
              <w:t>Behov</w:t>
            </w:r>
          </w:p>
          <w:p w14:paraId="0D9FB04E" w14:textId="5901DBC0" w:rsidR="008738D9" w:rsidRPr="00804795" w:rsidRDefault="008738D9">
            <w:pPr>
              <w:textAlignment w:val="baseline"/>
              <w:rPr>
                <w:rFonts w:ascii="Calibri" w:eastAsia="Cambria Math" w:hAnsi="Calibri" w:cs="Calibri"/>
                <w:bCs/>
                <w:color w:val="000000" w:themeColor="text1"/>
                <w:lang w:eastAsia="nb-NO"/>
              </w:rPr>
            </w:pPr>
            <w:r w:rsidRPr="00434AD3">
              <w:rPr>
                <w:rFonts w:ascii="Calibri" w:hAnsi="Calibri"/>
                <w:sz w:val="20"/>
              </w:rPr>
              <w:t>B3</w:t>
            </w:r>
          </w:p>
        </w:tc>
        <w:tc>
          <w:tcPr>
            <w:tcW w:w="12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tcPr>
          <w:p w14:paraId="423B6BCA" w14:textId="77777777" w:rsidR="008738D9" w:rsidRDefault="008738D9">
            <w:pPr>
              <w:textAlignment w:val="baseline"/>
              <w:rPr>
                <w:rFonts w:ascii="Calibri" w:hAnsi="Calibri"/>
                <w:sz w:val="20"/>
              </w:rPr>
            </w:pPr>
            <w:r>
              <w:rPr>
                <w:rFonts w:ascii="Calibri" w:eastAsia="Cambria Math" w:hAnsi="Calibri" w:cs="Calibri"/>
                <w:b/>
                <w:bCs/>
                <w:color w:val="000000"/>
                <w:lang w:eastAsia="nb-NO"/>
              </w:rPr>
              <w:t>Kategori</w:t>
            </w:r>
            <w:r w:rsidRPr="00DD45FD">
              <w:rPr>
                <w:rFonts w:ascii="Calibri" w:hAnsi="Calibri"/>
                <w:sz w:val="20"/>
              </w:rPr>
              <w:t xml:space="preserve"> </w:t>
            </w:r>
          </w:p>
          <w:p w14:paraId="7CA2FAD9" w14:textId="74CBD73A" w:rsidR="008738D9" w:rsidRPr="003F3AE1" w:rsidRDefault="00434AD3">
            <w:pPr>
              <w:textAlignment w:val="baseline"/>
              <w:rPr>
                <w:rFonts w:ascii="Calibri" w:eastAsia="Cambria Math" w:hAnsi="Calibri" w:cs="Calibri"/>
                <w:b/>
                <w:bCs/>
                <w:color w:val="000000"/>
                <w:lang w:eastAsia="nb-NO"/>
              </w:rPr>
            </w:pPr>
            <w:r w:rsidRPr="00434AD3">
              <w:rPr>
                <w:rFonts w:ascii="Calibri" w:hAnsi="Calibri"/>
                <w:sz w:val="20"/>
              </w:rPr>
              <w:t>Funksjon - Håndtere</w:t>
            </w:r>
          </w:p>
        </w:tc>
        <w:tc>
          <w:tcPr>
            <w:tcW w:w="70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noWrap/>
            <w:hideMark/>
          </w:tcPr>
          <w:p w14:paraId="137E4834" w14:textId="77777777" w:rsidR="008738D9" w:rsidRDefault="008738D9">
            <w:pPr>
              <w:textAlignment w:val="baseline"/>
              <w:rPr>
                <w:rFonts w:ascii="Calibri" w:eastAsia="Cambria Math" w:hAnsi="Calibri" w:cs="Calibri"/>
                <w:color w:val="000000"/>
                <w:lang w:eastAsia="nb-NO"/>
              </w:rPr>
            </w:pPr>
            <w:r w:rsidRPr="003F3AE1">
              <w:rPr>
                <w:rFonts w:ascii="Calibri" w:eastAsia="Cambria Math" w:hAnsi="Calibri" w:cs="Calibri"/>
                <w:b/>
                <w:bCs/>
                <w:color w:val="000000"/>
                <w:lang w:eastAsia="nb-NO"/>
              </w:rPr>
              <w:t>Beskrivelse av behovet </w:t>
            </w:r>
            <w:r w:rsidRPr="003F3AE1">
              <w:rPr>
                <w:rFonts w:ascii="Calibri" w:eastAsia="Cambria Math" w:hAnsi="Calibri" w:cs="Calibri"/>
                <w:color w:val="000000"/>
                <w:lang w:eastAsia="nb-NO"/>
              </w:rPr>
              <w:t> </w:t>
            </w:r>
          </w:p>
          <w:p w14:paraId="6EA49F9F" w14:textId="5FA58DE5" w:rsidR="008738D9" w:rsidRPr="003F3AE1" w:rsidRDefault="007609E0">
            <w:pPr>
              <w:textAlignment w:val="baseline"/>
              <w:rPr>
                <w:rFonts w:ascii="Calibri" w:eastAsia="Cambria Math" w:hAnsi="Calibri" w:cs="Calibri"/>
                <w:lang w:eastAsia="nb-NO"/>
              </w:rPr>
            </w:pPr>
            <w:r w:rsidRPr="00480D26">
              <w:rPr>
                <w:rFonts w:ascii="Calibri" w:hAnsi="Calibri"/>
                <w:sz w:val="20"/>
              </w:rPr>
              <w:t xml:space="preserve">Løsningen </w:t>
            </w:r>
            <w:r w:rsidRPr="00480D26">
              <w:rPr>
                <w:rFonts w:ascii="Calibri" w:hAnsi="Calibri"/>
                <w:b/>
                <w:sz w:val="20"/>
              </w:rPr>
              <w:t>bør</w:t>
            </w:r>
            <w:r w:rsidRPr="00480D26">
              <w:rPr>
                <w:rFonts w:ascii="Calibri" w:hAnsi="Calibri"/>
                <w:sz w:val="20"/>
              </w:rPr>
              <w:t xml:space="preserve"> legge til rette for enkel </w:t>
            </w:r>
            <w:r>
              <w:rPr>
                <w:rFonts w:ascii="Calibri" w:hAnsi="Calibri"/>
                <w:sz w:val="20"/>
              </w:rPr>
              <w:t>fjerning</w:t>
            </w:r>
            <w:r w:rsidRPr="00480D26">
              <w:rPr>
                <w:rFonts w:ascii="Calibri" w:hAnsi="Calibri"/>
                <w:sz w:val="20"/>
              </w:rPr>
              <w:t>, avliving og frakting av sortert pukkellaks</w:t>
            </w:r>
            <w:r>
              <w:rPr>
                <w:rFonts w:ascii="Calibri" w:hAnsi="Calibri"/>
                <w:sz w:val="20"/>
              </w:rPr>
              <w:t xml:space="preserve">. </w:t>
            </w:r>
            <w:r w:rsidRPr="00480D26">
              <w:rPr>
                <w:rFonts w:ascii="Calibri" w:hAnsi="Calibri"/>
                <w:sz w:val="20"/>
              </w:rPr>
              <w:t>Samme krav til dyrevelferd som B2.</w:t>
            </w:r>
          </w:p>
        </w:tc>
      </w:tr>
      <w:tr w:rsidR="008738D9" w:rsidRPr="003F3AE1" w14:paraId="29E43C62" w14:textId="77777777">
        <w:trPr>
          <w:trHeight w:val="300"/>
        </w:trPr>
        <w:tc>
          <w:tcPr>
            <w:tcW w:w="906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hideMark/>
          </w:tcPr>
          <w:p w14:paraId="754F5884" w14:textId="77777777" w:rsidR="008738D9" w:rsidRDefault="008738D9">
            <w:pPr>
              <w:rPr>
                <w:i/>
                <w:iCs/>
                <w:color w:val="FF0000"/>
              </w:rPr>
            </w:pPr>
            <w:r w:rsidRPr="00BD4766">
              <w:rPr>
                <w:i/>
                <w:iCs/>
                <w:color w:val="FF0000"/>
              </w:rPr>
              <w:t>[</w:t>
            </w:r>
            <w:r>
              <w:rPr>
                <w:i/>
                <w:iCs/>
                <w:color w:val="FF0000"/>
              </w:rPr>
              <w:t>leverandør</w:t>
            </w:r>
            <w:r w:rsidRPr="00BD4766">
              <w:rPr>
                <w:i/>
                <w:iCs/>
                <w:color w:val="FF0000"/>
              </w:rPr>
              <w:t xml:space="preserve"> fyller inn som del av sitt tilbud]</w:t>
            </w:r>
          </w:p>
          <w:p w14:paraId="0003B931" w14:textId="77777777" w:rsidR="008738D9" w:rsidRPr="00DD45FD" w:rsidRDefault="008738D9">
            <w:pPr>
              <w:textAlignment w:val="baseline"/>
              <w:rPr>
                <w:rFonts w:ascii="Calibri" w:hAnsi="Calibri"/>
                <w:sz w:val="20"/>
              </w:rPr>
            </w:pPr>
          </w:p>
        </w:tc>
      </w:tr>
    </w:tbl>
    <w:p w14:paraId="6D19D586" w14:textId="77777777" w:rsidR="00804795" w:rsidRDefault="00804795" w:rsidP="00BD4766">
      <w:pPr>
        <w:rPr>
          <w:i/>
          <w:iCs/>
          <w:color w:val="FF0000"/>
        </w:rPr>
      </w:pPr>
    </w:p>
    <w:tbl>
      <w:tblPr>
        <w:tblW w:w="9064"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741"/>
        <w:gridCol w:w="1236"/>
        <w:gridCol w:w="7087"/>
      </w:tblGrid>
      <w:tr w:rsidR="008738D9" w:rsidRPr="003F3AE1" w14:paraId="7C901AF9" w14:textId="77777777" w:rsidTr="00662615">
        <w:trPr>
          <w:trHeight w:val="78"/>
        </w:trPr>
        <w:tc>
          <w:tcPr>
            <w:tcW w:w="74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noWrap/>
            <w:hideMark/>
          </w:tcPr>
          <w:p w14:paraId="375829CB" w14:textId="77777777" w:rsidR="008738D9" w:rsidRDefault="008738D9">
            <w:pPr>
              <w:textAlignment w:val="baseline"/>
              <w:rPr>
                <w:rFonts w:ascii="Calibri" w:eastAsia="Cambria Math" w:hAnsi="Calibri" w:cs="Calibri"/>
                <w:b/>
                <w:color w:val="000000" w:themeColor="text1"/>
                <w:lang w:eastAsia="nb-NO"/>
              </w:rPr>
            </w:pPr>
            <w:r>
              <w:rPr>
                <w:rFonts w:ascii="Calibri" w:eastAsia="Cambria Math" w:hAnsi="Calibri" w:cs="Calibri"/>
                <w:b/>
                <w:color w:val="000000" w:themeColor="text1"/>
                <w:lang w:eastAsia="nb-NO"/>
              </w:rPr>
              <w:t>Behov</w:t>
            </w:r>
          </w:p>
          <w:p w14:paraId="4C4830CE" w14:textId="2230573E" w:rsidR="008738D9" w:rsidRPr="00804795" w:rsidRDefault="008738D9">
            <w:pPr>
              <w:textAlignment w:val="baseline"/>
              <w:rPr>
                <w:rFonts w:ascii="Calibri" w:eastAsia="Cambria Math" w:hAnsi="Calibri" w:cs="Calibri"/>
                <w:bCs/>
                <w:color w:val="000000" w:themeColor="text1"/>
                <w:lang w:eastAsia="nb-NO"/>
              </w:rPr>
            </w:pPr>
            <w:r w:rsidRPr="00434AD3">
              <w:rPr>
                <w:rFonts w:ascii="Calibri" w:hAnsi="Calibri"/>
                <w:sz w:val="20"/>
              </w:rPr>
              <w:lastRenderedPageBreak/>
              <w:t>B4</w:t>
            </w:r>
          </w:p>
        </w:tc>
        <w:tc>
          <w:tcPr>
            <w:tcW w:w="12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tcPr>
          <w:p w14:paraId="0885236F" w14:textId="77777777" w:rsidR="008738D9" w:rsidRDefault="008738D9">
            <w:pPr>
              <w:textAlignment w:val="baseline"/>
              <w:rPr>
                <w:rFonts w:ascii="Calibri" w:hAnsi="Calibri"/>
                <w:sz w:val="20"/>
              </w:rPr>
            </w:pPr>
            <w:r>
              <w:rPr>
                <w:rFonts w:ascii="Calibri" w:eastAsia="Cambria Math" w:hAnsi="Calibri" w:cs="Calibri"/>
                <w:b/>
                <w:bCs/>
                <w:color w:val="000000"/>
                <w:lang w:eastAsia="nb-NO"/>
              </w:rPr>
              <w:lastRenderedPageBreak/>
              <w:t>Kategori</w:t>
            </w:r>
            <w:r w:rsidRPr="00DD45FD">
              <w:rPr>
                <w:rFonts w:ascii="Calibri" w:hAnsi="Calibri"/>
                <w:sz w:val="20"/>
              </w:rPr>
              <w:t xml:space="preserve"> </w:t>
            </w:r>
          </w:p>
          <w:p w14:paraId="76AD0F92" w14:textId="20AB2C5C" w:rsidR="008738D9" w:rsidRPr="003F3AE1" w:rsidRDefault="00434AD3">
            <w:pPr>
              <w:textAlignment w:val="baseline"/>
              <w:rPr>
                <w:rFonts w:ascii="Calibri" w:eastAsia="Cambria Math" w:hAnsi="Calibri" w:cs="Calibri"/>
                <w:b/>
                <w:bCs/>
                <w:color w:val="000000"/>
                <w:lang w:eastAsia="nb-NO"/>
              </w:rPr>
            </w:pPr>
            <w:r w:rsidRPr="00434AD3">
              <w:rPr>
                <w:rFonts w:ascii="Calibri" w:hAnsi="Calibri"/>
                <w:sz w:val="20"/>
              </w:rPr>
              <w:lastRenderedPageBreak/>
              <w:t>Bruker-vennlighet</w:t>
            </w:r>
          </w:p>
        </w:tc>
        <w:tc>
          <w:tcPr>
            <w:tcW w:w="70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noWrap/>
            <w:hideMark/>
          </w:tcPr>
          <w:p w14:paraId="683B415B" w14:textId="77777777" w:rsidR="008738D9" w:rsidRDefault="008738D9">
            <w:pPr>
              <w:textAlignment w:val="baseline"/>
              <w:rPr>
                <w:rFonts w:ascii="Calibri" w:eastAsia="Cambria Math" w:hAnsi="Calibri" w:cs="Calibri"/>
                <w:color w:val="000000"/>
                <w:lang w:eastAsia="nb-NO"/>
              </w:rPr>
            </w:pPr>
            <w:r w:rsidRPr="003F3AE1">
              <w:rPr>
                <w:rFonts w:ascii="Calibri" w:eastAsia="Cambria Math" w:hAnsi="Calibri" w:cs="Calibri"/>
                <w:b/>
                <w:bCs/>
                <w:color w:val="000000"/>
                <w:lang w:eastAsia="nb-NO"/>
              </w:rPr>
              <w:lastRenderedPageBreak/>
              <w:t>Beskrivelse av behovet </w:t>
            </w:r>
            <w:r w:rsidRPr="003F3AE1">
              <w:rPr>
                <w:rFonts w:ascii="Calibri" w:eastAsia="Cambria Math" w:hAnsi="Calibri" w:cs="Calibri"/>
                <w:color w:val="000000"/>
                <w:lang w:eastAsia="nb-NO"/>
              </w:rPr>
              <w:t> </w:t>
            </w:r>
          </w:p>
          <w:p w14:paraId="444740DC" w14:textId="52C9DE19" w:rsidR="008738D9" w:rsidRPr="003F3AE1" w:rsidRDefault="00434AD3">
            <w:pPr>
              <w:textAlignment w:val="baseline"/>
              <w:rPr>
                <w:rFonts w:ascii="Calibri" w:eastAsia="Cambria Math" w:hAnsi="Calibri" w:cs="Calibri"/>
                <w:lang w:eastAsia="nb-NO"/>
              </w:rPr>
            </w:pPr>
            <w:r w:rsidRPr="00BE7C5D">
              <w:rPr>
                <w:rFonts w:ascii="Calibri" w:hAnsi="Calibri"/>
                <w:sz w:val="20"/>
              </w:rPr>
              <w:lastRenderedPageBreak/>
              <w:t xml:space="preserve">Løsningen </w:t>
            </w:r>
            <w:r w:rsidR="00E9426A">
              <w:rPr>
                <w:rFonts w:ascii="Calibri" w:hAnsi="Calibri"/>
                <w:b/>
                <w:bCs/>
                <w:sz w:val="20"/>
              </w:rPr>
              <w:t>bør</w:t>
            </w:r>
            <w:r w:rsidRPr="00BE7C5D">
              <w:rPr>
                <w:rFonts w:ascii="Calibri" w:hAnsi="Calibri"/>
                <w:sz w:val="20"/>
              </w:rPr>
              <w:t xml:space="preserve"> være enkel å </w:t>
            </w:r>
            <w:r>
              <w:rPr>
                <w:rFonts w:ascii="Calibri" w:hAnsi="Calibri"/>
                <w:sz w:val="20"/>
              </w:rPr>
              <w:t>bruke</w:t>
            </w:r>
            <w:r w:rsidRPr="00BE7C5D">
              <w:rPr>
                <w:rFonts w:ascii="Calibri" w:hAnsi="Calibri"/>
                <w:sz w:val="20"/>
              </w:rPr>
              <w:t>.</w:t>
            </w:r>
            <w:r>
              <w:rPr>
                <w:rFonts w:ascii="Calibri" w:hAnsi="Calibri"/>
                <w:sz w:val="20"/>
              </w:rPr>
              <w:t xml:space="preserve"> Daglig tilsyn i driftsfasen skal ikke kreve spesialkompetanse. Utstyret må kunne brukes ved en enkel opplæring</w:t>
            </w:r>
          </w:p>
        </w:tc>
      </w:tr>
      <w:tr w:rsidR="008738D9" w:rsidRPr="003F3AE1" w14:paraId="30445539" w14:textId="77777777">
        <w:trPr>
          <w:trHeight w:val="300"/>
        </w:trPr>
        <w:tc>
          <w:tcPr>
            <w:tcW w:w="906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hideMark/>
          </w:tcPr>
          <w:p w14:paraId="3F67C79B" w14:textId="77777777" w:rsidR="008738D9" w:rsidRDefault="008738D9">
            <w:pPr>
              <w:rPr>
                <w:i/>
                <w:iCs/>
                <w:color w:val="FF0000"/>
              </w:rPr>
            </w:pPr>
            <w:r w:rsidRPr="00BD4766">
              <w:rPr>
                <w:i/>
                <w:iCs/>
                <w:color w:val="FF0000"/>
              </w:rPr>
              <w:lastRenderedPageBreak/>
              <w:t>[</w:t>
            </w:r>
            <w:r>
              <w:rPr>
                <w:i/>
                <w:iCs/>
                <w:color w:val="FF0000"/>
              </w:rPr>
              <w:t>leverandør</w:t>
            </w:r>
            <w:r w:rsidRPr="00BD4766">
              <w:rPr>
                <w:i/>
                <w:iCs/>
                <w:color w:val="FF0000"/>
              </w:rPr>
              <w:t xml:space="preserve"> fyller inn som del av sitt tilbud]</w:t>
            </w:r>
          </w:p>
          <w:p w14:paraId="0B61569C" w14:textId="77777777" w:rsidR="008738D9" w:rsidRPr="00DD45FD" w:rsidRDefault="008738D9">
            <w:pPr>
              <w:textAlignment w:val="baseline"/>
              <w:rPr>
                <w:rFonts w:ascii="Calibri" w:hAnsi="Calibri"/>
                <w:sz w:val="20"/>
              </w:rPr>
            </w:pPr>
          </w:p>
        </w:tc>
      </w:tr>
    </w:tbl>
    <w:p w14:paraId="51944A1D" w14:textId="77777777" w:rsidR="00804795" w:rsidRDefault="00804795" w:rsidP="00BD4766">
      <w:pPr>
        <w:rPr>
          <w:i/>
          <w:iCs/>
          <w:color w:val="FF0000"/>
        </w:rPr>
      </w:pPr>
    </w:p>
    <w:tbl>
      <w:tblPr>
        <w:tblW w:w="9064"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741"/>
        <w:gridCol w:w="1236"/>
        <w:gridCol w:w="7087"/>
      </w:tblGrid>
      <w:tr w:rsidR="008738D9" w:rsidRPr="003F3AE1" w14:paraId="5ECE1157" w14:textId="77777777" w:rsidTr="00662615">
        <w:trPr>
          <w:trHeight w:val="78"/>
        </w:trPr>
        <w:tc>
          <w:tcPr>
            <w:tcW w:w="74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noWrap/>
            <w:hideMark/>
          </w:tcPr>
          <w:p w14:paraId="338FA4B0" w14:textId="77777777" w:rsidR="008738D9" w:rsidRDefault="008738D9">
            <w:pPr>
              <w:textAlignment w:val="baseline"/>
              <w:rPr>
                <w:rFonts w:ascii="Calibri" w:eastAsia="Cambria Math" w:hAnsi="Calibri" w:cs="Calibri"/>
                <w:b/>
                <w:color w:val="000000" w:themeColor="text1"/>
                <w:lang w:eastAsia="nb-NO"/>
              </w:rPr>
            </w:pPr>
            <w:r>
              <w:rPr>
                <w:rFonts w:ascii="Calibri" w:eastAsia="Cambria Math" w:hAnsi="Calibri" w:cs="Calibri"/>
                <w:b/>
                <w:color w:val="000000" w:themeColor="text1"/>
                <w:lang w:eastAsia="nb-NO"/>
              </w:rPr>
              <w:t>Behov</w:t>
            </w:r>
          </w:p>
          <w:p w14:paraId="28ADD280" w14:textId="2652BD9E" w:rsidR="008738D9" w:rsidRPr="00804795" w:rsidRDefault="008738D9">
            <w:pPr>
              <w:textAlignment w:val="baseline"/>
              <w:rPr>
                <w:rFonts w:ascii="Calibri" w:eastAsia="Cambria Math" w:hAnsi="Calibri" w:cs="Calibri"/>
                <w:bCs/>
                <w:color w:val="000000" w:themeColor="text1"/>
                <w:lang w:eastAsia="nb-NO"/>
              </w:rPr>
            </w:pPr>
            <w:r w:rsidRPr="00434AD3">
              <w:rPr>
                <w:rFonts w:ascii="Calibri" w:hAnsi="Calibri"/>
                <w:sz w:val="20"/>
              </w:rPr>
              <w:t>B5</w:t>
            </w:r>
          </w:p>
        </w:tc>
        <w:tc>
          <w:tcPr>
            <w:tcW w:w="12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tcPr>
          <w:p w14:paraId="2F7134D2" w14:textId="77777777" w:rsidR="008738D9" w:rsidRDefault="008738D9">
            <w:pPr>
              <w:textAlignment w:val="baseline"/>
              <w:rPr>
                <w:rFonts w:ascii="Calibri" w:hAnsi="Calibri"/>
                <w:sz w:val="20"/>
              </w:rPr>
            </w:pPr>
            <w:r>
              <w:rPr>
                <w:rFonts w:ascii="Calibri" w:eastAsia="Cambria Math" w:hAnsi="Calibri" w:cs="Calibri"/>
                <w:b/>
                <w:bCs/>
                <w:color w:val="000000"/>
                <w:lang w:eastAsia="nb-NO"/>
              </w:rPr>
              <w:t>Kategori</w:t>
            </w:r>
            <w:r w:rsidRPr="00DD45FD">
              <w:rPr>
                <w:rFonts w:ascii="Calibri" w:hAnsi="Calibri"/>
                <w:sz w:val="20"/>
              </w:rPr>
              <w:t xml:space="preserve"> </w:t>
            </w:r>
          </w:p>
          <w:p w14:paraId="2504183C" w14:textId="6B11E079" w:rsidR="008738D9" w:rsidRPr="003F3AE1" w:rsidRDefault="00434AD3">
            <w:pPr>
              <w:textAlignment w:val="baseline"/>
              <w:rPr>
                <w:rFonts w:ascii="Calibri" w:eastAsia="Cambria Math" w:hAnsi="Calibri" w:cs="Calibri"/>
                <w:b/>
                <w:bCs/>
                <w:color w:val="000000"/>
                <w:lang w:eastAsia="nb-NO"/>
              </w:rPr>
            </w:pPr>
            <w:r>
              <w:rPr>
                <w:rFonts w:ascii="Calibri" w:hAnsi="Calibri"/>
                <w:sz w:val="20"/>
              </w:rPr>
              <w:t xml:space="preserve">Montering </w:t>
            </w:r>
            <w:r w:rsidRPr="00434AD3">
              <w:rPr>
                <w:rFonts w:ascii="Calibri" w:hAnsi="Calibri"/>
                <w:sz w:val="20"/>
              </w:rPr>
              <w:t>og demontering</w:t>
            </w:r>
          </w:p>
        </w:tc>
        <w:tc>
          <w:tcPr>
            <w:tcW w:w="70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noWrap/>
            <w:hideMark/>
          </w:tcPr>
          <w:p w14:paraId="29227543" w14:textId="77777777" w:rsidR="008738D9" w:rsidRDefault="008738D9">
            <w:pPr>
              <w:textAlignment w:val="baseline"/>
              <w:rPr>
                <w:rFonts w:ascii="Calibri" w:eastAsia="Cambria Math" w:hAnsi="Calibri" w:cs="Calibri"/>
                <w:color w:val="000000"/>
                <w:lang w:eastAsia="nb-NO"/>
              </w:rPr>
            </w:pPr>
            <w:r w:rsidRPr="003F3AE1">
              <w:rPr>
                <w:rFonts w:ascii="Calibri" w:eastAsia="Cambria Math" w:hAnsi="Calibri" w:cs="Calibri"/>
                <w:b/>
                <w:bCs/>
                <w:color w:val="000000"/>
                <w:lang w:eastAsia="nb-NO"/>
              </w:rPr>
              <w:t>Beskrivelse av behovet </w:t>
            </w:r>
            <w:r w:rsidRPr="003F3AE1">
              <w:rPr>
                <w:rFonts w:ascii="Calibri" w:eastAsia="Cambria Math" w:hAnsi="Calibri" w:cs="Calibri"/>
                <w:color w:val="000000"/>
                <w:lang w:eastAsia="nb-NO"/>
              </w:rPr>
              <w:t> </w:t>
            </w:r>
          </w:p>
          <w:p w14:paraId="29F95F69" w14:textId="0C04D821" w:rsidR="008738D9" w:rsidRPr="003F3AE1" w:rsidRDefault="00434AD3">
            <w:pPr>
              <w:textAlignment w:val="baseline"/>
              <w:rPr>
                <w:rFonts w:ascii="Calibri" w:eastAsia="Cambria Math" w:hAnsi="Calibri" w:cs="Calibri"/>
                <w:lang w:eastAsia="nb-NO"/>
              </w:rPr>
            </w:pPr>
            <w:r w:rsidRPr="00480D26">
              <w:rPr>
                <w:rFonts w:ascii="Calibri" w:hAnsi="Calibri"/>
                <w:sz w:val="20"/>
              </w:rPr>
              <w:t xml:space="preserve">Løsningene </w:t>
            </w:r>
            <w:r w:rsidRPr="005C18A5">
              <w:rPr>
                <w:rFonts w:ascii="Calibri" w:hAnsi="Calibri"/>
                <w:b/>
                <w:bCs/>
                <w:sz w:val="20"/>
              </w:rPr>
              <w:t>skal</w:t>
            </w:r>
            <w:r w:rsidRPr="00480D26">
              <w:rPr>
                <w:rFonts w:ascii="Calibri" w:hAnsi="Calibri"/>
                <w:sz w:val="20"/>
              </w:rPr>
              <w:t xml:space="preserve"> være midlertidige installasjoner som kan demonteres når det ikke er behov, eksempelvis om vinteren eller i partallsår med lite pukkellaks.</w:t>
            </w:r>
          </w:p>
        </w:tc>
      </w:tr>
      <w:tr w:rsidR="008738D9" w:rsidRPr="003F3AE1" w14:paraId="4B04A3D7" w14:textId="77777777">
        <w:trPr>
          <w:trHeight w:val="300"/>
        </w:trPr>
        <w:tc>
          <w:tcPr>
            <w:tcW w:w="906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hideMark/>
          </w:tcPr>
          <w:p w14:paraId="227C1A69" w14:textId="77777777" w:rsidR="008738D9" w:rsidRDefault="008738D9">
            <w:pPr>
              <w:rPr>
                <w:i/>
                <w:iCs/>
                <w:color w:val="FF0000"/>
              </w:rPr>
            </w:pPr>
            <w:r w:rsidRPr="00BD4766">
              <w:rPr>
                <w:i/>
                <w:iCs/>
                <w:color w:val="FF0000"/>
              </w:rPr>
              <w:t>[</w:t>
            </w:r>
            <w:r>
              <w:rPr>
                <w:i/>
                <w:iCs/>
                <w:color w:val="FF0000"/>
              </w:rPr>
              <w:t>leverandør</w:t>
            </w:r>
            <w:r w:rsidRPr="00BD4766">
              <w:rPr>
                <w:i/>
                <w:iCs/>
                <w:color w:val="FF0000"/>
              </w:rPr>
              <w:t xml:space="preserve"> fyller inn som del av sitt tilbud]</w:t>
            </w:r>
          </w:p>
          <w:p w14:paraId="0E0E05E4" w14:textId="77777777" w:rsidR="008738D9" w:rsidRPr="00DD45FD" w:rsidRDefault="008738D9">
            <w:pPr>
              <w:textAlignment w:val="baseline"/>
              <w:rPr>
                <w:rFonts w:ascii="Calibri" w:hAnsi="Calibri"/>
                <w:sz w:val="20"/>
              </w:rPr>
            </w:pPr>
          </w:p>
        </w:tc>
      </w:tr>
    </w:tbl>
    <w:p w14:paraId="3B81C26C" w14:textId="77777777" w:rsidR="00804795" w:rsidRDefault="00804795" w:rsidP="00BD4766">
      <w:pPr>
        <w:rPr>
          <w:i/>
          <w:iCs/>
          <w:color w:val="FF0000"/>
        </w:rPr>
      </w:pPr>
    </w:p>
    <w:tbl>
      <w:tblPr>
        <w:tblW w:w="9064"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741"/>
        <w:gridCol w:w="1236"/>
        <w:gridCol w:w="7087"/>
      </w:tblGrid>
      <w:tr w:rsidR="008F28EC" w:rsidRPr="003F3AE1" w14:paraId="0E3B0A64" w14:textId="77777777" w:rsidTr="009A0199">
        <w:trPr>
          <w:trHeight w:val="78"/>
        </w:trPr>
        <w:tc>
          <w:tcPr>
            <w:tcW w:w="74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noWrap/>
            <w:hideMark/>
          </w:tcPr>
          <w:p w14:paraId="780714D1" w14:textId="77777777" w:rsidR="008F28EC" w:rsidRDefault="008F28EC" w:rsidP="009A0199">
            <w:pPr>
              <w:textAlignment w:val="baseline"/>
              <w:rPr>
                <w:rFonts w:ascii="Calibri" w:eastAsia="Cambria Math" w:hAnsi="Calibri" w:cs="Calibri"/>
                <w:b/>
                <w:color w:val="000000" w:themeColor="text1"/>
                <w:lang w:eastAsia="nb-NO"/>
              </w:rPr>
            </w:pPr>
            <w:r>
              <w:rPr>
                <w:rFonts w:ascii="Calibri" w:eastAsia="Cambria Math" w:hAnsi="Calibri" w:cs="Calibri"/>
                <w:b/>
                <w:color w:val="000000" w:themeColor="text1"/>
                <w:lang w:eastAsia="nb-NO"/>
              </w:rPr>
              <w:t>Behov</w:t>
            </w:r>
          </w:p>
          <w:p w14:paraId="42B6A02B" w14:textId="73FD6C09" w:rsidR="008F28EC" w:rsidRPr="00804795" w:rsidRDefault="008F28EC" w:rsidP="009A0199">
            <w:pPr>
              <w:textAlignment w:val="baseline"/>
              <w:rPr>
                <w:rFonts w:ascii="Calibri" w:eastAsia="Cambria Math" w:hAnsi="Calibri" w:cs="Calibri"/>
                <w:bCs/>
                <w:color w:val="000000" w:themeColor="text1"/>
                <w:lang w:eastAsia="nb-NO"/>
              </w:rPr>
            </w:pPr>
            <w:r w:rsidRPr="00434AD3">
              <w:rPr>
                <w:rFonts w:ascii="Calibri" w:hAnsi="Calibri"/>
                <w:sz w:val="20"/>
              </w:rPr>
              <w:t>B</w:t>
            </w:r>
            <w:r>
              <w:rPr>
                <w:rFonts w:ascii="Calibri" w:hAnsi="Calibri"/>
                <w:sz w:val="20"/>
              </w:rPr>
              <w:t>6</w:t>
            </w:r>
          </w:p>
        </w:tc>
        <w:tc>
          <w:tcPr>
            <w:tcW w:w="12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tcPr>
          <w:p w14:paraId="732B7067" w14:textId="77777777" w:rsidR="008F28EC" w:rsidRDefault="008F28EC" w:rsidP="009A0199">
            <w:pPr>
              <w:textAlignment w:val="baseline"/>
              <w:rPr>
                <w:rFonts w:ascii="Calibri" w:hAnsi="Calibri"/>
                <w:sz w:val="20"/>
              </w:rPr>
            </w:pPr>
            <w:r>
              <w:rPr>
                <w:rFonts w:ascii="Calibri" w:eastAsia="Cambria Math" w:hAnsi="Calibri" w:cs="Calibri"/>
                <w:b/>
                <w:bCs/>
                <w:color w:val="000000"/>
                <w:lang w:eastAsia="nb-NO"/>
              </w:rPr>
              <w:t>Kategori</w:t>
            </w:r>
            <w:r w:rsidRPr="00DD45FD">
              <w:rPr>
                <w:rFonts w:ascii="Calibri" w:hAnsi="Calibri"/>
                <w:sz w:val="20"/>
              </w:rPr>
              <w:t xml:space="preserve"> </w:t>
            </w:r>
          </w:p>
          <w:p w14:paraId="64841700" w14:textId="36314FFC" w:rsidR="008F28EC" w:rsidRPr="003F3AE1" w:rsidRDefault="00F83B79" w:rsidP="009A0199">
            <w:pPr>
              <w:textAlignment w:val="baseline"/>
              <w:rPr>
                <w:rFonts w:ascii="Calibri" w:eastAsia="Cambria Math" w:hAnsi="Calibri" w:cs="Calibri"/>
                <w:b/>
                <w:bCs/>
                <w:color w:val="000000"/>
                <w:lang w:eastAsia="nb-NO"/>
              </w:rPr>
            </w:pPr>
            <w:r w:rsidRPr="00F83B79">
              <w:rPr>
                <w:rFonts w:ascii="Calibri" w:hAnsi="Calibri"/>
                <w:sz w:val="20"/>
              </w:rPr>
              <w:t>Transport</w:t>
            </w:r>
          </w:p>
        </w:tc>
        <w:tc>
          <w:tcPr>
            <w:tcW w:w="70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noWrap/>
            <w:hideMark/>
          </w:tcPr>
          <w:p w14:paraId="3A73574F" w14:textId="77777777" w:rsidR="008F28EC" w:rsidRDefault="008F28EC" w:rsidP="009A0199">
            <w:pPr>
              <w:textAlignment w:val="baseline"/>
              <w:rPr>
                <w:rFonts w:ascii="Calibri" w:eastAsia="Cambria Math" w:hAnsi="Calibri" w:cs="Calibri"/>
                <w:color w:val="000000"/>
                <w:lang w:eastAsia="nb-NO"/>
              </w:rPr>
            </w:pPr>
            <w:r w:rsidRPr="003F3AE1">
              <w:rPr>
                <w:rFonts w:ascii="Calibri" w:eastAsia="Cambria Math" w:hAnsi="Calibri" w:cs="Calibri"/>
                <w:b/>
                <w:bCs/>
                <w:color w:val="000000"/>
                <w:lang w:eastAsia="nb-NO"/>
              </w:rPr>
              <w:t>Beskrivelse av behovet </w:t>
            </w:r>
            <w:r w:rsidRPr="003F3AE1">
              <w:rPr>
                <w:rFonts w:ascii="Calibri" w:eastAsia="Cambria Math" w:hAnsi="Calibri" w:cs="Calibri"/>
                <w:color w:val="000000"/>
                <w:lang w:eastAsia="nb-NO"/>
              </w:rPr>
              <w:t> </w:t>
            </w:r>
          </w:p>
          <w:p w14:paraId="75E93249" w14:textId="1BBA96F4" w:rsidR="008F28EC" w:rsidRPr="003F3AE1" w:rsidRDefault="00F83B79" w:rsidP="009A0199">
            <w:pPr>
              <w:textAlignment w:val="baseline"/>
              <w:rPr>
                <w:rFonts w:ascii="Calibri" w:eastAsia="Cambria Math" w:hAnsi="Calibri" w:cs="Calibri"/>
                <w:lang w:eastAsia="nb-NO"/>
              </w:rPr>
            </w:pPr>
            <w:r w:rsidRPr="00F83B79">
              <w:rPr>
                <w:rFonts w:ascii="Calibri" w:hAnsi="Calibri"/>
                <w:sz w:val="20"/>
              </w:rPr>
              <w:t xml:space="preserve">Løsningen </w:t>
            </w:r>
            <w:r w:rsidRPr="00F83B79">
              <w:rPr>
                <w:rFonts w:ascii="Calibri" w:hAnsi="Calibri"/>
                <w:b/>
                <w:bCs/>
                <w:sz w:val="20"/>
              </w:rPr>
              <w:t>bør</w:t>
            </w:r>
            <w:r w:rsidRPr="00F83B79">
              <w:rPr>
                <w:rFonts w:ascii="Calibri" w:hAnsi="Calibri"/>
                <w:sz w:val="20"/>
              </w:rPr>
              <w:t xml:space="preserve"> kunne transporteres til steder ved elv som ikke har veiforbindelse</w:t>
            </w:r>
          </w:p>
        </w:tc>
      </w:tr>
      <w:tr w:rsidR="008F28EC" w:rsidRPr="003F3AE1" w14:paraId="1BFA66E7" w14:textId="77777777" w:rsidTr="009A0199">
        <w:trPr>
          <w:trHeight w:val="300"/>
        </w:trPr>
        <w:tc>
          <w:tcPr>
            <w:tcW w:w="906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hideMark/>
          </w:tcPr>
          <w:p w14:paraId="0A0A5927" w14:textId="77777777" w:rsidR="008F28EC" w:rsidRDefault="008F28EC" w:rsidP="009A0199">
            <w:pPr>
              <w:rPr>
                <w:i/>
                <w:iCs/>
                <w:color w:val="FF0000"/>
              </w:rPr>
            </w:pPr>
            <w:r w:rsidRPr="00BD4766">
              <w:rPr>
                <w:i/>
                <w:iCs/>
                <w:color w:val="FF0000"/>
              </w:rPr>
              <w:t>[</w:t>
            </w:r>
            <w:r>
              <w:rPr>
                <w:i/>
                <w:iCs/>
                <w:color w:val="FF0000"/>
              </w:rPr>
              <w:t>leverandør</w:t>
            </w:r>
            <w:r w:rsidRPr="00BD4766">
              <w:rPr>
                <w:i/>
                <w:iCs/>
                <w:color w:val="FF0000"/>
              </w:rPr>
              <w:t xml:space="preserve"> fyller inn som del av sitt tilbud]</w:t>
            </w:r>
          </w:p>
          <w:p w14:paraId="4A0AD0D5" w14:textId="77777777" w:rsidR="008F28EC" w:rsidRPr="00DD45FD" w:rsidRDefault="008F28EC" w:rsidP="009A0199">
            <w:pPr>
              <w:textAlignment w:val="baseline"/>
              <w:rPr>
                <w:rFonts w:ascii="Calibri" w:hAnsi="Calibri"/>
                <w:sz w:val="20"/>
              </w:rPr>
            </w:pPr>
          </w:p>
        </w:tc>
      </w:tr>
    </w:tbl>
    <w:p w14:paraId="6F553DAD" w14:textId="77777777" w:rsidR="008F28EC" w:rsidRDefault="008F28EC" w:rsidP="00BD4766">
      <w:pPr>
        <w:rPr>
          <w:i/>
          <w:iCs/>
          <w:color w:val="FF0000"/>
        </w:rPr>
      </w:pPr>
    </w:p>
    <w:p w14:paraId="18CFD40F" w14:textId="77777777" w:rsidR="008F28EC" w:rsidRDefault="008F28EC" w:rsidP="00BD4766">
      <w:pPr>
        <w:rPr>
          <w:i/>
          <w:iCs/>
          <w:color w:val="FF0000"/>
        </w:rPr>
      </w:pPr>
    </w:p>
    <w:tbl>
      <w:tblPr>
        <w:tblW w:w="9064"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741"/>
        <w:gridCol w:w="1236"/>
        <w:gridCol w:w="7087"/>
      </w:tblGrid>
      <w:tr w:rsidR="008738D9" w:rsidRPr="003F3AE1" w14:paraId="66CC5DDD" w14:textId="77777777" w:rsidTr="00662615">
        <w:trPr>
          <w:trHeight w:val="78"/>
        </w:trPr>
        <w:tc>
          <w:tcPr>
            <w:tcW w:w="74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noWrap/>
            <w:hideMark/>
          </w:tcPr>
          <w:p w14:paraId="4F410F1E" w14:textId="77777777" w:rsidR="008738D9" w:rsidRDefault="008738D9">
            <w:pPr>
              <w:textAlignment w:val="baseline"/>
              <w:rPr>
                <w:rFonts w:ascii="Calibri" w:eastAsia="Cambria Math" w:hAnsi="Calibri" w:cs="Calibri"/>
                <w:b/>
                <w:color w:val="000000" w:themeColor="text1"/>
                <w:lang w:eastAsia="nb-NO"/>
              </w:rPr>
            </w:pPr>
            <w:r>
              <w:rPr>
                <w:rFonts w:ascii="Calibri" w:eastAsia="Cambria Math" w:hAnsi="Calibri" w:cs="Calibri"/>
                <w:b/>
                <w:color w:val="000000" w:themeColor="text1"/>
                <w:lang w:eastAsia="nb-NO"/>
              </w:rPr>
              <w:t>Behov</w:t>
            </w:r>
          </w:p>
          <w:p w14:paraId="0DEDDEFF" w14:textId="3EBC8E82" w:rsidR="008738D9" w:rsidRPr="00804795" w:rsidRDefault="008738D9">
            <w:pPr>
              <w:textAlignment w:val="baseline"/>
              <w:rPr>
                <w:rFonts w:ascii="Calibri" w:eastAsia="Cambria Math" w:hAnsi="Calibri" w:cs="Calibri"/>
                <w:bCs/>
                <w:color w:val="000000" w:themeColor="text1"/>
                <w:lang w:eastAsia="nb-NO"/>
              </w:rPr>
            </w:pPr>
            <w:r w:rsidRPr="00BD5F05">
              <w:rPr>
                <w:rFonts w:ascii="Calibri" w:hAnsi="Calibri"/>
                <w:sz w:val="20"/>
              </w:rPr>
              <w:t>B</w:t>
            </w:r>
            <w:r w:rsidR="00F83B79">
              <w:rPr>
                <w:rFonts w:ascii="Calibri" w:hAnsi="Calibri"/>
                <w:sz w:val="20"/>
              </w:rPr>
              <w:t>7</w:t>
            </w:r>
          </w:p>
        </w:tc>
        <w:tc>
          <w:tcPr>
            <w:tcW w:w="12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tcPr>
          <w:p w14:paraId="7990A218" w14:textId="77777777" w:rsidR="008738D9" w:rsidRDefault="008738D9">
            <w:pPr>
              <w:textAlignment w:val="baseline"/>
              <w:rPr>
                <w:rFonts w:ascii="Calibri" w:hAnsi="Calibri"/>
                <w:sz w:val="20"/>
              </w:rPr>
            </w:pPr>
            <w:r>
              <w:rPr>
                <w:rFonts w:ascii="Calibri" w:eastAsia="Cambria Math" w:hAnsi="Calibri" w:cs="Calibri"/>
                <w:b/>
                <w:bCs/>
                <w:color w:val="000000"/>
                <w:lang w:eastAsia="nb-NO"/>
              </w:rPr>
              <w:t>Kategori</w:t>
            </w:r>
            <w:r w:rsidRPr="00DD45FD">
              <w:rPr>
                <w:rFonts w:ascii="Calibri" w:hAnsi="Calibri"/>
                <w:sz w:val="20"/>
              </w:rPr>
              <w:t xml:space="preserve"> </w:t>
            </w:r>
          </w:p>
          <w:p w14:paraId="3CA75B2B" w14:textId="00EAE130" w:rsidR="008738D9" w:rsidRPr="003F3AE1" w:rsidRDefault="00BD5F05">
            <w:pPr>
              <w:textAlignment w:val="baseline"/>
              <w:rPr>
                <w:rFonts w:ascii="Calibri" w:eastAsia="Cambria Math" w:hAnsi="Calibri" w:cs="Calibri"/>
                <w:b/>
                <w:bCs/>
                <w:color w:val="000000"/>
                <w:lang w:eastAsia="nb-NO"/>
              </w:rPr>
            </w:pPr>
            <w:r w:rsidRPr="00BD5F05">
              <w:rPr>
                <w:rFonts w:ascii="Calibri" w:hAnsi="Calibri"/>
                <w:sz w:val="20"/>
              </w:rPr>
              <w:t>Kapasitet</w:t>
            </w:r>
          </w:p>
        </w:tc>
        <w:tc>
          <w:tcPr>
            <w:tcW w:w="70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noWrap/>
            <w:hideMark/>
          </w:tcPr>
          <w:p w14:paraId="7B61628D" w14:textId="77777777" w:rsidR="008738D9" w:rsidRDefault="008738D9">
            <w:pPr>
              <w:textAlignment w:val="baseline"/>
              <w:rPr>
                <w:rFonts w:ascii="Calibri" w:eastAsia="Cambria Math" w:hAnsi="Calibri" w:cs="Calibri"/>
                <w:color w:val="000000"/>
                <w:lang w:eastAsia="nb-NO"/>
              </w:rPr>
            </w:pPr>
            <w:r w:rsidRPr="003F3AE1">
              <w:rPr>
                <w:rFonts w:ascii="Calibri" w:eastAsia="Cambria Math" w:hAnsi="Calibri" w:cs="Calibri"/>
                <w:b/>
                <w:bCs/>
                <w:color w:val="000000"/>
                <w:lang w:eastAsia="nb-NO"/>
              </w:rPr>
              <w:t>Beskrivelse av behovet </w:t>
            </w:r>
            <w:r w:rsidRPr="003F3AE1">
              <w:rPr>
                <w:rFonts w:ascii="Calibri" w:eastAsia="Cambria Math" w:hAnsi="Calibri" w:cs="Calibri"/>
                <w:color w:val="000000"/>
                <w:lang w:eastAsia="nb-NO"/>
              </w:rPr>
              <w:t> </w:t>
            </w:r>
          </w:p>
          <w:p w14:paraId="620EA492" w14:textId="4DCD9AF2" w:rsidR="008738D9" w:rsidRPr="003F3AE1" w:rsidRDefault="00BD5F05">
            <w:pPr>
              <w:textAlignment w:val="baseline"/>
              <w:rPr>
                <w:rFonts w:ascii="Calibri" w:eastAsia="Cambria Math" w:hAnsi="Calibri" w:cs="Calibri"/>
                <w:lang w:eastAsia="nb-NO"/>
              </w:rPr>
            </w:pPr>
            <w:r w:rsidRPr="00480D26">
              <w:rPr>
                <w:rFonts w:ascii="Calibri" w:hAnsi="Calibri"/>
                <w:sz w:val="20"/>
              </w:rPr>
              <w:t xml:space="preserve">Løsningen </w:t>
            </w:r>
            <w:r>
              <w:rPr>
                <w:rFonts w:ascii="Calibri" w:hAnsi="Calibri"/>
                <w:b/>
                <w:bCs/>
                <w:sz w:val="20"/>
              </w:rPr>
              <w:t>skal</w:t>
            </w:r>
            <w:r w:rsidRPr="00480D26">
              <w:rPr>
                <w:rFonts w:ascii="Calibri" w:hAnsi="Calibri"/>
                <w:sz w:val="20"/>
              </w:rPr>
              <w:t xml:space="preserve"> kunne håndtere et uforutsigbart og økende antall laksepasseringer, og et stort spenn i individstørrelse på fisk.</w:t>
            </w:r>
          </w:p>
        </w:tc>
      </w:tr>
      <w:tr w:rsidR="008738D9" w:rsidRPr="003F3AE1" w14:paraId="18DC368D" w14:textId="77777777">
        <w:trPr>
          <w:trHeight w:val="300"/>
        </w:trPr>
        <w:tc>
          <w:tcPr>
            <w:tcW w:w="906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hideMark/>
          </w:tcPr>
          <w:p w14:paraId="4939C58B" w14:textId="77777777" w:rsidR="008738D9" w:rsidRDefault="008738D9">
            <w:pPr>
              <w:rPr>
                <w:i/>
                <w:iCs/>
                <w:color w:val="FF0000"/>
              </w:rPr>
            </w:pPr>
            <w:r w:rsidRPr="00BD4766">
              <w:rPr>
                <w:i/>
                <w:iCs/>
                <w:color w:val="FF0000"/>
              </w:rPr>
              <w:t>[</w:t>
            </w:r>
            <w:r>
              <w:rPr>
                <w:i/>
                <w:iCs/>
                <w:color w:val="FF0000"/>
              </w:rPr>
              <w:t>leverandør</w:t>
            </w:r>
            <w:r w:rsidRPr="00BD4766">
              <w:rPr>
                <w:i/>
                <w:iCs/>
                <w:color w:val="FF0000"/>
              </w:rPr>
              <w:t xml:space="preserve"> fyller inn som del av sitt tilbud]</w:t>
            </w:r>
          </w:p>
          <w:p w14:paraId="485C52AB" w14:textId="77777777" w:rsidR="008738D9" w:rsidRPr="00DD45FD" w:rsidRDefault="008738D9">
            <w:pPr>
              <w:textAlignment w:val="baseline"/>
              <w:rPr>
                <w:rFonts w:ascii="Calibri" w:hAnsi="Calibri"/>
                <w:sz w:val="20"/>
              </w:rPr>
            </w:pPr>
          </w:p>
        </w:tc>
      </w:tr>
    </w:tbl>
    <w:p w14:paraId="06AD80C2" w14:textId="77777777" w:rsidR="00804795" w:rsidRDefault="00804795" w:rsidP="00BD4766">
      <w:pPr>
        <w:rPr>
          <w:i/>
          <w:iCs/>
          <w:color w:val="FF0000"/>
        </w:rPr>
      </w:pPr>
    </w:p>
    <w:tbl>
      <w:tblPr>
        <w:tblW w:w="9064"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741"/>
        <w:gridCol w:w="1236"/>
        <w:gridCol w:w="7087"/>
      </w:tblGrid>
      <w:tr w:rsidR="008738D9" w:rsidRPr="003F3AE1" w14:paraId="77EC78C0" w14:textId="77777777" w:rsidTr="00662615">
        <w:trPr>
          <w:trHeight w:val="78"/>
        </w:trPr>
        <w:tc>
          <w:tcPr>
            <w:tcW w:w="74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noWrap/>
            <w:hideMark/>
          </w:tcPr>
          <w:p w14:paraId="7249BDB1" w14:textId="77777777" w:rsidR="008738D9" w:rsidRDefault="008738D9">
            <w:pPr>
              <w:textAlignment w:val="baseline"/>
              <w:rPr>
                <w:rFonts w:ascii="Calibri" w:eastAsia="Cambria Math" w:hAnsi="Calibri" w:cs="Calibri"/>
                <w:b/>
                <w:color w:val="000000" w:themeColor="text1"/>
                <w:lang w:eastAsia="nb-NO"/>
              </w:rPr>
            </w:pPr>
            <w:r>
              <w:rPr>
                <w:rFonts w:ascii="Calibri" w:eastAsia="Cambria Math" w:hAnsi="Calibri" w:cs="Calibri"/>
                <w:b/>
                <w:color w:val="000000" w:themeColor="text1"/>
                <w:lang w:eastAsia="nb-NO"/>
              </w:rPr>
              <w:t>Behov</w:t>
            </w:r>
          </w:p>
          <w:p w14:paraId="11FF12E2" w14:textId="29737230" w:rsidR="008738D9" w:rsidRPr="00804795" w:rsidRDefault="008738D9">
            <w:pPr>
              <w:textAlignment w:val="baseline"/>
              <w:rPr>
                <w:rFonts w:ascii="Calibri" w:eastAsia="Cambria Math" w:hAnsi="Calibri" w:cs="Calibri"/>
                <w:bCs/>
                <w:color w:val="000000" w:themeColor="text1"/>
                <w:lang w:eastAsia="nb-NO"/>
              </w:rPr>
            </w:pPr>
            <w:r w:rsidRPr="00BD5F05">
              <w:rPr>
                <w:rFonts w:ascii="Calibri" w:hAnsi="Calibri"/>
                <w:sz w:val="20"/>
              </w:rPr>
              <w:t>B</w:t>
            </w:r>
            <w:r w:rsidR="00F83B79">
              <w:rPr>
                <w:rFonts w:ascii="Calibri" w:hAnsi="Calibri"/>
                <w:sz w:val="20"/>
              </w:rPr>
              <w:t>8</w:t>
            </w:r>
          </w:p>
        </w:tc>
        <w:tc>
          <w:tcPr>
            <w:tcW w:w="12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tcPr>
          <w:p w14:paraId="01842B04" w14:textId="77777777" w:rsidR="008738D9" w:rsidRDefault="008738D9">
            <w:pPr>
              <w:textAlignment w:val="baseline"/>
              <w:rPr>
                <w:rFonts w:ascii="Calibri" w:hAnsi="Calibri"/>
                <w:sz w:val="20"/>
              </w:rPr>
            </w:pPr>
            <w:r>
              <w:rPr>
                <w:rFonts w:ascii="Calibri" w:eastAsia="Cambria Math" w:hAnsi="Calibri" w:cs="Calibri"/>
                <w:b/>
                <w:bCs/>
                <w:color w:val="000000"/>
                <w:lang w:eastAsia="nb-NO"/>
              </w:rPr>
              <w:t>Kategori</w:t>
            </w:r>
            <w:r w:rsidRPr="00DD45FD">
              <w:rPr>
                <w:rFonts w:ascii="Calibri" w:hAnsi="Calibri"/>
                <w:sz w:val="20"/>
              </w:rPr>
              <w:t xml:space="preserve"> </w:t>
            </w:r>
          </w:p>
          <w:p w14:paraId="4672F3CC" w14:textId="38201128" w:rsidR="008738D9" w:rsidRPr="003F3AE1" w:rsidRDefault="00BD5F05">
            <w:pPr>
              <w:textAlignment w:val="baseline"/>
              <w:rPr>
                <w:rFonts w:ascii="Calibri" w:eastAsia="Cambria Math" w:hAnsi="Calibri" w:cs="Calibri"/>
                <w:b/>
                <w:bCs/>
                <w:color w:val="000000"/>
                <w:lang w:eastAsia="nb-NO"/>
              </w:rPr>
            </w:pPr>
            <w:r w:rsidRPr="00BD5F05">
              <w:rPr>
                <w:rFonts w:ascii="Calibri" w:hAnsi="Calibri"/>
                <w:sz w:val="20"/>
              </w:rPr>
              <w:t>Holdbarhet</w:t>
            </w:r>
          </w:p>
        </w:tc>
        <w:tc>
          <w:tcPr>
            <w:tcW w:w="70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noWrap/>
            <w:hideMark/>
          </w:tcPr>
          <w:p w14:paraId="42FFAD8E" w14:textId="77777777" w:rsidR="008738D9" w:rsidRDefault="008738D9">
            <w:pPr>
              <w:textAlignment w:val="baseline"/>
              <w:rPr>
                <w:rFonts w:ascii="Calibri" w:eastAsia="Cambria Math" w:hAnsi="Calibri" w:cs="Calibri"/>
                <w:color w:val="000000"/>
                <w:lang w:eastAsia="nb-NO"/>
              </w:rPr>
            </w:pPr>
            <w:r w:rsidRPr="003F3AE1">
              <w:rPr>
                <w:rFonts w:ascii="Calibri" w:eastAsia="Cambria Math" w:hAnsi="Calibri" w:cs="Calibri"/>
                <w:b/>
                <w:bCs/>
                <w:color w:val="000000"/>
                <w:lang w:eastAsia="nb-NO"/>
              </w:rPr>
              <w:t>Beskrivelse av behovet </w:t>
            </w:r>
            <w:r w:rsidRPr="003F3AE1">
              <w:rPr>
                <w:rFonts w:ascii="Calibri" w:eastAsia="Cambria Math" w:hAnsi="Calibri" w:cs="Calibri"/>
                <w:color w:val="000000"/>
                <w:lang w:eastAsia="nb-NO"/>
              </w:rPr>
              <w:t> </w:t>
            </w:r>
          </w:p>
          <w:p w14:paraId="65B1FAB9" w14:textId="413EFA6E" w:rsidR="008738D9" w:rsidRPr="003F3AE1" w:rsidRDefault="00BD5F05">
            <w:pPr>
              <w:textAlignment w:val="baseline"/>
              <w:rPr>
                <w:rFonts w:ascii="Calibri" w:eastAsia="Cambria Math" w:hAnsi="Calibri" w:cs="Calibri"/>
                <w:lang w:eastAsia="nb-NO"/>
              </w:rPr>
            </w:pPr>
            <w:r w:rsidRPr="00480D26">
              <w:rPr>
                <w:rFonts w:ascii="Calibri" w:hAnsi="Calibri"/>
                <w:sz w:val="20"/>
              </w:rPr>
              <w:t xml:space="preserve">Løsningen </w:t>
            </w:r>
            <w:r>
              <w:rPr>
                <w:rFonts w:ascii="Calibri" w:hAnsi="Calibri"/>
                <w:b/>
                <w:bCs/>
                <w:sz w:val="20"/>
              </w:rPr>
              <w:t>skal</w:t>
            </w:r>
            <w:r w:rsidRPr="00480D26">
              <w:rPr>
                <w:rFonts w:ascii="Calibri" w:hAnsi="Calibri"/>
                <w:sz w:val="20"/>
              </w:rPr>
              <w:t xml:space="preserve"> </w:t>
            </w:r>
            <w:r>
              <w:rPr>
                <w:rFonts w:ascii="Calibri" w:hAnsi="Calibri"/>
                <w:sz w:val="20"/>
              </w:rPr>
              <w:t>stå i et utendørsmiljø helt eller delvis nedsenket i vann og må kunne fungere under disse forhold.</w:t>
            </w:r>
          </w:p>
        </w:tc>
      </w:tr>
      <w:tr w:rsidR="008738D9" w:rsidRPr="003F3AE1" w14:paraId="1909DA09" w14:textId="77777777">
        <w:trPr>
          <w:trHeight w:val="300"/>
        </w:trPr>
        <w:tc>
          <w:tcPr>
            <w:tcW w:w="906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hideMark/>
          </w:tcPr>
          <w:p w14:paraId="45E14D05" w14:textId="77777777" w:rsidR="008738D9" w:rsidRDefault="008738D9">
            <w:pPr>
              <w:rPr>
                <w:i/>
                <w:iCs/>
                <w:color w:val="FF0000"/>
              </w:rPr>
            </w:pPr>
            <w:r w:rsidRPr="00BD4766">
              <w:rPr>
                <w:i/>
                <w:iCs/>
                <w:color w:val="FF0000"/>
              </w:rPr>
              <w:t>[</w:t>
            </w:r>
            <w:r>
              <w:rPr>
                <w:i/>
                <w:iCs/>
                <w:color w:val="FF0000"/>
              </w:rPr>
              <w:t>leverandør</w:t>
            </w:r>
            <w:r w:rsidRPr="00BD4766">
              <w:rPr>
                <w:i/>
                <w:iCs/>
                <w:color w:val="FF0000"/>
              </w:rPr>
              <w:t xml:space="preserve"> fyller inn som del av sitt tilbud]</w:t>
            </w:r>
          </w:p>
          <w:p w14:paraId="6F54889D" w14:textId="77777777" w:rsidR="008738D9" w:rsidRPr="00DD45FD" w:rsidRDefault="008738D9">
            <w:pPr>
              <w:textAlignment w:val="baseline"/>
              <w:rPr>
                <w:rFonts w:ascii="Calibri" w:hAnsi="Calibri"/>
                <w:sz w:val="20"/>
              </w:rPr>
            </w:pPr>
          </w:p>
        </w:tc>
      </w:tr>
    </w:tbl>
    <w:p w14:paraId="52BB30BE" w14:textId="77777777" w:rsidR="008738D9" w:rsidRDefault="008738D9" w:rsidP="00BD4766">
      <w:pPr>
        <w:rPr>
          <w:i/>
          <w:iCs/>
          <w:color w:val="FF0000"/>
        </w:rPr>
      </w:pPr>
    </w:p>
    <w:tbl>
      <w:tblPr>
        <w:tblW w:w="9064"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741"/>
        <w:gridCol w:w="1236"/>
        <w:gridCol w:w="7087"/>
      </w:tblGrid>
      <w:tr w:rsidR="008738D9" w:rsidRPr="003F3AE1" w14:paraId="6CA7C3C1" w14:textId="77777777" w:rsidTr="00662615">
        <w:trPr>
          <w:trHeight w:val="78"/>
        </w:trPr>
        <w:tc>
          <w:tcPr>
            <w:tcW w:w="74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noWrap/>
            <w:hideMark/>
          </w:tcPr>
          <w:p w14:paraId="278A2FF1" w14:textId="77777777" w:rsidR="008738D9" w:rsidRDefault="008738D9">
            <w:pPr>
              <w:textAlignment w:val="baseline"/>
              <w:rPr>
                <w:rFonts w:ascii="Calibri" w:eastAsia="Cambria Math" w:hAnsi="Calibri" w:cs="Calibri"/>
                <w:b/>
                <w:color w:val="000000" w:themeColor="text1"/>
                <w:lang w:eastAsia="nb-NO"/>
              </w:rPr>
            </w:pPr>
            <w:r>
              <w:rPr>
                <w:rFonts w:ascii="Calibri" w:eastAsia="Cambria Math" w:hAnsi="Calibri" w:cs="Calibri"/>
                <w:b/>
                <w:color w:val="000000" w:themeColor="text1"/>
                <w:lang w:eastAsia="nb-NO"/>
              </w:rPr>
              <w:t>Behov</w:t>
            </w:r>
          </w:p>
          <w:p w14:paraId="7B5E0571" w14:textId="3E29697A" w:rsidR="008738D9" w:rsidRPr="00804795" w:rsidRDefault="008738D9">
            <w:pPr>
              <w:textAlignment w:val="baseline"/>
              <w:rPr>
                <w:rFonts w:ascii="Calibri" w:eastAsia="Cambria Math" w:hAnsi="Calibri" w:cs="Calibri"/>
                <w:bCs/>
                <w:color w:val="000000" w:themeColor="text1"/>
                <w:lang w:eastAsia="nb-NO"/>
              </w:rPr>
            </w:pPr>
            <w:r w:rsidRPr="00863B50">
              <w:rPr>
                <w:rFonts w:ascii="Calibri" w:hAnsi="Calibri"/>
                <w:sz w:val="20"/>
              </w:rPr>
              <w:t>B</w:t>
            </w:r>
            <w:r w:rsidR="00F83B79">
              <w:rPr>
                <w:rFonts w:ascii="Calibri" w:hAnsi="Calibri"/>
                <w:sz w:val="20"/>
              </w:rPr>
              <w:t>9</w:t>
            </w:r>
          </w:p>
        </w:tc>
        <w:tc>
          <w:tcPr>
            <w:tcW w:w="12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tcPr>
          <w:p w14:paraId="6103B889" w14:textId="77777777" w:rsidR="008738D9" w:rsidRDefault="008738D9">
            <w:pPr>
              <w:textAlignment w:val="baseline"/>
              <w:rPr>
                <w:rFonts w:ascii="Calibri" w:hAnsi="Calibri"/>
                <w:sz w:val="20"/>
              </w:rPr>
            </w:pPr>
            <w:r>
              <w:rPr>
                <w:rFonts w:ascii="Calibri" w:eastAsia="Cambria Math" w:hAnsi="Calibri" w:cs="Calibri"/>
                <w:b/>
                <w:bCs/>
                <w:color w:val="000000"/>
                <w:lang w:eastAsia="nb-NO"/>
              </w:rPr>
              <w:t>Kategori</w:t>
            </w:r>
            <w:r w:rsidRPr="00DD45FD">
              <w:rPr>
                <w:rFonts w:ascii="Calibri" w:hAnsi="Calibri"/>
                <w:sz w:val="20"/>
              </w:rPr>
              <w:t xml:space="preserve"> </w:t>
            </w:r>
          </w:p>
          <w:p w14:paraId="66CB3C9B" w14:textId="52EB579C" w:rsidR="008738D9" w:rsidRPr="003F3AE1" w:rsidRDefault="00863B50">
            <w:pPr>
              <w:textAlignment w:val="baseline"/>
              <w:rPr>
                <w:rFonts w:ascii="Calibri" w:eastAsia="Cambria Math" w:hAnsi="Calibri" w:cs="Calibri"/>
                <w:b/>
                <w:bCs/>
                <w:color w:val="000000"/>
                <w:lang w:eastAsia="nb-NO"/>
              </w:rPr>
            </w:pPr>
            <w:r w:rsidRPr="00863B50">
              <w:rPr>
                <w:rFonts w:ascii="Calibri" w:hAnsi="Calibri"/>
                <w:sz w:val="20"/>
              </w:rPr>
              <w:t>Hærverk og tyveri</w:t>
            </w:r>
          </w:p>
        </w:tc>
        <w:tc>
          <w:tcPr>
            <w:tcW w:w="70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noWrap/>
            <w:hideMark/>
          </w:tcPr>
          <w:p w14:paraId="1DE0E22C" w14:textId="77777777" w:rsidR="008738D9" w:rsidRDefault="008738D9">
            <w:pPr>
              <w:textAlignment w:val="baseline"/>
              <w:rPr>
                <w:rFonts w:ascii="Calibri" w:eastAsia="Cambria Math" w:hAnsi="Calibri" w:cs="Calibri"/>
                <w:color w:val="000000"/>
                <w:lang w:eastAsia="nb-NO"/>
              </w:rPr>
            </w:pPr>
            <w:r w:rsidRPr="003F3AE1">
              <w:rPr>
                <w:rFonts w:ascii="Calibri" w:eastAsia="Cambria Math" w:hAnsi="Calibri" w:cs="Calibri"/>
                <w:b/>
                <w:bCs/>
                <w:color w:val="000000"/>
                <w:lang w:eastAsia="nb-NO"/>
              </w:rPr>
              <w:t>Beskrivelse av behovet </w:t>
            </w:r>
            <w:r w:rsidRPr="003F3AE1">
              <w:rPr>
                <w:rFonts w:ascii="Calibri" w:eastAsia="Cambria Math" w:hAnsi="Calibri" w:cs="Calibri"/>
                <w:color w:val="000000"/>
                <w:lang w:eastAsia="nb-NO"/>
              </w:rPr>
              <w:t> </w:t>
            </w:r>
          </w:p>
          <w:p w14:paraId="57517FFC" w14:textId="298CD5E3" w:rsidR="008738D9" w:rsidRPr="003F3AE1" w:rsidRDefault="00863B50">
            <w:pPr>
              <w:textAlignment w:val="baseline"/>
              <w:rPr>
                <w:rFonts w:ascii="Calibri" w:eastAsia="Cambria Math" w:hAnsi="Calibri" w:cs="Calibri"/>
                <w:lang w:eastAsia="nb-NO"/>
              </w:rPr>
            </w:pPr>
            <w:r>
              <w:rPr>
                <w:rFonts w:ascii="Calibri" w:hAnsi="Calibri"/>
                <w:sz w:val="20"/>
              </w:rPr>
              <w:t xml:space="preserve">Løsningen </w:t>
            </w:r>
            <w:r w:rsidRPr="00EA65A3">
              <w:rPr>
                <w:rFonts w:ascii="Calibri" w:hAnsi="Calibri"/>
                <w:b/>
                <w:bCs/>
                <w:sz w:val="20"/>
              </w:rPr>
              <w:t>bør</w:t>
            </w:r>
            <w:r>
              <w:rPr>
                <w:rFonts w:ascii="Calibri" w:hAnsi="Calibri"/>
                <w:sz w:val="20"/>
              </w:rPr>
              <w:t xml:space="preserve"> sikres mot hærverk og tyveri</w:t>
            </w:r>
          </w:p>
        </w:tc>
      </w:tr>
      <w:tr w:rsidR="008738D9" w:rsidRPr="003F3AE1" w14:paraId="4DC74E9A" w14:textId="77777777">
        <w:trPr>
          <w:trHeight w:val="300"/>
        </w:trPr>
        <w:tc>
          <w:tcPr>
            <w:tcW w:w="906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hideMark/>
          </w:tcPr>
          <w:p w14:paraId="7B0DC1D0" w14:textId="77777777" w:rsidR="008738D9" w:rsidRDefault="008738D9">
            <w:pPr>
              <w:rPr>
                <w:i/>
                <w:iCs/>
                <w:color w:val="FF0000"/>
              </w:rPr>
            </w:pPr>
            <w:r w:rsidRPr="00BD4766">
              <w:rPr>
                <w:i/>
                <w:iCs/>
                <w:color w:val="FF0000"/>
              </w:rPr>
              <w:t>[</w:t>
            </w:r>
            <w:r>
              <w:rPr>
                <w:i/>
                <w:iCs/>
                <w:color w:val="FF0000"/>
              </w:rPr>
              <w:t>leverandør</w:t>
            </w:r>
            <w:r w:rsidRPr="00BD4766">
              <w:rPr>
                <w:i/>
                <w:iCs/>
                <w:color w:val="FF0000"/>
              </w:rPr>
              <w:t xml:space="preserve"> fyller inn som del av sitt tilbud]</w:t>
            </w:r>
          </w:p>
          <w:p w14:paraId="59D14EC2" w14:textId="77777777" w:rsidR="008738D9" w:rsidRPr="00DD45FD" w:rsidRDefault="008738D9">
            <w:pPr>
              <w:textAlignment w:val="baseline"/>
              <w:rPr>
                <w:rFonts w:ascii="Calibri" w:hAnsi="Calibri"/>
                <w:sz w:val="20"/>
              </w:rPr>
            </w:pPr>
          </w:p>
        </w:tc>
      </w:tr>
    </w:tbl>
    <w:p w14:paraId="5993BA56" w14:textId="77777777" w:rsidR="00804795" w:rsidRDefault="00804795" w:rsidP="00BD4766">
      <w:pPr>
        <w:rPr>
          <w:i/>
          <w:iCs/>
          <w:color w:val="FF0000"/>
        </w:rPr>
      </w:pPr>
    </w:p>
    <w:tbl>
      <w:tblPr>
        <w:tblW w:w="9064"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741"/>
        <w:gridCol w:w="1236"/>
        <w:gridCol w:w="7087"/>
      </w:tblGrid>
      <w:tr w:rsidR="00BD5F05" w:rsidRPr="003F3AE1" w14:paraId="3DE0A9B7" w14:textId="77777777" w:rsidTr="00662615">
        <w:trPr>
          <w:trHeight w:val="78"/>
        </w:trPr>
        <w:tc>
          <w:tcPr>
            <w:tcW w:w="74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noWrap/>
            <w:hideMark/>
          </w:tcPr>
          <w:p w14:paraId="70C5FD51" w14:textId="77777777" w:rsidR="00BD5F05" w:rsidRDefault="00BD5F05">
            <w:pPr>
              <w:textAlignment w:val="baseline"/>
              <w:rPr>
                <w:rFonts w:ascii="Calibri" w:eastAsia="Cambria Math" w:hAnsi="Calibri" w:cs="Calibri"/>
                <w:b/>
                <w:color w:val="000000" w:themeColor="text1"/>
                <w:lang w:eastAsia="nb-NO"/>
              </w:rPr>
            </w:pPr>
            <w:r>
              <w:rPr>
                <w:rFonts w:ascii="Calibri" w:eastAsia="Cambria Math" w:hAnsi="Calibri" w:cs="Calibri"/>
                <w:b/>
                <w:color w:val="000000" w:themeColor="text1"/>
                <w:lang w:eastAsia="nb-NO"/>
              </w:rPr>
              <w:t>Behov</w:t>
            </w:r>
          </w:p>
          <w:p w14:paraId="76940CDA" w14:textId="55D7F36B" w:rsidR="00BD5F05" w:rsidRPr="00804795" w:rsidRDefault="00BD5F05">
            <w:pPr>
              <w:textAlignment w:val="baseline"/>
              <w:rPr>
                <w:rFonts w:ascii="Calibri" w:eastAsia="Cambria Math" w:hAnsi="Calibri" w:cs="Calibri"/>
                <w:bCs/>
                <w:color w:val="000000" w:themeColor="text1"/>
                <w:lang w:eastAsia="nb-NO"/>
              </w:rPr>
            </w:pPr>
            <w:r w:rsidRPr="00831277">
              <w:rPr>
                <w:rFonts w:ascii="Calibri" w:hAnsi="Calibri"/>
                <w:sz w:val="20"/>
              </w:rPr>
              <w:t>B</w:t>
            </w:r>
            <w:r w:rsidR="00F83B79">
              <w:rPr>
                <w:rFonts w:ascii="Calibri" w:hAnsi="Calibri"/>
                <w:sz w:val="20"/>
              </w:rPr>
              <w:t>10</w:t>
            </w:r>
          </w:p>
        </w:tc>
        <w:tc>
          <w:tcPr>
            <w:tcW w:w="12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tcPr>
          <w:p w14:paraId="28BDEDEC" w14:textId="77777777" w:rsidR="00BD5F05" w:rsidRDefault="00BD5F05">
            <w:pPr>
              <w:textAlignment w:val="baseline"/>
              <w:rPr>
                <w:rFonts w:ascii="Calibri" w:hAnsi="Calibri"/>
                <w:sz w:val="20"/>
              </w:rPr>
            </w:pPr>
            <w:r>
              <w:rPr>
                <w:rFonts w:ascii="Calibri" w:eastAsia="Cambria Math" w:hAnsi="Calibri" w:cs="Calibri"/>
                <w:b/>
                <w:bCs/>
                <w:color w:val="000000"/>
                <w:lang w:eastAsia="nb-NO"/>
              </w:rPr>
              <w:t>Kategori</w:t>
            </w:r>
            <w:r w:rsidRPr="00DD45FD">
              <w:rPr>
                <w:rFonts w:ascii="Calibri" w:hAnsi="Calibri"/>
                <w:sz w:val="20"/>
              </w:rPr>
              <w:t xml:space="preserve"> </w:t>
            </w:r>
          </w:p>
          <w:p w14:paraId="195D51C6" w14:textId="4330F8A6" w:rsidR="00BD5F05" w:rsidRPr="003F3AE1" w:rsidRDefault="00831277">
            <w:pPr>
              <w:textAlignment w:val="baseline"/>
              <w:rPr>
                <w:rFonts w:ascii="Calibri" w:eastAsia="Cambria Math" w:hAnsi="Calibri" w:cs="Calibri"/>
                <w:b/>
                <w:bCs/>
                <w:color w:val="000000"/>
                <w:lang w:eastAsia="nb-NO"/>
              </w:rPr>
            </w:pPr>
            <w:r w:rsidRPr="00831277">
              <w:rPr>
                <w:rFonts w:ascii="Calibri" w:hAnsi="Calibri"/>
                <w:sz w:val="20"/>
              </w:rPr>
              <w:t>Bærekraft</w:t>
            </w:r>
          </w:p>
        </w:tc>
        <w:tc>
          <w:tcPr>
            <w:tcW w:w="70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noWrap/>
            <w:hideMark/>
          </w:tcPr>
          <w:p w14:paraId="2C16E702" w14:textId="77777777" w:rsidR="00BD5F05" w:rsidRDefault="00BD5F05">
            <w:pPr>
              <w:textAlignment w:val="baseline"/>
              <w:rPr>
                <w:rFonts w:ascii="Calibri" w:eastAsia="Cambria Math" w:hAnsi="Calibri" w:cs="Calibri"/>
                <w:color w:val="000000"/>
                <w:lang w:eastAsia="nb-NO"/>
              </w:rPr>
            </w:pPr>
            <w:r w:rsidRPr="003F3AE1">
              <w:rPr>
                <w:rFonts w:ascii="Calibri" w:eastAsia="Cambria Math" w:hAnsi="Calibri" w:cs="Calibri"/>
                <w:b/>
                <w:bCs/>
                <w:color w:val="000000"/>
                <w:lang w:eastAsia="nb-NO"/>
              </w:rPr>
              <w:t>Beskrivelse av behovet </w:t>
            </w:r>
            <w:r w:rsidRPr="003F3AE1">
              <w:rPr>
                <w:rFonts w:ascii="Calibri" w:eastAsia="Cambria Math" w:hAnsi="Calibri" w:cs="Calibri"/>
                <w:color w:val="000000"/>
                <w:lang w:eastAsia="nb-NO"/>
              </w:rPr>
              <w:t> </w:t>
            </w:r>
          </w:p>
          <w:p w14:paraId="05A8F58C" w14:textId="48BFD2E5" w:rsidR="00BD5F05" w:rsidRPr="003F3AE1" w:rsidRDefault="00831277">
            <w:pPr>
              <w:textAlignment w:val="baseline"/>
              <w:rPr>
                <w:rFonts w:ascii="Calibri" w:eastAsia="Cambria Math" w:hAnsi="Calibri" w:cs="Calibri"/>
                <w:lang w:eastAsia="nb-NO"/>
              </w:rPr>
            </w:pPr>
            <w:r w:rsidRPr="00480D26">
              <w:rPr>
                <w:rFonts w:ascii="Calibri" w:hAnsi="Calibri"/>
                <w:sz w:val="20"/>
              </w:rPr>
              <w:t xml:space="preserve">Løsningen </w:t>
            </w:r>
            <w:r w:rsidRPr="00480D26">
              <w:rPr>
                <w:rFonts w:ascii="Calibri" w:hAnsi="Calibri"/>
                <w:b/>
                <w:sz w:val="20"/>
              </w:rPr>
              <w:t>bør</w:t>
            </w:r>
            <w:r w:rsidRPr="00480D26">
              <w:rPr>
                <w:rFonts w:ascii="Calibri" w:hAnsi="Calibri"/>
                <w:sz w:val="20"/>
              </w:rPr>
              <w:t xml:space="preserve"> være bærekraftig i materialbruk/gjenbruk og klimautslipp  </w:t>
            </w:r>
          </w:p>
        </w:tc>
      </w:tr>
      <w:tr w:rsidR="00BD5F05" w:rsidRPr="003F3AE1" w14:paraId="29125939" w14:textId="77777777">
        <w:trPr>
          <w:trHeight w:val="300"/>
        </w:trPr>
        <w:tc>
          <w:tcPr>
            <w:tcW w:w="906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hideMark/>
          </w:tcPr>
          <w:p w14:paraId="6EDBB19C" w14:textId="77777777" w:rsidR="00BD5F05" w:rsidRDefault="00BD5F05">
            <w:pPr>
              <w:rPr>
                <w:i/>
                <w:iCs/>
                <w:color w:val="FF0000"/>
              </w:rPr>
            </w:pPr>
            <w:r w:rsidRPr="00BD4766">
              <w:rPr>
                <w:i/>
                <w:iCs/>
                <w:color w:val="FF0000"/>
              </w:rPr>
              <w:t>[</w:t>
            </w:r>
            <w:r>
              <w:rPr>
                <w:i/>
                <w:iCs/>
                <w:color w:val="FF0000"/>
              </w:rPr>
              <w:t>leverandør</w:t>
            </w:r>
            <w:r w:rsidRPr="00BD4766">
              <w:rPr>
                <w:i/>
                <w:iCs/>
                <w:color w:val="FF0000"/>
              </w:rPr>
              <w:t xml:space="preserve"> fyller inn som del av sitt tilbud]</w:t>
            </w:r>
          </w:p>
          <w:p w14:paraId="7D39AF98" w14:textId="77777777" w:rsidR="00BD5F05" w:rsidRPr="00DD45FD" w:rsidRDefault="00BD5F05">
            <w:pPr>
              <w:textAlignment w:val="baseline"/>
              <w:rPr>
                <w:rFonts w:ascii="Calibri" w:hAnsi="Calibri"/>
                <w:sz w:val="20"/>
              </w:rPr>
            </w:pPr>
          </w:p>
        </w:tc>
      </w:tr>
    </w:tbl>
    <w:p w14:paraId="05068943" w14:textId="77777777" w:rsidR="00BD5F05" w:rsidRDefault="00BD5F05" w:rsidP="00BD4766">
      <w:pPr>
        <w:rPr>
          <w:i/>
          <w:iCs/>
          <w:color w:val="FF0000"/>
        </w:rPr>
      </w:pPr>
    </w:p>
    <w:tbl>
      <w:tblPr>
        <w:tblW w:w="9064"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741"/>
        <w:gridCol w:w="1236"/>
        <w:gridCol w:w="7087"/>
      </w:tblGrid>
      <w:tr w:rsidR="00863B50" w:rsidRPr="003F3AE1" w14:paraId="35D339CF" w14:textId="77777777" w:rsidTr="00662615">
        <w:trPr>
          <w:trHeight w:val="78"/>
        </w:trPr>
        <w:tc>
          <w:tcPr>
            <w:tcW w:w="74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noWrap/>
            <w:hideMark/>
          </w:tcPr>
          <w:p w14:paraId="4FA6B2BE" w14:textId="77777777" w:rsidR="00863B50" w:rsidRDefault="00863B50">
            <w:pPr>
              <w:textAlignment w:val="baseline"/>
              <w:rPr>
                <w:rFonts w:ascii="Calibri" w:eastAsia="Cambria Math" w:hAnsi="Calibri" w:cs="Calibri"/>
                <w:b/>
                <w:color w:val="000000" w:themeColor="text1"/>
                <w:lang w:eastAsia="nb-NO"/>
              </w:rPr>
            </w:pPr>
            <w:r>
              <w:rPr>
                <w:rFonts w:ascii="Calibri" w:eastAsia="Cambria Math" w:hAnsi="Calibri" w:cs="Calibri"/>
                <w:b/>
                <w:color w:val="000000" w:themeColor="text1"/>
                <w:lang w:eastAsia="nb-NO"/>
              </w:rPr>
              <w:t>Behov</w:t>
            </w:r>
          </w:p>
          <w:p w14:paraId="4923F718" w14:textId="6390D579" w:rsidR="00863B50" w:rsidRPr="00804795" w:rsidRDefault="00863B50">
            <w:pPr>
              <w:textAlignment w:val="baseline"/>
              <w:rPr>
                <w:rFonts w:ascii="Calibri" w:eastAsia="Cambria Math" w:hAnsi="Calibri" w:cs="Calibri"/>
                <w:bCs/>
                <w:color w:val="000000" w:themeColor="text1"/>
                <w:lang w:eastAsia="nb-NO"/>
              </w:rPr>
            </w:pPr>
            <w:r w:rsidRPr="00831277">
              <w:rPr>
                <w:rFonts w:ascii="Calibri" w:hAnsi="Calibri"/>
                <w:sz w:val="20"/>
              </w:rPr>
              <w:t>B1</w:t>
            </w:r>
            <w:r w:rsidR="00F83B79">
              <w:rPr>
                <w:rFonts w:ascii="Calibri" w:hAnsi="Calibri"/>
                <w:sz w:val="20"/>
              </w:rPr>
              <w:t>1</w:t>
            </w:r>
          </w:p>
        </w:tc>
        <w:tc>
          <w:tcPr>
            <w:tcW w:w="12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tcPr>
          <w:p w14:paraId="03CB25EB" w14:textId="77777777" w:rsidR="00863B50" w:rsidRDefault="00863B50">
            <w:pPr>
              <w:textAlignment w:val="baseline"/>
              <w:rPr>
                <w:rFonts w:ascii="Calibri" w:hAnsi="Calibri"/>
                <w:sz w:val="20"/>
              </w:rPr>
            </w:pPr>
            <w:r>
              <w:rPr>
                <w:rFonts w:ascii="Calibri" w:eastAsia="Cambria Math" w:hAnsi="Calibri" w:cs="Calibri"/>
                <w:b/>
                <w:bCs/>
                <w:color w:val="000000"/>
                <w:lang w:eastAsia="nb-NO"/>
              </w:rPr>
              <w:t>Kategori</w:t>
            </w:r>
            <w:r w:rsidRPr="00DD45FD">
              <w:rPr>
                <w:rFonts w:ascii="Calibri" w:hAnsi="Calibri"/>
                <w:sz w:val="20"/>
              </w:rPr>
              <w:t xml:space="preserve"> </w:t>
            </w:r>
          </w:p>
          <w:p w14:paraId="237A65D0" w14:textId="7E8EAE6B" w:rsidR="00863B50" w:rsidRPr="003F3AE1" w:rsidRDefault="00831277">
            <w:pPr>
              <w:textAlignment w:val="baseline"/>
              <w:rPr>
                <w:rFonts w:ascii="Calibri" w:eastAsia="Cambria Math" w:hAnsi="Calibri" w:cs="Calibri"/>
                <w:b/>
                <w:bCs/>
                <w:color w:val="000000"/>
                <w:lang w:eastAsia="nb-NO"/>
              </w:rPr>
            </w:pPr>
            <w:r w:rsidRPr="00831277">
              <w:rPr>
                <w:rFonts w:ascii="Calibri" w:hAnsi="Calibri"/>
                <w:sz w:val="20"/>
              </w:rPr>
              <w:t>Autonomi</w:t>
            </w:r>
          </w:p>
        </w:tc>
        <w:tc>
          <w:tcPr>
            <w:tcW w:w="70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noWrap/>
            <w:hideMark/>
          </w:tcPr>
          <w:p w14:paraId="29A0B44E" w14:textId="77777777" w:rsidR="00863B50" w:rsidRDefault="00863B50">
            <w:pPr>
              <w:textAlignment w:val="baseline"/>
              <w:rPr>
                <w:rFonts w:ascii="Calibri" w:eastAsia="Cambria Math" w:hAnsi="Calibri" w:cs="Calibri"/>
                <w:color w:val="000000"/>
                <w:lang w:eastAsia="nb-NO"/>
              </w:rPr>
            </w:pPr>
            <w:r w:rsidRPr="003F3AE1">
              <w:rPr>
                <w:rFonts w:ascii="Calibri" w:eastAsia="Cambria Math" w:hAnsi="Calibri" w:cs="Calibri"/>
                <w:b/>
                <w:bCs/>
                <w:color w:val="000000"/>
                <w:lang w:eastAsia="nb-NO"/>
              </w:rPr>
              <w:t>Beskrivelse av behovet </w:t>
            </w:r>
            <w:r w:rsidRPr="003F3AE1">
              <w:rPr>
                <w:rFonts w:ascii="Calibri" w:eastAsia="Cambria Math" w:hAnsi="Calibri" w:cs="Calibri"/>
                <w:color w:val="000000"/>
                <w:lang w:eastAsia="nb-NO"/>
              </w:rPr>
              <w:t> </w:t>
            </w:r>
          </w:p>
          <w:p w14:paraId="1531E2B7" w14:textId="42C63CAD" w:rsidR="00863B50" w:rsidRPr="003F3AE1" w:rsidRDefault="00831277">
            <w:pPr>
              <w:textAlignment w:val="baseline"/>
              <w:rPr>
                <w:rFonts w:ascii="Calibri" w:eastAsia="Cambria Math" w:hAnsi="Calibri" w:cs="Calibri"/>
                <w:lang w:eastAsia="nb-NO"/>
              </w:rPr>
            </w:pPr>
            <w:r w:rsidRPr="00480D26">
              <w:rPr>
                <w:rFonts w:ascii="Calibri" w:hAnsi="Calibri"/>
                <w:sz w:val="20"/>
              </w:rPr>
              <w:t xml:space="preserve">Løsningen </w:t>
            </w:r>
            <w:r w:rsidRPr="00480D26">
              <w:rPr>
                <w:rFonts w:ascii="Calibri" w:hAnsi="Calibri"/>
                <w:b/>
                <w:sz w:val="20"/>
              </w:rPr>
              <w:t>bør</w:t>
            </w:r>
            <w:r w:rsidRPr="00480D26">
              <w:rPr>
                <w:rFonts w:ascii="Calibri" w:hAnsi="Calibri"/>
                <w:sz w:val="20"/>
              </w:rPr>
              <w:t xml:space="preserve"> være selvforsynt med strøm </w:t>
            </w:r>
            <w:r>
              <w:rPr>
                <w:rFonts w:ascii="Calibri" w:hAnsi="Calibri"/>
                <w:sz w:val="20"/>
              </w:rPr>
              <w:t>og kunne kommunisere datatrafikk trådløst.</w:t>
            </w:r>
          </w:p>
        </w:tc>
      </w:tr>
      <w:tr w:rsidR="00863B50" w:rsidRPr="003F3AE1" w14:paraId="22EB24FB" w14:textId="77777777">
        <w:trPr>
          <w:trHeight w:val="300"/>
        </w:trPr>
        <w:tc>
          <w:tcPr>
            <w:tcW w:w="906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hideMark/>
          </w:tcPr>
          <w:p w14:paraId="035D7DF0" w14:textId="77777777" w:rsidR="00863B50" w:rsidRDefault="00863B50">
            <w:pPr>
              <w:rPr>
                <w:i/>
                <w:iCs/>
                <w:color w:val="FF0000"/>
              </w:rPr>
            </w:pPr>
            <w:r w:rsidRPr="00BD4766">
              <w:rPr>
                <w:i/>
                <w:iCs/>
                <w:color w:val="FF0000"/>
              </w:rPr>
              <w:t>[</w:t>
            </w:r>
            <w:r>
              <w:rPr>
                <w:i/>
                <w:iCs/>
                <w:color w:val="FF0000"/>
              </w:rPr>
              <w:t>leverandør</w:t>
            </w:r>
            <w:r w:rsidRPr="00BD4766">
              <w:rPr>
                <w:i/>
                <w:iCs/>
                <w:color w:val="FF0000"/>
              </w:rPr>
              <w:t xml:space="preserve"> fyller inn som del av sitt tilbud]</w:t>
            </w:r>
          </w:p>
          <w:p w14:paraId="34B51B75" w14:textId="77777777" w:rsidR="00863B50" w:rsidRPr="00DD45FD" w:rsidRDefault="00863B50">
            <w:pPr>
              <w:textAlignment w:val="baseline"/>
              <w:rPr>
                <w:rFonts w:ascii="Calibri" w:hAnsi="Calibri"/>
                <w:sz w:val="20"/>
              </w:rPr>
            </w:pPr>
          </w:p>
        </w:tc>
      </w:tr>
    </w:tbl>
    <w:p w14:paraId="14C11DF3" w14:textId="77777777" w:rsidR="00863B50" w:rsidRDefault="00863B50" w:rsidP="00BD4766">
      <w:pPr>
        <w:rPr>
          <w:i/>
          <w:iCs/>
          <w:color w:val="FF0000"/>
        </w:rPr>
      </w:pPr>
    </w:p>
    <w:tbl>
      <w:tblPr>
        <w:tblW w:w="9064"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741"/>
        <w:gridCol w:w="1236"/>
        <w:gridCol w:w="7087"/>
      </w:tblGrid>
      <w:tr w:rsidR="00863B50" w:rsidRPr="003F3AE1" w14:paraId="532DC07A" w14:textId="77777777" w:rsidTr="00662615">
        <w:trPr>
          <w:trHeight w:val="78"/>
        </w:trPr>
        <w:tc>
          <w:tcPr>
            <w:tcW w:w="74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noWrap/>
            <w:hideMark/>
          </w:tcPr>
          <w:p w14:paraId="5B5D401F" w14:textId="77777777" w:rsidR="00863B50" w:rsidRDefault="00863B50">
            <w:pPr>
              <w:textAlignment w:val="baseline"/>
              <w:rPr>
                <w:rFonts w:ascii="Calibri" w:eastAsia="Cambria Math" w:hAnsi="Calibri" w:cs="Calibri"/>
                <w:b/>
                <w:color w:val="000000" w:themeColor="text1"/>
                <w:lang w:eastAsia="nb-NO"/>
              </w:rPr>
            </w:pPr>
            <w:r>
              <w:rPr>
                <w:rFonts w:ascii="Calibri" w:eastAsia="Cambria Math" w:hAnsi="Calibri" w:cs="Calibri"/>
                <w:b/>
                <w:color w:val="000000" w:themeColor="text1"/>
                <w:lang w:eastAsia="nb-NO"/>
              </w:rPr>
              <w:t>Behov</w:t>
            </w:r>
          </w:p>
          <w:p w14:paraId="2371CC84" w14:textId="158F79CC" w:rsidR="00863B50" w:rsidRPr="00804795" w:rsidRDefault="00863B50">
            <w:pPr>
              <w:textAlignment w:val="baseline"/>
              <w:rPr>
                <w:rFonts w:ascii="Calibri" w:eastAsia="Cambria Math" w:hAnsi="Calibri" w:cs="Calibri"/>
                <w:bCs/>
                <w:color w:val="000000" w:themeColor="text1"/>
                <w:lang w:eastAsia="nb-NO"/>
              </w:rPr>
            </w:pPr>
            <w:r w:rsidRPr="00831277">
              <w:rPr>
                <w:rFonts w:ascii="Calibri" w:hAnsi="Calibri"/>
                <w:sz w:val="20"/>
              </w:rPr>
              <w:t>B1</w:t>
            </w:r>
            <w:r w:rsidR="00F83B79">
              <w:rPr>
                <w:rFonts w:ascii="Calibri" w:hAnsi="Calibri"/>
                <w:sz w:val="20"/>
              </w:rPr>
              <w:t>2</w:t>
            </w:r>
          </w:p>
        </w:tc>
        <w:tc>
          <w:tcPr>
            <w:tcW w:w="12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tcPr>
          <w:p w14:paraId="5FBFA2F7" w14:textId="77777777" w:rsidR="00863B50" w:rsidRPr="00A72A2B" w:rsidRDefault="00863B50">
            <w:pPr>
              <w:textAlignment w:val="baseline"/>
              <w:rPr>
                <w:rFonts w:ascii="Calibri" w:hAnsi="Calibri"/>
                <w:sz w:val="20"/>
                <w:lang w:val="nn-NO"/>
              </w:rPr>
            </w:pPr>
            <w:r w:rsidRPr="00A72A2B">
              <w:rPr>
                <w:rFonts w:ascii="Calibri" w:eastAsia="Cambria Math" w:hAnsi="Calibri" w:cs="Calibri"/>
                <w:b/>
                <w:bCs/>
                <w:color w:val="000000"/>
                <w:lang w:val="nn-NO" w:eastAsia="nb-NO"/>
              </w:rPr>
              <w:t>Kategori</w:t>
            </w:r>
            <w:r w:rsidRPr="00A72A2B">
              <w:rPr>
                <w:rFonts w:ascii="Calibri" w:hAnsi="Calibri"/>
                <w:sz w:val="20"/>
                <w:lang w:val="nn-NO"/>
              </w:rPr>
              <w:t xml:space="preserve"> </w:t>
            </w:r>
          </w:p>
          <w:p w14:paraId="55DBD4B7" w14:textId="724C3865" w:rsidR="00863B50" w:rsidRPr="00A72A2B" w:rsidRDefault="00831277">
            <w:pPr>
              <w:textAlignment w:val="baseline"/>
              <w:rPr>
                <w:rFonts w:ascii="Calibri" w:eastAsia="Cambria Math" w:hAnsi="Calibri" w:cs="Calibri"/>
                <w:b/>
                <w:bCs/>
                <w:color w:val="000000"/>
                <w:lang w:val="nn-NO" w:eastAsia="nb-NO"/>
              </w:rPr>
            </w:pPr>
            <w:r w:rsidRPr="00A72A2B">
              <w:rPr>
                <w:rFonts w:ascii="Calibri" w:hAnsi="Calibri"/>
                <w:sz w:val="20"/>
                <w:lang w:val="nn-NO"/>
              </w:rPr>
              <w:t>Drift og data-utveksling</w:t>
            </w:r>
          </w:p>
        </w:tc>
        <w:tc>
          <w:tcPr>
            <w:tcW w:w="70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noWrap/>
            <w:hideMark/>
          </w:tcPr>
          <w:p w14:paraId="6D7C5B67" w14:textId="77777777" w:rsidR="00863B50" w:rsidRDefault="00863B50">
            <w:pPr>
              <w:textAlignment w:val="baseline"/>
              <w:rPr>
                <w:rFonts w:ascii="Calibri" w:eastAsia="Cambria Math" w:hAnsi="Calibri" w:cs="Calibri"/>
                <w:color w:val="000000"/>
                <w:lang w:eastAsia="nb-NO"/>
              </w:rPr>
            </w:pPr>
            <w:r w:rsidRPr="003F3AE1">
              <w:rPr>
                <w:rFonts w:ascii="Calibri" w:eastAsia="Cambria Math" w:hAnsi="Calibri" w:cs="Calibri"/>
                <w:b/>
                <w:bCs/>
                <w:color w:val="000000"/>
                <w:lang w:eastAsia="nb-NO"/>
              </w:rPr>
              <w:t>Beskrivelse av behovet </w:t>
            </w:r>
            <w:r w:rsidRPr="003F3AE1">
              <w:rPr>
                <w:rFonts w:ascii="Calibri" w:eastAsia="Cambria Math" w:hAnsi="Calibri" w:cs="Calibri"/>
                <w:color w:val="000000"/>
                <w:lang w:eastAsia="nb-NO"/>
              </w:rPr>
              <w:t> </w:t>
            </w:r>
          </w:p>
          <w:p w14:paraId="691CDD8B" w14:textId="235947B0" w:rsidR="00831277" w:rsidRDefault="00831277">
            <w:pPr>
              <w:textAlignment w:val="baseline"/>
              <w:rPr>
                <w:rFonts w:ascii="Calibri" w:eastAsia="Cambria Math" w:hAnsi="Calibri" w:cs="Calibri"/>
                <w:color w:val="000000"/>
                <w:lang w:eastAsia="nb-NO"/>
              </w:rPr>
            </w:pPr>
            <w:r>
              <w:rPr>
                <w:rFonts w:ascii="Calibri" w:hAnsi="Calibri"/>
                <w:sz w:val="20"/>
              </w:rPr>
              <w:t xml:space="preserve">Løsningen </w:t>
            </w:r>
            <w:r w:rsidR="00E9426A">
              <w:rPr>
                <w:rFonts w:ascii="Calibri" w:hAnsi="Calibri"/>
                <w:b/>
                <w:sz w:val="20"/>
              </w:rPr>
              <w:t>bør</w:t>
            </w:r>
            <w:r>
              <w:rPr>
                <w:rFonts w:ascii="Calibri" w:hAnsi="Calibri"/>
                <w:sz w:val="20"/>
              </w:rPr>
              <w:t xml:space="preserve"> kunne gi løpende beskjed om hvordan den fungerer, eventuell feil og data på fanget eller passert fisk</w:t>
            </w:r>
          </w:p>
          <w:p w14:paraId="56CB5FF9" w14:textId="77777777" w:rsidR="00863B50" w:rsidRPr="003F3AE1" w:rsidRDefault="00863B50">
            <w:pPr>
              <w:textAlignment w:val="baseline"/>
              <w:rPr>
                <w:rFonts w:ascii="Calibri" w:eastAsia="Cambria Math" w:hAnsi="Calibri" w:cs="Calibri"/>
                <w:lang w:eastAsia="nb-NO"/>
              </w:rPr>
            </w:pPr>
          </w:p>
        </w:tc>
      </w:tr>
      <w:tr w:rsidR="00863B50" w:rsidRPr="003F3AE1" w14:paraId="576931FE" w14:textId="77777777">
        <w:trPr>
          <w:trHeight w:val="300"/>
        </w:trPr>
        <w:tc>
          <w:tcPr>
            <w:tcW w:w="906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hideMark/>
          </w:tcPr>
          <w:p w14:paraId="1D3DED2D" w14:textId="77777777" w:rsidR="00863B50" w:rsidRDefault="00863B50">
            <w:pPr>
              <w:rPr>
                <w:i/>
                <w:iCs/>
                <w:color w:val="FF0000"/>
              </w:rPr>
            </w:pPr>
            <w:r w:rsidRPr="00BD4766">
              <w:rPr>
                <w:i/>
                <w:iCs/>
                <w:color w:val="FF0000"/>
              </w:rPr>
              <w:lastRenderedPageBreak/>
              <w:t>[</w:t>
            </w:r>
            <w:r>
              <w:rPr>
                <w:i/>
                <w:iCs/>
                <w:color w:val="FF0000"/>
              </w:rPr>
              <w:t>leverandør</w:t>
            </w:r>
            <w:r w:rsidRPr="00BD4766">
              <w:rPr>
                <w:i/>
                <w:iCs/>
                <w:color w:val="FF0000"/>
              </w:rPr>
              <w:t xml:space="preserve"> fyller inn som del av sitt tilbud]</w:t>
            </w:r>
          </w:p>
          <w:p w14:paraId="6BC09D8E" w14:textId="77777777" w:rsidR="00863B50" w:rsidRPr="00DD45FD" w:rsidRDefault="00863B50">
            <w:pPr>
              <w:textAlignment w:val="baseline"/>
              <w:rPr>
                <w:rFonts w:ascii="Calibri" w:hAnsi="Calibri"/>
                <w:sz w:val="20"/>
              </w:rPr>
            </w:pPr>
          </w:p>
        </w:tc>
      </w:tr>
    </w:tbl>
    <w:p w14:paraId="41B517C2" w14:textId="77777777" w:rsidR="00863B50" w:rsidRDefault="00863B50" w:rsidP="00BD4766">
      <w:pPr>
        <w:rPr>
          <w:i/>
          <w:iCs/>
          <w:color w:val="FF0000"/>
        </w:rPr>
      </w:pPr>
    </w:p>
    <w:p w14:paraId="79699150" w14:textId="77777777" w:rsidR="00863B50" w:rsidRDefault="00863B50" w:rsidP="00BD4766">
      <w:pPr>
        <w:rPr>
          <w:i/>
          <w:iCs/>
          <w:color w:val="FF0000"/>
        </w:rPr>
      </w:pPr>
    </w:p>
    <w:p w14:paraId="63412EE0" w14:textId="77777777" w:rsidR="008738D9" w:rsidRPr="00BD4766" w:rsidRDefault="008738D9" w:rsidP="00BD4766">
      <w:pPr>
        <w:rPr>
          <w:i/>
          <w:iCs/>
          <w:color w:val="FF0000"/>
        </w:rPr>
      </w:pPr>
    </w:p>
    <w:p w14:paraId="1871E367" w14:textId="2B6AB785" w:rsidR="00BD4766" w:rsidRDefault="00BD4766" w:rsidP="00BD4766">
      <w:pPr>
        <w:pStyle w:val="Listeavsnitt"/>
        <w:numPr>
          <w:ilvl w:val="0"/>
          <w:numId w:val="9"/>
        </w:numPr>
        <w:rPr>
          <w:b/>
          <w:bCs/>
        </w:rPr>
      </w:pPr>
      <w:commentRangeStart w:id="9"/>
      <w:r>
        <w:rPr>
          <w:b/>
          <w:bCs/>
        </w:rPr>
        <w:t>Gjennomføringsplan</w:t>
      </w:r>
      <w:commentRangeEnd w:id="9"/>
      <w:r w:rsidR="00372C2A">
        <w:rPr>
          <w:rStyle w:val="Merknadsreferanse"/>
        </w:rPr>
        <w:commentReference w:id="9"/>
      </w:r>
      <w:r>
        <w:rPr>
          <w:b/>
          <w:bCs/>
        </w:rPr>
        <w:t xml:space="preserve"> </w:t>
      </w:r>
    </w:p>
    <w:p w14:paraId="320FD80D" w14:textId="77777777" w:rsidR="001E29B9" w:rsidRDefault="001E29B9" w:rsidP="001E29B9">
      <w:pPr>
        <w:pStyle w:val="Listeavsnitt"/>
        <w:rPr>
          <w:b/>
          <w:bCs/>
        </w:rPr>
      </w:pPr>
    </w:p>
    <w:p w14:paraId="084A2C5D" w14:textId="22D6D11F" w:rsidR="0085761D" w:rsidRDefault="00BD4766" w:rsidP="0085761D">
      <w:pPr>
        <w:rPr>
          <w:i/>
          <w:iCs/>
          <w:color w:val="FF0000"/>
        </w:rPr>
      </w:pPr>
      <w:r w:rsidRPr="00BD4766">
        <w:rPr>
          <w:i/>
          <w:iCs/>
          <w:color w:val="FF0000"/>
        </w:rPr>
        <w:t>[</w:t>
      </w:r>
      <w:r w:rsidR="001E29B9">
        <w:rPr>
          <w:i/>
          <w:iCs/>
          <w:color w:val="FF0000"/>
        </w:rPr>
        <w:t>leverandør</w:t>
      </w:r>
      <w:r w:rsidRPr="00BD4766">
        <w:rPr>
          <w:i/>
          <w:iCs/>
          <w:color w:val="FF0000"/>
        </w:rPr>
        <w:t xml:space="preserve"> fyller inn som del av sitt tilbud]</w:t>
      </w:r>
    </w:p>
    <w:p w14:paraId="522D7F43" w14:textId="77777777" w:rsidR="005C083F" w:rsidRPr="005C083F" w:rsidRDefault="005C083F" w:rsidP="0085761D">
      <w:pPr>
        <w:rPr>
          <w:i/>
          <w:iCs/>
          <w:color w:val="FF0000"/>
        </w:rPr>
      </w:pPr>
    </w:p>
    <w:p w14:paraId="2BA34A10" w14:textId="77777777" w:rsidR="00F1299F" w:rsidRPr="00F1299F" w:rsidRDefault="00F1299F" w:rsidP="00F1299F">
      <w:pPr>
        <w:rPr>
          <w:b/>
          <w:bCs/>
        </w:rPr>
      </w:pPr>
    </w:p>
    <w:p w14:paraId="7E3E7753" w14:textId="206FD346" w:rsidR="001519DF" w:rsidRPr="000366A7" w:rsidRDefault="001519DF" w:rsidP="000366A7">
      <w:pPr>
        <w:rPr>
          <w:rFonts w:cstheme="minorHAnsi"/>
          <w:b/>
          <w:bCs/>
          <w:sz w:val="26"/>
          <w:szCs w:val="26"/>
        </w:rPr>
      </w:pPr>
      <w:commentRangeStart w:id="10"/>
      <w:r w:rsidRPr="00901F26">
        <w:rPr>
          <w:rFonts w:cstheme="minorHAnsi"/>
          <w:b/>
          <w:bCs/>
          <w:sz w:val="26"/>
          <w:szCs w:val="26"/>
        </w:rPr>
        <w:t xml:space="preserve">Åpenbare feil, mangler eller uklarheter i </w:t>
      </w:r>
      <w:r w:rsidR="005D1C80">
        <w:rPr>
          <w:rFonts w:cstheme="minorHAnsi"/>
          <w:b/>
          <w:bCs/>
          <w:sz w:val="26"/>
          <w:szCs w:val="26"/>
        </w:rPr>
        <w:t>K</w:t>
      </w:r>
      <w:r w:rsidR="009E27A1">
        <w:rPr>
          <w:rFonts w:cstheme="minorHAnsi"/>
          <w:b/>
          <w:bCs/>
          <w:sz w:val="26"/>
          <w:szCs w:val="26"/>
        </w:rPr>
        <w:t>undens</w:t>
      </w:r>
      <w:r w:rsidRPr="00901F26">
        <w:rPr>
          <w:rFonts w:cstheme="minorHAnsi"/>
          <w:b/>
          <w:bCs/>
          <w:sz w:val="26"/>
          <w:szCs w:val="26"/>
        </w:rPr>
        <w:t xml:space="preserve"> behovsbeskrivelse (bilag 1): </w:t>
      </w:r>
      <w:commentRangeEnd w:id="10"/>
      <w:r w:rsidRPr="00901F26">
        <w:rPr>
          <w:rFonts w:cstheme="minorHAnsi"/>
          <w:b/>
          <w:bCs/>
          <w:sz w:val="26"/>
          <w:szCs w:val="26"/>
        </w:rPr>
        <w:commentReference w:id="10"/>
      </w:r>
    </w:p>
    <w:p w14:paraId="32B52224" w14:textId="77777777" w:rsidR="00A0185E" w:rsidRDefault="00A0185E" w:rsidP="0085761D">
      <w:pPr>
        <w:spacing w:line="252" w:lineRule="auto"/>
        <w:rPr>
          <w:rFonts w:cstheme="minorHAnsi"/>
        </w:rPr>
      </w:pPr>
    </w:p>
    <w:p w14:paraId="731C25A9" w14:textId="3575A97D" w:rsidR="000C51BC" w:rsidRDefault="004851E1" w:rsidP="0085761D">
      <w:pPr>
        <w:spacing w:line="252" w:lineRule="auto"/>
        <w:rPr>
          <w:rFonts w:cstheme="minorHAnsi"/>
          <w:i/>
          <w:iCs/>
          <w:color w:val="FF0000"/>
        </w:rPr>
      </w:pPr>
      <w:r>
        <w:rPr>
          <w:rFonts w:cstheme="minorHAnsi"/>
        </w:rPr>
        <w:t>Leverandørens</w:t>
      </w:r>
      <w:r w:rsidR="0085761D">
        <w:rPr>
          <w:rFonts w:cstheme="minorHAnsi"/>
        </w:rPr>
        <w:t xml:space="preserve"> </w:t>
      </w:r>
      <w:r w:rsidR="001519DF" w:rsidRPr="00C429C4">
        <w:rPr>
          <w:rFonts w:cstheme="minorHAnsi"/>
        </w:rPr>
        <w:t xml:space="preserve">svar: </w:t>
      </w:r>
      <w:r w:rsidR="001519DF" w:rsidRPr="006B137F">
        <w:rPr>
          <w:rFonts w:cstheme="minorHAnsi"/>
          <w:i/>
          <w:iCs/>
          <w:color w:val="FF0000"/>
        </w:rPr>
        <w:t>[</w:t>
      </w:r>
      <w:r w:rsidR="008A3C5A">
        <w:rPr>
          <w:rFonts w:cstheme="minorHAnsi"/>
          <w:i/>
          <w:iCs/>
          <w:color w:val="FF0000"/>
        </w:rPr>
        <w:t xml:space="preserve">leverandør </w:t>
      </w:r>
      <w:r w:rsidR="001519DF" w:rsidRPr="006B137F">
        <w:rPr>
          <w:rFonts w:cstheme="minorHAnsi"/>
          <w:i/>
          <w:iCs/>
          <w:color w:val="FF0000"/>
        </w:rPr>
        <w:t>fyller inn som del av sitt tilbud]</w:t>
      </w:r>
    </w:p>
    <w:p w14:paraId="67A0D524" w14:textId="77777777" w:rsidR="00BF1085" w:rsidRPr="0085761D" w:rsidRDefault="00BF1085" w:rsidP="0085761D">
      <w:pPr>
        <w:spacing w:line="252" w:lineRule="auto"/>
        <w:rPr>
          <w:rFonts w:cstheme="minorHAnsi"/>
        </w:rPr>
      </w:pPr>
    </w:p>
    <w:p w14:paraId="47A36FA3" w14:textId="60CED11F" w:rsidR="006B58A1" w:rsidRPr="00EA1C48" w:rsidRDefault="002B7215" w:rsidP="009912EE">
      <w:pPr>
        <w:pStyle w:val="Overskrift2"/>
        <w:tabs>
          <w:tab w:val="right" w:pos="9026"/>
        </w:tabs>
        <w:rPr>
          <w:rFonts w:asciiTheme="minorHAnsi" w:hAnsiTheme="minorHAnsi" w:cstheme="minorHAnsi"/>
          <w:b w:val="0"/>
          <w:bCs w:val="0"/>
          <w:sz w:val="32"/>
          <w:szCs w:val="32"/>
        </w:rPr>
      </w:pPr>
      <w:r w:rsidRPr="008865AA">
        <w:rPr>
          <w:rFonts w:asciiTheme="minorHAnsi" w:hAnsiTheme="minorHAnsi" w:cstheme="minorHAnsi"/>
          <w:sz w:val="32"/>
          <w:szCs w:val="32"/>
        </w:rPr>
        <w:t>Punkter i avtalen som</w:t>
      </w:r>
      <w:r w:rsidR="00536DAD">
        <w:rPr>
          <w:rFonts w:asciiTheme="minorHAnsi" w:hAnsiTheme="minorHAnsi" w:cstheme="minorHAnsi"/>
          <w:sz w:val="32"/>
          <w:szCs w:val="32"/>
        </w:rPr>
        <w:t xml:space="preserve"> skal fylles ut eller </w:t>
      </w:r>
      <w:r w:rsidR="00C00563">
        <w:rPr>
          <w:rFonts w:asciiTheme="minorHAnsi" w:hAnsiTheme="minorHAnsi" w:cstheme="minorHAnsi"/>
          <w:sz w:val="32"/>
          <w:szCs w:val="32"/>
        </w:rPr>
        <w:t>kan endres</w:t>
      </w:r>
      <w:r w:rsidRPr="008865AA">
        <w:rPr>
          <w:rFonts w:asciiTheme="minorHAnsi" w:hAnsiTheme="minorHAnsi" w:cstheme="minorHAnsi"/>
          <w:sz w:val="32"/>
          <w:szCs w:val="32"/>
        </w:rPr>
        <w:t xml:space="preserve"> </w:t>
      </w:r>
      <w:r w:rsidR="00C00563">
        <w:rPr>
          <w:rFonts w:asciiTheme="minorHAnsi" w:hAnsiTheme="minorHAnsi" w:cstheme="minorHAnsi"/>
          <w:sz w:val="32"/>
          <w:szCs w:val="32"/>
        </w:rPr>
        <w:t>i</w:t>
      </w:r>
      <w:r w:rsidRPr="008865AA">
        <w:rPr>
          <w:rFonts w:asciiTheme="minorHAnsi" w:hAnsiTheme="minorHAnsi" w:cstheme="minorHAnsi"/>
          <w:sz w:val="32"/>
          <w:szCs w:val="32"/>
        </w:rPr>
        <w:t xml:space="preserve"> bilag 2 </w:t>
      </w:r>
      <w:r w:rsidR="009912EE">
        <w:rPr>
          <w:rFonts w:asciiTheme="minorHAnsi" w:hAnsiTheme="minorHAnsi" w:cstheme="minorHAnsi"/>
          <w:sz w:val="32"/>
          <w:szCs w:val="32"/>
        </w:rPr>
        <w:tab/>
      </w:r>
    </w:p>
    <w:p w14:paraId="381BC779" w14:textId="77777777" w:rsidR="000366A7" w:rsidRDefault="000366A7" w:rsidP="000366A7">
      <w:pPr>
        <w:rPr>
          <w:rFonts w:cstheme="minorHAnsi"/>
          <w:b/>
          <w:bCs/>
          <w:sz w:val="26"/>
          <w:szCs w:val="26"/>
        </w:rPr>
      </w:pPr>
    </w:p>
    <w:p w14:paraId="5B18F5E2" w14:textId="01BC83E0" w:rsidR="00B1080F" w:rsidRPr="000366A7" w:rsidRDefault="008515F4" w:rsidP="000366A7">
      <w:pPr>
        <w:rPr>
          <w:rFonts w:cstheme="minorHAnsi"/>
          <w:b/>
          <w:bCs/>
          <w:sz w:val="26"/>
          <w:szCs w:val="26"/>
        </w:rPr>
      </w:pPr>
      <w:commentRangeStart w:id="11"/>
      <w:r w:rsidRPr="000366A7">
        <w:rPr>
          <w:rFonts w:cstheme="minorHAnsi"/>
          <w:b/>
          <w:bCs/>
          <w:sz w:val="26"/>
          <w:szCs w:val="26"/>
        </w:rPr>
        <w:t xml:space="preserve">Avtalens punkt 1.1 – Avtalens omfang </w:t>
      </w:r>
      <w:commentRangeEnd w:id="11"/>
      <w:r w:rsidR="00CA5335">
        <w:rPr>
          <w:rStyle w:val="Merknadsreferanse"/>
        </w:rPr>
        <w:commentReference w:id="11"/>
      </w:r>
    </w:p>
    <w:p w14:paraId="13D9B1C9" w14:textId="77777777" w:rsidR="000366A7" w:rsidRDefault="000366A7" w:rsidP="00083B0D">
      <w:pPr>
        <w:spacing w:line="360" w:lineRule="auto"/>
        <w:rPr>
          <w:i/>
          <w:iCs/>
          <w:color w:val="FF0000"/>
        </w:rPr>
      </w:pPr>
    </w:p>
    <w:p w14:paraId="0D1021A0" w14:textId="012F9E5D" w:rsidR="00BC3612" w:rsidRPr="00AA5DE6" w:rsidRDefault="00AA5DE6" w:rsidP="00083B0D">
      <w:pPr>
        <w:spacing w:line="360" w:lineRule="auto"/>
        <w:rPr>
          <w:i/>
          <w:iCs/>
          <w:color w:val="FF0000"/>
        </w:rPr>
      </w:pPr>
      <w:r w:rsidRPr="00BD4766">
        <w:rPr>
          <w:i/>
          <w:iCs/>
          <w:color w:val="FF0000"/>
        </w:rPr>
        <w:t>[</w:t>
      </w:r>
      <w:r w:rsidR="00CA5335">
        <w:rPr>
          <w:i/>
          <w:iCs/>
          <w:color w:val="FF0000"/>
        </w:rPr>
        <w:t>leverandør</w:t>
      </w:r>
      <w:r w:rsidRPr="00BD4766">
        <w:rPr>
          <w:i/>
          <w:iCs/>
          <w:color w:val="FF0000"/>
        </w:rPr>
        <w:t xml:space="preserve"> fyller inn </w:t>
      </w:r>
      <w:r>
        <w:rPr>
          <w:i/>
          <w:iCs/>
          <w:color w:val="FF0000"/>
        </w:rPr>
        <w:t xml:space="preserve">hvis </w:t>
      </w:r>
      <w:r w:rsidR="003A7698">
        <w:rPr>
          <w:i/>
          <w:iCs/>
          <w:color w:val="FF0000"/>
        </w:rPr>
        <w:t>aktuelt</w:t>
      </w:r>
      <w:r w:rsidRPr="00BD4766">
        <w:rPr>
          <w:i/>
          <w:iCs/>
          <w:color w:val="FF0000"/>
        </w:rPr>
        <w:t>]</w:t>
      </w:r>
      <w:r>
        <w:rPr>
          <w:i/>
          <w:iCs/>
          <w:color w:val="FF0000"/>
        </w:rPr>
        <w:t xml:space="preserve"> </w:t>
      </w:r>
    </w:p>
    <w:p w14:paraId="3053A9BE" w14:textId="77777777" w:rsidR="000366A7" w:rsidRDefault="000366A7" w:rsidP="000366A7">
      <w:pPr>
        <w:rPr>
          <w:rFonts w:cstheme="minorHAnsi"/>
          <w:b/>
          <w:bCs/>
          <w:sz w:val="26"/>
          <w:szCs w:val="26"/>
        </w:rPr>
      </w:pPr>
    </w:p>
    <w:p w14:paraId="72789495" w14:textId="21861801" w:rsidR="003E5083" w:rsidRPr="000366A7" w:rsidRDefault="000634F2" w:rsidP="000366A7">
      <w:pPr>
        <w:rPr>
          <w:rFonts w:cstheme="minorHAnsi"/>
          <w:b/>
          <w:bCs/>
          <w:sz w:val="26"/>
          <w:szCs w:val="26"/>
        </w:rPr>
      </w:pPr>
      <w:r w:rsidRPr="00833FF2">
        <w:rPr>
          <w:rFonts w:cstheme="minorHAnsi"/>
          <w:b/>
          <w:bCs/>
          <w:sz w:val="26"/>
          <w:szCs w:val="26"/>
        </w:rPr>
        <w:t xml:space="preserve">Avtalens punkt 5.1 – Kundens ansvar og medvirkning </w:t>
      </w:r>
    </w:p>
    <w:p w14:paraId="6644BCCD" w14:textId="77777777" w:rsidR="000366A7" w:rsidRDefault="000366A7" w:rsidP="00693814">
      <w:pPr>
        <w:spacing w:line="360" w:lineRule="auto"/>
        <w:rPr>
          <w:rFonts w:cstheme="minorHAnsi"/>
          <w:i/>
          <w:iCs/>
          <w:color w:val="FF0000"/>
        </w:rPr>
      </w:pPr>
    </w:p>
    <w:p w14:paraId="099C0DC9" w14:textId="5F778862" w:rsidR="00BA1262" w:rsidRPr="001A75CC" w:rsidRDefault="00BA1262" w:rsidP="00693814">
      <w:pPr>
        <w:spacing w:line="360" w:lineRule="auto"/>
      </w:pPr>
      <w:r w:rsidRPr="006B137F">
        <w:rPr>
          <w:rFonts w:cstheme="minorHAnsi"/>
          <w:i/>
          <w:iCs/>
          <w:color w:val="FF0000"/>
        </w:rPr>
        <w:t>[</w:t>
      </w:r>
      <w:r w:rsidR="00CA5335">
        <w:rPr>
          <w:rFonts w:cstheme="minorHAnsi"/>
          <w:i/>
          <w:iCs/>
          <w:color w:val="FF0000"/>
        </w:rPr>
        <w:t>leverandør</w:t>
      </w:r>
      <w:r w:rsidRPr="006B137F">
        <w:rPr>
          <w:rFonts w:cstheme="minorHAnsi"/>
          <w:i/>
          <w:iCs/>
          <w:color w:val="FF0000"/>
        </w:rPr>
        <w:t xml:space="preserve"> fyller inn som del av sitt tilbud]</w:t>
      </w:r>
    </w:p>
    <w:p w14:paraId="45083EEF" w14:textId="77777777" w:rsidR="000366A7" w:rsidRDefault="000366A7" w:rsidP="000366A7">
      <w:pPr>
        <w:rPr>
          <w:rFonts w:cstheme="minorHAnsi"/>
          <w:b/>
          <w:bCs/>
          <w:sz w:val="26"/>
          <w:szCs w:val="26"/>
        </w:rPr>
      </w:pPr>
    </w:p>
    <w:p w14:paraId="4616FFC4" w14:textId="760BFD7B" w:rsidR="000634F2" w:rsidRPr="000366A7" w:rsidRDefault="003D418E" w:rsidP="000366A7">
      <w:pPr>
        <w:rPr>
          <w:rFonts w:cstheme="minorHAnsi"/>
          <w:b/>
          <w:bCs/>
          <w:sz w:val="26"/>
          <w:szCs w:val="26"/>
        </w:rPr>
      </w:pPr>
      <w:r w:rsidRPr="00833FF2">
        <w:rPr>
          <w:rFonts w:cstheme="minorHAnsi"/>
          <w:b/>
          <w:bCs/>
          <w:sz w:val="26"/>
          <w:szCs w:val="26"/>
        </w:rPr>
        <w:t xml:space="preserve">Avtalens punkt 8.3 – Personopplysninger </w:t>
      </w:r>
    </w:p>
    <w:p w14:paraId="420F2741" w14:textId="77777777" w:rsidR="000366A7" w:rsidRDefault="000366A7" w:rsidP="002802AD">
      <w:pPr>
        <w:spacing w:line="360" w:lineRule="auto"/>
        <w:rPr>
          <w:rFonts w:cstheme="minorHAnsi"/>
        </w:rPr>
      </w:pPr>
    </w:p>
    <w:p w14:paraId="473FF454" w14:textId="025FD003" w:rsidR="002802AD" w:rsidRPr="002802AD" w:rsidRDefault="00A94703" w:rsidP="002802AD">
      <w:pPr>
        <w:spacing w:line="360" w:lineRule="auto"/>
      </w:pPr>
      <w:r>
        <w:rPr>
          <w:rFonts w:cstheme="minorHAnsi"/>
        </w:rPr>
        <w:t>Ikke aktuelt</w:t>
      </w:r>
    </w:p>
    <w:p w14:paraId="74C0DE8D" w14:textId="77777777" w:rsidR="000366A7" w:rsidRDefault="000366A7" w:rsidP="000366A7">
      <w:pPr>
        <w:rPr>
          <w:rFonts w:cstheme="minorHAnsi"/>
          <w:b/>
          <w:bCs/>
          <w:sz w:val="26"/>
          <w:szCs w:val="26"/>
        </w:rPr>
      </w:pPr>
    </w:p>
    <w:p w14:paraId="14683B1C" w14:textId="5A61CB4B" w:rsidR="003D418E" w:rsidRPr="000366A7" w:rsidRDefault="002D6737" w:rsidP="000366A7">
      <w:pPr>
        <w:rPr>
          <w:rFonts w:cstheme="minorHAnsi"/>
          <w:b/>
          <w:bCs/>
          <w:sz w:val="26"/>
          <w:szCs w:val="26"/>
        </w:rPr>
      </w:pPr>
      <w:r w:rsidRPr="00833FF2">
        <w:rPr>
          <w:rFonts w:cstheme="minorHAnsi"/>
          <w:b/>
          <w:bCs/>
          <w:sz w:val="26"/>
          <w:szCs w:val="26"/>
        </w:rPr>
        <w:t xml:space="preserve">Avtalens punkt 9.2 – Fri programvare </w:t>
      </w:r>
    </w:p>
    <w:p w14:paraId="34C99FDE" w14:textId="77777777" w:rsidR="000366A7" w:rsidRDefault="000366A7" w:rsidP="001D2485"/>
    <w:p w14:paraId="443FD99E" w14:textId="3E72F6E4" w:rsidR="001D2485" w:rsidRDefault="005436E0" w:rsidP="001D2485">
      <w:r>
        <w:t>Leverandør</w:t>
      </w:r>
      <w:r w:rsidR="00194E13">
        <w:t xml:space="preserve"> fyller inn navn på fri programvare som benyttes i leveransen: </w:t>
      </w:r>
    </w:p>
    <w:p w14:paraId="40EB6B3F" w14:textId="77777777" w:rsidR="000366A7" w:rsidRPr="001D2485" w:rsidRDefault="000366A7" w:rsidP="001D2485"/>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33"/>
        <w:gridCol w:w="2975"/>
      </w:tblGrid>
      <w:tr w:rsidR="001D2485" w:rsidRPr="00C429C4" w14:paraId="4947A588" w14:textId="77777777" w:rsidTr="007F239B">
        <w:tc>
          <w:tcPr>
            <w:tcW w:w="6096" w:type="dxa"/>
            <w:shd w:val="clear" w:color="auto" w:fill="AEB6DC"/>
          </w:tcPr>
          <w:p w14:paraId="6D5C19F1" w14:textId="77777777" w:rsidR="001D2485" w:rsidRPr="00C429C4" w:rsidRDefault="001D2485">
            <w:pPr>
              <w:rPr>
                <w:rFonts w:cstheme="minorHAnsi"/>
                <w:b/>
              </w:rPr>
            </w:pPr>
            <w:r w:rsidRPr="00C429C4">
              <w:rPr>
                <w:rFonts w:cstheme="minorHAnsi"/>
                <w:b/>
              </w:rPr>
              <w:t>Navn på fri programvare</w:t>
            </w:r>
          </w:p>
        </w:tc>
        <w:tc>
          <w:tcPr>
            <w:tcW w:w="3008" w:type="dxa"/>
            <w:shd w:val="clear" w:color="auto" w:fill="AEB6DC"/>
          </w:tcPr>
          <w:p w14:paraId="015C341B" w14:textId="77777777" w:rsidR="001D2485" w:rsidRPr="00C429C4" w:rsidRDefault="001D2485">
            <w:pPr>
              <w:rPr>
                <w:rFonts w:cstheme="minorHAnsi"/>
                <w:b/>
              </w:rPr>
            </w:pPr>
            <w:r w:rsidRPr="00C429C4">
              <w:rPr>
                <w:rFonts w:cstheme="minorHAnsi"/>
                <w:b/>
              </w:rPr>
              <w:t>Fri programvarelisens</w:t>
            </w:r>
          </w:p>
        </w:tc>
      </w:tr>
      <w:tr w:rsidR="001D2485" w:rsidRPr="00C429C4" w14:paraId="21F8A653" w14:textId="77777777">
        <w:tc>
          <w:tcPr>
            <w:tcW w:w="6096" w:type="dxa"/>
          </w:tcPr>
          <w:p w14:paraId="1EF0A65B" w14:textId="77777777" w:rsidR="006B56C3" w:rsidRPr="002802AD" w:rsidRDefault="006B56C3" w:rsidP="006B56C3">
            <w:pPr>
              <w:spacing w:line="360" w:lineRule="auto"/>
            </w:pPr>
            <w:r w:rsidRPr="006B137F">
              <w:rPr>
                <w:rFonts w:cstheme="minorHAnsi"/>
                <w:i/>
                <w:iCs/>
                <w:color w:val="FF0000"/>
              </w:rPr>
              <w:t>[</w:t>
            </w:r>
            <w:r>
              <w:rPr>
                <w:rFonts w:cstheme="minorHAnsi"/>
                <w:i/>
                <w:iCs/>
                <w:color w:val="FF0000"/>
              </w:rPr>
              <w:t>leverandø</w:t>
            </w:r>
            <w:r w:rsidRPr="006B137F">
              <w:rPr>
                <w:rFonts w:cstheme="minorHAnsi"/>
                <w:i/>
                <w:iCs/>
                <w:color w:val="FF0000"/>
              </w:rPr>
              <w:t>r fyller inn som del av sitt tilbud]</w:t>
            </w:r>
          </w:p>
          <w:p w14:paraId="5CA63550" w14:textId="1AF40857" w:rsidR="001D2485" w:rsidRPr="00C429C4" w:rsidRDefault="001D2485">
            <w:pPr>
              <w:rPr>
                <w:rFonts w:cstheme="minorHAnsi"/>
              </w:rPr>
            </w:pPr>
          </w:p>
        </w:tc>
        <w:tc>
          <w:tcPr>
            <w:tcW w:w="3008" w:type="dxa"/>
          </w:tcPr>
          <w:p w14:paraId="63E7983A" w14:textId="77777777" w:rsidR="006B56C3" w:rsidRPr="002802AD" w:rsidRDefault="006B56C3" w:rsidP="006B56C3">
            <w:pPr>
              <w:spacing w:line="360" w:lineRule="auto"/>
            </w:pPr>
            <w:r w:rsidRPr="006B137F">
              <w:rPr>
                <w:rFonts w:cstheme="minorHAnsi"/>
                <w:i/>
                <w:iCs/>
                <w:color w:val="FF0000"/>
              </w:rPr>
              <w:t>[</w:t>
            </w:r>
            <w:r>
              <w:rPr>
                <w:rFonts w:cstheme="minorHAnsi"/>
                <w:i/>
                <w:iCs/>
                <w:color w:val="FF0000"/>
              </w:rPr>
              <w:t>leverandø</w:t>
            </w:r>
            <w:r w:rsidRPr="006B137F">
              <w:rPr>
                <w:rFonts w:cstheme="minorHAnsi"/>
                <w:i/>
                <w:iCs/>
                <w:color w:val="FF0000"/>
              </w:rPr>
              <w:t>r fyller inn som del av sitt tilbud]</w:t>
            </w:r>
          </w:p>
          <w:p w14:paraId="6F581A5F" w14:textId="2D139929" w:rsidR="001D2485" w:rsidRPr="00C429C4" w:rsidRDefault="001D2485">
            <w:pPr>
              <w:rPr>
                <w:rFonts w:cstheme="minorHAnsi"/>
              </w:rPr>
            </w:pPr>
          </w:p>
        </w:tc>
      </w:tr>
      <w:tr w:rsidR="001D2485" w:rsidRPr="00C429C4" w14:paraId="5A3FF05B" w14:textId="77777777">
        <w:tc>
          <w:tcPr>
            <w:tcW w:w="6096" w:type="dxa"/>
          </w:tcPr>
          <w:p w14:paraId="5B1182B6" w14:textId="77777777" w:rsidR="001D2485" w:rsidRPr="006B56C3" w:rsidRDefault="001D2485">
            <w:pPr>
              <w:rPr>
                <w:rFonts w:cstheme="minorHAnsi"/>
              </w:rPr>
            </w:pPr>
            <w:r w:rsidRPr="006B56C3">
              <w:rPr>
                <w:rFonts w:cstheme="minorHAnsi"/>
                <w:i/>
                <w:iCs/>
                <w:color w:val="FF0000"/>
              </w:rPr>
              <w:t>[fyll inn]</w:t>
            </w:r>
          </w:p>
        </w:tc>
        <w:tc>
          <w:tcPr>
            <w:tcW w:w="3008" w:type="dxa"/>
          </w:tcPr>
          <w:p w14:paraId="49D061AC" w14:textId="77777777" w:rsidR="001D2485" w:rsidRPr="006B56C3" w:rsidRDefault="001D2485">
            <w:pPr>
              <w:rPr>
                <w:rFonts w:cstheme="minorHAnsi"/>
              </w:rPr>
            </w:pPr>
            <w:r w:rsidRPr="006B56C3">
              <w:rPr>
                <w:rFonts w:cstheme="minorHAnsi"/>
                <w:i/>
                <w:iCs/>
                <w:color w:val="FF0000"/>
              </w:rPr>
              <w:t>[fyll inn]</w:t>
            </w:r>
          </w:p>
        </w:tc>
      </w:tr>
    </w:tbl>
    <w:p w14:paraId="6CD2F034" w14:textId="77777777" w:rsidR="00D6563E" w:rsidRDefault="00D6563E" w:rsidP="00D6563E">
      <w:pPr>
        <w:rPr>
          <w:b/>
          <w:bCs/>
        </w:rPr>
      </w:pPr>
    </w:p>
    <w:p w14:paraId="7F1386A2" w14:textId="77777777" w:rsidR="006B56C3" w:rsidRPr="002802AD" w:rsidRDefault="00194E13" w:rsidP="006B56C3">
      <w:pPr>
        <w:spacing w:line="360" w:lineRule="auto"/>
      </w:pPr>
      <w:r w:rsidRPr="00C429C4">
        <w:rPr>
          <w:rFonts w:cstheme="minorHAnsi"/>
        </w:rPr>
        <w:t xml:space="preserve">Kopi av lisensbetingelser som gjelder for den aktuelle frie </w:t>
      </w:r>
      <w:r w:rsidR="007A60CA">
        <w:rPr>
          <w:rFonts w:cstheme="minorHAnsi"/>
        </w:rPr>
        <w:t>p</w:t>
      </w:r>
      <w:r w:rsidRPr="00C429C4">
        <w:rPr>
          <w:rFonts w:cstheme="minorHAnsi"/>
        </w:rPr>
        <w:t xml:space="preserve">rogramvare (vedlegges): </w:t>
      </w:r>
      <w:r w:rsidR="006B56C3" w:rsidRPr="006B137F">
        <w:rPr>
          <w:rFonts w:cstheme="minorHAnsi"/>
          <w:i/>
          <w:iCs/>
          <w:color w:val="FF0000"/>
        </w:rPr>
        <w:t>[</w:t>
      </w:r>
      <w:r w:rsidR="006B56C3">
        <w:rPr>
          <w:rFonts w:cstheme="minorHAnsi"/>
          <w:i/>
          <w:iCs/>
          <w:color w:val="FF0000"/>
        </w:rPr>
        <w:t>leverandø</w:t>
      </w:r>
      <w:r w:rsidR="006B56C3" w:rsidRPr="006B137F">
        <w:rPr>
          <w:rFonts w:cstheme="minorHAnsi"/>
          <w:i/>
          <w:iCs/>
          <w:color w:val="FF0000"/>
        </w:rPr>
        <w:t>r fyller inn som del av sitt tilbud]</w:t>
      </w:r>
    </w:p>
    <w:p w14:paraId="254A8668" w14:textId="77777777" w:rsidR="00C579AE" w:rsidRDefault="00C579AE" w:rsidP="00D6563E">
      <w:pPr>
        <w:rPr>
          <w:b/>
          <w:bCs/>
        </w:rPr>
      </w:pPr>
    </w:p>
    <w:p w14:paraId="7161A595" w14:textId="77777777" w:rsidR="00C579AE" w:rsidRDefault="00C579AE" w:rsidP="00D6563E">
      <w:pPr>
        <w:rPr>
          <w:b/>
          <w:bCs/>
        </w:rPr>
      </w:pPr>
    </w:p>
    <w:p w14:paraId="4862B69D" w14:textId="3FADECB8" w:rsidR="007B26ED" w:rsidRDefault="549B9656" w:rsidP="00ED2AB7">
      <w:pPr>
        <w:pStyle w:val="Overskrift1"/>
        <w:rPr>
          <w:b w:val="0"/>
          <w:bCs w:val="0"/>
          <w:sz w:val="36"/>
          <w:szCs w:val="36"/>
        </w:rPr>
      </w:pPr>
      <w:bookmarkStart w:id="12" w:name="_Toc111457981"/>
      <w:bookmarkStart w:id="13" w:name="_Toc138968733"/>
      <w:r w:rsidRPr="00C3641B">
        <w:rPr>
          <w:sz w:val="36"/>
          <w:szCs w:val="36"/>
        </w:rPr>
        <w:t>Bilag 3: Kundens tekniske plattform</w:t>
      </w:r>
      <w:bookmarkEnd w:id="12"/>
      <w:bookmarkEnd w:id="13"/>
      <w:r w:rsidRPr="00C3641B">
        <w:rPr>
          <w:sz w:val="36"/>
          <w:szCs w:val="36"/>
        </w:rPr>
        <w:t xml:space="preserve"> </w:t>
      </w:r>
    </w:p>
    <w:p w14:paraId="73C27214" w14:textId="58789AC6" w:rsidR="00ED2AB7" w:rsidRPr="00ED2AB7" w:rsidRDefault="00ED2AB7" w:rsidP="00ED2AB7"/>
    <w:p w14:paraId="12DB42A8" w14:textId="25D694B1" w:rsidR="008F7F3D" w:rsidRDefault="00EB0D74" w:rsidP="00CF505C">
      <w:pPr>
        <w:ind w:left="142"/>
        <w:rPr>
          <w:rFonts w:eastAsia="Cambria Math" w:cstheme="minorHAnsi"/>
          <w:i/>
          <w:iCs/>
          <w:sz w:val="20"/>
          <w:lang w:eastAsia="nb-NO"/>
        </w:rPr>
      </w:pPr>
      <w:r w:rsidRPr="00C429C4">
        <w:rPr>
          <w:rFonts w:cstheme="minorHAnsi"/>
          <w:noProof/>
        </w:rPr>
        <mc:AlternateContent>
          <mc:Choice Requires="wps">
            <w:drawing>
              <wp:anchor distT="0" distB="0" distL="114300" distR="114300" simplePos="0" relativeHeight="251658242" behindDoc="1" locked="0" layoutInCell="1" allowOverlap="1" wp14:anchorId="09DB7081" wp14:editId="237A5820">
                <wp:simplePos x="0" y="0"/>
                <wp:positionH relativeFrom="margin">
                  <wp:align>left</wp:align>
                </wp:positionH>
                <wp:positionV relativeFrom="paragraph">
                  <wp:posOffset>87630</wp:posOffset>
                </wp:positionV>
                <wp:extent cx="5880100" cy="2971800"/>
                <wp:effectExtent l="0" t="0" r="25400" b="19050"/>
                <wp:wrapNone/>
                <wp:docPr id="17" name="Rektangel: avrundede hjørner 17"/>
                <wp:cNvGraphicFramePr/>
                <a:graphic xmlns:a="http://schemas.openxmlformats.org/drawingml/2006/main">
                  <a:graphicData uri="http://schemas.microsoft.com/office/word/2010/wordprocessingShape">
                    <wps:wsp>
                      <wps:cNvSpPr/>
                      <wps:spPr>
                        <a:xfrm>
                          <a:off x="0" y="0"/>
                          <a:ext cx="5880100" cy="2971800"/>
                        </a:xfrm>
                        <a:prstGeom prst="roundRect">
                          <a:avLst>
                            <a:gd name="adj" fmla="val 6685"/>
                          </a:avLst>
                        </a:prstGeom>
                        <a:noFill/>
                        <a:ln w="6350">
                          <a:solidFill>
                            <a:srgbClr val="00B0F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411626" id="Rektangel: avrundede hjørner 17" o:spid="_x0000_s1026" style="position:absolute;margin-left:0;margin-top:6.9pt;width:463pt;height:234pt;z-index:-25165823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3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" filled="f" strokecolor="#00b0f0" strokeweight=".5pt">
                <v:stroke dashstyle="3 1" joinstyle="miter"/>
                <w10:wrap anchorx="margin"/>
              </v:roundrect>
            </w:pict>
          </mc:Fallback>
        </mc:AlternateContent>
      </w:r>
    </w:p>
    <w:p w14:paraId="557D4444" w14:textId="77777777" w:rsidR="00EB0D74" w:rsidRPr="00EB0D74" w:rsidRDefault="00EB0D74" w:rsidP="00EB0D74">
      <w:pPr>
        <w:ind w:left="142"/>
        <w:jc w:val="center"/>
        <w:rPr>
          <w:rFonts w:cstheme="minorHAnsi"/>
          <w:b/>
          <w:bCs/>
          <w:i/>
          <w:iCs/>
          <w:color w:val="FF0000"/>
          <w:sz w:val="16"/>
          <w:szCs w:val="16"/>
          <w:u w:val="single"/>
        </w:rPr>
      </w:pPr>
      <w:r w:rsidRPr="00EB0D74">
        <w:rPr>
          <w:rFonts w:cstheme="minorHAnsi"/>
          <w:b/>
          <w:bCs/>
          <w:i/>
          <w:iCs/>
          <w:color w:val="FF0000"/>
          <w:sz w:val="16"/>
          <w:szCs w:val="16"/>
          <w:u w:val="single"/>
        </w:rPr>
        <w:t>Veiledningen beholdes ved publisering av konkurransen, fjernes før kontraktsignering</w:t>
      </w:r>
    </w:p>
    <w:p w14:paraId="41A35DA8" w14:textId="77777777" w:rsidR="000F1F3E" w:rsidRDefault="000F1F3E" w:rsidP="00CF505C">
      <w:pPr>
        <w:ind w:left="142"/>
        <w:rPr>
          <w:rFonts w:eastAsia="Cambria Math" w:cstheme="minorHAnsi"/>
          <w:i/>
          <w:iCs/>
          <w:sz w:val="20"/>
          <w:lang w:eastAsia="nb-NO"/>
        </w:rPr>
      </w:pPr>
    </w:p>
    <w:p w14:paraId="7117E518" w14:textId="0973FC51" w:rsidR="005805C8" w:rsidRDefault="005805C8" w:rsidP="00CF505C">
      <w:pPr>
        <w:ind w:left="142"/>
        <w:rPr>
          <w:rFonts w:eastAsia="Cambria Math" w:cstheme="minorHAnsi"/>
          <w:i/>
          <w:iCs/>
          <w:sz w:val="20"/>
          <w:lang w:eastAsia="nb-NO"/>
        </w:rPr>
      </w:pPr>
      <w:r>
        <w:rPr>
          <w:rFonts w:eastAsia="Cambria Math" w:cstheme="minorHAnsi"/>
          <w:i/>
          <w:iCs/>
          <w:sz w:val="20"/>
          <w:lang w:eastAsia="nb-NO"/>
        </w:rPr>
        <w:t>Hvis det er spesifisert i bilag 1 at løsningen</w:t>
      </w:r>
      <w:r w:rsidR="008A18ED">
        <w:rPr>
          <w:rFonts w:eastAsia="Cambria Math" w:cstheme="minorHAnsi"/>
          <w:i/>
          <w:iCs/>
          <w:sz w:val="20"/>
          <w:lang w:eastAsia="nb-NO"/>
        </w:rPr>
        <w:t xml:space="preserve"> skal</w:t>
      </w:r>
      <w:r>
        <w:rPr>
          <w:rFonts w:eastAsia="Cambria Math" w:cstheme="minorHAnsi"/>
          <w:i/>
          <w:iCs/>
          <w:sz w:val="20"/>
          <w:lang w:eastAsia="nb-NO"/>
        </w:rPr>
        <w:t xml:space="preserve"> fungere sammen med kundens tekniske plattform, skal denne beskrives i dette bilaget. </w:t>
      </w:r>
    </w:p>
    <w:p w14:paraId="6E2DF91B" w14:textId="77777777" w:rsidR="00CF505C" w:rsidRDefault="00CF505C" w:rsidP="00CF505C">
      <w:pPr>
        <w:ind w:left="142"/>
        <w:rPr>
          <w:rFonts w:eastAsia="Cambria Math" w:cstheme="minorHAnsi"/>
          <w:i/>
          <w:iCs/>
          <w:sz w:val="20"/>
          <w:lang w:eastAsia="nb-NO"/>
        </w:rPr>
      </w:pPr>
    </w:p>
    <w:p w14:paraId="0E048FB3" w14:textId="0C592901" w:rsidR="007B26ED" w:rsidRPr="00ED2AB7" w:rsidRDefault="00CF505C" w:rsidP="00ED2AB7">
      <w:pPr>
        <w:ind w:left="142"/>
        <w:rPr>
          <w:rFonts w:eastAsia="Cambria Math" w:cstheme="minorHAnsi"/>
          <w:i/>
          <w:iCs/>
          <w:sz w:val="20"/>
          <w:lang w:eastAsia="nb-NO"/>
        </w:rPr>
      </w:pPr>
      <w:r>
        <w:rPr>
          <w:rFonts w:eastAsia="Cambria Math" w:cstheme="minorHAnsi"/>
          <w:i/>
          <w:iCs/>
          <w:sz w:val="20"/>
          <w:lang w:eastAsia="nb-NO"/>
        </w:rPr>
        <w:t>K</w:t>
      </w:r>
      <w:r w:rsidR="00125B77">
        <w:rPr>
          <w:rFonts w:eastAsia="Cambria Math" w:cstheme="minorHAnsi"/>
          <w:i/>
          <w:iCs/>
          <w:sz w:val="20"/>
          <w:lang w:eastAsia="nb-NO"/>
        </w:rPr>
        <w:t>unden</w:t>
      </w:r>
      <w:r>
        <w:rPr>
          <w:rFonts w:eastAsia="Cambria Math" w:cstheme="minorHAnsi"/>
          <w:i/>
          <w:iCs/>
          <w:sz w:val="20"/>
          <w:lang w:eastAsia="nb-NO"/>
        </w:rPr>
        <w:t xml:space="preserve"> skal</w:t>
      </w:r>
      <w:r w:rsidR="007B26ED" w:rsidRPr="00ED2AB7">
        <w:rPr>
          <w:rFonts w:eastAsia="Cambria Math" w:cstheme="minorHAnsi"/>
          <w:i/>
          <w:iCs/>
          <w:sz w:val="20"/>
          <w:lang w:eastAsia="nb-NO"/>
        </w:rPr>
        <w:t xml:space="preserve"> beskrive sin nåværende tekniske- og fysiske plattform. Dette er alle fysiske og tekniske rammer og forutsetninger som gjøres tilgjengelig for </w:t>
      </w:r>
      <w:r w:rsidR="00125B77">
        <w:rPr>
          <w:rFonts w:eastAsia="Cambria Math" w:cstheme="minorHAnsi"/>
          <w:i/>
          <w:iCs/>
          <w:sz w:val="20"/>
          <w:lang w:eastAsia="nb-NO"/>
        </w:rPr>
        <w:t>leverandøren</w:t>
      </w:r>
      <w:r w:rsidR="007B26ED" w:rsidRPr="00ED2AB7">
        <w:rPr>
          <w:rFonts w:eastAsia="Cambria Math" w:cstheme="minorHAnsi"/>
          <w:i/>
          <w:iCs/>
          <w:sz w:val="20"/>
          <w:lang w:eastAsia="nb-NO"/>
        </w:rPr>
        <w:t xml:space="preserve"> i utviklingen og som utviklingsløpet vil skje innenfor, og som den endelige løsningen skal fungerer innenfor/ være integrert med. Det kan for eksempel være fysiske begrensninger eller IT-plattformer som </w:t>
      </w:r>
      <w:r w:rsidR="00125B77">
        <w:rPr>
          <w:rFonts w:eastAsia="Cambria Math" w:cstheme="minorHAnsi"/>
          <w:i/>
          <w:iCs/>
          <w:sz w:val="20"/>
          <w:lang w:eastAsia="nb-NO"/>
        </w:rPr>
        <w:t xml:space="preserve">leverandøren </w:t>
      </w:r>
      <w:r w:rsidR="007B26ED" w:rsidRPr="00ED2AB7">
        <w:rPr>
          <w:rFonts w:eastAsia="Cambria Math" w:cstheme="minorHAnsi"/>
          <w:i/>
          <w:iCs/>
          <w:sz w:val="20"/>
          <w:lang w:eastAsia="nb-NO"/>
        </w:rPr>
        <w:t xml:space="preserve">må forholde seg til under utvikling av løsning. </w:t>
      </w:r>
      <w:r w:rsidR="007B26ED" w:rsidRPr="00EB4A6A">
        <w:rPr>
          <w:rFonts w:eastAsia="Cambria Math" w:cstheme="minorHAnsi"/>
          <w:i/>
          <w:sz w:val="20"/>
          <w:lang w:eastAsia="nb-NO"/>
        </w:rPr>
        <w:t xml:space="preserve">Beskrivelsene utgjør en sentral forutsetning for </w:t>
      </w:r>
      <w:r w:rsidR="009D7C87">
        <w:rPr>
          <w:rFonts w:eastAsia="Cambria Math" w:cstheme="minorHAnsi"/>
          <w:i/>
          <w:sz w:val="20"/>
          <w:lang w:eastAsia="nb-NO"/>
        </w:rPr>
        <w:t xml:space="preserve">leverandørens </w:t>
      </w:r>
      <w:r w:rsidR="007B26ED" w:rsidRPr="00EB4A6A">
        <w:rPr>
          <w:rFonts w:eastAsia="Cambria Math" w:cstheme="minorHAnsi"/>
          <w:i/>
          <w:sz w:val="20"/>
          <w:lang w:eastAsia="nb-NO"/>
        </w:rPr>
        <w:t xml:space="preserve">utarbeidelse av løsningsforslag (bilag 2), framdriftsplan (bilag 4), </w:t>
      </w:r>
      <w:r w:rsidR="00B55650" w:rsidRPr="00EB4A6A">
        <w:rPr>
          <w:rFonts w:eastAsia="Cambria Math" w:cstheme="minorHAnsi"/>
          <w:i/>
          <w:sz w:val="20"/>
          <w:lang w:eastAsia="nb-NO"/>
        </w:rPr>
        <w:t>utvikling av prototype og felttesting</w:t>
      </w:r>
      <w:r w:rsidR="007B26ED" w:rsidRPr="00EB4A6A">
        <w:rPr>
          <w:rFonts w:eastAsia="Cambria Math" w:cstheme="minorHAnsi"/>
          <w:i/>
          <w:sz w:val="20"/>
          <w:lang w:eastAsia="nb-NO"/>
        </w:rPr>
        <w:t xml:space="preserve"> (bilag 5) og prissetting (bilag 7). Bilaget er fylt ut av </w:t>
      </w:r>
      <w:r w:rsidR="00B55650" w:rsidRPr="00EB4A6A">
        <w:rPr>
          <w:rFonts w:eastAsia="Cambria Math" w:cstheme="minorHAnsi"/>
          <w:i/>
          <w:sz w:val="20"/>
          <w:lang w:eastAsia="nb-NO"/>
        </w:rPr>
        <w:t>kunden</w:t>
      </w:r>
      <w:r w:rsidR="007B26ED" w:rsidRPr="00EB4A6A">
        <w:rPr>
          <w:rFonts w:eastAsia="Cambria Math" w:cstheme="minorHAnsi"/>
          <w:i/>
          <w:sz w:val="20"/>
          <w:lang w:eastAsia="nb-NO"/>
        </w:rPr>
        <w:t xml:space="preserve"> og skal ikke fylles ut eller endres av </w:t>
      </w:r>
      <w:r w:rsidR="009E3A04">
        <w:rPr>
          <w:rFonts w:eastAsia="Cambria Math" w:cstheme="minorHAnsi"/>
          <w:i/>
          <w:sz w:val="20"/>
          <w:lang w:eastAsia="nb-NO"/>
        </w:rPr>
        <w:t>leverandør</w:t>
      </w:r>
      <w:r w:rsidR="007B26ED" w:rsidRPr="00ED2AB7">
        <w:rPr>
          <w:rFonts w:eastAsia="Cambria Math" w:cstheme="minorHAnsi"/>
          <w:i/>
          <w:iCs/>
          <w:sz w:val="20"/>
          <w:lang w:eastAsia="nb-NO"/>
        </w:rPr>
        <w:t>.</w:t>
      </w:r>
    </w:p>
    <w:p w14:paraId="60097BF9" w14:textId="77777777" w:rsidR="007B26ED" w:rsidRPr="00ED2AB7" w:rsidRDefault="007B26ED" w:rsidP="00ED2AB7">
      <w:pPr>
        <w:ind w:left="142"/>
        <w:rPr>
          <w:rFonts w:eastAsia="Cambria Math" w:cstheme="minorHAnsi"/>
          <w:i/>
          <w:iCs/>
          <w:sz w:val="20"/>
          <w:lang w:eastAsia="nb-NO"/>
        </w:rPr>
      </w:pPr>
    </w:p>
    <w:p w14:paraId="66E5F744" w14:textId="6F7F32F7" w:rsidR="007B26ED" w:rsidRPr="00ED2AB7" w:rsidRDefault="007B26ED" w:rsidP="00ED2AB7">
      <w:pPr>
        <w:ind w:left="142"/>
        <w:rPr>
          <w:rFonts w:eastAsia="Cambria Math" w:cstheme="minorHAnsi"/>
          <w:i/>
          <w:iCs/>
          <w:sz w:val="20"/>
          <w:lang w:eastAsia="nb-NO"/>
        </w:rPr>
      </w:pPr>
      <w:r w:rsidRPr="00ED2AB7">
        <w:rPr>
          <w:rFonts w:eastAsia="Cambria Math" w:cstheme="minorHAnsi"/>
          <w:i/>
          <w:iCs/>
          <w:sz w:val="20"/>
          <w:lang w:eastAsia="nb-NO"/>
        </w:rPr>
        <w:t>I den grad fysisk infrastruktur er viktig</w:t>
      </w:r>
      <w:r w:rsidR="00B55650">
        <w:rPr>
          <w:rFonts w:eastAsia="Cambria Math" w:cstheme="minorHAnsi"/>
          <w:i/>
          <w:iCs/>
          <w:sz w:val="20"/>
          <w:lang w:eastAsia="nb-NO"/>
        </w:rPr>
        <w:t>,</w:t>
      </w:r>
      <w:r w:rsidRPr="00ED2AB7">
        <w:rPr>
          <w:rFonts w:eastAsia="Cambria Math" w:cstheme="minorHAnsi"/>
          <w:i/>
          <w:iCs/>
          <w:sz w:val="20"/>
          <w:lang w:eastAsia="nb-NO"/>
        </w:rPr>
        <w:t xml:space="preserve"> b</w:t>
      </w:r>
      <w:r w:rsidR="00B55650">
        <w:rPr>
          <w:rFonts w:eastAsia="Cambria Math" w:cstheme="minorHAnsi"/>
          <w:i/>
          <w:iCs/>
          <w:sz w:val="20"/>
          <w:lang w:eastAsia="nb-NO"/>
        </w:rPr>
        <w:t>ør</w:t>
      </w:r>
      <w:r w:rsidRPr="00ED2AB7">
        <w:rPr>
          <w:rFonts w:eastAsia="Cambria Math" w:cstheme="minorHAnsi"/>
          <w:i/>
          <w:iCs/>
          <w:sz w:val="20"/>
          <w:lang w:eastAsia="nb-NO"/>
        </w:rPr>
        <w:t xml:space="preserve"> det vurderes </w:t>
      </w:r>
      <w:r w:rsidR="00B55650">
        <w:rPr>
          <w:rFonts w:eastAsia="Cambria Math" w:cstheme="minorHAnsi"/>
          <w:i/>
          <w:iCs/>
          <w:sz w:val="20"/>
          <w:lang w:eastAsia="nb-NO"/>
        </w:rPr>
        <w:t xml:space="preserve">å </w:t>
      </w:r>
      <w:r w:rsidR="00850290">
        <w:rPr>
          <w:rFonts w:eastAsia="Cambria Math" w:cstheme="minorHAnsi"/>
          <w:i/>
          <w:iCs/>
          <w:sz w:val="20"/>
          <w:lang w:eastAsia="nb-NO"/>
        </w:rPr>
        <w:t xml:space="preserve">gjennomføre </w:t>
      </w:r>
      <w:r w:rsidRPr="00ED2AB7">
        <w:rPr>
          <w:rFonts w:eastAsia="Cambria Math" w:cstheme="minorHAnsi"/>
          <w:i/>
          <w:iCs/>
          <w:sz w:val="20"/>
          <w:lang w:eastAsia="nb-NO"/>
        </w:rPr>
        <w:t xml:space="preserve">fysiske tilbudsbefaringer for å gi interesserte leverandører muligheten til å få en bedre forståelse av fysiske muligheter og begrensninger. </w:t>
      </w:r>
    </w:p>
    <w:p w14:paraId="1F4BD68E" w14:textId="6CCBDF14" w:rsidR="007B26ED" w:rsidRPr="00ED2AB7" w:rsidRDefault="007B26ED" w:rsidP="00ED2AB7">
      <w:pPr>
        <w:ind w:left="142"/>
        <w:rPr>
          <w:rFonts w:eastAsia="Cambria Math" w:cstheme="minorHAnsi"/>
          <w:i/>
          <w:iCs/>
          <w:sz w:val="20"/>
          <w:lang w:eastAsia="nb-NO"/>
        </w:rPr>
      </w:pPr>
    </w:p>
    <w:p w14:paraId="3B72B9D0" w14:textId="29A558CB" w:rsidR="007B26ED" w:rsidRPr="00ED2AB7" w:rsidRDefault="003749DB" w:rsidP="00ED2AB7">
      <w:pPr>
        <w:ind w:left="142"/>
        <w:rPr>
          <w:rFonts w:eastAsia="Cambria Math" w:cstheme="minorHAnsi"/>
          <w:i/>
          <w:iCs/>
          <w:sz w:val="20"/>
          <w:lang w:eastAsia="nb-NO"/>
        </w:rPr>
      </w:pPr>
      <w:r>
        <w:rPr>
          <w:rFonts w:cstheme="minorHAnsi"/>
          <w:i/>
          <w:iCs/>
          <w:noProof/>
          <w:sz w:val="20"/>
          <w:szCs w:val="20"/>
        </w:rPr>
        <w:drawing>
          <wp:anchor distT="0" distB="0" distL="114300" distR="114300" simplePos="0" relativeHeight="251658255" behindDoc="0" locked="0" layoutInCell="1" allowOverlap="1" wp14:anchorId="5A1B7256" wp14:editId="4CBE3D0D">
            <wp:simplePos x="0" y="0"/>
            <wp:positionH relativeFrom="margin">
              <wp:posOffset>5311774</wp:posOffset>
            </wp:positionH>
            <wp:positionV relativeFrom="page">
              <wp:posOffset>4846955</wp:posOffset>
            </wp:positionV>
            <wp:extent cx="323850" cy="323850"/>
            <wp:effectExtent l="0" t="0" r="0" b="0"/>
            <wp:wrapNone/>
            <wp:docPr id="1" name="Grafikk 1" descr="Saks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k 36" descr="Saks med heldekkende fyll"/>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rot="13400586">
                      <a:off x="0" y="0"/>
                      <a:ext cx="323850" cy="323850"/>
                    </a:xfrm>
                    <a:prstGeom prst="rect">
                      <a:avLst/>
                    </a:prstGeom>
                  </pic:spPr>
                </pic:pic>
              </a:graphicData>
            </a:graphic>
          </wp:anchor>
        </w:drawing>
      </w:r>
      <w:r w:rsidR="007B26ED" w:rsidRPr="00ED2AB7">
        <w:rPr>
          <w:rFonts w:eastAsia="Cambria Math" w:cstheme="minorHAnsi"/>
          <w:i/>
          <w:iCs/>
          <w:sz w:val="20"/>
          <w:lang w:eastAsia="nb-NO"/>
        </w:rPr>
        <w:t>Dette bilaget inneholder kun beskrivelser. Relevante styrende dokumenter i</w:t>
      </w:r>
      <w:r w:rsidR="00850290">
        <w:rPr>
          <w:rFonts w:eastAsia="Cambria Math" w:cstheme="minorHAnsi"/>
          <w:i/>
          <w:iCs/>
          <w:sz w:val="20"/>
          <w:lang w:eastAsia="nb-NO"/>
        </w:rPr>
        <w:t xml:space="preserve"> kundens</w:t>
      </w:r>
      <w:r w:rsidR="007B26ED" w:rsidRPr="00ED2AB7">
        <w:rPr>
          <w:rFonts w:eastAsia="Cambria Math" w:cstheme="minorHAnsi"/>
          <w:i/>
          <w:iCs/>
          <w:sz w:val="20"/>
          <w:lang w:eastAsia="nb-NO"/>
        </w:rPr>
        <w:t xml:space="preserve"> virksomhet, som etatsstandarder, arkitekturbeskrivelser og liknende må inkluderes som vedlegg. </w:t>
      </w:r>
    </w:p>
    <w:p w14:paraId="08E48178" w14:textId="77777777" w:rsidR="00BA486D" w:rsidRDefault="00BA486D" w:rsidP="008A18ED">
      <w:pPr>
        <w:spacing w:line="276" w:lineRule="auto"/>
      </w:pPr>
    </w:p>
    <w:p w14:paraId="73E05D29" w14:textId="77777777" w:rsidR="00BA486D" w:rsidRDefault="00BA486D" w:rsidP="008A18ED">
      <w:pPr>
        <w:spacing w:line="276" w:lineRule="auto"/>
      </w:pPr>
    </w:p>
    <w:p w14:paraId="202D72DC" w14:textId="01D21287" w:rsidR="00E66C6D" w:rsidRPr="004C401F" w:rsidRDefault="00E66C6D" w:rsidP="00E66C6D">
      <w:pPr>
        <w:rPr>
          <w:rFonts w:cstheme="minorHAnsi"/>
          <w:sz w:val="26"/>
          <w:szCs w:val="26"/>
        </w:rPr>
      </w:pPr>
      <w:r w:rsidRPr="004C401F">
        <w:rPr>
          <w:b/>
          <w:bCs/>
          <w:sz w:val="26"/>
          <w:szCs w:val="26"/>
        </w:rPr>
        <w:t xml:space="preserve">Beskrivelse av </w:t>
      </w:r>
      <w:r w:rsidR="004C401F">
        <w:rPr>
          <w:b/>
          <w:bCs/>
          <w:sz w:val="26"/>
          <w:szCs w:val="26"/>
        </w:rPr>
        <w:t>Kundens</w:t>
      </w:r>
      <w:r w:rsidRPr="004C401F">
        <w:rPr>
          <w:b/>
          <w:bCs/>
          <w:sz w:val="26"/>
          <w:szCs w:val="26"/>
        </w:rPr>
        <w:t xml:space="preserve"> tekniske styringssystem / plattform</w:t>
      </w:r>
    </w:p>
    <w:p w14:paraId="7123E0A8" w14:textId="77777777" w:rsidR="00A05741" w:rsidRDefault="00A05741" w:rsidP="00E66C6D">
      <w:pPr>
        <w:rPr>
          <w:rFonts w:cstheme="minorHAnsi"/>
          <w:i/>
          <w:iCs/>
          <w:color w:val="FF0000"/>
        </w:rPr>
      </w:pPr>
    </w:p>
    <w:p w14:paraId="0132FD04" w14:textId="38FF463F" w:rsidR="00E344FD" w:rsidRDefault="00E344FD" w:rsidP="00E344FD">
      <w:pPr>
        <w:spacing w:line="259" w:lineRule="auto"/>
        <w:rPr>
          <w:rFonts w:cstheme="minorBidi"/>
        </w:rPr>
      </w:pPr>
      <w:r>
        <w:rPr>
          <w:rFonts w:cstheme="minorBidi"/>
        </w:rPr>
        <w:t xml:space="preserve">Beskrivelsen </w:t>
      </w:r>
      <w:r>
        <w:rPr>
          <w:rFonts w:cstheme="minorBidi"/>
        </w:rPr>
        <w:t>under</w:t>
      </w:r>
      <w:r>
        <w:rPr>
          <w:rFonts w:cstheme="minorBidi"/>
        </w:rPr>
        <w:t xml:space="preserve"> gjelder kun for løsninger som er avhengig av eksisterende </w:t>
      </w:r>
      <w:r>
        <w:rPr>
          <w:rFonts w:cstheme="minorBidi"/>
        </w:rPr>
        <w:t>manuelle innretninger</w:t>
      </w:r>
      <w:r>
        <w:rPr>
          <w:rFonts w:cstheme="minorBidi"/>
        </w:rPr>
        <w:t>.</w:t>
      </w:r>
    </w:p>
    <w:p w14:paraId="5296E098" w14:textId="77777777" w:rsidR="00E344FD" w:rsidRDefault="00E344FD" w:rsidP="00E66C6D">
      <w:pPr>
        <w:rPr>
          <w:rFonts w:cstheme="minorHAnsi"/>
          <w:i/>
          <w:iCs/>
          <w:color w:val="FF0000"/>
        </w:rPr>
      </w:pPr>
    </w:p>
    <w:p w14:paraId="247805B9" w14:textId="46DC4723" w:rsidR="04CD7175" w:rsidRDefault="006242B6" w:rsidP="35DD63FA">
      <w:pPr>
        <w:spacing w:line="259" w:lineRule="auto"/>
        <w:rPr>
          <w:rFonts w:cstheme="minorBidi"/>
        </w:rPr>
      </w:pPr>
      <w:r>
        <w:rPr>
          <w:rFonts w:cstheme="minorBidi"/>
        </w:rPr>
        <w:t xml:space="preserve">Det finnes </w:t>
      </w:r>
      <w:r w:rsidR="04CD7175" w:rsidRPr="35DD63FA">
        <w:rPr>
          <w:rFonts w:cstheme="minorBidi"/>
        </w:rPr>
        <w:t>manuelle fangstsystemer</w:t>
      </w:r>
      <w:r w:rsidR="00D85094">
        <w:rPr>
          <w:rFonts w:cstheme="minorBidi"/>
        </w:rPr>
        <w:t xml:space="preserve"> som</w:t>
      </w:r>
      <w:r w:rsidR="04CD7175" w:rsidRPr="35DD63FA">
        <w:rPr>
          <w:rFonts w:cstheme="minorBidi"/>
        </w:rPr>
        <w:t xml:space="preserve"> består av et ledegjerde og et fangstkammer</w:t>
      </w:r>
      <w:r w:rsidR="00DD19CF">
        <w:rPr>
          <w:rFonts w:cstheme="minorBidi"/>
        </w:rPr>
        <w:t xml:space="preserve"> som </w:t>
      </w:r>
      <w:r w:rsidR="00A41A01">
        <w:rPr>
          <w:rFonts w:cstheme="minorBidi"/>
        </w:rPr>
        <w:t xml:space="preserve">tilbudt løsning </w:t>
      </w:r>
      <w:r w:rsidR="00A41A01" w:rsidRPr="00460342">
        <w:rPr>
          <w:rFonts w:cstheme="minorBidi"/>
          <w:u w:val="single"/>
        </w:rPr>
        <w:t>kan</w:t>
      </w:r>
      <w:r w:rsidR="00A41A01">
        <w:rPr>
          <w:rFonts w:cstheme="minorBidi"/>
        </w:rPr>
        <w:t xml:space="preserve"> fungere sammen med</w:t>
      </w:r>
      <w:r w:rsidR="04CD7175" w:rsidRPr="35DD63FA">
        <w:rPr>
          <w:rFonts w:cstheme="minorBidi"/>
        </w:rPr>
        <w:t>.</w:t>
      </w:r>
      <w:r w:rsidR="00D85094">
        <w:rPr>
          <w:rFonts w:cstheme="minorBidi"/>
        </w:rPr>
        <w:t xml:space="preserve"> </w:t>
      </w:r>
      <w:r w:rsidR="04CD7175" w:rsidRPr="35DD63FA">
        <w:rPr>
          <w:rFonts w:cstheme="minorBidi"/>
        </w:rPr>
        <w:t xml:space="preserve">Det er ulike typer, </w:t>
      </w:r>
      <w:r w:rsidR="0D6D3BB2" w:rsidRPr="35DD63FA">
        <w:rPr>
          <w:rFonts w:cstheme="minorBidi"/>
        </w:rPr>
        <w:t xml:space="preserve">hvor de to hovedtypene er </w:t>
      </w:r>
      <w:r w:rsidR="2D199533" w:rsidRPr="35DD63FA">
        <w:rPr>
          <w:rFonts w:cstheme="minorBidi"/>
        </w:rPr>
        <w:t xml:space="preserve">1: </w:t>
      </w:r>
      <w:r w:rsidR="0D6D3BB2" w:rsidRPr="35DD63FA">
        <w:rPr>
          <w:rFonts w:cstheme="minorBidi"/>
        </w:rPr>
        <w:t xml:space="preserve">stive konstruksjoner </w:t>
      </w:r>
      <w:r w:rsidR="04CD7175" w:rsidRPr="35DD63FA">
        <w:rPr>
          <w:rFonts w:cstheme="minorBidi"/>
        </w:rPr>
        <w:t>bygget</w:t>
      </w:r>
      <w:r w:rsidR="30035CFA" w:rsidRPr="35DD63FA">
        <w:rPr>
          <w:rFonts w:cstheme="minorBidi"/>
        </w:rPr>
        <w:t xml:space="preserve"> i</w:t>
      </w:r>
      <w:r w:rsidR="04CD7175" w:rsidRPr="35DD63FA">
        <w:rPr>
          <w:rFonts w:cstheme="minorBidi"/>
        </w:rPr>
        <w:t xml:space="preserve"> aluminium</w:t>
      </w:r>
      <w:r w:rsidR="56F54D15" w:rsidRPr="35DD63FA">
        <w:rPr>
          <w:rFonts w:cstheme="minorBidi"/>
        </w:rPr>
        <w:t>,</w:t>
      </w:r>
      <w:r w:rsidR="04CD7175" w:rsidRPr="35DD63FA">
        <w:rPr>
          <w:rFonts w:cstheme="minorBidi"/>
        </w:rPr>
        <w:t xml:space="preserve"> eller </w:t>
      </w:r>
      <w:r w:rsidR="569B4EED" w:rsidRPr="35DD63FA">
        <w:rPr>
          <w:rFonts w:cstheme="minorBidi"/>
        </w:rPr>
        <w:t xml:space="preserve">2: </w:t>
      </w:r>
      <w:r w:rsidR="00473A95" w:rsidRPr="35DD63FA">
        <w:rPr>
          <w:rFonts w:cstheme="minorBidi"/>
        </w:rPr>
        <w:t>flyteristfeller</w:t>
      </w:r>
      <w:r w:rsidR="004A5855">
        <w:rPr>
          <w:rStyle w:val="Fotnotereferanse"/>
          <w:rFonts w:cstheme="minorBidi"/>
        </w:rPr>
        <w:footnoteReference w:id="2"/>
      </w:r>
      <w:r w:rsidR="004A5855">
        <w:rPr>
          <w:rFonts w:cstheme="minorBidi"/>
        </w:rPr>
        <w:t xml:space="preserve">. </w:t>
      </w:r>
      <w:r w:rsidR="569B4EED" w:rsidRPr="35DD63FA">
        <w:rPr>
          <w:rFonts w:cstheme="minorBidi"/>
        </w:rPr>
        <w:t xml:space="preserve"> bygget i PVC eller PE-plast. </w:t>
      </w:r>
      <w:r w:rsidR="2B64937C" w:rsidRPr="35DD63FA">
        <w:rPr>
          <w:rFonts w:cstheme="minorBidi"/>
        </w:rPr>
        <w:t>Ledegjerdene sperrer elveløpet, slik at all oppvandrende fisk havner i et fangstkammer for manuell sortering.</w:t>
      </w:r>
    </w:p>
    <w:p w14:paraId="1252BDF6" w14:textId="77777777" w:rsidR="00A05741" w:rsidRDefault="00A05741" w:rsidP="004C401F">
      <w:pPr>
        <w:rPr>
          <w:b/>
          <w:bCs/>
          <w:sz w:val="26"/>
          <w:szCs w:val="26"/>
        </w:rPr>
      </w:pPr>
    </w:p>
    <w:p w14:paraId="3FF0902B" w14:textId="127D71AF" w:rsidR="00E66C6D" w:rsidRPr="00C429C4" w:rsidRDefault="00E66C6D" w:rsidP="004C401F">
      <w:pPr>
        <w:rPr>
          <w:rFonts w:cstheme="minorHAnsi"/>
        </w:rPr>
      </w:pPr>
      <w:r w:rsidRPr="004C401F">
        <w:rPr>
          <w:b/>
          <w:bCs/>
          <w:sz w:val="26"/>
          <w:szCs w:val="26"/>
        </w:rPr>
        <w:t xml:space="preserve">Beskrivelse av fysisk infrastruktur </w:t>
      </w:r>
    </w:p>
    <w:p w14:paraId="3B24C00F" w14:textId="77777777" w:rsidR="00A05741" w:rsidRDefault="00A05741" w:rsidP="00E66C6D">
      <w:pPr>
        <w:rPr>
          <w:rFonts w:cstheme="minorHAnsi"/>
        </w:rPr>
      </w:pPr>
    </w:p>
    <w:p w14:paraId="09AAEF9E" w14:textId="4FA5D65D" w:rsidR="00E66C6D" w:rsidRDefault="00E66C6D" w:rsidP="00E66C6D">
      <w:pPr>
        <w:rPr>
          <w:rFonts w:cstheme="minorBidi"/>
        </w:rPr>
      </w:pPr>
      <w:r w:rsidRPr="35DD63FA">
        <w:rPr>
          <w:rFonts w:cstheme="minorBidi"/>
        </w:rPr>
        <w:t xml:space="preserve">Under utvikling av løsning må </w:t>
      </w:r>
      <w:r w:rsidR="00347E71" w:rsidRPr="35DD63FA">
        <w:rPr>
          <w:rFonts w:cstheme="minorBidi"/>
        </w:rPr>
        <w:t>Leverandør</w:t>
      </w:r>
      <w:r w:rsidRPr="35DD63FA">
        <w:rPr>
          <w:rFonts w:cstheme="minorBidi"/>
        </w:rPr>
        <w:t xml:space="preserve"> forholde seg til begrensninger og muligheter dette medfører.</w:t>
      </w:r>
    </w:p>
    <w:p w14:paraId="447C0325" w14:textId="77777777" w:rsidR="00285DDC" w:rsidRDefault="00285DDC" w:rsidP="00E66C6D">
      <w:pPr>
        <w:rPr>
          <w:rFonts w:cstheme="minorBidi"/>
        </w:rPr>
      </w:pPr>
    </w:p>
    <w:p w14:paraId="54C08272" w14:textId="77777777" w:rsidR="00285DDC" w:rsidRPr="00FE2AAC" w:rsidRDefault="00285DDC" w:rsidP="00285DDC">
      <w:pPr>
        <w:rPr>
          <w:rFonts w:cstheme="minorHAnsi"/>
          <w:b/>
          <w:bCs/>
        </w:rPr>
      </w:pPr>
      <w:r w:rsidRPr="00FE2AAC">
        <w:rPr>
          <w:rFonts w:cstheme="minorHAnsi"/>
          <w:b/>
          <w:bCs/>
        </w:rPr>
        <w:t>Adkomst</w:t>
      </w:r>
    </w:p>
    <w:p w14:paraId="3C4E009B" w14:textId="03C48D08" w:rsidR="00432734" w:rsidRPr="00432734" w:rsidRDefault="00432734" w:rsidP="00432734">
      <w:pPr>
        <w:rPr>
          <w:rFonts w:cstheme="minorHAnsi"/>
        </w:rPr>
      </w:pPr>
      <w:r w:rsidRPr="00432734">
        <w:rPr>
          <w:rFonts w:cstheme="minorHAnsi"/>
        </w:rPr>
        <w:t xml:space="preserve">Noen av elvene i området har veiadkomst, men det gjelder </w:t>
      </w:r>
      <w:r w:rsidR="0089470B">
        <w:rPr>
          <w:rFonts w:cstheme="minorHAnsi"/>
        </w:rPr>
        <w:t>ikke alle</w:t>
      </w:r>
      <w:r w:rsidRPr="00432734">
        <w:rPr>
          <w:rFonts w:cstheme="minorHAnsi"/>
        </w:rPr>
        <w:t>.</w:t>
      </w:r>
    </w:p>
    <w:p w14:paraId="177A0E75" w14:textId="77777777" w:rsidR="00432734" w:rsidRPr="00432734" w:rsidRDefault="00432734" w:rsidP="00432734">
      <w:pPr>
        <w:rPr>
          <w:rFonts w:cstheme="minorHAnsi"/>
        </w:rPr>
      </w:pPr>
      <w:r w:rsidRPr="00432734">
        <w:rPr>
          <w:rFonts w:cstheme="minorHAnsi"/>
        </w:rPr>
        <w:t>Mange av elvene er grunne og kan vanligvis ikke nås med båt.</w:t>
      </w:r>
    </w:p>
    <w:p w14:paraId="3B3754E4" w14:textId="7D032723" w:rsidR="00285DDC" w:rsidRDefault="00432734" w:rsidP="00432734">
      <w:pPr>
        <w:rPr>
          <w:rFonts w:cstheme="minorHAnsi"/>
        </w:rPr>
      </w:pPr>
      <w:r w:rsidRPr="00432734">
        <w:rPr>
          <w:rFonts w:cstheme="minorHAnsi"/>
        </w:rPr>
        <w:lastRenderedPageBreak/>
        <w:t xml:space="preserve">Fra november til april, i </w:t>
      </w:r>
      <w:proofErr w:type="spellStart"/>
      <w:r w:rsidRPr="00432734">
        <w:rPr>
          <w:rFonts w:cstheme="minorHAnsi"/>
        </w:rPr>
        <w:t>snøsesongen</w:t>
      </w:r>
      <w:proofErr w:type="spellEnd"/>
      <w:r w:rsidRPr="00432734">
        <w:rPr>
          <w:rFonts w:cstheme="minorHAnsi"/>
        </w:rPr>
        <w:t xml:space="preserve">, kan man bruke passende kjøretøy for å komme seg </w:t>
      </w:r>
      <w:r w:rsidR="007568B1">
        <w:rPr>
          <w:rFonts w:cstheme="minorHAnsi"/>
        </w:rPr>
        <w:t>til</w:t>
      </w:r>
      <w:r w:rsidRPr="00432734">
        <w:rPr>
          <w:rFonts w:cstheme="minorHAnsi"/>
        </w:rPr>
        <w:t xml:space="preserve"> disse områdene</w:t>
      </w:r>
      <w:r w:rsidR="002538D8">
        <w:rPr>
          <w:rFonts w:cstheme="minorHAnsi"/>
        </w:rPr>
        <w:t xml:space="preserve"> på snø</w:t>
      </w:r>
      <w:r w:rsidR="009E66A0">
        <w:rPr>
          <w:rFonts w:cstheme="minorHAnsi"/>
        </w:rPr>
        <w:t xml:space="preserve"> uten å sette varige spor</w:t>
      </w:r>
      <w:r w:rsidRPr="00432734">
        <w:rPr>
          <w:rFonts w:cstheme="minorHAnsi"/>
        </w:rPr>
        <w:t>.</w:t>
      </w:r>
    </w:p>
    <w:p w14:paraId="625448CB" w14:textId="03CD8F69" w:rsidR="00C06287" w:rsidRDefault="0090604A" w:rsidP="00432734">
      <w:pPr>
        <w:rPr>
          <w:rFonts w:cstheme="minorHAnsi"/>
        </w:rPr>
      </w:pPr>
      <w:r w:rsidRPr="00DE084E">
        <w:rPr>
          <w:rFonts w:cstheme="minorHAnsi"/>
        </w:rPr>
        <w:t xml:space="preserve">Det er mulig å </w:t>
      </w:r>
      <w:r w:rsidR="006454EE" w:rsidRPr="00DE084E">
        <w:rPr>
          <w:rFonts w:cstheme="minorHAnsi"/>
        </w:rPr>
        <w:t>bruke h</w:t>
      </w:r>
      <w:r w:rsidR="00C06287" w:rsidRPr="00DE084E">
        <w:rPr>
          <w:rFonts w:cstheme="minorHAnsi"/>
        </w:rPr>
        <w:t>elikopter</w:t>
      </w:r>
      <w:r w:rsidR="00DE084E">
        <w:rPr>
          <w:rFonts w:cstheme="minorHAnsi"/>
        </w:rPr>
        <w:t xml:space="preserve"> der det er gitt landingstillatelse</w:t>
      </w:r>
      <w:r w:rsidR="00BB38F3">
        <w:rPr>
          <w:rFonts w:cstheme="minorHAnsi"/>
        </w:rPr>
        <w:t>.</w:t>
      </w:r>
    </w:p>
    <w:p w14:paraId="1EB5F00A" w14:textId="77777777" w:rsidR="007568B1" w:rsidRDefault="007568B1" w:rsidP="00432734">
      <w:pPr>
        <w:rPr>
          <w:rFonts w:cstheme="minorBidi"/>
        </w:rPr>
      </w:pPr>
    </w:p>
    <w:p w14:paraId="13A6C537" w14:textId="04219A57" w:rsidR="00285DDC" w:rsidRPr="009A0E87" w:rsidRDefault="00285DDC" w:rsidP="00E66C6D">
      <w:pPr>
        <w:rPr>
          <w:rFonts w:cstheme="minorBidi"/>
          <w:b/>
          <w:bCs/>
        </w:rPr>
      </w:pPr>
      <w:r w:rsidRPr="009A0E87">
        <w:rPr>
          <w:rFonts w:cstheme="minorBidi"/>
          <w:b/>
          <w:bCs/>
        </w:rPr>
        <w:t>Strøm</w:t>
      </w:r>
    </w:p>
    <w:p w14:paraId="34B4849B" w14:textId="44E8EBA9" w:rsidR="00FE2AAC" w:rsidRDefault="000C14EC" w:rsidP="00E66C6D">
      <w:pPr>
        <w:rPr>
          <w:rFonts w:cstheme="minorBidi"/>
        </w:rPr>
      </w:pPr>
      <w:r w:rsidRPr="000C14EC">
        <w:rPr>
          <w:rFonts w:cstheme="minorBidi"/>
        </w:rPr>
        <w:t>Noen områder har tilgang til elektrisitet fra strømnettet, men de fleste steder har ikke slik tilgang.</w:t>
      </w:r>
    </w:p>
    <w:p w14:paraId="08DF0184" w14:textId="77777777" w:rsidR="000C14EC" w:rsidRDefault="000C14EC" w:rsidP="00E66C6D">
      <w:pPr>
        <w:rPr>
          <w:rFonts w:cstheme="minorBidi"/>
        </w:rPr>
      </w:pPr>
    </w:p>
    <w:p w14:paraId="34DBC3A3" w14:textId="1E82D829" w:rsidR="00285DDC" w:rsidRPr="001725AD" w:rsidRDefault="00285DDC" w:rsidP="00E66C6D">
      <w:pPr>
        <w:rPr>
          <w:rFonts w:cstheme="minorBidi"/>
          <w:b/>
          <w:bCs/>
        </w:rPr>
      </w:pPr>
      <w:r w:rsidRPr="001725AD">
        <w:rPr>
          <w:rFonts w:cstheme="minorBidi"/>
          <w:b/>
          <w:bCs/>
        </w:rPr>
        <w:t>Dekning</w:t>
      </w:r>
    </w:p>
    <w:p w14:paraId="4EB4FCD2" w14:textId="2BC4EB17" w:rsidR="0016785F" w:rsidRDefault="001725AD" w:rsidP="001725AD">
      <w:pPr>
        <w:rPr>
          <w:rFonts w:cstheme="minorHAnsi"/>
        </w:rPr>
      </w:pPr>
      <w:r w:rsidRPr="001725AD">
        <w:rPr>
          <w:rFonts w:cstheme="minorHAnsi"/>
        </w:rPr>
        <w:t>Noen av stedene har god mobiltelefoni- og datatrafikkdekning</w:t>
      </w:r>
      <w:r w:rsidR="000575FA">
        <w:rPr>
          <w:rFonts w:cstheme="minorHAnsi"/>
        </w:rPr>
        <w:t>, gjelder ikke alle.</w:t>
      </w:r>
    </w:p>
    <w:p w14:paraId="6EAEC6C7" w14:textId="77777777" w:rsidR="001725AD" w:rsidRDefault="001725AD" w:rsidP="001725AD">
      <w:pPr>
        <w:rPr>
          <w:rFonts w:cstheme="minorHAnsi"/>
        </w:rPr>
      </w:pPr>
    </w:p>
    <w:p w14:paraId="5D77CB7A" w14:textId="77777777" w:rsidR="00FA0E78" w:rsidRDefault="00FA0E78" w:rsidP="00E66C6D">
      <w:pPr>
        <w:rPr>
          <w:rFonts w:cstheme="minorHAnsi"/>
        </w:rPr>
      </w:pPr>
      <w:r w:rsidRPr="00FA0E78">
        <w:rPr>
          <w:rFonts w:cstheme="minorHAnsi"/>
        </w:rPr>
        <w:t>Du kan sjekke dekningskartene til de tre største leverandørene for å få en oversikt</w:t>
      </w:r>
    </w:p>
    <w:p w14:paraId="7AB586EE" w14:textId="5CD7CA46" w:rsidR="00647535" w:rsidRPr="00FA0E78" w:rsidRDefault="00647535" w:rsidP="00FA0E78">
      <w:pPr>
        <w:pStyle w:val="Listeavsnitt"/>
        <w:numPr>
          <w:ilvl w:val="0"/>
          <w:numId w:val="13"/>
        </w:numPr>
        <w:rPr>
          <w:rFonts w:cstheme="minorHAnsi"/>
          <w:lang w:val="en-US"/>
        </w:rPr>
      </w:pPr>
      <w:r w:rsidRPr="00FA0E78">
        <w:rPr>
          <w:rFonts w:cstheme="minorHAnsi"/>
          <w:lang w:val="en-US"/>
        </w:rPr>
        <w:t>Ice</w:t>
      </w:r>
      <w:r w:rsidR="00BC3039" w:rsidRPr="00FA0E78">
        <w:rPr>
          <w:rFonts w:cstheme="minorHAnsi"/>
          <w:lang w:val="en-US"/>
        </w:rPr>
        <w:t xml:space="preserve"> - </w:t>
      </w:r>
      <w:hyperlink r:id="rId22" w:history="1">
        <w:r w:rsidR="00BC3039" w:rsidRPr="00FA0E78">
          <w:rPr>
            <w:rStyle w:val="Hyperkobling"/>
            <w:rFonts w:cstheme="minorHAnsi"/>
            <w:lang w:val="en-US"/>
          </w:rPr>
          <w:t>https://www.ice.no/dekning/kart/</w:t>
        </w:r>
      </w:hyperlink>
    </w:p>
    <w:p w14:paraId="4BD745CA" w14:textId="020E9BBB" w:rsidR="00BC3039" w:rsidRPr="00FA0E78" w:rsidRDefault="00BC3039" w:rsidP="00FA0E78">
      <w:pPr>
        <w:pStyle w:val="Listeavsnitt"/>
        <w:numPr>
          <w:ilvl w:val="0"/>
          <w:numId w:val="13"/>
        </w:numPr>
        <w:rPr>
          <w:rFonts w:cstheme="minorHAnsi"/>
          <w:lang w:val="sv-SE"/>
        </w:rPr>
      </w:pPr>
      <w:r w:rsidRPr="008C7BF1">
        <w:rPr>
          <w:rFonts w:cstheme="minorHAnsi"/>
          <w:lang w:val="sv-SE"/>
        </w:rPr>
        <w:t xml:space="preserve">Telenor - </w:t>
      </w:r>
      <w:hyperlink r:id="rId23" w:anchor="dekningskart" w:history="1">
        <w:r w:rsidR="007079B8" w:rsidRPr="008C7BF1">
          <w:rPr>
            <w:rStyle w:val="Hyperkobling"/>
            <w:rFonts w:cstheme="minorHAnsi"/>
            <w:lang w:val="sv-SE"/>
          </w:rPr>
          <w:t>https://www.telenor.no/dekning/#dekningskart</w:t>
        </w:r>
      </w:hyperlink>
    </w:p>
    <w:p w14:paraId="7C253D96" w14:textId="2A2A52C5" w:rsidR="00BC3039" w:rsidRPr="008C7BF1" w:rsidRDefault="00BC3039" w:rsidP="00FA0E78">
      <w:pPr>
        <w:pStyle w:val="Listeavsnitt"/>
        <w:numPr>
          <w:ilvl w:val="0"/>
          <w:numId w:val="13"/>
        </w:numPr>
        <w:rPr>
          <w:rFonts w:cstheme="minorHAnsi"/>
          <w:lang w:val="fi-FI"/>
        </w:rPr>
      </w:pPr>
      <w:r w:rsidRPr="008C7BF1">
        <w:rPr>
          <w:rFonts w:cstheme="minorHAnsi"/>
          <w:lang w:val="fi-FI"/>
        </w:rPr>
        <w:t xml:space="preserve">Telia - </w:t>
      </w:r>
      <w:hyperlink r:id="rId24" w:history="1">
        <w:r w:rsidR="00107D51" w:rsidRPr="008C7BF1">
          <w:rPr>
            <w:rStyle w:val="Hyperkobling"/>
            <w:rFonts w:cstheme="minorHAnsi"/>
            <w:lang w:val="fi-FI"/>
          </w:rPr>
          <w:t>https://www.telia.no/nett/dekning/</w:t>
        </w:r>
      </w:hyperlink>
    </w:p>
    <w:p w14:paraId="2D8C2CCC" w14:textId="77777777" w:rsidR="00FA0E78" w:rsidRPr="008C7BF1" w:rsidRDefault="00FA0E78" w:rsidP="00FA0E78">
      <w:pPr>
        <w:pStyle w:val="Listeavsnitt"/>
        <w:rPr>
          <w:rFonts w:cstheme="minorHAnsi"/>
          <w:lang w:val="fi-FI"/>
        </w:rPr>
      </w:pPr>
    </w:p>
    <w:p w14:paraId="7E837108" w14:textId="38443A6A" w:rsidR="00FA0E78" w:rsidRPr="00FA0E78" w:rsidRDefault="00C72E63" w:rsidP="00FA0E78">
      <w:pPr>
        <w:pStyle w:val="Listeavsnitt"/>
        <w:rPr>
          <w:rFonts w:cstheme="minorHAnsi"/>
        </w:rPr>
      </w:pPr>
      <w:r w:rsidRPr="00C72E63">
        <w:rPr>
          <w:rFonts w:cstheme="minorHAnsi"/>
        </w:rPr>
        <w:t>Disse kartene vil gi deg mer detaljert informasjon om mobil- og datadekningen i forskjellige områder.</w:t>
      </w:r>
    </w:p>
    <w:p w14:paraId="64CEC6AE" w14:textId="77777777" w:rsidR="00285DDC" w:rsidRDefault="00285DDC" w:rsidP="00E66C6D">
      <w:pPr>
        <w:rPr>
          <w:rFonts w:cstheme="minorHAnsi"/>
        </w:rPr>
      </w:pPr>
    </w:p>
    <w:p w14:paraId="7EEBAE55" w14:textId="4406BB46" w:rsidR="00784DC2" w:rsidRPr="008F42D4" w:rsidRDefault="008F42D4" w:rsidP="35DD63FA">
      <w:pPr>
        <w:rPr>
          <w:rFonts w:cstheme="minorBidi"/>
          <w:b/>
          <w:bCs/>
        </w:rPr>
      </w:pPr>
      <w:r w:rsidRPr="008F42D4">
        <w:rPr>
          <w:rFonts w:cstheme="minorBidi"/>
          <w:b/>
          <w:bCs/>
        </w:rPr>
        <w:t>Tilgang til IKT infrastruktur</w:t>
      </w:r>
    </w:p>
    <w:p w14:paraId="72C36835" w14:textId="444AAC53" w:rsidR="00784DC2" w:rsidRDefault="00784DC2" w:rsidP="35DD63FA">
      <w:pPr>
        <w:rPr>
          <w:rFonts w:cstheme="minorBidi"/>
        </w:rPr>
      </w:pPr>
      <w:r>
        <w:rPr>
          <w:rFonts w:cstheme="minorBidi"/>
        </w:rPr>
        <w:t xml:space="preserve">Dersom </w:t>
      </w:r>
      <w:r w:rsidR="00AE7D3A">
        <w:rPr>
          <w:rFonts w:cstheme="minorBidi"/>
        </w:rPr>
        <w:t xml:space="preserve">løsningen krever tilgang til Statsforvalterens </w:t>
      </w:r>
      <w:r w:rsidR="006372F8">
        <w:rPr>
          <w:rFonts w:cstheme="minorBidi"/>
        </w:rPr>
        <w:t>IKT infrastruktur, så avtales dette særskilt.</w:t>
      </w:r>
    </w:p>
    <w:p w14:paraId="034710B4" w14:textId="77777777" w:rsidR="008434CC" w:rsidRDefault="008434CC" w:rsidP="35DD63FA">
      <w:pPr>
        <w:rPr>
          <w:rFonts w:cstheme="minorBidi"/>
        </w:rPr>
      </w:pPr>
    </w:p>
    <w:p w14:paraId="57E8C93B" w14:textId="32EE6CD3" w:rsidR="008434CC" w:rsidRPr="008434CC" w:rsidRDefault="008434CC" w:rsidP="35DD63FA">
      <w:pPr>
        <w:rPr>
          <w:rFonts w:cstheme="minorBidi"/>
          <w:b/>
          <w:bCs/>
        </w:rPr>
      </w:pPr>
      <w:r w:rsidRPr="008434CC">
        <w:rPr>
          <w:rFonts w:cstheme="minorBidi"/>
          <w:b/>
          <w:bCs/>
        </w:rPr>
        <w:t>Tid for tilgang</w:t>
      </w:r>
    </w:p>
    <w:p w14:paraId="203D2465" w14:textId="5C675927" w:rsidR="00D95512" w:rsidRPr="000F08D1" w:rsidRDefault="00CE6509" w:rsidP="00E66C6D">
      <w:pPr>
        <w:rPr>
          <w:rFonts w:cstheme="minorBidi"/>
        </w:rPr>
      </w:pPr>
      <w:r w:rsidRPr="000F08D1">
        <w:rPr>
          <w:rFonts w:cstheme="minorBidi"/>
        </w:rPr>
        <w:t>Is i elv:</w:t>
      </w:r>
      <w:r w:rsidR="009E5131" w:rsidRPr="000F08D1">
        <w:rPr>
          <w:rFonts w:cstheme="minorBidi"/>
        </w:rPr>
        <w:t xml:space="preserve"> </w:t>
      </w:r>
      <w:r w:rsidR="008570C6" w:rsidRPr="000F08D1">
        <w:rPr>
          <w:rFonts w:cstheme="minorBidi"/>
        </w:rPr>
        <w:t>Normalt fra midten av</w:t>
      </w:r>
      <w:r w:rsidR="006619D1" w:rsidRPr="000F08D1">
        <w:rPr>
          <w:rFonts w:cstheme="minorBidi"/>
        </w:rPr>
        <w:t xml:space="preserve"> mai</w:t>
      </w:r>
      <w:r w:rsidR="008570C6" w:rsidRPr="000F08D1">
        <w:rPr>
          <w:rFonts w:cstheme="minorBidi"/>
        </w:rPr>
        <w:t xml:space="preserve"> </w:t>
      </w:r>
      <w:r w:rsidR="00BE6F73" w:rsidRPr="000F08D1">
        <w:rPr>
          <w:rFonts w:cstheme="minorBidi"/>
        </w:rPr>
        <w:t xml:space="preserve">til </w:t>
      </w:r>
      <w:r w:rsidR="005C3A16" w:rsidRPr="000F08D1">
        <w:rPr>
          <w:rFonts w:cstheme="minorBidi"/>
        </w:rPr>
        <w:t xml:space="preserve">oktober </w:t>
      </w:r>
      <w:r w:rsidR="00D82C95" w:rsidRPr="000F08D1">
        <w:rPr>
          <w:rFonts w:cstheme="minorBidi"/>
        </w:rPr>
        <w:t>er det isfritt i elva</w:t>
      </w:r>
      <w:r w:rsidR="00686CD8" w:rsidRPr="000F08D1">
        <w:rPr>
          <w:rFonts w:cstheme="minorBidi"/>
        </w:rPr>
        <w:t>.</w:t>
      </w:r>
    </w:p>
    <w:p w14:paraId="7B440F6D" w14:textId="55EDE360" w:rsidR="003E3A09" w:rsidRDefault="00F67767" w:rsidP="00871658">
      <w:pPr>
        <w:rPr>
          <w:rFonts w:cstheme="minorHAnsi"/>
          <w:i/>
          <w:iCs/>
          <w:color w:val="FF0000"/>
        </w:rPr>
      </w:pPr>
      <w:r w:rsidRPr="000F08D1">
        <w:rPr>
          <w:rFonts w:cstheme="minorBidi"/>
        </w:rPr>
        <w:t xml:space="preserve">Flom: </w:t>
      </w:r>
      <w:r w:rsidR="008F5539" w:rsidRPr="000F08D1">
        <w:rPr>
          <w:rFonts w:cstheme="minorBidi"/>
        </w:rPr>
        <w:t xml:space="preserve">Flomperioden streker seg </w:t>
      </w:r>
      <w:r w:rsidR="002441DD" w:rsidRPr="000F08D1">
        <w:rPr>
          <w:rFonts w:cstheme="minorBidi"/>
        </w:rPr>
        <w:t xml:space="preserve">normalt fra </w:t>
      </w:r>
      <w:r w:rsidR="00871658" w:rsidRPr="000F08D1">
        <w:rPr>
          <w:rFonts w:cstheme="minorBidi"/>
        </w:rPr>
        <w:t>midten av mai til midten av juni. Se historiske data på:</w:t>
      </w:r>
      <w:r w:rsidR="00946271">
        <w:rPr>
          <w:rFonts w:cstheme="minorHAnsi"/>
          <w:i/>
          <w:iCs/>
          <w:color w:val="FF0000"/>
        </w:rPr>
        <w:t xml:space="preserve"> </w:t>
      </w:r>
      <w:hyperlink r:id="rId25" w:history="1">
        <w:r w:rsidR="0035661D">
          <w:rPr>
            <w:rStyle w:val="Hyperkobling"/>
          </w:rPr>
          <w:t>Kart | Sildre (nve.no)</w:t>
        </w:r>
      </w:hyperlink>
      <w:r w:rsidR="00E75FD7">
        <w:t xml:space="preserve"> (norsk</w:t>
      </w:r>
      <w:r w:rsidR="00277DDC">
        <w:t xml:space="preserve">) eller </w:t>
      </w:r>
      <w:hyperlink r:id="rId26" w:history="1">
        <w:proofErr w:type="spellStart"/>
        <w:r w:rsidR="00F4555E">
          <w:rPr>
            <w:rStyle w:val="Hyperkobling"/>
          </w:rPr>
          <w:t>Map</w:t>
        </w:r>
        <w:proofErr w:type="spellEnd"/>
        <w:r w:rsidR="00F4555E">
          <w:rPr>
            <w:rStyle w:val="Hyperkobling"/>
          </w:rPr>
          <w:t xml:space="preserve"> | Sildre (nve.no)</w:t>
        </w:r>
      </w:hyperlink>
      <w:r w:rsidR="00F4555E">
        <w:t xml:space="preserve"> (engelsk)</w:t>
      </w:r>
      <w:r w:rsidR="00946271">
        <w:rPr>
          <w:rFonts w:cstheme="minorHAnsi"/>
          <w:i/>
          <w:iCs/>
          <w:color w:val="FF0000"/>
        </w:rPr>
        <w:t xml:space="preserve"> </w:t>
      </w:r>
    </w:p>
    <w:p w14:paraId="356CB6CD" w14:textId="0CD55D7C" w:rsidR="00880B28" w:rsidRDefault="0056152F" w:rsidP="00C579AE">
      <w:pPr>
        <w:rPr>
          <w:rFonts w:cstheme="minorHAnsi"/>
          <w:b/>
          <w:bCs/>
          <w:sz w:val="32"/>
          <w:szCs w:val="32"/>
        </w:rPr>
      </w:pPr>
      <w:r>
        <w:rPr>
          <w:rFonts w:cstheme="minorHAnsi"/>
          <w:b/>
          <w:bCs/>
          <w:sz w:val="32"/>
          <w:szCs w:val="32"/>
        </w:rPr>
        <w:br w:type="page"/>
      </w:r>
    </w:p>
    <w:p w14:paraId="3AA0F1AD" w14:textId="3829B4F6" w:rsidR="002B7215" w:rsidRDefault="549B9656" w:rsidP="00C3641B">
      <w:pPr>
        <w:pStyle w:val="Overskrift1"/>
        <w:rPr>
          <w:b w:val="0"/>
          <w:bCs w:val="0"/>
          <w:sz w:val="36"/>
          <w:szCs w:val="36"/>
        </w:rPr>
      </w:pPr>
      <w:bookmarkStart w:id="14" w:name="_Toc111457982"/>
      <w:bookmarkStart w:id="15" w:name="_Toc138968734"/>
      <w:r w:rsidRPr="00C3641B">
        <w:rPr>
          <w:sz w:val="36"/>
          <w:szCs w:val="36"/>
        </w:rPr>
        <w:lastRenderedPageBreak/>
        <w:t>Bilag 4: Overordnet fremdriftsplan</w:t>
      </w:r>
      <w:bookmarkEnd w:id="14"/>
      <w:bookmarkEnd w:id="15"/>
      <w:r w:rsidRPr="00C3641B">
        <w:rPr>
          <w:sz w:val="36"/>
          <w:szCs w:val="36"/>
        </w:rPr>
        <w:t xml:space="preserve"> </w:t>
      </w:r>
    </w:p>
    <w:p w14:paraId="72490F1E" w14:textId="443B0ED8" w:rsidR="00673F5E" w:rsidRDefault="008947B6" w:rsidP="00673F5E">
      <w:pPr>
        <w:ind w:left="142"/>
        <w:rPr>
          <w:rFonts w:ascii="Calibri" w:eastAsia="Cambria Math" w:hAnsi="Calibri" w:cs="Calibri"/>
          <w:i/>
          <w:iCs/>
          <w:sz w:val="20"/>
          <w:lang w:eastAsia="nb-NO"/>
        </w:rPr>
      </w:pPr>
      <w:r w:rsidRPr="00C429C4">
        <w:rPr>
          <w:rFonts w:cstheme="minorHAnsi"/>
          <w:i/>
          <w:iCs/>
          <w:noProof/>
          <w:sz w:val="20"/>
        </w:rPr>
        <mc:AlternateContent>
          <mc:Choice Requires="wps">
            <w:drawing>
              <wp:anchor distT="0" distB="0" distL="114300" distR="114300" simplePos="0" relativeHeight="251658243" behindDoc="1" locked="0" layoutInCell="1" allowOverlap="1" wp14:anchorId="37D913FC" wp14:editId="3C7917C3">
                <wp:simplePos x="0" y="0"/>
                <wp:positionH relativeFrom="margin">
                  <wp:align>left</wp:align>
                </wp:positionH>
                <wp:positionV relativeFrom="paragraph">
                  <wp:posOffset>80673</wp:posOffset>
                </wp:positionV>
                <wp:extent cx="5861050" cy="3429000"/>
                <wp:effectExtent l="0" t="0" r="25400" b="19050"/>
                <wp:wrapNone/>
                <wp:docPr id="18" name="Rektangel: avrundede hjørner 18"/>
                <wp:cNvGraphicFramePr/>
                <a:graphic xmlns:a="http://schemas.openxmlformats.org/drawingml/2006/main">
                  <a:graphicData uri="http://schemas.microsoft.com/office/word/2010/wordprocessingShape">
                    <wps:wsp>
                      <wps:cNvSpPr/>
                      <wps:spPr>
                        <a:xfrm>
                          <a:off x="0" y="0"/>
                          <a:ext cx="5861050" cy="3429000"/>
                        </a:xfrm>
                        <a:prstGeom prst="roundRect">
                          <a:avLst>
                            <a:gd name="adj" fmla="val 6007"/>
                          </a:avLst>
                        </a:prstGeom>
                        <a:noFill/>
                        <a:ln w="6350">
                          <a:solidFill>
                            <a:srgbClr val="00B0F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1C1981" id="Rektangel: avrundede hjørner 18" o:spid="_x0000_s1026" style="position:absolute;margin-left:0;margin-top:6.35pt;width:461.5pt;height:270pt;z-index:-2516582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39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" filled="f" strokecolor="#00b0f0" strokeweight=".5pt">
                <v:stroke dashstyle="3 1" joinstyle="miter"/>
                <w10:wrap anchorx="margin"/>
              </v:roundrect>
            </w:pict>
          </mc:Fallback>
        </mc:AlternateContent>
      </w:r>
    </w:p>
    <w:p w14:paraId="3FA2377F" w14:textId="557800DB" w:rsidR="00FB5296" w:rsidRPr="00FB5296" w:rsidRDefault="00FB5296" w:rsidP="00FB5296">
      <w:pPr>
        <w:ind w:left="142"/>
        <w:jc w:val="center"/>
        <w:rPr>
          <w:rFonts w:ascii="Calibri" w:eastAsia="Cambria Math" w:hAnsi="Calibri" w:cs="Calibri"/>
          <w:b/>
          <w:bCs/>
          <w:i/>
          <w:iCs/>
          <w:sz w:val="20"/>
          <w:u w:val="single"/>
          <w:lang w:eastAsia="nb-NO"/>
        </w:rPr>
      </w:pPr>
      <w:r w:rsidRPr="00FB5296">
        <w:rPr>
          <w:rFonts w:cstheme="minorHAnsi"/>
          <w:b/>
          <w:bCs/>
          <w:i/>
          <w:iCs/>
          <w:color w:val="FF0000"/>
          <w:sz w:val="16"/>
          <w:szCs w:val="18"/>
          <w:u w:val="single"/>
        </w:rPr>
        <w:t>Veiledningen beholdes ved publisering av konkurransen, fjernes før kontraktsignering</w:t>
      </w:r>
    </w:p>
    <w:p w14:paraId="756F9A1B" w14:textId="6274D802" w:rsidR="00FB5296" w:rsidRDefault="00FB5296" w:rsidP="00582E66">
      <w:pPr>
        <w:ind w:left="142"/>
        <w:rPr>
          <w:rFonts w:ascii="Calibri" w:eastAsia="Cambria Math" w:hAnsi="Calibri" w:cs="Calibri"/>
          <w:i/>
          <w:iCs/>
          <w:sz w:val="20"/>
          <w:lang w:eastAsia="nb-NO"/>
        </w:rPr>
      </w:pPr>
    </w:p>
    <w:p w14:paraId="4966E9C5" w14:textId="01B1F5B3" w:rsidR="00673F5E" w:rsidRPr="00673F5E" w:rsidRDefault="008822E7" w:rsidP="00582E66">
      <w:pPr>
        <w:ind w:left="142"/>
        <w:rPr>
          <w:rFonts w:ascii="Calibri" w:eastAsia="Cambria Math" w:hAnsi="Calibri" w:cs="Calibri"/>
          <w:i/>
          <w:iCs/>
          <w:sz w:val="20"/>
          <w:lang w:eastAsia="nb-NO"/>
        </w:rPr>
      </w:pPr>
      <w:r>
        <w:rPr>
          <w:rFonts w:ascii="Calibri" w:eastAsia="Cambria Math" w:hAnsi="Calibri" w:cs="Calibri"/>
          <w:i/>
          <w:iCs/>
          <w:sz w:val="20"/>
          <w:lang w:eastAsia="nb-NO"/>
        </w:rPr>
        <w:t xml:space="preserve">En overordnet prosjekt- og fremdriftsplan for gjennomføring av det før-kommersielle kjøpet skal fremgå av </w:t>
      </w:r>
      <w:r w:rsidR="00582E66">
        <w:rPr>
          <w:rFonts w:ascii="Calibri" w:eastAsia="Cambria Math" w:hAnsi="Calibri" w:cs="Calibri"/>
          <w:i/>
          <w:iCs/>
          <w:sz w:val="20"/>
          <w:lang w:eastAsia="nb-NO"/>
        </w:rPr>
        <w:t xml:space="preserve">dette bilaget. </w:t>
      </w:r>
      <w:r w:rsidR="00673F5E" w:rsidRPr="00673F5E">
        <w:rPr>
          <w:rFonts w:ascii="Calibri" w:eastAsia="Cambria Math" w:hAnsi="Calibri" w:cs="Calibri"/>
          <w:i/>
          <w:iCs/>
          <w:sz w:val="20"/>
          <w:lang w:eastAsia="nb-NO"/>
        </w:rPr>
        <w:t>Bilaget er delvis fylt ut av</w:t>
      </w:r>
      <w:r w:rsidR="00582E66">
        <w:rPr>
          <w:rFonts w:ascii="Calibri" w:eastAsia="Cambria Math" w:hAnsi="Calibri" w:cs="Calibri"/>
          <w:i/>
          <w:iCs/>
          <w:sz w:val="20"/>
          <w:lang w:eastAsia="nb-NO"/>
        </w:rPr>
        <w:t xml:space="preserve"> kunden</w:t>
      </w:r>
      <w:r w:rsidR="00673F5E" w:rsidRPr="00673F5E">
        <w:rPr>
          <w:rFonts w:ascii="Calibri" w:eastAsia="Cambria Math" w:hAnsi="Calibri" w:cs="Calibri"/>
          <w:i/>
          <w:iCs/>
          <w:sz w:val="20"/>
          <w:lang w:eastAsia="nb-NO"/>
        </w:rPr>
        <w:t xml:space="preserve"> og skal fylles ut av </w:t>
      </w:r>
      <w:r w:rsidR="00FB5296">
        <w:rPr>
          <w:rFonts w:ascii="Calibri" w:eastAsia="Cambria Math" w:hAnsi="Calibri" w:cs="Calibri"/>
          <w:i/>
          <w:iCs/>
          <w:sz w:val="20"/>
          <w:lang w:eastAsia="nb-NO"/>
        </w:rPr>
        <w:t>leverandø</w:t>
      </w:r>
      <w:r w:rsidR="00673F5E" w:rsidRPr="00673F5E">
        <w:rPr>
          <w:rFonts w:ascii="Calibri" w:eastAsia="Cambria Math" w:hAnsi="Calibri" w:cs="Calibri"/>
          <w:i/>
          <w:iCs/>
          <w:sz w:val="20"/>
          <w:lang w:eastAsia="nb-NO"/>
        </w:rPr>
        <w:t xml:space="preserve">r i henhold til anvisningene i bilaget. </w:t>
      </w:r>
    </w:p>
    <w:p w14:paraId="4776CBBC" w14:textId="1F280AB4" w:rsidR="00D81409" w:rsidRDefault="00D81409" w:rsidP="00D81409">
      <w:pPr>
        <w:ind w:left="142"/>
        <w:rPr>
          <w:rFonts w:ascii="Calibri" w:eastAsia="Cambria Math" w:hAnsi="Calibri" w:cs="Calibri"/>
          <w:i/>
          <w:iCs/>
          <w:sz w:val="20"/>
          <w:lang w:eastAsia="nb-NO"/>
        </w:rPr>
      </w:pPr>
    </w:p>
    <w:p w14:paraId="34711698" w14:textId="6A4654D9" w:rsidR="00D81409" w:rsidRPr="00673F5E" w:rsidRDefault="00D81409" w:rsidP="00D81409">
      <w:pPr>
        <w:ind w:left="142"/>
        <w:rPr>
          <w:rFonts w:ascii="Calibri" w:eastAsia="Cambria Math" w:hAnsi="Calibri" w:cs="Calibri"/>
          <w:i/>
          <w:iCs/>
          <w:sz w:val="20"/>
          <w:lang w:eastAsia="nb-NO"/>
        </w:rPr>
      </w:pPr>
      <w:r>
        <w:rPr>
          <w:rFonts w:ascii="Calibri" w:eastAsia="Cambria Math" w:hAnsi="Calibri" w:cs="Calibri"/>
          <w:i/>
          <w:iCs/>
          <w:sz w:val="20"/>
          <w:lang w:eastAsia="nb-NO"/>
        </w:rPr>
        <w:t>Den overordnede prosjekt- og fremdriftsplanen må utarbeides innenfor rammene av den tentative tidsplanen i konkurransereglenes punkt 4.3.2.</w:t>
      </w:r>
      <w:r w:rsidR="00E80E25">
        <w:rPr>
          <w:rFonts w:ascii="Calibri" w:eastAsia="Cambria Math" w:hAnsi="Calibri" w:cs="Calibri"/>
          <w:i/>
          <w:iCs/>
          <w:sz w:val="20"/>
          <w:lang w:eastAsia="nb-NO"/>
        </w:rPr>
        <w:t xml:space="preserve"> Løsningsforslag som bryter med dette kan avvises, ref. konkurransereglenes punkt </w:t>
      </w:r>
      <w:r w:rsidR="00712460">
        <w:rPr>
          <w:rFonts w:ascii="Calibri" w:eastAsia="Cambria Math" w:hAnsi="Calibri" w:cs="Calibri"/>
          <w:i/>
          <w:iCs/>
          <w:sz w:val="20"/>
          <w:lang w:eastAsia="nb-NO"/>
        </w:rPr>
        <w:t xml:space="preserve">2.11. </w:t>
      </w:r>
    </w:p>
    <w:p w14:paraId="0C22F9FE" w14:textId="77777777" w:rsidR="00673F5E" w:rsidRPr="00673F5E" w:rsidRDefault="00673F5E" w:rsidP="00673F5E">
      <w:pPr>
        <w:ind w:left="142"/>
        <w:rPr>
          <w:rFonts w:ascii="Calibri" w:eastAsia="Cambria Math" w:hAnsi="Calibri" w:cs="Calibri"/>
          <w:i/>
          <w:iCs/>
          <w:sz w:val="20"/>
          <w:lang w:eastAsia="nb-NO"/>
        </w:rPr>
      </w:pPr>
    </w:p>
    <w:p w14:paraId="34DD4D6E" w14:textId="6B5EADFE" w:rsidR="00673F5E" w:rsidRDefault="00673F5E" w:rsidP="00673F5E">
      <w:pPr>
        <w:ind w:left="142"/>
        <w:rPr>
          <w:rFonts w:ascii="Calibri" w:eastAsia="Cambria Math" w:hAnsi="Calibri" w:cs="Calibri"/>
          <w:i/>
          <w:iCs/>
          <w:sz w:val="20"/>
          <w:lang w:eastAsia="nb-NO"/>
        </w:rPr>
      </w:pPr>
      <w:r w:rsidRPr="00673F5E">
        <w:rPr>
          <w:rFonts w:ascii="Calibri" w:eastAsia="Cambria Math" w:hAnsi="Calibri" w:cs="Calibri"/>
          <w:i/>
          <w:iCs/>
          <w:sz w:val="20"/>
          <w:lang w:eastAsia="nb-NO"/>
        </w:rPr>
        <w:t xml:space="preserve">Med utgangspunkt i rammene gitt under skal </w:t>
      </w:r>
      <w:r w:rsidR="00B16C93">
        <w:rPr>
          <w:rFonts w:ascii="Calibri" w:eastAsia="Cambria Math" w:hAnsi="Calibri" w:cs="Calibri"/>
          <w:i/>
          <w:iCs/>
          <w:sz w:val="20"/>
          <w:lang w:eastAsia="nb-NO"/>
        </w:rPr>
        <w:t>leverandø</w:t>
      </w:r>
      <w:r w:rsidRPr="00673F5E">
        <w:rPr>
          <w:rFonts w:ascii="Calibri" w:eastAsia="Cambria Math" w:hAnsi="Calibri" w:cs="Calibri"/>
          <w:i/>
          <w:iCs/>
          <w:sz w:val="20"/>
          <w:lang w:eastAsia="nb-NO"/>
        </w:rPr>
        <w:t xml:space="preserve">r spesifisere en </w:t>
      </w:r>
      <w:r w:rsidRPr="00673F5E">
        <w:rPr>
          <w:rFonts w:ascii="Calibri" w:eastAsia="Cambria Math" w:hAnsi="Calibri" w:cs="Calibri"/>
          <w:i/>
          <w:iCs/>
          <w:sz w:val="20"/>
          <w:u w:val="single"/>
          <w:lang w:eastAsia="nb-NO"/>
        </w:rPr>
        <w:t>overordnet</w:t>
      </w:r>
      <w:r w:rsidRPr="00673F5E">
        <w:rPr>
          <w:rFonts w:ascii="Calibri" w:eastAsia="Cambria Math" w:hAnsi="Calibri" w:cs="Calibri"/>
          <w:i/>
          <w:iCs/>
          <w:sz w:val="20"/>
          <w:lang w:eastAsia="nb-NO"/>
        </w:rPr>
        <w:t xml:space="preserve"> fremdrifts- og milepælsplan i overenstemmelse med metoden beskrevet i bilag 2. </w:t>
      </w:r>
      <w:r w:rsidR="00874716">
        <w:rPr>
          <w:rFonts w:ascii="Calibri" w:eastAsia="Cambria Math" w:hAnsi="Calibri" w:cs="Calibri"/>
          <w:i/>
          <w:iCs/>
          <w:sz w:val="20"/>
          <w:lang w:eastAsia="nb-NO"/>
        </w:rPr>
        <w:t>Leverandør</w:t>
      </w:r>
      <w:r w:rsidRPr="00673F5E">
        <w:rPr>
          <w:rFonts w:ascii="Calibri" w:eastAsia="Cambria Math" w:hAnsi="Calibri" w:cs="Calibri"/>
          <w:i/>
          <w:iCs/>
          <w:sz w:val="20"/>
          <w:lang w:eastAsia="nb-NO"/>
        </w:rPr>
        <w:t xml:space="preserve">s forslag til overordnet fremdrifts- og milepælsplan skal svare ut avtalens punkt 2.1 og dette bilaget. Planen må synliggjøre de reelle datoene for den planlagte fremdriften. </w:t>
      </w:r>
    </w:p>
    <w:p w14:paraId="0E6D103F" w14:textId="77777777" w:rsidR="00F65157" w:rsidRDefault="00F65157" w:rsidP="00673F5E">
      <w:pPr>
        <w:ind w:left="142"/>
        <w:rPr>
          <w:rFonts w:ascii="Calibri" w:eastAsia="Cambria Math" w:hAnsi="Calibri" w:cs="Calibri"/>
          <w:i/>
          <w:iCs/>
          <w:sz w:val="20"/>
          <w:lang w:eastAsia="nb-NO"/>
        </w:rPr>
      </w:pPr>
    </w:p>
    <w:p w14:paraId="3D16E6E8" w14:textId="4652C5CE" w:rsidR="00A95EE3" w:rsidRPr="00673F5E" w:rsidRDefault="00A95EE3" w:rsidP="00673F5E">
      <w:pPr>
        <w:ind w:left="142"/>
        <w:rPr>
          <w:rFonts w:ascii="Calibri" w:eastAsia="Cambria Math" w:hAnsi="Calibri" w:cs="Calibri"/>
          <w:i/>
          <w:iCs/>
          <w:sz w:val="20"/>
          <w:lang w:eastAsia="nb-NO"/>
        </w:rPr>
      </w:pPr>
      <w:r>
        <w:rPr>
          <w:rFonts w:ascii="Calibri" w:eastAsia="Cambria Math" w:hAnsi="Calibri" w:cs="Calibri"/>
          <w:i/>
          <w:iCs/>
          <w:sz w:val="20"/>
          <w:lang w:eastAsia="nb-NO"/>
        </w:rPr>
        <w:t xml:space="preserve">En detaljert fremdriftsplan for gjennomføringen av fase 2 og fase 3 skal fylles </w:t>
      </w:r>
      <w:r w:rsidR="00146D91">
        <w:rPr>
          <w:rFonts w:ascii="Calibri" w:eastAsia="Cambria Math" w:hAnsi="Calibri" w:cs="Calibri"/>
          <w:i/>
          <w:iCs/>
          <w:sz w:val="20"/>
          <w:lang w:eastAsia="nb-NO"/>
        </w:rPr>
        <w:t xml:space="preserve">ut direkte i bilag 5 (avropsavtalene). </w:t>
      </w:r>
    </w:p>
    <w:p w14:paraId="28F04BBB" w14:textId="0C08CB2F" w:rsidR="00673F5E" w:rsidRPr="00673F5E" w:rsidRDefault="00673F5E" w:rsidP="00673F5E">
      <w:pPr>
        <w:ind w:left="142"/>
        <w:rPr>
          <w:rFonts w:ascii="Calibri" w:eastAsia="Cambria Math" w:hAnsi="Calibri" w:cs="Calibri"/>
          <w:i/>
          <w:iCs/>
          <w:sz w:val="20"/>
          <w:lang w:eastAsia="nb-NO"/>
        </w:rPr>
      </w:pPr>
    </w:p>
    <w:p w14:paraId="25960573" w14:textId="28B5555A" w:rsidR="00673F5E" w:rsidRPr="00673F5E" w:rsidRDefault="00874716" w:rsidP="00673F5E">
      <w:pPr>
        <w:ind w:left="142"/>
        <w:rPr>
          <w:rFonts w:ascii="Calibri" w:eastAsia="Cambria Math" w:hAnsi="Calibri" w:cs="Calibri"/>
          <w:i/>
          <w:iCs/>
          <w:sz w:val="20"/>
          <w:lang w:eastAsia="nb-NO"/>
        </w:rPr>
      </w:pPr>
      <w:r>
        <w:rPr>
          <w:rFonts w:cstheme="minorHAnsi"/>
          <w:i/>
          <w:iCs/>
          <w:noProof/>
          <w:sz w:val="20"/>
          <w:szCs w:val="20"/>
        </w:rPr>
        <w:drawing>
          <wp:anchor distT="0" distB="0" distL="114300" distR="114300" simplePos="0" relativeHeight="251658249" behindDoc="0" locked="0" layoutInCell="1" allowOverlap="1" wp14:anchorId="26723740" wp14:editId="0CE56191">
            <wp:simplePos x="0" y="0"/>
            <wp:positionH relativeFrom="margin">
              <wp:posOffset>5095875</wp:posOffset>
            </wp:positionH>
            <wp:positionV relativeFrom="page">
              <wp:posOffset>4591050</wp:posOffset>
            </wp:positionV>
            <wp:extent cx="323850" cy="323850"/>
            <wp:effectExtent l="0" t="0" r="0" b="0"/>
            <wp:wrapNone/>
            <wp:docPr id="3" name="Grafikk 3" descr="Saks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k 36" descr="Saks med heldekkende fyll"/>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rot="13400586">
                      <a:off x="0" y="0"/>
                      <a:ext cx="323850" cy="323850"/>
                    </a:xfrm>
                    <a:prstGeom prst="rect">
                      <a:avLst/>
                    </a:prstGeom>
                  </pic:spPr>
                </pic:pic>
              </a:graphicData>
            </a:graphic>
          </wp:anchor>
        </w:drawing>
      </w:r>
      <w:r w:rsidR="00673F5E" w:rsidRPr="00673F5E">
        <w:rPr>
          <w:rFonts w:ascii="Calibri" w:eastAsia="Cambria Math" w:hAnsi="Calibri" w:cs="Calibri"/>
          <w:i/>
          <w:iCs/>
          <w:sz w:val="20"/>
          <w:lang w:eastAsia="nb-NO"/>
        </w:rPr>
        <w:t xml:space="preserve">Krav til medvirkning fra </w:t>
      </w:r>
      <w:r w:rsidR="00120BFD">
        <w:rPr>
          <w:rFonts w:ascii="Calibri" w:eastAsia="Cambria Math" w:hAnsi="Calibri" w:cs="Calibri"/>
          <w:i/>
          <w:iCs/>
          <w:sz w:val="20"/>
          <w:lang w:eastAsia="nb-NO"/>
        </w:rPr>
        <w:t>k</w:t>
      </w:r>
      <w:r w:rsidR="00D96B0E">
        <w:rPr>
          <w:rFonts w:ascii="Calibri" w:eastAsia="Cambria Math" w:hAnsi="Calibri" w:cs="Calibri"/>
          <w:i/>
          <w:iCs/>
          <w:sz w:val="20"/>
          <w:lang w:eastAsia="nb-NO"/>
        </w:rPr>
        <w:t xml:space="preserve">unden </w:t>
      </w:r>
      <w:r w:rsidR="00673F5E" w:rsidRPr="00673F5E">
        <w:rPr>
          <w:rFonts w:ascii="Calibri" w:eastAsia="Cambria Math" w:hAnsi="Calibri" w:cs="Calibri"/>
          <w:i/>
          <w:iCs/>
          <w:sz w:val="20"/>
          <w:lang w:eastAsia="nb-NO"/>
        </w:rPr>
        <w:t>i gjennomføringen av</w:t>
      </w:r>
      <w:r w:rsidR="00EA3F88">
        <w:rPr>
          <w:rFonts w:ascii="Calibri" w:eastAsia="Cambria Math" w:hAnsi="Calibri" w:cs="Calibri"/>
          <w:i/>
          <w:iCs/>
          <w:sz w:val="20"/>
          <w:lang w:eastAsia="nb-NO"/>
        </w:rPr>
        <w:t xml:space="preserve"> den før-kommersielle anskaffelsen</w:t>
      </w:r>
      <w:r w:rsidR="00673F5E" w:rsidRPr="00673F5E">
        <w:rPr>
          <w:rFonts w:ascii="Calibri" w:eastAsia="Cambria Math" w:hAnsi="Calibri" w:cs="Calibri"/>
          <w:i/>
          <w:iCs/>
          <w:sz w:val="20"/>
          <w:lang w:eastAsia="nb-NO"/>
        </w:rPr>
        <w:t xml:space="preserve"> skal framgå av planen, men organisering av prosjektet og administrative rutiner for avtaleforholdet og samarbeidet mellom partene skal beskrives i bilag 6. </w:t>
      </w:r>
    </w:p>
    <w:p w14:paraId="075BCF51" w14:textId="03895D01" w:rsidR="00673F5E" w:rsidRPr="00673F5E" w:rsidRDefault="00673F5E" w:rsidP="00673F5E">
      <w:pPr>
        <w:rPr>
          <w:rFonts w:ascii="Calibri" w:eastAsia="Cambria Math" w:hAnsi="Calibri" w:cs="Calibri"/>
          <w:i/>
          <w:iCs/>
          <w:sz w:val="20"/>
          <w:lang w:eastAsia="nb-NO"/>
        </w:rPr>
      </w:pPr>
    </w:p>
    <w:p w14:paraId="2F575B5E" w14:textId="77777777" w:rsidR="00392855" w:rsidRPr="00392855" w:rsidRDefault="00392855" w:rsidP="00392855"/>
    <w:p w14:paraId="519DEA1E" w14:textId="188D8610" w:rsidR="004B6FD7" w:rsidRDefault="004B6FD7" w:rsidP="00204E91">
      <w:pPr>
        <w:rPr>
          <w:rFonts w:cstheme="minorHAnsi"/>
          <w:b/>
          <w:bCs/>
          <w:sz w:val="26"/>
          <w:szCs w:val="26"/>
        </w:rPr>
      </w:pPr>
      <w:r w:rsidRPr="00874716">
        <w:rPr>
          <w:rFonts w:cstheme="minorHAnsi"/>
          <w:b/>
          <w:bCs/>
          <w:sz w:val="26"/>
          <w:szCs w:val="26"/>
        </w:rPr>
        <w:t xml:space="preserve">Overordnet </w:t>
      </w:r>
      <w:r w:rsidR="00204E91" w:rsidRPr="00874716">
        <w:rPr>
          <w:rFonts w:cstheme="minorHAnsi"/>
          <w:b/>
          <w:bCs/>
          <w:sz w:val="26"/>
          <w:szCs w:val="26"/>
        </w:rPr>
        <w:t xml:space="preserve">prosjekt- og fremdriftsplan </w:t>
      </w:r>
    </w:p>
    <w:p w14:paraId="7F447EDA" w14:textId="77777777" w:rsidR="00757896" w:rsidRPr="00874716" w:rsidRDefault="00757896" w:rsidP="00204E91">
      <w:pPr>
        <w:rPr>
          <w:rFonts w:cstheme="minorHAnsi"/>
          <w:b/>
          <w:bCs/>
          <w:sz w:val="26"/>
          <w:szCs w:val="26"/>
        </w:rPr>
      </w:pPr>
    </w:p>
    <w:p w14:paraId="6DFAC1C8" w14:textId="21BB78A2" w:rsidR="004B6FD7" w:rsidRPr="00B23507" w:rsidRDefault="004B6FD7" w:rsidP="004B6FD7">
      <w:pPr>
        <w:spacing w:line="276" w:lineRule="auto"/>
      </w:pPr>
      <w:r>
        <w:t xml:space="preserve">Den før-kommersielle anskaffelsen </w:t>
      </w:r>
      <w:r w:rsidRPr="00B23507">
        <w:t xml:space="preserve">er planlagt gjennomført i løpet av </w:t>
      </w:r>
      <w:r w:rsidR="00DF3B09">
        <w:t>30</w:t>
      </w:r>
      <w:r w:rsidRPr="000474BC">
        <w:t xml:space="preserve"> </w:t>
      </w:r>
      <w:r w:rsidRPr="00B23507">
        <w:t xml:space="preserve">måneder, maksimalt </w:t>
      </w:r>
      <w:r w:rsidR="00DF3B09">
        <w:t>36</w:t>
      </w:r>
      <w:r w:rsidRPr="000474BC">
        <w:t xml:space="preserve"> </w:t>
      </w:r>
      <w:r w:rsidRPr="00B23507">
        <w:t xml:space="preserve">måneder. Det vil si at det skal gå maksimalt </w:t>
      </w:r>
      <w:r w:rsidR="00DF3B09">
        <w:t>36</w:t>
      </w:r>
      <w:r w:rsidR="006B56C3" w:rsidRPr="000474BC">
        <w:t xml:space="preserve"> </w:t>
      </w:r>
      <w:r w:rsidRPr="00B23507">
        <w:t xml:space="preserve">måneder fra avtaleinngåelse og frem til </w:t>
      </w:r>
      <w:r>
        <w:t xml:space="preserve">fase 3 er avsluttet. </w:t>
      </w:r>
    </w:p>
    <w:p w14:paraId="6EAA4F4E" w14:textId="77777777" w:rsidR="002E4D7E" w:rsidRDefault="002E4D7E" w:rsidP="004B6FD7">
      <w:pPr>
        <w:spacing w:line="276" w:lineRule="auto"/>
      </w:pPr>
    </w:p>
    <w:p w14:paraId="5F165F55" w14:textId="77777777" w:rsidR="00285EC7" w:rsidRDefault="004B6FD7" w:rsidP="008B3CEB">
      <w:pPr>
        <w:spacing w:line="276" w:lineRule="auto"/>
      </w:pPr>
      <w:commentRangeStart w:id="16"/>
      <w:r>
        <w:t>Leverandørens</w:t>
      </w:r>
      <w:r w:rsidRPr="00B23507">
        <w:t xml:space="preserve"> besvarelse overordnet </w:t>
      </w:r>
      <w:r>
        <w:t>prosjekt- og fremdrifts</w:t>
      </w:r>
      <w:r w:rsidRPr="00B23507">
        <w:t xml:space="preserve">plan: </w:t>
      </w:r>
    </w:p>
    <w:p w14:paraId="5128AE73" w14:textId="77777777" w:rsidR="00285EC7" w:rsidRDefault="00285EC7" w:rsidP="008B3CEB">
      <w:pPr>
        <w:spacing w:line="276" w:lineRule="auto"/>
      </w:pPr>
    </w:p>
    <w:p w14:paraId="6E72DDF6" w14:textId="785432AA" w:rsidR="006B58A1" w:rsidRPr="008B3CEB" w:rsidRDefault="004B6FD7" w:rsidP="008B3CEB">
      <w:pPr>
        <w:spacing w:line="276" w:lineRule="auto"/>
      </w:pPr>
      <w:r w:rsidRPr="00E6597C">
        <w:rPr>
          <w:i/>
          <w:iCs/>
          <w:color w:val="FF0000"/>
        </w:rPr>
        <w:t>[</w:t>
      </w:r>
      <w:r w:rsidR="002E4D7E">
        <w:rPr>
          <w:i/>
          <w:iCs/>
          <w:color w:val="FF0000"/>
        </w:rPr>
        <w:t>leverandø</w:t>
      </w:r>
      <w:r w:rsidRPr="00E6597C">
        <w:rPr>
          <w:i/>
          <w:iCs/>
          <w:color w:val="FF0000"/>
        </w:rPr>
        <w:t>r fyller inn som del av sitt tilbud]</w:t>
      </w:r>
      <w:commentRangeEnd w:id="16"/>
      <w:r w:rsidR="00EB490A">
        <w:rPr>
          <w:rStyle w:val="Merknadsreferanse"/>
        </w:rPr>
        <w:commentReference w:id="16"/>
      </w:r>
    </w:p>
    <w:p w14:paraId="10DD45AE" w14:textId="1F906E72" w:rsidR="005A6FD6" w:rsidRDefault="005A6FD6">
      <w:r>
        <w:br w:type="page"/>
      </w:r>
    </w:p>
    <w:p w14:paraId="3A4AF869" w14:textId="19B573D0" w:rsidR="002B7215" w:rsidRPr="00C3641B" w:rsidRDefault="549B9656" w:rsidP="00C3641B">
      <w:pPr>
        <w:pStyle w:val="Overskrift1"/>
        <w:rPr>
          <w:b w:val="0"/>
          <w:bCs w:val="0"/>
          <w:sz w:val="36"/>
          <w:szCs w:val="36"/>
        </w:rPr>
      </w:pPr>
      <w:bookmarkStart w:id="17" w:name="_Toc111457983"/>
      <w:bookmarkStart w:id="18" w:name="_Toc138968735"/>
      <w:r w:rsidRPr="00C3641B">
        <w:rPr>
          <w:sz w:val="36"/>
          <w:szCs w:val="36"/>
        </w:rPr>
        <w:lastRenderedPageBreak/>
        <w:t>Bilag 5: Avropsavtaler for fase 2 og 3</w:t>
      </w:r>
      <w:bookmarkEnd w:id="17"/>
      <w:bookmarkEnd w:id="18"/>
      <w:r w:rsidRPr="00C3641B">
        <w:rPr>
          <w:sz w:val="36"/>
          <w:szCs w:val="36"/>
        </w:rPr>
        <w:t xml:space="preserve"> </w:t>
      </w:r>
    </w:p>
    <w:p w14:paraId="44A2D932" w14:textId="1D3F934B" w:rsidR="00A86B60" w:rsidRDefault="00864796" w:rsidP="00864796">
      <w:pPr>
        <w:pStyle w:val="Overskrift2"/>
        <w:rPr>
          <w:rFonts w:ascii="Calibri" w:eastAsia="Cambria Math" w:hAnsi="Calibri" w:cs="Calibri"/>
          <w:i w:val="0"/>
          <w:iCs w:val="0"/>
          <w:sz w:val="20"/>
          <w:szCs w:val="22"/>
          <w:lang w:eastAsia="nb-NO"/>
        </w:rPr>
      </w:pPr>
      <w:r w:rsidRPr="00C429C4">
        <w:rPr>
          <w:rFonts w:cstheme="minorHAnsi"/>
          <w:i w:val="0"/>
          <w:iCs w:val="0"/>
          <w:noProof/>
          <w:sz w:val="20"/>
        </w:rPr>
        <mc:AlternateContent>
          <mc:Choice Requires="wps">
            <w:drawing>
              <wp:anchor distT="0" distB="0" distL="114300" distR="114300" simplePos="0" relativeHeight="251658246" behindDoc="1" locked="0" layoutInCell="1" allowOverlap="1" wp14:anchorId="10041E9D" wp14:editId="5399C300">
                <wp:simplePos x="0" y="0"/>
                <wp:positionH relativeFrom="margin">
                  <wp:posOffset>-79513</wp:posOffset>
                </wp:positionH>
                <wp:positionV relativeFrom="paragraph">
                  <wp:posOffset>143179</wp:posOffset>
                </wp:positionV>
                <wp:extent cx="5940425" cy="4238045"/>
                <wp:effectExtent l="0" t="0" r="22225" b="10160"/>
                <wp:wrapNone/>
                <wp:docPr id="7" name="Rektangel: avrundede hjørner 7"/>
                <wp:cNvGraphicFramePr/>
                <a:graphic xmlns:a="http://schemas.openxmlformats.org/drawingml/2006/main">
                  <a:graphicData uri="http://schemas.microsoft.com/office/word/2010/wordprocessingShape">
                    <wps:wsp>
                      <wps:cNvSpPr/>
                      <wps:spPr>
                        <a:xfrm>
                          <a:off x="0" y="0"/>
                          <a:ext cx="5940425" cy="4238045"/>
                        </a:xfrm>
                        <a:prstGeom prst="roundRect">
                          <a:avLst>
                            <a:gd name="adj" fmla="val 6007"/>
                          </a:avLst>
                        </a:prstGeom>
                        <a:noFill/>
                        <a:ln w="6350" cap="flat" cmpd="sng" algn="ctr">
                          <a:solidFill>
                            <a:srgbClr val="00B0F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DA564D" id="Rektangel: avrundede hjørner 7" o:spid="_x0000_s1026" style="position:absolute;margin-left:-6.25pt;margin-top:11.25pt;width:467.75pt;height:333.7pt;z-index:-25165823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9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" filled="f" strokecolor="#00b0f0" strokeweight=".5pt">
                <v:stroke dashstyle="3 1" joinstyle="miter"/>
                <w10:wrap anchorx="margin"/>
              </v:roundrect>
            </w:pict>
          </mc:Fallback>
        </mc:AlternateContent>
      </w:r>
    </w:p>
    <w:p w14:paraId="7288045C" w14:textId="77777777" w:rsidR="001F5CB7" w:rsidRPr="00FB5296" w:rsidRDefault="001F5CB7" w:rsidP="001F5CB7">
      <w:pPr>
        <w:ind w:left="142"/>
        <w:jc w:val="center"/>
        <w:rPr>
          <w:rFonts w:ascii="Calibri" w:eastAsia="Cambria Math" w:hAnsi="Calibri" w:cs="Calibri"/>
          <w:b/>
          <w:bCs/>
          <w:i/>
          <w:iCs/>
          <w:sz w:val="20"/>
          <w:u w:val="single"/>
          <w:lang w:eastAsia="nb-NO"/>
        </w:rPr>
      </w:pPr>
      <w:r w:rsidRPr="00FB5296">
        <w:rPr>
          <w:rFonts w:cstheme="minorHAnsi"/>
          <w:b/>
          <w:bCs/>
          <w:i/>
          <w:iCs/>
          <w:color w:val="FF0000"/>
          <w:sz w:val="16"/>
          <w:szCs w:val="18"/>
          <w:u w:val="single"/>
        </w:rPr>
        <w:t>Veiledningen beholdes ved publisering av konkurransen, fjernes før kontraktsignering</w:t>
      </w:r>
    </w:p>
    <w:p w14:paraId="1836347B" w14:textId="77777777" w:rsidR="001F5CB7" w:rsidRPr="001F5CB7" w:rsidRDefault="001F5CB7" w:rsidP="001F5CB7">
      <w:pPr>
        <w:rPr>
          <w:lang w:eastAsia="nb-NO"/>
        </w:rPr>
      </w:pPr>
    </w:p>
    <w:p w14:paraId="0A42F384" w14:textId="24BB6873" w:rsidR="00E32598" w:rsidRPr="001F5CB7" w:rsidRDefault="00AB339B" w:rsidP="001F5CB7">
      <w:pPr>
        <w:ind w:left="142"/>
        <w:rPr>
          <w:rFonts w:ascii="Calibri" w:eastAsia="Cambria Math" w:hAnsi="Calibri" w:cs="Calibri"/>
          <w:i/>
          <w:iCs/>
          <w:sz w:val="20"/>
          <w:lang w:eastAsia="nb-NO"/>
        </w:rPr>
      </w:pPr>
      <w:r w:rsidRPr="001F5CB7">
        <w:rPr>
          <w:rFonts w:ascii="Calibri" w:eastAsia="Cambria Math" w:hAnsi="Calibri" w:cs="Calibri"/>
          <w:i/>
          <w:iCs/>
          <w:sz w:val="20"/>
          <w:lang w:eastAsia="nb-NO"/>
        </w:rPr>
        <w:t>Ved avslutning av fase 1 skal levera</w:t>
      </w:r>
      <w:r w:rsidR="00CC07C2" w:rsidRPr="001F5CB7">
        <w:rPr>
          <w:rFonts w:ascii="Calibri" w:eastAsia="Cambria Math" w:hAnsi="Calibri" w:cs="Calibri"/>
          <w:i/>
          <w:iCs/>
          <w:sz w:val="20"/>
          <w:lang w:eastAsia="nb-NO"/>
        </w:rPr>
        <w:t>ndørenes løsningsforslag evalueres etter tildelingskriteriene i avropsavtalen for fase 2. Leverandørene som går videre til fase 2 inngår avropsavtale</w:t>
      </w:r>
      <w:r w:rsidR="00EB4378" w:rsidRPr="001F5CB7">
        <w:rPr>
          <w:rFonts w:ascii="Calibri" w:eastAsia="Cambria Math" w:hAnsi="Calibri" w:cs="Calibri"/>
          <w:i/>
          <w:iCs/>
          <w:sz w:val="20"/>
          <w:lang w:eastAsia="nb-NO"/>
        </w:rPr>
        <w:t xml:space="preserve"> for fase 2 med kunden</w:t>
      </w:r>
      <w:r w:rsidR="00CC07C2" w:rsidRPr="001F5CB7">
        <w:rPr>
          <w:rFonts w:ascii="Calibri" w:eastAsia="Cambria Math" w:hAnsi="Calibri" w:cs="Calibri"/>
          <w:i/>
          <w:iCs/>
          <w:sz w:val="20"/>
          <w:lang w:eastAsia="nb-NO"/>
        </w:rPr>
        <w:t xml:space="preserve"> </w:t>
      </w:r>
      <w:r w:rsidR="00AA53FC" w:rsidRPr="001F5CB7">
        <w:rPr>
          <w:rFonts w:ascii="Calibri" w:eastAsia="Cambria Math" w:hAnsi="Calibri" w:cs="Calibri"/>
          <w:i/>
          <w:iCs/>
          <w:sz w:val="20"/>
          <w:lang w:eastAsia="nb-NO"/>
        </w:rPr>
        <w:t xml:space="preserve">som blir en del av hovedavtalens bilag 5 (dette bilaget).  </w:t>
      </w:r>
    </w:p>
    <w:p w14:paraId="09B9D466" w14:textId="77777777" w:rsidR="00DB3739" w:rsidRPr="001F5CB7" w:rsidRDefault="00DB3739" w:rsidP="001F5CB7">
      <w:pPr>
        <w:ind w:left="142"/>
        <w:rPr>
          <w:rFonts w:ascii="Calibri" w:eastAsia="Cambria Math" w:hAnsi="Calibri" w:cs="Calibri"/>
          <w:i/>
          <w:iCs/>
          <w:sz w:val="20"/>
          <w:lang w:eastAsia="nb-NO"/>
        </w:rPr>
      </w:pPr>
    </w:p>
    <w:p w14:paraId="7789AEC7" w14:textId="1E7AE6F3" w:rsidR="00CC07C2" w:rsidRPr="001F5CB7" w:rsidRDefault="002539A3" w:rsidP="001F5CB7">
      <w:pPr>
        <w:ind w:left="142"/>
        <w:rPr>
          <w:rFonts w:ascii="Calibri" w:eastAsia="Cambria Math" w:hAnsi="Calibri" w:cs="Calibri"/>
          <w:i/>
          <w:iCs/>
          <w:sz w:val="20"/>
          <w:lang w:eastAsia="nb-NO"/>
        </w:rPr>
      </w:pPr>
      <w:r w:rsidRPr="001F5CB7">
        <w:rPr>
          <w:rFonts w:ascii="Calibri" w:eastAsia="Cambria Math" w:hAnsi="Calibri" w:cs="Calibri"/>
          <w:i/>
          <w:iCs/>
          <w:sz w:val="20"/>
          <w:lang w:eastAsia="nb-NO"/>
        </w:rPr>
        <w:t>Tilsvarende skal leverandørenes prototype ved avslutning av fase 2 evalueres etter tildelingskriteriene i avropsavtalen for fase 3. Leverandørene som går videre til fase 3 inngår avropsavtale</w:t>
      </w:r>
      <w:r w:rsidR="00EB4378" w:rsidRPr="001F5CB7">
        <w:rPr>
          <w:rFonts w:ascii="Calibri" w:eastAsia="Cambria Math" w:hAnsi="Calibri" w:cs="Calibri"/>
          <w:i/>
          <w:iCs/>
          <w:sz w:val="20"/>
          <w:lang w:eastAsia="nb-NO"/>
        </w:rPr>
        <w:t xml:space="preserve"> med kunden</w:t>
      </w:r>
      <w:r w:rsidRPr="001F5CB7">
        <w:rPr>
          <w:rFonts w:ascii="Calibri" w:eastAsia="Cambria Math" w:hAnsi="Calibri" w:cs="Calibri"/>
          <w:i/>
          <w:iCs/>
          <w:sz w:val="20"/>
          <w:lang w:eastAsia="nb-NO"/>
        </w:rPr>
        <w:t xml:space="preserve"> for fase 3 som blir en del av hovedavtalens bilag 5 (dette bilaget)</w:t>
      </w:r>
      <w:r w:rsidR="00864796" w:rsidRPr="001F5CB7">
        <w:rPr>
          <w:rFonts w:ascii="Calibri" w:eastAsia="Cambria Math" w:hAnsi="Calibri" w:cs="Calibri"/>
          <w:i/>
          <w:iCs/>
          <w:sz w:val="20"/>
          <w:lang w:eastAsia="nb-NO"/>
        </w:rPr>
        <w:t xml:space="preserve">. </w:t>
      </w:r>
    </w:p>
    <w:p w14:paraId="7C8B07E2" w14:textId="77777777" w:rsidR="00864796" w:rsidRPr="001F5CB7" w:rsidRDefault="00864796" w:rsidP="001F5CB7">
      <w:pPr>
        <w:ind w:left="142"/>
        <w:rPr>
          <w:rFonts w:ascii="Calibri" w:eastAsia="Cambria Math" w:hAnsi="Calibri" w:cs="Calibri"/>
          <w:i/>
          <w:iCs/>
          <w:sz w:val="20"/>
          <w:lang w:eastAsia="nb-NO"/>
        </w:rPr>
      </w:pPr>
    </w:p>
    <w:p w14:paraId="3A9FA1DD" w14:textId="1BA0883B" w:rsidR="0085486F" w:rsidRPr="001F5CB7" w:rsidRDefault="0085486F" w:rsidP="001F5CB7">
      <w:pPr>
        <w:ind w:left="142"/>
        <w:rPr>
          <w:rFonts w:ascii="Calibri" w:eastAsia="Cambria Math" w:hAnsi="Calibri" w:cs="Calibri"/>
          <w:i/>
          <w:iCs/>
          <w:sz w:val="20"/>
          <w:lang w:eastAsia="nb-NO"/>
        </w:rPr>
      </w:pPr>
      <w:r w:rsidRPr="001F5CB7">
        <w:rPr>
          <w:rFonts w:ascii="Calibri" w:eastAsia="Cambria Math" w:hAnsi="Calibri" w:cs="Calibri"/>
          <w:i/>
          <w:iCs/>
          <w:sz w:val="20"/>
          <w:lang w:eastAsia="nb-NO"/>
        </w:rPr>
        <w:t xml:space="preserve">DFØ anbefaler at kunden i tillegg til behovsbeskrivelsen og krav til løsningsforslag i bilag 1, også utlyser et utkast til bilag 5 (avropsavtale for fase 2). Utkastet burde inneholde krav for gjennomføring av fase 2 og tildelingskriterier for utvelgelse til fase 2. Endelig versjon bør gjøres tilgjengelig for leverandørene </w:t>
      </w:r>
      <w:r w:rsidR="00040425" w:rsidRPr="001F5CB7">
        <w:rPr>
          <w:rFonts w:ascii="Calibri" w:eastAsia="Cambria Math" w:hAnsi="Calibri" w:cs="Calibri"/>
          <w:i/>
          <w:iCs/>
          <w:sz w:val="20"/>
          <w:lang w:eastAsia="nb-NO"/>
        </w:rPr>
        <w:t xml:space="preserve">senest </w:t>
      </w:r>
      <w:r w:rsidR="00EC5B7E" w:rsidRPr="001F5CB7">
        <w:rPr>
          <w:rFonts w:ascii="Calibri" w:eastAsia="Cambria Math" w:hAnsi="Calibri" w:cs="Calibri"/>
          <w:i/>
          <w:iCs/>
          <w:sz w:val="20"/>
          <w:lang w:eastAsia="nb-NO"/>
        </w:rPr>
        <w:t xml:space="preserve">ved oppstart </w:t>
      </w:r>
      <w:r w:rsidR="00040425" w:rsidRPr="001F5CB7">
        <w:rPr>
          <w:rFonts w:ascii="Calibri" w:eastAsia="Cambria Math" w:hAnsi="Calibri" w:cs="Calibri"/>
          <w:i/>
          <w:iCs/>
          <w:sz w:val="20"/>
          <w:lang w:eastAsia="nb-NO"/>
        </w:rPr>
        <w:t>av fase 2</w:t>
      </w:r>
      <w:r w:rsidRPr="001F5CB7">
        <w:rPr>
          <w:rFonts w:ascii="Calibri" w:eastAsia="Cambria Math" w:hAnsi="Calibri" w:cs="Calibri"/>
          <w:i/>
          <w:iCs/>
          <w:sz w:val="20"/>
          <w:lang w:eastAsia="nb-NO"/>
        </w:rPr>
        <w:t xml:space="preserve">. </w:t>
      </w:r>
    </w:p>
    <w:p w14:paraId="58339228" w14:textId="77777777" w:rsidR="002C7F59" w:rsidRPr="001F5CB7" w:rsidRDefault="002C7F59" w:rsidP="001F5CB7">
      <w:pPr>
        <w:ind w:left="142"/>
        <w:rPr>
          <w:rFonts w:ascii="Calibri" w:eastAsia="Cambria Math" w:hAnsi="Calibri" w:cs="Calibri"/>
          <w:i/>
          <w:iCs/>
          <w:sz w:val="20"/>
          <w:lang w:eastAsia="nb-NO"/>
        </w:rPr>
      </w:pPr>
    </w:p>
    <w:p w14:paraId="250BBF1F" w14:textId="7293B0DD" w:rsidR="002C7F59" w:rsidRPr="001F5CB7" w:rsidRDefault="002C7F59" w:rsidP="001F5CB7">
      <w:pPr>
        <w:ind w:left="142"/>
        <w:rPr>
          <w:rFonts w:ascii="Calibri" w:eastAsia="Cambria Math" w:hAnsi="Calibri" w:cs="Calibri"/>
          <w:i/>
          <w:iCs/>
          <w:sz w:val="20"/>
          <w:lang w:eastAsia="nb-NO"/>
        </w:rPr>
      </w:pPr>
      <w:r w:rsidRPr="001F5CB7">
        <w:rPr>
          <w:rFonts w:ascii="Calibri" w:eastAsia="Cambria Math" w:hAnsi="Calibri" w:cs="Calibri"/>
          <w:i/>
          <w:iCs/>
          <w:sz w:val="20"/>
          <w:lang w:eastAsia="nb-NO"/>
        </w:rPr>
        <w:t>Tilsvarende som for fase 1, anbefaler DFØ at kunden sender leverandørene et utkast til avropsavtale for fase 3, ved oppstarten av fase 2. Utkastet bør inneholde krav for gjennomføring av fase 3 og tildelingskriterier for utvelgelse til fase 3. Endelig versjon bør gjøres tilgjengelig for leverandørene</w:t>
      </w:r>
      <w:r w:rsidR="00040425" w:rsidRPr="001F5CB7">
        <w:rPr>
          <w:rFonts w:ascii="Calibri" w:eastAsia="Cambria Math" w:hAnsi="Calibri" w:cs="Calibri"/>
          <w:i/>
          <w:iCs/>
          <w:sz w:val="20"/>
          <w:lang w:eastAsia="nb-NO"/>
        </w:rPr>
        <w:t xml:space="preserve"> senest ved oppstart av fase 3</w:t>
      </w:r>
      <w:r w:rsidRPr="001F5CB7">
        <w:rPr>
          <w:rFonts w:ascii="Calibri" w:eastAsia="Cambria Math" w:hAnsi="Calibri" w:cs="Calibri"/>
          <w:i/>
          <w:iCs/>
          <w:sz w:val="20"/>
          <w:lang w:eastAsia="nb-NO"/>
        </w:rPr>
        <w:t xml:space="preserve">. </w:t>
      </w:r>
    </w:p>
    <w:p w14:paraId="6350036F" w14:textId="77777777" w:rsidR="00557BBC" w:rsidRPr="001F5CB7" w:rsidRDefault="00557BBC" w:rsidP="001F5CB7">
      <w:pPr>
        <w:ind w:left="142"/>
        <w:rPr>
          <w:rFonts w:ascii="Calibri" w:eastAsia="Cambria Math" w:hAnsi="Calibri" w:cs="Calibri"/>
          <w:i/>
          <w:iCs/>
          <w:sz w:val="20"/>
          <w:lang w:eastAsia="nb-NO"/>
        </w:rPr>
      </w:pPr>
    </w:p>
    <w:p w14:paraId="1FA1D3C4" w14:textId="77D9ABFE" w:rsidR="00557BBC" w:rsidRPr="001F5CB7" w:rsidRDefault="00557BBC" w:rsidP="001F5CB7">
      <w:pPr>
        <w:ind w:left="142"/>
        <w:rPr>
          <w:rFonts w:ascii="Calibri" w:eastAsia="Cambria Math" w:hAnsi="Calibri" w:cs="Calibri"/>
          <w:i/>
          <w:iCs/>
          <w:sz w:val="20"/>
          <w:lang w:eastAsia="nb-NO"/>
        </w:rPr>
      </w:pPr>
      <w:r w:rsidRPr="0085486F">
        <w:rPr>
          <w:rFonts w:ascii="Calibri" w:eastAsia="Cambria Math" w:hAnsi="Calibri" w:cs="Calibri"/>
          <w:i/>
          <w:iCs/>
          <w:sz w:val="20"/>
          <w:lang w:eastAsia="nb-NO"/>
        </w:rPr>
        <w:t>Tildelingskriteriene</w:t>
      </w:r>
      <w:r>
        <w:rPr>
          <w:rFonts w:ascii="Calibri" w:eastAsia="Cambria Math" w:hAnsi="Calibri" w:cs="Calibri"/>
          <w:i/>
          <w:iCs/>
          <w:sz w:val="20"/>
          <w:lang w:eastAsia="nb-NO"/>
        </w:rPr>
        <w:t xml:space="preserve"> i de respektive avropsavtalene</w:t>
      </w:r>
      <w:r w:rsidRPr="0085486F">
        <w:rPr>
          <w:rFonts w:ascii="Calibri" w:eastAsia="Cambria Math" w:hAnsi="Calibri" w:cs="Calibri"/>
          <w:i/>
          <w:iCs/>
          <w:sz w:val="20"/>
          <w:lang w:eastAsia="nb-NO"/>
        </w:rPr>
        <w:t xml:space="preserve"> bør også være koblet opp mot behovsmatrisen i bilag 1</w:t>
      </w:r>
      <w:r>
        <w:rPr>
          <w:rFonts w:ascii="Calibri" w:eastAsia="Cambria Math" w:hAnsi="Calibri" w:cs="Calibri"/>
          <w:i/>
          <w:iCs/>
          <w:sz w:val="20"/>
          <w:lang w:eastAsia="nb-NO"/>
        </w:rPr>
        <w:t xml:space="preserve"> med eventuelle vedlegg</w:t>
      </w:r>
      <w:r w:rsidRPr="0085486F">
        <w:rPr>
          <w:rFonts w:ascii="Calibri" w:eastAsia="Cambria Math" w:hAnsi="Calibri" w:cs="Calibri"/>
          <w:i/>
          <w:iCs/>
          <w:sz w:val="20"/>
          <w:lang w:eastAsia="nb-NO"/>
        </w:rPr>
        <w:t xml:space="preserve"> for å forenkle jobben med å sammenligne tilbud, og gjøre det forutsigbart for leverandørene hva de skal evalueres på bakgrunn av.</w:t>
      </w:r>
    </w:p>
    <w:p w14:paraId="4B1646FD" w14:textId="77777777" w:rsidR="008F20D6" w:rsidRDefault="008F20D6" w:rsidP="001F5CB7">
      <w:pPr>
        <w:ind w:left="142"/>
        <w:rPr>
          <w:rFonts w:ascii="Calibri" w:eastAsia="Cambria Math" w:hAnsi="Calibri" w:cs="Calibri"/>
          <w:i/>
          <w:iCs/>
          <w:sz w:val="20"/>
          <w:lang w:eastAsia="nb-NO"/>
        </w:rPr>
      </w:pPr>
    </w:p>
    <w:p w14:paraId="73F5AEA6" w14:textId="3C19F69A" w:rsidR="00864796" w:rsidRPr="001F5CB7" w:rsidRDefault="00864796" w:rsidP="001F5CB7">
      <w:pPr>
        <w:ind w:left="142"/>
        <w:rPr>
          <w:rFonts w:ascii="Calibri" w:eastAsia="Cambria Math" w:hAnsi="Calibri" w:cs="Calibri"/>
          <w:i/>
          <w:iCs/>
          <w:sz w:val="20"/>
          <w:lang w:eastAsia="nb-NO"/>
        </w:rPr>
      </w:pPr>
      <w:r w:rsidRPr="001F5CB7">
        <w:rPr>
          <w:rFonts w:ascii="Calibri" w:eastAsia="Cambria Math" w:hAnsi="Calibri" w:cs="Calibri"/>
          <w:i/>
          <w:iCs/>
          <w:sz w:val="20"/>
          <w:lang w:eastAsia="nb-NO"/>
        </w:rPr>
        <w:t xml:space="preserve">Du finner maler for </w:t>
      </w:r>
      <w:hyperlink r:id="rId27" w:history="1">
        <w:r w:rsidRPr="008F20D6">
          <w:rPr>
            <w:rFonts w:ascii="Calibri" w:eastAsia="Cambria Math" w:hAnsi="Calibri" w:cs="Calibri"/>
            <w:i/>
            <w:iCs/>
            <w:sz w:val="20"/>
            <w:lang w:eastAsia="nb-NO"/>
          </w:rPr>
          <w:t>avropsavtale for fase 2</w:t>
        </w:r>
        <w:r w:rsidR="00BF26AE" w:rsidRPr="008F20D6">
          <w:rPr>
            <w:rFonts w:ascii="Calibri" w:eastAsia="Cambria Math" w:hAnsi="Calibri" w:cs="Calibri"/>
            <w:i/>
            <w:iCs/>
            <w:sz w:val="20"/>
            <w:lang w:eastAsia="nb-NO"/>
          </w:rPr>
          <w:t xml:space="preserve"> her</w:t>
        </w:r>
      </w:hyperlink>
      <w:r w:rsidRPr="001F5CB7">
        <w:rPr>
          <w:rFonts w:ascii="Calibri" w:eastAsia="Cambria Math" w:hAnsi="Calibri" w:cs="Calibri"/>
          <w:i/>
          <w:iCs/>
          <w:sz w:val="20"/>
          <w:lang w:eastAsia="nb-NO"/>
        </w:rPr>
        <w:t xml:space="preserve"> og</w:t>
      </w:r>
      <w:r w:rsidR="00BF26AE" w:rsidRPr="001F5CB7">
        <w:rPr>
          <w:rFonts w:ascii="Calibri" w:eastAsia="Cambria Math" w:hAnsi="Calibri" w:cs="Calibri"/>
          <w:i/>
          <w:iCs/>
          <w:sz w:val="20"/>
          <w:lang w:eastAsia="nb-NO"/>
        </w:rPr>
        <w:t xml:space="preserve"> </w:t>
      </w:r>
      <w:hyperlink r:id="rId28" w:history="1">
        <w:r w:rsidR="00BF26AE" w:rsidRPr="008F20D6">
          <w:rPr>
            <w:rFonts w:ascii="Calibri" w:eastAsia="Cambria Math" w:hAnsi="Calibri" w:cs="Calibri"/>
            <w:i/>
            <w:iCs/>
            <w:sz w:val="20"/>
            <w:lang w:eastAsia="nb-NO"/>
          </w:rPr>
          <w:t>avropsavtale for</w:t>
        </w:r>
        <w:r w:rsidRPr="008F20D6">
          <w:rPr>
            <w:rFonts w:ascii="Calibri" w:eastAsia="Cambria Math" w:hAnsi="Calibri" w:cs="Calibri"/>
            <w:i/>
            <w:iCs/>
            <w:sz w:val="20"/>
            <w:lang w:eastAsia="nb-NO"/>
          </w:rPr>
          <w:t xml:space="preserve"> fase 3 her</w:t>
        </w:r>
      </w:hyperlink>
      <w:r w:rsidRPr="001F5CB7">
        <w:rPr>
          <w:rFonts w:ascii="Calibri" w:eastAsia="Cambria Math" w:hAnsi="Calibri" w:cs="Calibri"/>
          <w:i/>
          <w:iCs/>
          <w:sz w:val="20"/>
          <w:lang w:eastAsia="nb-NO"/>
        </w:rPr>
        <w:t xml:space="preserve">. </w:t>
      </w:r>
      <w:r w:rsidR="00AA190B" w:rsidRPr="001F5CB7">
        <w:rPr>
          <w:rFonts w:ascii="Calibri" w:eastAsia="Cambria Math" w:hAnsi="Calibri" w:cs="Calibri"/>
          <w:i/>
          <w:iCs/>
          <w:sz w:val="20"/>
          <w:lang w:eastAsia="nb-NO"/>
        </w:rPr>
        <w:t xml:space="preserve">Malene inneholder også veiledning til utfylling. </w:t>
      </w:r>
    </w:p>
    <w:p w14:paraId="7661050C" w14:textId="5C8AE447" w:rsidR="00572C50" w:rsidRPr="008F20D6" w:rsidRDefault="008F20D6" w:rsidP="008F20D6">
      <w:pPr>
        <w:rPr>
          <w:rFonts w:cstheme="minorHAnsi"/>
          <w:b/>
          <w:bCs/>
          <w:sz w:val="32"/>
          <w:szCs w:val="32"/>
        </w:rPr>
      </w:pPr>
      <w:r>
        <w:rPr>
          <w:rFonts w:cstheme="minorHAnsi"/>
          <w:i/>
          <w:iCs/>
          <w:noProof/>
          <w:sz w:val="20"/>
          <w:szCs w:val="20"/>
        </w:rPr>
        <w:drawing>
          <wp:anchor distT="0" distB="0" distL="114300" distR="114300" simplePos="0" relativeHeight="251658250" behindDoc="0" locked="0" layoutInCell="1" allowOverlap="1" wp14:anchorId="414F8D0E" wp14:editId="1EDF42D0">
            <wp:simplePos x="0" y="0"/>
            <wp:positionH relativeFrom="margin">
              <wp:posOffset>5229225</wp:posOffset>
            </wp:positionH>
            <wp:positionV relativeFrom="page">
              <wp:posOffset>5452110</wp:posOffset>
            </wp:positionV>
            <wp:extent cx="323850" cy="323850"/>
            <wp:effectExtent l="0" t="0" r="0" b="0"/>
            <wp:wrapNone/>
            <wp:docPr id="12" name="Grafikk 12" descr="Saks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k 36" descr="Saks med heldekkende fyll"/>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rot="13400586">
                      <a:off x="0" y="0"/>
                      <a:ext cx="323850" cy="323850"/>
                    </a:xfrm>
                    <a:prstGeom prst="rect">
                      <a:avLst/>
                    </a:prstGeom>
                  </pic:spPr>
                </pic:pic>
              </a:graphicData>
            </a:graphic>
          </wp:anchor>
        </w:drawing>
      </w:r>
      <w:bookmarkStart w:id="19" w:name="_Toc111457984"/>
    </w:p>
    <w:p w14:paraId="04EB68BB" w14:textId="09F2E8BE" w:rsidR="00296B73" w:rsidRPr="00296B73" w:rsidRDefault="00296B73">
      <w:pPr>
        <w:rPr>
          <w:b/>
          <w:bCs/>
          <w:sz w:val="36"/>
          <w:szCs w:val="36"/>
        </w:rPr>
      </w:pPr>
    </w:p>
    <w:p w14:paraId="5163D245" w14:textId="6CB193F7" w:rsidR="00347E71" w:rsidRDefault="0016111F">
      <w:pPr>
        <w:rPr>
          <w:rFonts w:asciiTheme="majorHAnsi" w:eastAsiaTheme="majorEastAsia" w:hAnsiTheme="majorHAnsi" w:cstheme="majorBidi"/>
          <w:b/>
          <w:kern w:val="32"/>
          <w:sz w:val="36"/>
          <w:szCs w:val="36"/>
        </w:rPr>
      </w:pPr>
      <w:r>
        <w:t>U</w:t>
      </w:r>
      <w:r w:rsidR="00DA3DB9" w:rsidRPr="0016111F">
        <w:t>tkast til avropsavtale er vedlegg til dette bilaget (boksen</w:t>
      </w:r>
      <w:r w:rsidR="00722824">
        <w:t xml:space="preserve"> over</w:t>
      </w:r>
      <w:r w:rsidR="00DA3DB9" w:rsidRPr="0016111F">
        <w:t xml:space="preserve"> er kun </w:t>
      </w:r>
      <w:r w:rsidR="00B60FD1">
        <w:t xml:space="preserve">en </w:t>
      </w:r>
      <w:r w:rsidR="00DA3DB9" w:rsidRPr="0016111F">
        <w:t xml:space="preserve">veiledning og ikke </w:t>
      </w:r>
      <w:r w:rsidR="0062395E">
        <w:t xml:space="preserve">en del av </w:t>
      </w:r>
      <w:r w:rsidR="00DA3DB9" w:rsidRPr="0016111F">
        <w:t>avtaletekst</w:t>
      </w:r>
      <w:r w:rsidR="0062395E">
        <w:t>en</w:t>
      </w:r>
      <w:r w:rsidR="00DA3DB9" w:rsidRPr="0016111F">
        <w:t>)</w:t>
      </w:r>
      <w:r w:rsidR="00347E71">
        <w:rPr>
          <w:sz w:val="36"/>
          <w:szCs w:val="36"/>
        </w:rPr>
        <w:br w:type="page"/>
      </w:r>
    </w:p>
    <w:p w14:paraId="5794EAD9" w14:textId="46D76C55" w:rsidR="00AD71A4" w:rsidRDefault="549B9656" w:rsidP="00C3641B">
      <w:pPr>
        <w:pStyle w:val="Overskrift1"/>
        <w:rPr>
          <w:b w:val="0"/>
          <w:bCs w:val="0"/>
          <w:sz w:val="36"/>
          <w:szCs w:val="36"/>
        </w:rPr>
      </w:pPr>
      <w:bookmarkStart w:id="20" w:name="_Toc138968736"/>
      <w:r w:rsidRPr="00C3641B">
        <w:rPr>
          <w:sz w:val="36"/>
          <w:szCs w:val="36"/>
        </w:rPr>
        <w:lastRenderedPageBreak/>
        <w:t>Bilag 6: Administrative bestemmelser</w:t>
      </w:r>
      <w:bookmarkEnd w:id="19"/>
      <w:bookmarkEnd w:id="20"/>
    </w:p>
    <w:p w14:paraId="604822E9" w14:textId="3E454CAD" w:rsidR="00AD71A4" w:rsidRPr="00C429C4" w:rsidRDefault="00AD71A4" w:rsidP="00AD71A4">
      <w:pPr>
        <w:rPr>
          <w:rFonts w:cstheme="minorHAnsi"/>
          <w:i/>
          <w:iCs/>
          <w:sz w:val="20"/>
        </w:rPr>
      </w:pPr>
    </w:p>
    <w:p w14:paraId="1E5DC2CB" w14:textId="039B5A00" w:rsidR="005065CD" w:rsidRDefault="008B3CEB" w:rsidP="00AD71A4">
      <w:pPr>
        <w:ind w:left="142"/>
        <w:rPr>
          <w:rFonts w:cstheme="minorHAnsi"/>
          <w:i/>
          <w:iCs/>
          <w:sz w:val="20"/>
        </w:rPr>
      </w:pPr>
      <w:r w:rsidRPr="00C429C4">
        <w:rPr>
          <w:rFonts w:cstheme="minorHAnsi"/>
          <w:i/>
          <w:iCs/>
          <w:noProof/>
          <w:sz w:val="20"/>
        </w:rPr>
        <mc:AlternateContent>
          <mc:Choice Requires="wps">
            <w:drawing>
              <wp:anchor distT="0" distB="0" distL="114300" distR="114300" simplePos="0" relativeHeight="251658244" behindDoc="1" locked="0" layoutInCell="1" allowOverlap="1" wp14:anchorId="458388CA" wp14:editId="79D85A9C">
                <wp:simplePos x="0" y="0"/>
                <wp:positionH relativeFrom="margin">
                  <wp:align>left</wp:align>
                </wp:positionH>
                <wp:positionV relativeFrom="paragraph">
                  <wp:posOffset>32385</wp:posOffset>
                </wp:positionV>
                <wp:extent cx="5880100" cy="1143000"/>
                <wp:effectExtent l="0" t="0" r="25400" b="19050"/>
                <wp:wrapNone/>
                <wp:docPr id="21" name="Rektangel: avrundede hjørner 21"/>
                <wp:cNvGraphicFramePr/>
                <a:graphic xmlns:a="http://schemas.openxmlformats.org/drawingml/2006/main">
                  <a:graphicData uri="http://schemas.microsoft.com/office/word/2010/wordprocessingShape">
                    <wps:wsp>
                      <wps:cNvSpPr/>
                      <wps:spPr>
                        <a:xfrm>
                          <a:off x="0" y="0"/>
                          <a:ext cx="5880100" cy="1143000"/>
                        </a:xfrm>
                        <a:prstGeom prst="roundRect">
                          <a:avLst>
                            <a:gd name="adj" fmla="val 14940"/>
                          </a:avLst>
                        </a:prstGeom>
                        <a:noFill/>
                        <a:ln w="6350">
                          <a:solidFill>
                            <a:srgbClr val="00B0F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FB9FA1" id="Rektangel: avrundede hjørner 21" o:spid="_x0000_s1026" style="position:absolute;margin-left:0;margin-top:2.55pt;width:463pt;height:90pt;z-index:-25165823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97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" filled="f" strokecolor="#00b0f0" strokeweight=".5pt">
                <v:stroke dashstyle="3 1" joinstyle="miter"/>
                <w10:wrap anchorx="margin"/>
              </v:roundrect>
            </w:pict>
          </mc:Fallback>
        </mc:AlternateContent>
      </w:r>
    </w:p>
    <w:p w14:paraId="0D442E1D" w14:textId="77777777" w:rsidR="008B3CEB" w:rsidRPr="00FB5296" w:rsidRDefault="008B3CEB" w:rsidP="008B3CEB">
      <w:pPr>
        <w:ind w:left="142"/>
        <w:jc w:val="center"/>
        <w:rPr>
          <w:rFonts w:ascii="Calibri" w:eastAsia="Cambria Math" w:hAnsi="Calibri" w:cs="Calibri"/>
          <w:b/>
          <w:bCs/>
          <w:i/>
          <w:iCs/>
          <w:sz w:val="20"/>
          <w:u w:val="single"/>
          <w:lang w:eastAsia="nb-NO"/>
        </w:rPr>
      </w:pPr>
      <w:r w:rsidRPr="00FB5296">
        <w:rPr>
          <w:rFonts w:cstheme="minorHAnsi"/>
          <w:b/>
          <w:bCs/>
          <w:i/>
          <w:iCs/>
          <w:color w:val="FF0000"/>
          <w:sz w:val="16"/>
          <w:szCs w:val="18"/>
          <w:u w:val="single"/>
        </w:rPr>
        <w:t>Veiledningen beholdes ved publisering av konkurransen, fjernes før kontraktsignering</w:t>
      </w:r>
    </w:p>
    <w:p w14:paraId="37C6F434" w14:textId="77777777" w:rsidR="005065CD" w:rsidRDefault="005065CD" w:rsidP="00AD71A4">
      <w:pPr>
        <w:ind w:left="142"/>
        <w:rPr>
          <w:rFonts w:cstheme="minorHAnsi"/>
          <w:i/>
          <w:iCs/>
          <w:sz w:val="20"/>
        </w:rPr>
      </w:pPr>
    </w:p>
    <w:p w14:paraId="3EC2A068" w14:textId="2D2412AE" w:rsidR="009B12E5" w:rsidRDefault="00AD71A4" w:rsidP="00AD71A4">
      <w:pPr>
        <w:ind w:left="142"/>
        <w:rPr>
          <w:rFonts w:cstheme="minorHAnsi"/>
          <w:i/>
          <w:iCs/>
          <w:sz w:val="20"/>
        </w:rPr>
      </w:pPr>
      <w:r w:rsidRPr="00C429C4">
        <w:rPr>
          <w:rFonts w:cstheme="minorHAnsi"/>
          <w:i/>
          <w:iCs/>
          <w:sz w:val="20"/>
        </w:rPr>
        <w:t xml:space="preserve">Bilaget er delvis fylt ut av </w:t>
      </w:r>
      <w:r w:rsidR="00185B0C">
        <w:rPr>
          <w:rFonts w:cstheme="minorHAnsi"/>
          <w:i/>
          <w:iCs/>
          <w:sz w:val="20"/>
        </w:rPr>
        <w:t>kunden</w:t>
      </w:r>
      <w:r w:rsidRPr="00C429C4">
        <w:rPr>
          <w:rFonts w:cstheme="minorHAnsi"/>
          <w:i/>
          <w:iCs/>
          <w:sz w:val="20"/>
        </w:rPr>
        <w:t xml:space="preserve"> og skal fylles ut av </w:t>
      </w:r>
      <w:r w:rsidR="008B3CEB">
        <w:rPr>
          <w:rFonts w:cstheme="minorHAnsi"/>
          <w:i/>
          <w:iCs/>
          <w:sz w:val="20"/>
        </w:rPr>
        <w:t>leverandør</w:t>
      </w:r>
      <w:r w:rsidRPr="00C429C4">
        <w:rPr>
          <w:rFonts w:cstheme="minorHAnsi"/>
          <w:i/>
          <w:iCs/>
          <w:sz w:val="20"/>
        </w:rPr>
        <w:t xml:space="preserve"> i henhold til anvisningene i bilaget.</w:t>
      </w:r>
    </w:p>
    <w:p w14:paraId="4A70236E" w14:textId="7FDB62F6" w:rsidR="00AD71A4" w:rsidRPr="004252C6" w:rsidRDefault="008B3CEB" w:rsidP="00AD71A4">
      <w:pPr>
        <w:ind w:left="142"/>
        <w:rPr>
          <w:rFonts w:cstheme="minorHAnsi"/>
          <w:i/>
          <w:iCs/>
          <w:sz w:val="20"/>
        </w:rPr>
      </w:pPr>
      <w:r>
        <w:rPr>
          <w:rFonts w:cstheme="minorHAnsi"/>
          <w:i/>
          <w:iCs/>
          <w:noProof/>
          <w:sz w:val="20"/>
          <w:szCs w:val="20"/>
        </w:rPr>
        <w:drawing>
          <wp:anchor distT="0" distB="0" distL="114300" distR="114300" simplePos="0" relativeHeight="251658251" behindDoc="0" locked="0" layoutInCell="1" allowOverlap="1" wp14:anchorId="1050F901" wp14:editId="65BBCFB0">
            <wp:simplePos x="0" y="0"/>
            <wp:positionH relativeFrom="margin">
              <wp:posOffset>5238751</wp:posOffset>
            </wp:positionH>
            <wp:positionV relativeFrom="page">
              <wp:posOffset>2418715</wp:posOffset>
            </wp:positionV>
            <wp:extent cx="323850" cy="323850"/>
            <wp:effectExtent l="0" t="0" r="0" b="0"/>
            <wp:wrapNone/>
            <wp:docPr id="22" name="Grafikk 22" descr="Saks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k 36" descr="Saks med heldekkende fyll"/>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rot="13400586">
                      <a:off x="0" y="0"/>
                      <a:ext cx="323850" cy="323850"/>
                    </a:xfrm>
                    <a:prstGeom prst="rect">
                      <a:avLst/>
                    </a:prstGeom>
                  </pic:spPr>
                </pic:pic>
              </a:graphicData>
            </a:graphic>
          </wp:anchor>
        </w:drawing>
      </w:r>
      <w:r w:rsidR="009B12E5">
        <w:rPr>
          <w:rFonts w:cstheme="minorHAnsi"/>
          <w:i/>
          <w:iCs/>
          <w:sz w:val="20"/>
        </w:rPr>
        <w:t>I bilaget</w:t>
      </w:r>
      <w:r w:rsidR="00AD71A4" w:rsidRPr="00C429C4">
        <w:rPr>
          <w:rFonts w:cstheme="minorHAnsi"/>
          <w:i/>
          <w:iCs/>
          <w:sz w:val="20"/>
        </w:rPr>
        <w:t xml:space="preserve"> skal</w:t>
      </w:r>
      <w:r w:rsidR="009B12E5">
        <w:rPr>
          <w:rFonts w:cstheme="minorHAnsi"/>
          <w:i/>
          <w:iCs/>
          <w:sz w:val="20"/>
        </w:rPr>
        <w:t xml:space="preserve"> </w:t>
      </w:r>
      <w:r w:rsidR="00AD71A4" w:rsidRPr="00C429C4">
        <w:rPr>
          <w:rFonts w:cstheme="minorHAnsi"/>
          <w:i/>
          <w:iCs/>
          <w:sz w:val="20"/>
        </w:rPr>
        <w:t>organisering</w:t>
      </w:r>
      <w:r w:rsidR="009B12E5">
        <w:rPr>
          <w:rFonts w:cstheme="minorHAnsi"/>
          <w:i/>
          <w:iCs/>
          <w:sz w:val="20"/>
        </w:rPr>
        <w:t>en</w:t>
      </w:r>
      <w:r w:rsidR="00AD71A4" w:rsidRPr="00C429C4">
        <w:rPr>
          <w:rFonts w:cstheme="minorHAnsi"/>
          <w:i/>
          <w:iCs/>
          <w:sz w:val="20"/>
        </w:rPr>
        <w:t xml:space="preserve"> av </w:t>
      </w:r>
      <w:r w:rsidR="009B12E5">
        <w:rPr>
          <w:rFonts w:cstheme="minorHAnsi"/>
          <w:i/>
          <w:iCs/>
          <w:sz w:val="20"/>
        </w:rPr>
        <w:t>de</w:t>
      </w:r>
      <w:r w:rsidR="008D16DF">
        <w:rPr>
          <w:rFonts w:cstheme="minorHAnsi"/>
          <w:i/>
          <w:iCs/>
          <w:sz w:val="20"/>
        </w:rPr>
        <w:t>n</w:t>
      </w:r>
      <w:r w:rsidR="009B12E5">
        <w:rPr>
          <w:rFonts w:cstheme="minorHAnsi"/>
          <w:i/>
          <w:iCs/>
          <w:sz w:val="20"/>
        </w:rPr>
        <w:t xml:space="preserve"> før-kommersielle anskaffelsen</w:t>
      </w:r>
      <w:r w:rsidR="008D16DF">
        <w:rPr>
          <w:rFonts w:cstheme="minorHAnsi"/>
          <w:i/>
          <w:iCs/>
          <w:sz w:val="20"/>
        </w:rPr>
        <w:t xml:space="preserve"> beskrives</w:t>
      </w:r>
      <w:r w:rsidR="00AD71A4" w:rsidRPr="00C429C4">
        <w:rPr>
          <w:rFonts w:cstheme="minorHAnsi"/>
          <w:i/>
          <w:iCs/>
          <w:sz w:val="20"/>
        </w:rPr>
        <w:t xml:space="preserve">, herunder angivelse av roller, ansvar og myndighet, samt hvem som er definert som nøkkelpersonell. I tillegg skal involvering av interessenter, samt samarbeids- og kommunikasjonsform mellom </w:t>
      </w:r>
      <w:r w:rsidR="009B12E5">
        <w:rPr>
          <w:rFonts w:cstheme="minorHAnsi"/>
          <w:i/>
          <w:iCs/>
          <w:sz w:val="20"/>
        </w:rPr>
        <w:t xml:space="preserve">kunden </w:t>
      </w:r>
      <w:r w:rsidR="00AD71A4" w:rsidRPr="00C429C4">
        <w:rPr>
          <w:rFonts w:cstheme="minorHAnsi"/>
          <w:i/>
          <w:iCs/>
          <w:sz w:val="20"/>
        </w:rPr>
        <w:t>og</w:t>
      </w:r>
      <w:r w:rsidR="009B12E5">
        <w:rPr>
          <w:rFonts w:cstheme="minorHAnsi"/>
          <w:i/>
          <w:iCs/>
          <w:sz w:val="20"/>
        </w:rPr>
        <w:t xml:space="preserve"> leverandør</w:t>
      </w:r>
      <w:r w:rsidR="00AD71A4" w:rsidRPr="00C429C4">
        <w:rPr>
          <w:rFonts w:cstheme="minorHAnsi"/>
          <w:i/>
          <w:iCs/>
          <w:sz w:val="20"/>
        </w:rPr>
        <w:t xml:space="preserve"> beskrives.</w:t>
      </w:r>
      <w:r w:rsidR="00AD71A4" w:rsidRPr="00C429C4">
        <w:rPr>
          <w:rFonts w:cstheme="minorHAnsi"/>
          <w:i/>
          <w:iCs/>
          <w:noProof/>
          <w:sz w:val="20"/>
          <w:szCs w:val="20"/>
        </w:rPr>
        <w:t xml:space="preserve"> </w:t>
      </w:r>
    </w:p>
    <w:p w14:paraId="58A198C3" w14:textId="2EA154E1" w:rsidR="549B9656" w:rsidRPr="00C3641B" w:rsidRDefault="549B9656" w:rsidP="00AD71A4"/>
    <w:p w14:paraId="082359FB" w14:textId="188BC8D5" w:rsidR="00613AA6" w:rsidRDefault="002B7215" w:rsidP="008B3CEB">
      <w:pPr>
        <w:pStyle w:val="Overskrift2"/>
        <w:rPr>
          <w:rFonts w:asciiTheme="minorHAnsi" w:hAnsiTheme="minorHAnsi" w:cstheme="minorHAnsi"/>
          <w:sz w:val="32"/>
          <w:szCs w:val="32"/>
        </w:rPr>
      </w:pPr>
      <w:r w:rsidRPr="008865AA">
        <w:rPr>
          <w:rFonts w:asciiTheme="minorHAnsi" w:hAnsiTheme="minorHAnsi" w:cstheme="minorHAnsi"/>
          <w:sz w:val="32"/>
          <w:szCs w:val="32"/>
        </w:rPr>
        <w:t xml:space="preserve">Punkter i avtalen som </w:t>
      </w:r>
      <w:r w:rsidR="00EF3C11">
        <w:rPr>
          <w:rFonts w:asciiTheme="minorHAnsi" w:hAnsiTheme="minorHAnsi" w:cstheme="minorHAnsi"/>
          <w:sz w:val="32"/>
          <w:szCs w:val="32"/>
        </w:rPr>
        <w:t xml:space="preserve">skal fylles ut eller </w:t>
      </w:r>
      <w:r w:rsidR="004F6DBF">
        <w:rPr>
          <w:rFonts w:asciiTheme="minorHAnsi" w:hAnsiTheme="minorHAnsi" w:cstheme="minorHAnsi"/>
          <w:sz w:val="32"/>
          <w:szCs w:val="32"/>
        </w:rPr>
        <w:t>kan endres i bilag 6</w:t>
      </w:r>
    </w:p>
    <w:p w14:paraId="4B6723E9" w14:textId="77777777" w:rsidR="008B3CEB" w:rsidRPr="008B3CEB" w:rsidRDefault="008B3CEB" w:rsidP="008B3CEB"/>
    <w:p w14:paraId="74D455B0" w14:textId="77CDE945" w:rsidR="006B70DA" w:rsidRPr="008B3CEB" w:rsidRDefault="00613AA6" w:rsidP="008B3CEB">
      <w:pPr>
        <w:rPr>
          <w:rFonts w:cstheme="minorHAnsi"/>
          <w:b/>
          <w:bCs/>
          <w:sz w:val="26"/>
          <w:szCs w:val="26"/>
        </w:rPr>
      </w:pPr>
      <w:commentRangeStart w:id="21"/>
      <w:r w:rsidRPr="008B3CEB">
        <w:rPr>
          <w:rFonts w:cstheme="minorHAnsi"/>
          <w:b/>
          <w:bCs/>
          <w:sz w:val="26"/>
          <w:szCs w:val="26"/>
        </w:rPr>
        <w:t xml:space="preserve">Avtalens punkt 1.4 – Partenes representanter </w:t>
      </w:r>
      <w:commentRangeEnd w:id="21"/>
      <w:r w:rsidR="001A393D">
        <w:rPr>
          <w:rStyle w:val="Merknadsreferanse"/>
        </w:rPr>
        <w:commentReference w:id="21"/>
      </w:r>
    </w:p>
    <w:p w14:paraId="76024C02" w14:textId="77777777" w:rsidR="001A393D" w:rsidRDefault="001A393D" w:rsidP="000829FC">
      <w:pPr>
        <w:spacing w:line="360" w:lineRule="auto"/>
      </w:pPr>
    </w:p>
    <w:p w14:paraId="45C926F9" w14:textId="535EC6ED" w:rsidR="008D04B7" w:rsidRDefault="008D04B7" w:rsidP="000829FC">
      <w:pPr>
        <w:spacing w:line="360" w:lineRule="auto"/>
      </w:pPr>
      <w:r>
        <w:t xml:space="preserve">Følgende personer er bemyndigede representanter for </w:t>
      </w:r>
      <w:r w:rsidR="00EB1DF9">
        <w:t>L</w:t>
      </w:r>
      <w:r>
        <w:t xml:space="preserve">everandøren for denne avtalen: </w:t>
      </w:r>
    </w:p>
    <w:tbl>
      <w:tblPr>
        <w:tblStyle w:val="Tabellrutenett"/>
        <w:tblW w:w="0" w:type="auto"/>
        <w:tblInd w:w="137" w:type="dxa"/>
        <w:tblLook w:val="04A0" w:firstRow="1" w:lastRow="0" w:firstColumn="1" w:lastColumn="0" w:noHBand="0" w:noVBand="1"/>
      </w:tblPr>
      <w:tblGrid>
        <w:gridCol w:w="2098"/>
        <w:gridCol w:w="1913"/>
        <w:gridCol w:w="2979"/>
        <w:gridCol w:w="1889"/>
      </w:tblGrid>
      <w:tr w:rsidR="008D04B7" w:rsidRPr="00C429C4" w14:paraId="548DA710" w14:textId="77777777" w:rsidTr="007F239B">
        <w:tc>
          <w:tcPr>
            <w:tcW w:w="2124" w:type="dxa"/>
            <w:shd w:val="clear" w:color="auto" w:fill="AEB6DC"/>
          </w:tcPr>
          <w:p w14:paraId="1E3B034B" w14:textId="3D86FEE8" w:rsidR="008D04B7" w:rsidRPr="00C429C4" w:rsidRDefault="008D04B7">
            <w:pPr>
              <w:spacing w:after="120"/>
              <w:rPr>
                <w:rFonts w:asciiTheme="minorHAnsi" w:hAnsiTheme="minorHAnsi" w:cstheme="minorHAnsi"/>
                <w:b/>
              </w:rPr>
            </w:pPr>
            <w:r>
              <w:rPr>
                <w:rFonts w:asciiTheme="minorHAnsi" w:hAnsiTheme="minorHAnsi" w:cstheme="minorHAnsi"/>
                <w:b/>
              </w:rPr>
              <w:t>Leverandør</w:t>
            </w:r>
          </w:p>
        </w:tc>
        <w:tc>
          <w:tcPr>
            <w:tcW w:w="1965" w:type="dxa"/>
            <w:shd w:val="clear" w:color="auto" w:fill="AEB6DC"/>
          </w:tcPr>
          <w:p w14:paraId="58FA241E" w14:textId="77777777" w:rsidR="008D04B7" w:rsidRPr="00C429C4" w:rsidRDefault="008D04B7">
            <w:pPr>
              <w:spacing w:after="120"/>
              <w:rPr>
                <w:rFonts w:asciiTheme="minorHAnsi" w:hAnsiTheme="minorHAnsi" w:cstheme="minorHAnsi"/>
                <w:b/>
              </w:rPr>
            </w:pPr>
            <w:r w:rsidRPr="00C429C4">
              <w:rPr>
                <w:rFonts w:asciiTheme="minorHAnsi" w:hAnsiTheme="minorHAnsi" w:cstheme="minorHAnsi"/>
                <w:b/>
              </w:rPr>
              <w:t>Navn</w:t>
            </w:r>
          </w:p>
        </w:tc>
        <w:tc>
          <w:tcPr>
            <w:tcW w:w="3076" w:type="dxa"/>
            <w:shd w:val="clear" w:color="auto" w:fill="AEB6DC"/>
          </w:tcPr>
          <w:p w14:paraId="0F4884DE" w14:textId="77777777" w:rsidR="008D04B7" w:rsidRPr="00C429C4" w:rsidRDefault="008D04B7">
            <w:pPr>
              <w:spacing w:after="120"/>
              <w:rPr>
                <w:rFonts w:asciiTheme="minorHAnsi" w:hAnsiTheme="minorHAnsi" w:cstheme="minorHAnsi"/>
                <w:b/>
              </w:rPr>
            </w:pPr>
            <w:r w:rsidRPr="00C429C4">
              <w:rPr>
                <w:rFonts w:asciiTheme="minorHAnsi" w:hAnsiTheme="minorHAnsi" w:cstheme="minorHAnsi"/>
                <w:b/>
              </w:rPr>
              <w:t>Epost</w:t>
            </w:r>
          </w:p>
        </w:tc>
        <w:tc>
          <w:tcPr>
            <w:tcW w:w="1929" w:type="dxa"/>
            <w:shd w:val="clear" w:color="auto" w:fill="AEB6DC"/>
          </w:tcPr>
          <w:p w14:paraId="6C1DF6B0" w14:textId="77777777" w:rsidR="008D04B7" w:rsidRPr="00C429C4" w:rsidRDefault="008D04B7">
            <w:pPr>
              <w:spacing w:after="120"/>
              <w:rPr>
                <w:rFonts w:asciiTheme="minorHAnsi" w:hAnsiTheme="minorHAnsi" w:cstheme="minorHAnsi"/>
                <w:b/>
              </w:rPr>
            </w:pPr>
            <w:r w:rsidRPr="00C429C4">
              <w:rPr>
                <w:rFonts w:asciiTheme="minorHAnsi" w:hAnsiTheme="minorHAnsi" w:cstheme="minorHAnsi"/>
                <w:b/>
              </w:rPr>
              <w:t>Telefon</w:t>
            </w:r>
          </w:p>
        </w:tc>
      </w:tr>
      <w:tr w:rsidR="008D04B7" w:rsidRPr="00C429C4" w14:paraId="0847C486" w14:textId="77777777">
        <w:trPr>
          <w:trHeight w:val="851"/>
        </w:trPr>
        <w:tc>
          <w:tcPr>
            <w:tcW w:w="2124" w:type="dxa"/>
          </w:tcPr>
          <w:p w14:paraId="594EE4A8" w14:textId="2AD820E8" w:rsidR="008D04B7" w:rsidRPr="00C429C4" w:rsidRDefault="008D04B7">
            <w:pPr>
              <w:spacing w:after="120"/>
              <w:ind w:left="142"/>
              <w:rPr>
                <w:rFonts w:asciiTheme="minorHAnsi" w:hAnsiTheme="minorHAnsi" w:cstheme="minorHAnsi"/>
              </w:rPr>
            </w:pPr>
            <w:r w:rsidRPr="00C429C4">
              <w:rPr>
                <w:rFonts w:asciiTheme="minorHAnsi" w:hAnsiTheme="minorHAnsi" w:cstheme="minorHAnsi"/>
                <w:i/>
                <w:iCs/>
                <w:color w:val="FF0000"/>
              </w:rPr>
              <w:t>[</w:t>
            </w:r>
            <w:r w:rsidR="00C759E5">
              <w:rPr>
                <w:rFonts w:asciiTheme="minorHAnsi" w:hAnsiTheme="minorHAnsi" w:cstheme="minorHAnsi"/>
                <w:i/>
                <w:iCs/>
                <w:color w:val="FF0000"/>
              </w:rPr>
              <w:t>leverandø</w:t>
            </w:r>
            <w:r w:rsidRPr="00C429C4">
              <w:rPr>
                <w:rFonts w:asciiTheme="minorHAnsi" w:hAnsiTheme="minorHAnsi" w:cstheme="minorHAnsi"/>
                <w:i/>
                <w:iCs/>
                <w:color w:val="FF0000"/>
              </w:rPr>
              <w:t>r fyller inn som del av sitt tilbud]</w:t>
            </w:r>
          </w:p>
        </w:tc>
        <w:tc>
          <w:tcPr>
            <w:tcW w:w="1965" w:type="dxa"/>
          </w:tcPr>
          <w:p w14:paraId="42A6E4B0" w14:textId="4E0B8549" w:rsidR="008D04B7" w:rsidRPr="00C429C4" w:rsidRDefault="00B739FA">
            <w:pPr>
              <w:spacing w:after="120"/>
              <w:ind w:left="142"/>
              <w:rPr>
                <w:rFonts w:asciiTheme="minorHAnsi" w:hAnsiTheme="minorHAnsi" w:cstheme="minorHAnsi"/>
              </w:rPr>
            </w:pPr>
            <w:r w:rsidRPr="00C429C4">
              <w:rPr>
                <w:rFonts w:asciiTheme="minorHAnsi" w:hAnsiTheme="minorHAnsi" w:cstheme="minorHAnsi"/>
                <w:i/>
                <w:iCs/>
                <w:color w:val="FF0000"/>
              </w:rPr>
              <w:t>[fyll inn]</w:t>
            </w:r>
          </w:p>
        </w:tc>
        <w:tc>
          <w:tcPr>
            <w:tcW w:w="3076" w:type="dxa"/>
          </w:tcPr>
          <w:p w14:paraId="179FFDBF" w14:textId="4F70997B" w:rsidR="008D04B7" w:rsidRPr="00C429C4" w:rsidRDefault="00B739FA">
            <w:pPr>
              <w:spacing w:after="120"/>
              <w:ind w:left="142"/>
              <w:rPr>
                <w:rFonts w:asciiTheme="minorHAnsi" w:hAnsiTheme="minorHAnsi" w:cstheme="minorHAnsi"/>
              </w:rPr>
            </w:pPr>
            <w:r w:rsidRPr="00C429C4">
              <w:rPr>
                <w:rFonts w:asciiTheme="minorHAnsi" w:hAnsiTheme="minorHAnsi" w:cstheme="minorHAnsi"/>
                <w:i/>
                <w:iCs/>
                <w:color w:val="FF0000"/>
              </w:rPr>
              <w:t>[fyll inn]</w:t>
            </w:r>
          </w:p>
        </w:tc>
        <w:tc>
          <w:tcPr>
            <w:tcW w:w="1929" w:type="dxa"/>
          </w:tcPr>
          <w:p w14:paraId="6FD638A3" w14:textId="67A13501" w:rsidR="008D04B7" w:rsidRPr="00C429C4" w:rsidRDefault="00B739FA">
            <w:pPr>
              <w:spacing w:after="120"/>
              <w:ind w:left="142"/>
              <w:rPr>
                <w:rFonts w:asciiTheme="minorHAnsi" w:hAnsiTheme="minorHAnsi" w:cstheme="minorHAnsi"/>
              </w:rPr>
            </w:pPr>
            <w:r w:rsidRPr="00C429C4">
              <w:rPr>
                <w:rFonts w:asciiTheme="minorHAnsi" w:hAnsiTheme="minorHAnsi" w:cstheme="minorHAnsi"/>
                <w:i/>
                <w:iCs/>
                <w:color w:val="FF0000"/>
              </w:rPr>
              <w:t>[fyll inn]</w:t>
            </w:r>
          </w:p>
        </w:tc>
      </w:tr>
      <w:tr w:rsidR="008D04B7" w:rsidRPr="00C429C4" w14:paraId="3858018E" w14:textId="77777777">
        <w:tc>
          <w:tcPr>
            <w:tcW w:w="2124" w:type="dxa"/>
          </w:tcPr>
          <w:p w14:paraId="444AED2B" w14:textId="77777777" w:rsidR="008D04B7" w:rsidRPr="00C429C4" w:rsidRDefault="008D04B7">
            <w:pPr>
              <w:spacing w:after="120"/>
              <w:ind w:left="142"/>
              <w:rPr>
                <w:rFonts w:asciiTheme="minorHAnsi" w:hAnsiTheme="minorHAnsi" w:cstheme="minorHAnsi"/>
              </w:rPr>
            </w:pPr>
          </w:p>
        </w:tc>
        <w:tc>
          <w:tcPr>
            <w:tcW w:w="1965" w:type="dxa"/>
          </w:tcPr>
          <w:p w14:paraId="09797612" w14:textId="77777777" w:rsidR="008D04B7" w:rsidRPr="00C429C4" w:rsidRDefault="008D04B7">
            <w:pPr>
              <w:spacing w:after="120"/>
              <w:ind w:left="142"/>
              <w:rPr>
                <w:rFonts w:asciiTheme="minorHAnsi" w:hAnsiTheme="minorHAnsi" w:cstheme="minorHAnsi"/>
              </w:rPr>
            </w:pPr>
          </w:p>
        </w:tc>
        <w:tc>
          <w:tcPr>
            <w:tcW w:w="3076" w:type="dxa"/>
          </w:tcPr>
          <w:p w14:paraId="13B35627" w14:textId="77777777" w:rsidR="008D04B7" w:rsidRPr="00C429C4" w:rsidRDefault="008D04B7">
            <w:pPr>
              <w:spacing w:after="120"/>
              <w:ind w:left="142"/>
              <w:rPr>
                <w:rFonts w:asciiTheme="minorHAnsi" w:hAnsiTheme="minorHAnsi" w:cstheme="minorHAnsi"/>
              </w:rPr>
            </w:pPr>
          </w:p>
        </w:tc>
        <w:tc>
          <w:tcPr>
            <w:tcW w:w="1929" w:type="dxa"/>
          </w:tcPr>
          <w:p w14:paraId="61FCBFD4" w14:textId="77777777" w:rsidR="008D04B7" w:rsidRPr="00C429C4" w:rsidRDefault="008D04B7">
            <w:pPr>
              <w:spacing w:after="120"/>
              <w:ind w:left="142"/>
              <w:rPr>
                <w:rFonts w:asciiTheme="minorHAnsi" w:hAnsiTheme="minorHAnsi" w:cstheme="minorHAnsi"/>
              </w:rPr>
            </w:pPr>
          </w:p>
        </w:tc>
      </w:tr>
    </w:tbl>
    <w:p w14:paraId="23FC399D" w14:textId="77777777" w:rsidR="008D04B7" w:rsidRDefault="008D04B7" w:rsidP="00086F1E"/>
    <w:p w14:paraId="64E811B2" w14:textId="6160353E" w:rsidR="000829FC" w:rsidRDefault="000829FC" w:rsidP="00BF1E68">
      <w:pPr>
        <w:rPr>
          <w:rFonts w:cstheme="minorHAnsi"/>
        </w:rPr>
      </w:pPr>
      <w:r w:rsidRPr="00C429C4">
        <w:rPr>
          <w:rFonts w:cstheme="minorHAnsi"/>
        </w:rPr>
        <w:t xml:space="preserve">Følgende personer er bemyndigede representanter for </w:t>
      </w:r>
      <w:r w:rsidR="00431460">
        <w:rPr>
          <w:rFonts w:cstheme="minorHAnsi"/>
        </w:rPr>
        <w:t>K</w:t>
      </w:r>
      <w:r w:rsidR="00367428">
        <w:rPr>
          <w:rFonts w:cstheme="minorHAnsi"/>
        </w:rPr>
        <w:t xml:space="preserve">unden </w:t>
      </w:r>
      <w:r w:rsidRPr="00C429C4">
        <w:rPr>
          <w:rFonts w:cstheme="minorHAnsi"/>
        </w:rPr>
        <w:t>for denne avtalen:</w:t>
      </w:r>
    </w:p>
    <w:p w14:paraId="7608C646" w14:textId="77777777" w:rsidR="001A393D" w:rsidRPr="00C429C4" w:rsidRDefault="001A393D" w:rsidP="00BF1E68">
      <w:pPr>
        <w:rPr>
          <w:rFonts w:cstheme="minorHAnsi"/>
        </w:rPr>
      </w:pPr>
    </w:p>
    <w:tbl>
      <w:tblPr>
        <w:tblStyle w:val="Tabellrutenett"/>
        <w:tblW w:w="0" w:type="auto"/>
        <w:tblInd w:w="137" w:type="dxa"/>
        <w:tblLook w:val="04A0" w:firstRow="1" w:lastRow="0" w:firstColumn="1" w:lastColumn="0" w:noHBand="0" w:noVBand="1"/>
      </w:tblPr>
      <w:tblGrid>
        <w:gridCol w:w="1929"/>
        <w:gridCol w:w="1212"/>
        <w:gridCol w:w="3947"/>
        <w:gridCol w:w="1791"/>
      </w:tblGrid>
      <w:tr w:rsidR="009C5971" w:rsidRPr="00C429C4" w14:paraId="0F2A6248" w14:textId="77777777" w:rsidTr="005A6FD6">
        <w:tc>
          <w:tcPr>
            <w:tcW w:w="1929" w:type="dxa"/>
            <w:shd w:val="clear" w:color="auto" w:fill="AEB6DC"/>
          </w:tcPr>
          <w:p w14:paraId="35FBD5AC" w14:textId="79555004" w:rsidR="000829FC" w:rsidRPr="00C429C4" w:rsidRDefault="000A589D">
            <w:pPr>
              <w:spacing w:after="120"/>
              <w:rPr>
                <w:rFonts w:asciiTheme="minorHAnsi" w:hAnsiTheme="minorHAnsi" w:cstheme="minorHAnsi"/>
                <w:b/>
              </w:rPr>
            </w:pPr>
            <w:r>
              <w:rPr>
                <w:rFonts w:asciiTheme="minorHAnsi" w:hAnsiTheme="minorHAnsi" w:cstheme="minorHAnsi"/>
                <w:b/>
              </w:rPr>
              <w:t>Kunden</w:t>
            </w:r>
          </w:p>
        </w:tc>
        <w:tc>
          <w:tcPr>
            <w:tcW w:w="1212" w:type="dxa"/>
            <w:shd w:val="clear" w:color="auto" w:fill="AEB6DC"/>
          </w:tcPr>
          <w:p w14:paraId="1940F291" w14:textId="77777777" w:rsidR="000829FC" w:rsidRPr="00C429C4" w:rsidRDefault="000829FC">
            <w:pPr>
              <w:spacing w:after="120"/>
              <w:rPr>
                <w:rFonts w:asciiTheme="minorHAnsi" w:hAnsiTheme="minorHAnsi" w:cstheme="minorHAnsi"/>
                <w:b/>
              </w:rPr>
            </w:pPr>
            <w:r w:rsidRPr="00C429C4">
              <w:rPr>
                <w:rFonts w:asciiTheme="minorHAnsi" w:hAnsiTheme="minorHAnsi" w:cstheme="minorHAnsi"/>
                <w:b/>
              </w:rPr>
              <w:t>Navn</w:t>
            </w:r>
          </w:p>
        </w:tc>
        <w:tc>
          <w:tcPr>
            <w:tcW w:w="3947" w:type="dxa"/>
            <w:shd w:val="clear" w:color="auto" w:fill="AEB6DC"/>
          </w:tcPr>
          <w:p w14:paraId="6BA6584D" w14:textId="77777777" w:rsidR="000829FC" w:rsidRPr="00C429C4" w:rsidRDefault="000829FC">
            <w:pPr>
              <w:spacing w:after="120"/>
              <w:rPr>
                <w:rFonts w:asciiTheme="minorHAnsi" w:hAnsiTheme="minorHAnsi" w:cstheme="minorHAnsi"/>
                <w:b/>
              </w:rPr>
            </w:pPr>
            <w:r w:rsidRPr="00C429C4">
              <w:rPr>
                <w:rFonts w:asciiTheme="minorHAnsi" w:hAnsiTheme="minorHAnsi" w:cstheme="minorHAnsi"/>
                <w:b/>
              </w:rPr>
              <w:t>Epost</w:t>
            </w:r>
          </w:p>
        </w:tc>
        <w:tc>
          <w:tcPr>
            <w:tcW w:w="1791" w:type="dxa"/>
            <w:shd w:val="clear" w:color="auto" w:fill="AEB6DC"/>
          </w:tcPr>
          <w:p w14:paraId="67966194" w14:textId="77777777" w:rsidR="000829FC" w:rsidRPr="00C429C4" w:rsidRDefault="000829FC">
            <w:pPr>
              <w:spacing w:after="120"/>
              <w:rPr>
                <w:rFonts w:asciiTheme="minorHAnsi" w:hAnsiTheme="minorHAnsi" w:cstheme="minorHAnsi"/>
                <w:b/>
              </w:rPr>
            </w:pPr>
            <w:r w:rsidRPr="00C429C4">
              <w:rPr>
                <w:rFonts w:asciiTheme="minorHAnsi" w:hAnsiTheme="minorHAnsi" w:cstheme="minorHAnsi"/>
                <w:b/>
              </w:rPr>
              <w:t>Telefon</w:t>
            </w:r>
          </w:p>
        </w:tc>
      </w:tr>
      <w:tr w:rsidR="009C5971" w:rsidRPr="00C429C4" w14:paraId="6C68CB73" w14:textId="77777777" w:rsidTr="005A6FD6">
        <w:tc>
          <w:tcPr>
            <w:tcW w:w="1929" w:type="dxa"/>
          </w:tcPr>
          <w:p w14:paraId="68090CC4" w14:textId="1C1E7606" w:rsidR="000829FC" w:rsidRPr="00680E43" w:rsidRDefault="00A936D4">
            <w:pPr>
              <w:spacing w:after="120"/>
              <w:ind w:left="142"/>
              <w:rPr>
                <w:rFonts w:asciiTheme="minorHAnsi" w:hAnsiTheme="minorHAnsi" w:cstheme="minorHAnsi"/>
                <w:sz w:val="22"/>
                <w:szCs w:val="22"/>
              </w:rPr>
            </w:pPr>
            <w:r w:rsidRPr="00680E43">
              <w:rPr>
                <w:rFonts w:asciiTheme="minorHAnsi" w:hAnsiTheme="minorHAnsi" w:cstheme="minorHAnsi"/>
                <w:sz w:val="22"/>
                <w:szCs w:val="22"/>
              </w:rPr>
              <w:t>Statsforvalterens fellestjenester</w:t>
            </w:r>
            <w:r w:rsidR="000829FC" w:rsidRPr="00680E43" w:rsidDel="00960BB7">
              <w:rPr>
                <w:rFonts w:asciiTheme="minorHAnsi" w:hAnsiTheme="minorHAnsi" w:cstheme="minorHAnsi"/>
                <w:sz w:val="22"/>
                <w:szCs w:val="22"/>
              </w:rPr>
              <w:t xml:space="preserve"> </w:t>
            </w:r>
          </w:p>
        </w:tc>
        <w:tc>
          <w:tcPr>
            <w:tcW w:w="1212" w:type="dxa"/>
          </w:tcPr>
          <w:p w14:paraId="3E3BA647" w14:textId="2C80C47C" w:rsidR="000829FC" w:rsidRPr="00680E43" w:rsidRDefault="009C5971">
            <w:pPr>
              <w:spacing w:after="120"/>
              <w:ind w:left="142"/>
              <w:rPr>
                <w:rFonts w:asciiTheme="minorHAnsi" w:hAnsiTheme="minorHAnsi" w:cstheme="minorHAnsi"/>
                <w:sz w:val="22"/>
                <w:szCs w:val="22"/>
              </w:rPr>
            </w:pPr>
            <w:r w:rsidRPr="00680E43">
              <w:rPr>
                <w:rFonts w:asciiTheme="minorHAnsi" w:hAnsiTheme="minorHAnsi" w:cstheme="minorHAnsi"/>
                <w:sz w:val="22"/>
                <w:szCs w:val="22"/>
              </w:rPr>
              <w:t>Francoise Bratland</w:t>
            </w:r>
          </w:p>
        </w:tc>
        <w:tc>
          <w:tcPr>
            <w:tcW w:w="3947" w:type="dxa"/>
          </w:tcPr>
          <w:p w14:paraId="1166BAED" w14:textId="4CA15B1A" w:rsidR="000829FC" w:rsidRPr="00680E43" w:rsidRDefault="005A6FD6">
            <w:pPr>
              <w:spacing w:after="120"/>
              <w:ind w:left="142"/>
              <w:rPr>
                <w:rFonts w:asciiTheme="minorHAnsi" w:hAnsiTheme="minorHAnsi" w:cstheme="minorHAnsi"/>
                <w:sz w:val="22"/>
                <w:szCs w:val="22"/>
              </w:rPr>
            </w:pPr>
            <w:r w:rsidRPr="00680E43">
              <w:rPr>
                <w:rFonts w:asciiTheme="minorHAnsi" w:hAnsiTheme="minorHAnsi" w:cstheme="minorHAnsi"/>
                <w:sz w:val="22"/>
                <w:szCs w:val="22"/>
              </w:rPr>
              <w:t>f</w:t>
            </w:r>
            <w:r w:rsidR="009C5971" w:rsidRPr="00680E43">
              <w:rPr>
                <w:rFonts w:asciiTheme="minorHAnsi" w:hAnsiTheme="minorHAnsi" w:cstheme="minorHAnsi"/>
                <w:sz w:val="22"/>
                <w:szCs w:val="22"/>
              </w:rPr>
              <w:t>rancoise.bratland@statsforvalteren.no</w:t>
            </w:r>
          </w:p>
        </w:tc>
        <w:tc>
          <w:tcPr>
            <w:tcW w:w="1791" w:type="dxa"/>
          </w:tcPr>
          <w:p w14:paraId="2D1DD45D" w14:textId="0304C494" w:rsidR="000829FC" w:rsidRPr="00680E43" w:rsidRDefault="0064036F" w:rsidP="005A6FD6">
            <w:pPr>
              <w:spacing w:after="120"/>
              <w:rPr>
                <w:rFonts w:asciiTheme="minorHAnsi" w:hAnsiTheme="minorHAnsi" w:cstheme="minorHAnsi"/>
                <w:sz w:val="22"/>
                <w:szCs w:val="22"/>
              </w:rPr>
            </w:pPr>
            <w:r w:rsidRPr="00680E43">
              <w:rPr>
                <w:rFonts w:asciiTheme="minorHAnsi" w:hAnsiTheme="minorHAnsi" w:cstheme="minorHAnsi"/>
                <w:sz w:val="22"/>
                <w:szCs w:val="22"/>
              </w:rPr>
              <w:t>+47</w:t>
            </w:r>
            <w:r w:rsidR="005A6FD6" w:rsidRPr="00680E43">
              <w:rPr>
                <w:rFonts w:asciiTheme="minorHAnsi" w:hAnsiTheme="minorHAnsi" w:cstheme="minorHAnsi"/>
                <w:sz w:val="22"/>
                <w:szCs w:val="22"/>
              </w:rPr>
              <w:t xml:space="preserve"> </w:t>
            </w:r>
            <w:r w:rsidRPr="00680E43">
              <w:rPr>
                <w:rFonts w:asciiTheme="minorHAnsi" w:hAnsiTheme="minorHAnsi" w:cstheme="minorHAnsi"/>
                <w:sz w:val="22"/>
                <w:szCs w:val="22"/>
              </w:rPr>
              <w:t>37</w:t>
            </w:r>
            <w:r w:rsidR="005A6FD6" w:rsidRPr="00680E43">
              <w:rPr>
                <w:rFonts w:asciiTheme="minorHAnsi" w:hAnsiTheme="minorHAnsi" w:cstheme="minorHAnsi"/>
                <w:sz w:val="22"/>
                <w:szCs w:val="22"/>
              </w:rPr>
              <w:t xml:space="preserve"> </w:t>
            </w:r>
            <w:r w:rsidRPr="00680E43">
              <w:rPr>
                <w:rFonts w:asciiTheme="minorHAnsi" w:hAnsiTheme="minorHAnsi" w:cstheme="minorHAnsi"/>
                <w:sz w:val="22"/>
                <w:szCs w:val="22"/>
              </w:rPr>
              <w:t>32</w:t>
            </w:r>
            <w:r w:rsidR="005A6FD6" w:rsidRPr="00680E43">
              <w:rPr>
                <w:rFonts w:asciiTheme="minorHAnsi" w:hAnsiTheme="minorHAnsi" w:cstheme="minorHAnsi"/>
                <w:sz w:val="22"/>
                <w:szCs w:val="22"/>
              </w:rPr>
              <w:t xml:space="preserve"> </w:t>
            </w:r>
            <w:r w:rsidRPr="00680E43">
              <w:rPr>
                <w:rFonts w:asciiTheme="minorHAnsi" w:hAnsiTheme="minorHAnsi" w:cstheme="minorHAnsi"/>
                <w:sz w:val="22"/>
                <w:szCs w:val="22"/>
              </w:rPr>
              <w:t>11</w:t>
            </w:r>
            <w:r w:rsidR="005A6FD6" w:rsidRPr="00680E43">
              <w:rPr>
                <w:rFonts w:asciiTheme="minorHAnsi" w:hAnsiTheme="minorHAnsi" w:cstheme="minorHAnsi"/>
                <w:sz w:val="22"/>
                <w:szCs w:val="22"/>
              </w:rPr>
              <w:t xml:space="preserve"> </w:t>
            </w:r>
            <w:r w:rsidRPr="00680E43">
              <w:rPr>
                <w:rFonts w:asciiTheme="minorHAnsi" w:hAnsiTheme="minorHAnsi" w:cstheme="minorHAnsi"/>
                <w:sz w:val="22"/>
                <w:szCs w:val="22"/>
              </w:rPr>
              <w:t>45</w:t>
            </w:r>
          </w:p>
        </w:tc>
      </w:tr>
    </w:tbl>
    <w:p w14:paraId="528B0FB5" w14:textId="77777777" w:rsidR="000829FC" w:rsidRPr="00C429C4" w:rsidRDefault="000829FC" w:rsidP="000829FC">
      <w:pPr>
        <w:rPr>
          <w:rFonts w:cstheme="minorHAnsi"/>
        </w:rPr>
      </w:pPr>
    </w:p>
    <w:p w14:paraId="1ABEBC35" w14:textId="77777777" w:rsidR="000829FC" w:rsidRDefault="000829FC" w:rsidP="000829FC">
      <w:pPr>
        <w:rPr>
          <w:rFonts w:cstheme="minorHAnsi"/>
        </w:rPr>
      </w:pPr>
      <w:r w:rsidRPr="00C429C4">
        <w:rPr>
          <w:rFonts w:cstheme="minorHAnsi"/>
        </w:rPr>
        <w:t>Ved behov for utskifting av bemyndiget representant skal dette meldes den andre parten så raskt som mulig.</w:t>
      </w:r>
    </w:p>
    <w:p w14:paraId="0AF9EDD9" w14:textId="77777777" w:rsidR="006D10E9" w:rsidRDefault="006D10E9" w:rsidP="000829FC">
      <w:pPr>
        <w:rPr>
          <w:rFonts w:cstheme="minorHAnsi"/>
        </w:rPr>
      </w:pPr>
    </w:p>
    <w:p w14:paraId="556D30F7" w14:textId="3A3EEAB4" w:rsidR="00613AA6" w:rsidRPr="000829FC" w:rsidRDefault="009326DE" w:rsidP="000829FC">
      <w:pPr>
        <w:rPr>
          <w:rFonts w:cstheme="minorHAnsi"/>
        </w:rPr>
      </w:pPr>
      <w:commentRangeStart w:id="22"/>
      <w:r w:rsidRPr="00833FF2">
        <w:rPr>
          <w:rFonts w:cstheme="minorHAnsi"/>
          <w:b/>
          <w:bCs/>
          <w:sz w:val="26"/>
          <w:szCs w:val="26"/>
        </w:rPr>
        <w:t xml:space="preserve">Avtalens punkt 2.1 – Forberedelser og organisering </w:t>
      </w:r>
      <w:commentRangeEnd w:id="22"/>
      <w:r w:rsidR="00AB08BB">
        <w:rPr>
          <w:rStyle w:val="Merknadsreferanse"/>
        </w:rPr>
        <w:commentReference w:id="22"/>
      </w:r>
    </w:p>
    <w:p w14:paraId="2E9ECC11" w14:textId="77777777" w:rsidR="001A393D" w:rsidRDefault="001A393D" w:rsidP="00A3505C">
      <w:pPr>
        <w:textAlignment w:val="baseline"/>
        <w:rPr>
          <w:rFonts w:cstheme="minorHAnsi"/>
        </w:rPr>
      </w:pPr>
    </w:p>
    <w:p w14:paraId="6CD60811" w14:textId="37A3A619" w:rsidR="00A3505C" w:rsidRDefault="00A3505C" w:rsidP="00A3505C">
      <w:pPr>
        <w:textAlignment w:val="baseline"/>
        <w:rPr>
          <w:rFonts w:cstheme="minorHAnsi"/>
          <w:i/>
          <w:color w:val="000000"/>
        </w:rPr>
      </w:pPr>
      <w:r>
        <w:rPr>
          <w:rFonts w:cstheme="minorHAnsi"/>
        </w:rPr>
        <w:t>A</w:t>
      </w:r>
      <w:r w:rsidRPr="00C429C4">
        <w:rPr>
          <w:rFonts w:cstheme="minorHAnsi"/>
        </w:rPr>
        <w:t xml:space="preserve">dministrativ organisering av prosjektet: </w:t>
      </w:r>
    </w:p>
    <w:p w14:paraId="66601D94" w14:textId="77777777" w:rsidR="00AC3606" w:rsidRDefault="00AC3606" w:rsidP="00A3505C">
      <w:pPr>
        <w:textAlignment w:val="baseline"/>
        <w:rPr>
          <w:rFonts w:cstheme="minorHAnsi"/>
          <w:i/>
          <w:color w:val="000000"/>
        </w:rPr>
      </w:pPr>
    </w:p>
    <w:p w14:paraId="156619E5" w14:textId="77777777" w:rsidR="00085BC6" w:rsidRDefault="00085BC6" w:rsidP="00085BC6">
      <w:r>
        <w:t xml:space="preserve">Det er STAF som har ansvaret for å lede anskaffelsesprosessen, men med tett samarbeid med SFTF. </w:t>
      </w:r>
    </w:p>
    <w:p w14:paraId="08FC304D" w14:textId="1F40C7CF" w:rsidR="00085BC6" w:rsidRDefault="00B27C60" w:rsidP="00085BC6">
      <w:r>
        <w:t xml:space="preserve">Det </w:t>
      </w:r>
      <w:r w:rsidR="00085BC6">
        <w:t>tverrfaglig</w:t>
      </w:r>
      <w:r w:rsidR="00776601">
        <w:t>e</w:t>
      </w:r>
      <w:r w:rsidR="00085BC6">
        <w:t xml:space="preserve"> anskaffelsesteam</w:t>
      </w:r>
      <w:r w:rsidR="00776601">
        <w:t>et består av</w:t>
      </w:r>
      <w:r w:rsidR="00085BC6">
        <w:t xml:space="preserve"> ulik kompetanse som gjør at vi er i god stand til å vurdere ulike sider ved løsninge</w:t>
      </w:r>
      <w:r w:rsidR="00776601">
        <w:t>r</w:t>
      </w:r>
      <w:r w:rsidR="00085BC6">
        <w:t xml:space="preserve"> som leverandørene foreslår.</w:t>
      </w:r>
    </w:p>
    <w:p w14:paraId="4DD59FBC" w14:textId="77777777" w:rsidR="00085BC6" w:rsidRDefault="00085BC6" w:rsidP="00085BC6">
      <w:pPr>
        <w:pStyle w:val="Overskrift4"/>
      </w:pPr>
      <w:r>
        <w:t>Rollebeskrivelse og kompetansebehov</w:t>
      </w:r>
    </w:p>
    <w:p w14:paraId="612E1E89" w14:textId="77777777" w:rsidR="006E65B2" w:rsidRDefault="00085BC6" w:rsidP="00085BC6">
      <w:r w:rsidRPr="008B4926">
        <w:rPr>
          <w:b/>
        </w:rPr>
        <w:t>Prosjektansvarlig</w:t>
      </w:r>
      <w:r>
        <w:t xml:space="preserve">: Prosjektansvarlig har beslutningsansvar for budsjett og viktige avgjørelse i prosjektet. Det inkluderer å fatte endelig beslutning om hvilke konsortier som går videre til neste fase. Prosjektansvarlig sikrer at prosjektet får tilstrekkelig tilgang til interne ressurser </w:t>
      </w:r>
      <w:r>
        <w:lastRenderedPageBreak/>
        <w:t xml:space="preserve">og har det overordnede ansvaret for prosjektbudsjettet. Prosjektansvaret ivaretas av avdelingsdirektør Francoise Bratland som leder avdeling for </w:t>
      </w:r>
      <w:r w:rsidR="00392D17">
        <w:t>Anskaffelser, administrasjon og personve</w:t>
      </w:r>
      <w:r w:rsidR="007E3817">
        <w:t xml:space="preserve">rn </w:t>
      </w:r>
      <w:r>
        <w:t xml:space="preserve">i STAF, hvor anskaffelsesområdet er organisert. </w:t>
      </w:r>
    </w:p>
    <w:p w14:paraId="291C79C8" w14:textId="0D8F284C" w:rsidR="006E65B2" w:rsidRDefault="00085BC6" w:rsidP="00085BC6">
      <w:r w:rsidRPr="006E65B2">
        <w:rPr>
          <w:b/>
        </w:rPr>
        <w:t>Prosjektleder</w:t>
      </w:r>
      <w:r>
        <w:t xml:space="preserve"> </w:t>
      </w:r>
      <w:r w:rsidR="00B2408A">
        <w:t>er</w:t>
      </w:r>
      <w:r>
        <w:t xml:space="preserve"> Erik Drivdal, som er fagkoordinator for anskaffelser. </w:t>
      </w:r>
    </w:p>
    <w:p w14:paraId="175DDE1E" w14:textId="6D45F91D" w:rsidR="00085BC6" w:rsidRDefault="006E65B2" w:rsidP="00085BC6">
      <w:r w:rsidRPr="00E9125D">
        <w:rPr>
          <w:b/>
          <w:bCs/>
        </w:rPr>
        <w:t>Fagansvarlig</w:t>
      </w:r>
      <w:r>
        <w:t xml:space="preserve"> er </w:t>
      </w:r>
      <w:r w:rsidR="00085BC6">
        <w:t>Eirik Frøiland hos SFTF.</w:t>
      </w:r>
    </w:p>
    <w:p w14:paraId="774E642D" w14:textId="77777777" w:rsidR="00085BC6" w:rsidRDefault="00085BC6" w:rsidP="00A3505C">
      <w:pPr>
        <w:textAlignment w:val="baseline"/>
        <w:rPr>
          <w:rFonts w:cstheme="minorHAnsi"/>
          <w:i/>
          <w:color w:val="000000"/>
        </w:rPr>
      </w:pPr>
    </w:p>
    <w:p w14:paraId="3F6179B8" w14:textId="77777777" w:rsidR="00085BC6" w:rsidRDefault="00085BC6" w:rsidP="00A3505C">
      <w:pPr>
        <w:textAlignment w:val="baseline"/>
        <w:rPr>
          <w:rFonts w:cstheme="minorHAnsi"/>
          <w:i/>
          <w:color w:val="000000"/>
        </w:rPr>
      </w:pPr>
    </w:p>
    <w:p w14:paraId="7F0BD25A" w14:textId="20A4F4FE" w:rsidR="00122E4D" w:rsidRPr="00CC275D" w:rsidRDefault="00122E4D" w:rsidP="00122E4D">
      <w:r w:rsidRPr="00CC275D">
        <w:rPr>
          <w:b/>
          <w:bCs/>
        </w:rPr>
        <w:t>Erik Drivdal</w:t>
      </w:r>
      <w:r w:rsidRPr="00CC275D">
        <w:t xml:space="preserve">, </w:t>
      </w:r>
      <w:r>
        <w:t>seniorrådgiver</w:t>
      </w:r>
      <w:r w:rsidRPr="00CC275D">
        <w:t xml:space="preserve"> i STAF, har kompetanse på</w:t>
      </w:r>
      <w:r w:rsidR="005C0608">
        <w:t xml:space="preserve"> </w:t>
      </w:r>
      <w:r w:rsidRPr="00CC275D">
        <w:t>anskaffelsesregelverket og har bred erfaring i gjennomføring av offentlig</w:t>
      </w:r>
      <w:r>
        <w:t>e</w:t>
      </w:r>
      <w:r w:rsidRPr="00CC275D">
        <w:t xml:space="preserve"> anskaffelse. </w:t>
      </w:r>
    </w:p>
    <w:p w14:paraId="0391B4C5" w14:textId="7F1C556A" w:rsidR="00122E4D" w:rsidRPr="00CC275D" w:rsidRDefault="00122E4D" w:rsidP="00122E4D">
      <w:r w:rsidRPr="00CC275D">
        <w:rPr>
          <w:b/>
          <w:bCs/>
        </w:rPr>
        <w:t>Eirik Frøiland</w:t>
      </w:r>
      <w:r w:rsidRPr="00CC275D">
        <w:t>, seniorrådgiver hos S</w:t>
      </w:r>
      <w:r>
        <w:t>FTF</w:t>
      </w:r>
      <w:r w:rsidRPr="00CC275D">
        <w:t>, har ansvar for gjennomføring av tiltak mot pukkellaks.</w:t>
      </w:r>
      <w:r>
        <w:t xml:space="preserve"> </w:t>
      </w:r>
      <w:r w:rsidRPr="00CC275D">
        <w:t>Videre leder han den nasjonale kompetansegruppen for tiltak mot pukkellaks, oppnevnt av Miljødirektoratet.</w:t>
      </w:r>
    </w:p>
    <w:p w14:paraId="07D0969A" w14:textId="77777777" w:rsidR="00122E4D" w:rsidRDefault="00122E4D" w:rsidP="00122E4D">
      <w:pPr>
        <w:rPr>
          <w:rFonts w:ascii="TimesNewRomanPSMT" w:hAnsi="TimesNewRomanPSMT" w:hint="eastAsia"/>
          <w:color w:val="000000" w:themeColor="text1"/>
          <w:sz w:val="22"/>
        </w:rPr>
      </w:pPr>
      <w:r w:rsidRPr="3B214155">
        <w:rPr>
          <w:b/>
          <w:bCs/>
        </w:rPr>
        <w:t>Jan Grimsrud Davidsen</w:t>
      </w:r>
      <w:r>
        <w:t>, førsteamanuensis NTNU Vitenskapsmuseet, har kompetanse på overvåkning av laksefisk ved hjelp av kunstig intelligens og bildegjenkjenning. Han vil bistå med evalueringer av denne delen av teknologien hos leverandørene.</w:t>
      </w:r>
    </w:p>
    <w:p w14:paraId="682E4BCA" w14:textId="77777777" w:rsidR="00122E4D" w:rsidRDefault="00122E4D" w:rsidP="00122E4D">
      <w:pPr>
        <w:rPr>
          <w:rFonts w:ascii="TimesNewRomanPSMT" w:hAnsi="TimesNewRomanPSMT" w:hint="eastAsia"/>
          <w:color w:val="000000" w:themeColor="text1"/>
          <w:sz w:val="22"/>
        </w:rPr>
      </w:pPr>
      <w:r w:rsidRPr="56586B66">
        <w:rPr>
          <w:b/>
          <w:bCs/>
        </w:rPr>
        <w:t>Martin Føre</w:t>
      </w:r>
      <w:r>
        <w:t xml:space="preserve">, førsteamanuensis ved Institutt for Teknisk Kybernetikk, NTNU, har kompetanse på teknisk kybernetikk, </w:t>
      </w:r>
      <w:proofErr w:type="spellStart"/>
      <w:r>
        <w:t>undervannssensorikk</w:t>
      </w:r>
      <w:proofErr w:type="spellEnd"/>
      <w:r>
        <w:t>, og teknologi rettet mot fiskeri og havbruk. Han vil bistå med evalueringer av denne delen av teknologien hos leverandørene.</w:t>
      </w:r>
    </w:p>
    <w:p w14:paraId="531E66EA" w14:textId="77777777" w:rsidR="00122E4D" w:rsidRPr="009B2F92" w:rsidRDefault="00122E4D" w:rsidP="00122E4D">
      <w:r w:rsidRPr="009B2F92">
        <w:rPr>
          <w:b/>
          <w:bCs/>
        </w:rPr>
        <w:t>Vidar Hellum</w:t>
      </w:r>
      <w:r w:rsidRPr="009B2F92">
        <w:t xml:space="preserve">, Universitetslektor, </w:t>
      </w:r>
      <w:proofErr w:type="spellStart"/>
      <w:r w:rsidRPr="009B2F92">
        <w:t>U</w:t>
      </w:r>
      <w:r>
        <w:t>i</w:t>
      </w:r>
      <w:r w:rsidRPr="009B2F92">
        <w:t>A</w:t>
      </w:r>
      <w:proofErr w:type="spellEnd"/>
      <w:r w:rsidRPr="009B2F92">
        <w:t xml:space="preserve">, Institutt for ingeniørvitenskap har kompetanse på byggkonstruksjoner. Forskning innen materialer, forankring og utmatting. </w:t>
      </w:r>
    </w:p>
    <w:p w14:paraId="505EF360" w14:textId="77777777" w:rsidR="00122E4D" w:rsidRPr="009B2F92" w:rsidRDefault="00122E4D" w:rsidP="00122E4D">
      <w:r w:rsidRPr="009B2F92">
        <w:rPr>
          <w:b/>
          <w:bCs/>
        </w:rPr>
        <w:t>Kjell G. Robbersmyr</w:t>
      </w:r>
      <w:r w:rsidRPr="009B2F92">
        <w:t xml:space="preserve">, Professor, </w:t>
      </w:r>
      <w:proofErr w:type="spellStart"/>
      <w:r w:rsidRPr="009B2F92">
        <w:t>U</w:t>
      </w:r>
      <w:r>
        <w:t>iA</w:t>
      </w:r>
      <w:proofErr w:type="spellEnd"/>
      <w:r w:rsidRPr="009B2F92">
        <w:t>, Institutt for ingeniørvitenskap har kompetanse på mekatronikk / maskinkonstruksjon. Forskning innen maskin design/roterende maskineri, tilstandsovervåkning osv.</w:t>
      </w:r>
    </w:p>
    <w:p w14:paraId="65AB97F1" w14:textId="77777777" w:rsidR="00122E4D" w:rsidRDefault="00122E4D" w:rsidP="00122E4D">
      <w:pPr>
        <w:rPr>
          <w:rFonts w:ascii="Calibri" w:hAnsi="Calibri"/>
        </w:rPr>
      </w:pPr>
      <w:r w:rsidRPr="009B2F92">
        <w:rPr>
          <w:b/>
          <w:bCs/>
        </w:rPr>
        <w:t>Mette Mo Jakobsen</w:t>
      </w:r>
      <w:r w:rsidRPr="009B2F92">
        <w:t xml:space="preserve">, Professor II, </w:t>
      </w:r>
      <w:proofErr w:type="spellStart"/>
      <w:r w:rsidRPr="009B2F92">
        <w:t>U</w:t>
      </w:r>
      <w:r>
        <w:t>iA</w:t>
      </w:r>
      <w:proofErr w:type="spellEnd"/>
      <w:r w:rsidRPr="009B2F92">
        <w:t>, Institutt for ingeniørvitenskap har kompetanse på produktutvikling. Forskning innen strukturert produktutvikling</w:t>
      </w:r>
      <w:r w:rsidRPr="009B2F92">
        <w:rPr>
          <w:b/>
          <w:bCs/>
        </w:rPr>
        <w:t>.</w:t>
      </w:r>
    </w:p>
    <w:p w14:paraId="02F0F23D" w14:textId="77777777" w:rsidR="00122E4D" w:rsidRDefault="00122E4D" w:rsidP="00122E4D">
      <w:pPr>
        <w:rPr>
          <w:rFonts w:eastAsia="Calibri"/>
          <w:szCs w:val="20"/>
        </w:rPr>
      </w:pPr>
      <w:r w:rsidRPr="00070A68">
        <w:rPr>
          <w:rFonts w:eastAsia="Calibri"/>
          <w:szCs w:val="20"/>
        </w:rPr>
        <w:t>Med dette teamet mener vi at vi har dekt det faglige kompetansebehovet</w:t>
      </w:r>
      <w:r>
        <w:rPr>
          <w:rFonts w:eastAsia="Calibri"/>
          <w:szCs w:val="20"/>
        </w:rPr>
        <w:t>.</w:t>
      </w:r>
    </w:p>
    <w:p w14:paraId="7089C109" w14:textId="3F1968E9" w:rsidR="00122E4D" w:rsidRDefault="00122E4D" w:rsidP="00122E4D">
      <w:pPr>
        <w:rPr>
          <w:rFonts w:eastAsia="Calibri"/>
          <w:szCs w:val="20"/>
        </w:rPr>
      </w:pPr>
      <w:r>
        <w:rPr>
          <w:rFonts w:eastAsia="Calibri"/>
          <w:szCs w:val="20"/>
        </w:rPr>
        <w:t xml:space="preserve">Vi kommer også til å benytte </w:t>
      </w:r>
      <w:r w:rsidRPr="00AF35C5">
        <w:rPr>
          <w:rFonts w:eastAsia="Calibri"/>
          <w:szCs w:val="20"/>
        </w:rPr>
        <w:t>Nasjonal kompetansegruppe for tiltak mot pukkellaks</w:t>
      </w:r>
      <w:r>
        <w:rPr>
          <w:rFonts w:eastAsia="Calibri"/>
          <w:szCs w:val="20"/>
        </w:rPr>
        <w:t xml:space="preserve"> for faglige råd og innspill. </w:t>
      </w:r>
    </w:p>
    <w:p w14:paraId="3D9B7BAC" w14:textId="77777777" w:rsidR="00FB6FA8" w:rsidRDefault="00FB6FA8" w:rsidP="00122E4D">
      <w:pPr>
        <w:rPr>
          <w:rFonts w:eastAsia="Calibri"/>
          <w:szCs w:val="20"/>
        </w:rPr>
      </w:pPr>
    </w:p>
    <w:p w14:paraId="6FBF5CEC" w14:textId="334D7558" w:rsidR="00122E4D" w:rsidRDefault="00122E4D" w:rsidP="00122E4D">
      <w:pPr>
        <w:rPr>
          <w:rFonts w:eastAsia="Calibri"/>
          <w:szCs w:val="20"/>
        </w:rPr>
      </w:pPr>
      <w:r w:rsidRPr="00F26A9D">
        <w:rPr>
          <w:rFonts w:eastAsia="Calibri"/>
          <w:szCs w:val="20"/>
        </w:rPr>
        <w:t>Det vil blir utført en foreløpig habilitetsvurdering før prosjektet og etter at vi har fått oversikt over hvilke leverandører som har meldt interesse.</w:t>
      </w:r>
    </w:p>
    <w:p w14:paraId="42C79E2C" w14:textId="77777777" w:rsidR="00122E4D" w:rsidRDefault="00122E4D" w:rsidP="00A3505C">
      <w:pPr>
        <w:textAlignment w:val="baseline"/>
        <w:rPr>
          <w:rFonts w:cstheme="minorHAnsi"/>
          <w:i/>
          <w:color w:val="000000"/>
        </w:rPr>
      </w:pPr>
    </w:p>
    <w:p w14:paraId="27B56EB8" w14:textId="77777777" w:rsidR="00AC3606" w:rsidRPr="00A3505C" w:rsidRDefault="00AC3606" w:rsidP="00A3505C">
      <w:pPr>
        <w:textAlignment w:val="baseline"/>
        <w:rPr>
          <w:rFonts w:cstheme="minorHAnsi"/>
          <w:i/>
          <w:color w:val="000000"/>
        </w:rPr>
      </w:pPr>
    </w:p>
    <w:p w14:paraId="427E575C" w14:textId="77777777" w:rsidR="001A393D" w:rsidRDefault="001A393D" w:rsidP="00A3505C">
      <w:pPr>
        <w:rPr>
          <w:rFonts w:cstheme="minorHAnsi"/>
        </w:rPr>
      </w:pPr>
    </w:p>
    <w:p w14:paraId="7B367CCB" w14:textId="57CF9CD5" w:rsidR="009326DE" w:rsidRDefault="00A3505C" w:rsidP="001A393D">
      <w:pPr>
        <w:rPr>
          <w:rFonts w:cstheme="minorHAnsi"/>
          <w:i/>
          <w:iCs/>
          <w:color w:val="FF0000"/>
        </w:rPr>
      </w:pPr>
      <w:r>
        <w:rPr>
          <w:rFonts w:cstheme="minorHAnsi"/>
        </w:rPr>
        <w:t>Leverandørs</w:t>
      </w:r>
      <w:r w:rsidR="008A6D5B">
        <w:rPr>
          <w:rFonts w:cstheme="minorHAnsi"/>
        </w:rPr>
        <w:t xml:space="preserve"> prosjektorganisering:</w:t>
      </w:r>
      <w:r w:rsidRPr="00C429C4">
        <w:rPr>
          <w:rFonts w:cstheme="minorHAnsi"/>
        </w:rPr>
        <w:t xml:space="preserve"> </w:t>
      </w:r>
      <w:r w:rsidRPr="008A6D5B">
        <w:rPr>
          <w:rFonts w:cstheme="minorHAnsi"/>
          <w:i/>
          <w:iCs/>
          <w:color w:val="FF0000"/>
        </w:rPr>
        <w:t>[</w:t>
      </w:r>
      <w:r w:rsidR="003D0ECA">
        <w:rPr>
          <w:rFonts w:cstheme="minorHAnsi"/>
          <w:i/>
          <w:iCs/>
          <w:color w:val="FF0000"/>
        </w:rPr>
        <w:t xml:space="preserve">leverandør </w:t>
      </w:r>
      <w:r w:rsidRPr="008A6D5B">
        <w:rPr>
          <w:rFonts w:cstheme="minorHAnsi"/>
          <w:i/>
          <w:iCs/>
          <w:color w:val="FF0000"/>
        </w:rPr>
        <w:t>fyller inn som del av sitt tilbud]</w:t>
      </w:r>
    </w:p>
    <w:p w14:paraId="4FA91F0B" w14:textId="77777777" w:rsidR="001A393D" w:rsidRDefault="001A393D" w:rsidP="001A393D">
      <w:pPr>
        <w:rPr>
          <w:rFonts w:cstheme="minorHAnsi"/>
          <w:i/>
          <w:iCs/>
          <w:color w:val="FF0000"/>
        </w:rPr>
      </w:pPr>
    </w:p>
    <w:p w14:paraId="21B1DDFD" w14:textId="77777777" w:rsidR="001A393D" w:rsidRDefault="001A393D" w:rsidP="001A393D">
      <w:pPr>
        <w:rPr>
          <w:rFonts w:cstheme="minorHAnsi"/>
          <w:i/>
          <w:iCs/>
          <w:color w:val="FF0000"/>
        </w:rPr>
      </w:pPr>
    </w:p>
    <w:p w14:paraId="2CB25B0E" w14:textId="77777777" w:rsidR="001A393D" w:rsidRDefault="001A393D" w:rsidP="001A393D">
      <w:pPr>
        <w:rPr>
          <w:rFonts w:cstheme="minorHAnsi"/>
          <w:i/>
          <w:iCs/>
          <w:color w:val="FF0000"/>
        </w:rPr>
      </w:pPr>
    </w:p>
    <w:p w14:paraId="180011C9" w14:textId="77777777" w:rsidR="00B25F1D" w:rsidRDefault="00B25F1D" w:rsidP="001A393D">
      <w:pPr>
        <w:rPr>
          <w:rFonts w:cstheme="minorHAnsi"/>
          <w:i/>
          <w:iCs/>
          <w:color w:val="FF0000"/>
        </w:rPr>
      </w:pPr>
    </w:p>
    <w:p w14:paraId="4DE2FF63" w14:textId="77777777" w:rsidR="001A393D" w:rsidRPr="001A393D" w:rsidRDefault="001A393D" w:rsidP="001A393D">
      <w:pPr>
        <w:rPr>
          <w:rFonts w:cstheme="minorHAnsi"/>
          <w:i/>
          <w:iCs/>
          <w:color w:val="FF0000"/>
        </w:rPr>
      </w:pPr>
    </w:p>
    <w:p w14:paraId="66889E78" w14:textId="7F06B834" w:rsidR="009326DE" w:rsidRPr="00B25F1D" w:rsidRDefault="00DA6F8E" w:rsidP="00B25F1D">
      <w:pPr>
        <w:rPr>
          <w:rFonts w:cstheme="minorHAnsi"/>
          <w:b/>
          <w:bCs/>
          <w:sz w:val="26"/>
          <w:szCs w:val="26"/>
        </w:rPr>
      </w:pPr>
      <w:commentRangeStart w:id="23"/>
      <w:r w:rsidRPr="00B25F1D">
        <w:rPr>
          <w:rFonts w:cstheme="minorHAnsi"/>
          <w:b/>
          <w:bCs/>
          <w:sz w:val="26"/>
          <w:szCs w:val="26"/>
        </w:rPr>
        <w:t xml:space="preserve">Avtalens punkt 4.2 – Krav til </w:t>
      </w:r>
      <w:r w:rsidR="00EB1DF9" w:rsidRPr="00B25F1D">
        <w:rPr>
          <w:rFonts w:cstheme="minorHAnsi"/>
          <w:b/>
          <w:bCs/>
          <w:sz w:val="26"/>
          <w:szCs w:val="26"/>
        </w:rPr>
        <w:t>L</w:t>
      </w:r>
      <w:r w:rsidRPr="00B25F1D">
        <w:rPr>
          <w:rFonts w:cstheme="minorHAnsi"/>
          <w:b/>
          <w:bCs/>
          <w:sz w:val="26"/>
          <w:szCs w:val="26"/>
        </w:rPr>
        <w:t xml:space="preserve">everandørens ressurser og kompetanse </w:t>
      </w:r>
      <w:commentRangeEnd w:id="23"/>
      <w:r w:rsidR="00D64037" w:rsidRPr="00B25F1D">
        <w:rPr>
          <w:rFonts w:cstheme="minorHAnsi"/>
          <w:sz w:val="26"/>
          <w:szCs w:val="26"/>
        </w:rPr>
        <w:commentReference w:id="23"/>
      </w:r>
    </w:p>
    <w:p w14:paraId="6C628F8B" w14:textId="77777777" w:rsidR="00B25F1D" w:rsidRDefault="00B25F1D" w:rsidP="00DF521C">
      <w:pPr>
        <w:spacing w:line="360" w:lineRule="auto"/>
        <w:rPr>
          <w:rFonts w:cstheme="minorHAnsi"/>
        </w:rPr>
      </w:pPr>
    </w:p>
    <w:p w14:paraId="31167BEB" w14:textId="55B719B8" w:rsidR="00DF521C" w:rsidRDefault="00302B8A" w:rsidP="00DF521C">
      <w:pPr>
        <w:spacing w:line="360" w:lineRule="auto"/>
        <w:rPr>
          <w:rFonts w:cstheme="minorHAnsi"/>
        </w:rPr>
      </w:pPr>
      <w:r>
        <w:rPr>
          <w:rFonts w:cstheme="minorHAnsi"/>
        </w:rPr>
        <w:t xml:space="preserve">Leverandørens </w:t>
      </w:r>
      <w:r w:rsidRPr="00C429C4">
        <w:rPr>
          <w:rFonts w:cstheme="minorHAnsi"/>
        </w:rPr>
        <w:t>nøkkelpersonell:</w:t>
      </w:r>
    </w:p>
    <w:p w14:paraId="065E1821" w14:textId="77777777" w:rsidR="00B25F1D" w:rsidRPr="00C429C4" w:rsidRDefault="00B25F1D" w:rsidP="00DF521C">
      <w:pPr>
        <w:spacing w:line="360" w:lineRule="auto"/>
        <w:rPr>
          <w:rFonts w:cstheme="minorHAnsi"/>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1037"/>
        <w:gridCol w:w="1985"/>
        <w:gridCol w:w="1701"/>
        <w:gridCol w:w="2126"/>
      </w:tblGrid>
      <w:tr w:rsidR="00302B8A" w:rsidRPr="00C429C4" w14:paraId="24471277" w14:textId="77777777" w:rsidTr="007F239B">
        <w:tc>
          <w:tcPr>
            <w:tcW w:w="2394" w:type="dxa"/>
            <w:shd w:val="clear" w:color="auto" w:fill="AEB6DC"/>
          </w:tcPr>
          <w:p w14:paraId="61D5F04F" w14:textId="77777777" w:rsidR="00302B8A" w:rsidRPr="00C429C4" w:rsidRDefault="00302B8A">
            <w:pPr>
              <w:spacing w:after="80"/>
              <w:rPr>
                <w:rFonts w:cstheme="minorHAnsi"/>
                <w:b/>
                <w:sz w:val="20"/>
                <w:szCs w:val="20"/>
              </w:rPr>
            </w:pPr>
            <w:r w:rsidRPr="00C429C4">
              <w:rPr>
                <w:rFonts w:cstheme="minorHAnsi"/>
                <w:b/>
                <w:sz w:val="20"/>
                <w:szCs w:val="20"/>
              </w:rPr>
              <w:t>Navn:</w:t>
            </w:r>
          </w:p>
        </w:tc>
        <w:tc>
          <w:tcPr>
            <w:tcW w:w="1037" w:type="dxa"/>
            <w:shd w:val="clear" w:color="auto" w:fill="AEB6DC"/>
          </w:tcPr>
          <w:p w14:paraId="6770ED33" w14:textId="77777777" w:rsidR="00302B8A" w:rsidRPr="00267064" w:rsidRDefault="00302B8A">
            <w:pPr>
              <w:spacing w:after="80"/>
              <w:rPr>
                <w:rFonts w:cstheme="minorHAnsi"/>
                <w:b/>
                <w:sz w:val="20"/>
                <w:szCs w:val="20"/>
              </w:rPr>
            </w:pPr>
            <w:r w:rsidRPr="00267064">
              <w:rPr>
                <w:rFonts w:cstheme="minorHAnsi"/>
                <w:b/>
                <w:sz w:val="20"/>
                <w:szCs w:val="20"/>
              </w:rPr>
              <w:t>CV</w:t>
            </w:r>
          </w:p>
        </w:tc>
        <w:tc>
          <w:tcPr>
            <w:tcW w:w="1985" w:type="dxa"/>
            <w:shd w:val="clear" w:color="auto" w:fill="AEB6DC"/>
          </w:tcPr>
          <w:p w14:paraId="7248A9F2" w14:textId="77777777" w:rsidR="00302B8A" w:rsidRPr="00C429C4" w:rsidRDefault="00302B8A">
            <w:pPr>
              <w:spacing w:after="80"/>
              <w:rPr>
                <w:rFonts w:cstheme="minorHAnsi"/>
                <w:b/>
                <w:sz w:val="20"/>
                <w:szCs w:val="20"/>
              </w:rPr>
            </w:pPr>
            <w:r w:rsidRPr="00C429C4">
              <w:rPr>
                <w:rFonts w:cstheme="minorHAnsi"/>
                <w:b/>
                <w:sz w:val="20"/>
                <w:szCs w:val="20"/>
              </w:rPr>
              <w:t>Stilling:</w:t>
            </w:r>
          </w:p>
        </w:tc>
        <w:tc>
          <w:tcPr>
            <w:tcW w:w="1701" w:type="dxa"/>
            <w:shd w:val="clear" w:color="auto" w:fill="AEB6DC"/>
          </w:tcPr>
          <w:p w14:paraId="68ACA2BF" w14:textId="77777777" w:rsidR="00302B8A" w:rsidRPr="00C429C4" w:rsidRDefault="00302B8A">
            <w:pPr>
              <w:spacing w:after="80"/>
              <w:rPr>
                <w:rFonts w:cstheme="minorHAnsi"/>
                <w:b/>
                <w:sz w:val="20"/>
                <w:szCs w:val="20"/>
              </w:rPr>
            </w:pPr>
            <w:r w:rsidRPr="00C429C4">
              <w:rPr>
                <w:rFonts w:cstheme="minorHAnsi"/>
                <w:b/>
                <w:sz w:val="20"/>
                <w:szCs w:val="20"/>
              </w:rPr>
              <w:t>Telefon:</w:t>
            </w:r>
          </w:p>
        </w:tc>
        <w:tc>
          <w:tcPr>
            <w:tcW w:w="2126" w:type="dxa"/>
            <w:shd w:val="clear" w:color="auto" w:fill="AEB6DC"/>
          </w:tcPr>
          <w:p w14:paraId="41EC60B7" w14:textId="77777777" w:rsidR="00302B8A" w:rsidRPr="00C429C4" w:rsidRDefault="00302B8A">
            <w:pPr>
              <w:spacing w:after="80"/>
              <w:rPr>
                <w:rFonts w:cstheme="minorHAnsi"/>
                <w:b/>
                <w:sz w:val="20"/>
                <w:szCs w:val="20"/>
              </w:rPr>
            </w:pPr>
            <w:r w:rsidRPr="00C429C4">
              <w:rPr>
                <w:rFonts w:cstheme="minorHAnsi"/>
                <w:b/>
                <w:sz w:val="20"/>
                <w:szCs w:val="20"/>
              </w:rPr>
              <w:t>E-post:</w:t>
            </w:r>
          </w:p>
        </w:tc>
      </w:tr>
      <w:tr w:rsidR="00302B8A" w:rsidRPr="00C429C4" w14:paraId="605F9F82" w14:textId="77777777">
        <w:tc>
          <w:tcPr>
            <w:tcW w:w="2394" w:type="dxa"/>
          </w:tcPr>
          <w:p w14:paraId="559C2BBB" w14:textId="1FA8FB0C" w:rsidR="00302B8A" w:rsidRPr="00C429C4" w:rsidRDefault="006B56C3">
            <w:pPr>
              <w:spacing w:after="80"/>
              <w:rPr>
                <w:rFonts w:cstheme="minorHAnsi"/>
              </w:rPr>
            </w:pPr>
            <w:r w:rsidRPr="00E6597C">
              <w:rPr>
                <w:i/>
                <w:iCs/>
                <w:color w:val="FF0000"/>
              </w:rPr>
              <w:lastRenderedPageBreak/>
              <w:t>[</w:t>
            </w:r>
            <w:r>
              <w:rPr>
                <w:i/>
                <w:iCs/>
                <w:color w:val="FF0000"/>
              </w:rPr>
              <w:t>leverandø</w:t>
            </w:r>
            <w:r w:rsidRPr="00E6597C">
              <w:rPr>
                <w:i/>
                <w:iCs/>
                <w:color w:val="FF0000"/>
              </w:rPr>
              <w:t>r fyller inn som del av sitt tilbud]</w:t>
            </w:r>
            <w:commentRangeStart w:id="24"/>
            <w:commentRangeEnd w:id="24"/>
            <w:r>
              <w:rPr>
                <w:rStyle w:val="Merknadsreferanse"/>
              </w:rPr>
              <w:commentReference w:id="24"/>
            </w:r>
          </w:p>
        </w:tc>
        <w:tc>
          <w:tcPr>
            <w:tcW w:w="1037" w:type="dxa"/>
          </w:tcPr>
          <w:p w14:paraId="6346903B" w14:textId="77777777" w:rsidR="00302B8A" w:rsidRPr="00267064" w:rsidRDefault="00302B8A">
            <w:pPr>
              <w:spacing w:after="80"/>
              <w:rPr>
                <w:rFonts w:cstheme="minorHAnsi"/>
                <w:szCs w:val="20"/>
              </w:rPr>
            </w:pPr>
            <w:r w:rsidRPr="00267064">
              <w:rPr>
                <w:rFonts w:cstheme="minorHAnsi"/>
                <w:szCs w:val="20"/>
              </w:rPr>
              <w:t>Vedlegg</w:t>
            </w:r>
          </w:p>
          <w:p w14:paraId="25180578" w14:textId="77777777" w:rsidR="00302B8A" w:rsidRPr="00267064" w:rsidRDefault="00302B8A">
            <w:pPr>
              <w:spacing w:after="80"/>
              <w:rPr>
                <w:rFonts w:cstheme="minorHAnsi"/>
                <w:i/>
                <w:iCs/>
                <w:color w:val="FF0000"/>
                <w:szCs w:val="20"/>
              </w:rPr>
            </w:pPr>
            <w:r w:rsidRPr="00267064">
              <w:rPr>
                <w:rFonts w:cstheme="minorHAnsi"/>
                <w:i/>
                <w:iCs/>
                <w:color w:val="FF0000"/>
                <w:szCs w:val="20"/>
              </w:rPr>
              <w:t>[fyll inn]</w:t>
            </w:r>
          </w:p>
        </w:tc>
        <w:tc>
          <w:tcPr>
            <w:tcW w:w="1985" w:type="dxa"/>
          </w:tcPr>
          <w:p w14:paraId="2596A4DC" w14:textId="77777777" w:rsidR="00302B8A" w:rsidRPr="00C429C4" w:rsidRDefault="00302B8A">
            <w:pPr>
              <w:spacing w:after="80"/>
              <w:rPr>
                <w:rFonts w:cstheme="minorHAnsi"/>
                <w:sz w:val="20"/>
                <w:szCs w:val="20"/>
              </w:rPr>
            </w:pPr>
            <w:r w:rsidRPr="00C429C4">
              <w:rPr>
                <w:rFonts w:cstheme="minorHAnsi"/>
                <w:i/>
                <w:iCs/>
                <w:color w:val="FF0000"/>
                <w:szCs w:val="20"/>
              </w:rPr>
              <w:t>[fyll inn]</w:t>
            </w:r>
          </w:p>
        </w:tc>
        <w:tc>
          <w:tcPr>
            <w:tcW w:w="1701" w:type="dxa"/>
          </w:tcPr>
          <w:p w14:paraId="1F3F64B7" w14:textId="77777777" w:rsidR="00302B8A" w:rsidRPr="00C429C4" w:rsidRDefault="00302B8A">
            <w:pPr>
              <w:spacing w:after="80"/>
              <w:rPr>
                <w:rFonts w:cstheme="minorHAnsi"/>
                <w:sz w:val="20"/>
                <w:szCs w:val="20"/>
              </w:rPr>
            </w:pPr>
            <w:r w:rsidRPr="00C429C4">
              <w:rPr>
                <w:rFonts w:cstheme="minorHAnsi"/>
                <w:i/>
                <w:iCs/>
                <w:color w:val="FF0000"/>
                <w:szCs w:val="20"/>
              </w:rPr>
              <w:t>[fyll inn]</w:t>
            </w:r>
          </w:p>
        </w:tc>
        <w:tc>
          <w:tcPr>
            <w:tcW w:w="2126" w:type="dxa"/>
          </w:tcPr>
          <w:p w14:paraId="5E077D52" w14:textId="77777777" w:rsidR="00302B8A" w:rsidRPr="00C429C4" w:rsidRDefault="00302B8A">
            <w:pPr>
              <w:spacing w:after="80"/>
              <w:rPr>
                <w:rFonts w:cstheme="minorHAnsi"/>
                <w:sz w:val="20"/>
                <w:szCs w:val="20"/>
              </w:rPr>
            </w:pPr>
            <w:r w:rsidRPr="00C429C4">
              <w:rPr>
                <w:rFonts w:cstheme="minorHAnsi"/>
                <w:i/>
                <w:iCs/>
                <w:color w:val="FF0000"/>
                <w:szCs w:val="20"/>
              </w:rPr>
              <w:t>[fyll inn]</w:t>
            </w:r>
          </w:p>
        </w:tc>
      </w:tr>
      <w:tr w:rsidR="00302B8A" w:rsidRPr="00C429C4" w14:paraId="3B7CBAE4" w14:textId="77777777">
        <w:tc>
          <w:tcPr>
            <w:tcW w:w="2394" w:type="dxa"/>
          </w:tcPr>
          <w:p w14:paraId="4F772D92" w14:textId="77777777" w:rsidR="00302B8A" w:rsidRPr="00C429C4" w:rsidRDefault="00302B8A">
            <w:pPr>
              <w:spacing w:after="80"/>
              <w:rPr>
                <w:rFonts w:cstheme="minorHAnsi"/>
                <w:sz w:val="20"/>
                <w:szCs w:val="20"/>
              </w:rPr>
            </w:pPr>
          </w:p>
        </w:tc>
        <w:tc>
          <w:tcPr>
            <w:tcW w:w="1037" w:type="dxa"/>
          </w:tcPr>
          <w:p w14:paraId="2A1C10BC" w14:textId="77777777" w:rsidR="00302B8A" w:rsidRPr="00C429C4" w:rsidRDefault="00302B8A">
            <w:pPr>
              <w:spacing w:after="80"/>
              <w:rPr>
                <w:rFonts w:cstheme="minorHAnsi"/>
                <w:sz w:val="20"/>
                <w:szCs w:val="20"/>
              </w:rPr>
            </w:pPr>
          </w:p>
        </w:tc>
        <w:tc>
          <w:tcPr>
            <w:tcW w:w="1985" w:type="dxa"/>
          </w:tcPr>
          <w:p w14:paraId="11BAB5D8" w14:textId="77777777" w:rsidR="00302B8A" w:rsidRPr="00C429C4" w:rsidRDefault="00302B8A">
            <w:pPr>
              <w:spacing w:after="80"/>
              <w:rPr>
                <w:rFonts w:cstheme="minorHAnsi"/>
                <w:sz w:val="20"/>
                <w:szCs w:val="20"/>
              </w:rPr>
            </w:pPr>
          </w:p>
        </w:tc>
        <w:tc>
          <w:tcPr>
            <w:tcW w:w="1701" w:type="dxa"/>
          </w:tcPr>
          <w:p w14:paraId="42DEE620" w14:textId="77777777" w:rsidR="00302B8A" w:rsidRPr="00C429C4" w:rsidRDefault="00302B8A">
            <w:pPr>
              <w:spacing w:after="80"/>
              <w:rPr>
                <w:rFonts w:cstheme="minorHAnsi"/>
                <w:sz w:val="20"/>
                <w:szCs w:val="20"/>
              </w:rPr>
            </w:pPr>
          </w:p>
        </w:tc>
        <w:tc>
          <w:tcPr>
            <w:tcW w:w="2126" w:type="dxa"/>
          </w:tcPr>
          <w:p w14:paraId="7C2F3E7A" w14:textId="77777777" w:rsidR="00302B8A" w:rsidRPr="00C429C4" w:rsidRDefault="00302B8A">
            <w:pPr>
              <w:spacing w:after="80"/>
              <w:rPr>
                <w:rFonts w:cstheme="minorHAnsi"/>
                <w:sz w:val="20"/>
                <w:szCs w:val="20"/>
              </w:rPr>
            </w:pPr>
          </w:p>
        </w:tc>
      </w:tr>
      <w:tr w:rsidR="00302B8A" w:rsidRPr="00C429C4" w14:paraId="4797ADC5" w14:textId="77777777">
        <w:trPr>
          <w:trHeight w:val="77"/>
        </w:trPr>
        <w:tc>
          <w:tcPr>
            <w:tcW w:w="2394" w:type="dxa"/>
          </w:tcPr>
          <w:p w14:paraId="3B1A9E4F" w14:textId="77777777" w:rsidR="00302B8A" w:rsidRPr="00C429C4" w:rsidRDefault="00302B8A">
            <w:pPr>
              <w:spacing w:after="80"/>
              <w:rPr>
                <w:rFonts w:cstheme="minorHAnsi"/>
                <w:sz w:val="20"/>
                <w:szCs w:val="20"/>
              </w:rPr>
            </w:pPr>
          </w:p>
        </w:tc>
        <w:tc>
          <w:tcPr>
            <w:tcW w:w="1037" w:type="dxa"/>
          </w:tcPr>
          <w:p w14:paraId="0738229B" w14:textId="77777777" w:rsidR="00302B8A" w:rsidRPr="00C429C4" w:rsidRDefault="00302B8A">
            <w:pPr>
              <w:spacing w:after="80"/>
              <w:rPr>
                <w:rFonts w:cstheme="minorHAnsi"/>
                <w:sz w:val="20"/>
                <w:szCs w:val="20"/>
              </w:rPr>
            </w:pPr>
          </w:p>
        </w:tc>
        <w:tc>
          <w:tcPr>
            <w:tcW w:w="1985" w:type="dxa"/>
          </w:tcPr>
          <w:p w14:paraId="0F9448FD" w14:textId="77777777" w:rsidR="00302B8A" w:rsidRPr="00C429C4" w:rsidRDefault="00302B8A">
            <w:pPr>
              <w:spacing w:after="80"/>
              <w:rPr>
                <w:rFonts w:cstheme="minorHAnsi"/>
                <w:sz w:val="20"/>
                <w:szCs w:val="20"/>
              </w:rPr>
            </w:pPr>
          </w:p>
        </w:tc>
        <w:tc>
          <w:tcPr>
            <w:tcW w:w="1701" w:type="dxa"/>
          </w:tcPr>
          <w:p w14:paraId="46C0B99F" w14:textId="77777777" w:rsidR="00302B8A" w:rsidRPr="00C429C4" w:rsidRDefault="00302B8A">
            <w:pPr>
              <w:spacing w:after="80"/>
              <w:rPr>
                <w:rFonts w:cstheme="minorHAnsi"/>
                <w:sz w:val="20"/>
                <w:szCs w:val="20"/>
              </w:rPr>
            </w:pPr>
          </w:p>
        </w:tc>
        <w:tc>
          <w:tcPr>
            <w:tcW w:w="2126" w:type="dxa"/>
          </w:tcPr>
          <w:p w14:paraId="6A9DECF0" w14:textId="77777777" w:rsidR="00302B8A" w:rsidRPr="00C429C4" w:rsidRDefault="00302B8A">
            <w:pPr>
              <w:spacing w:after="80"/>
              <w:rPr>
                <w:rFonts w:cstheme="minorHAnsi"/>
                <w:sz w:val="20"/>
                <w:szCs w:val="20"/>
              </w:rPr>
            </w:pPr>
          </w:p>
        </w:tc>
      </w:tr>
      <w:tr w:rsidR="00302B8A" w:rsidRPr="00C429C4" w14:paraId="3F44816D" w14:textId="77777777">
        <w:tc>
          <w:tcPr>
            <w:tcW w:w="2394" w:type="dxa"/>
          </w:tcPr>
          <w:p w14:paraId="20F23EB4" w14:textId="77777777" w:rsidR="00302B8A" w:rsidRPr="00C429C4" w:rsidRDefault="00302B8A">
            <w:pPr>
              <w:spacing w:after="80"/>
              <w:rPr>
                <w:rFonts w:cstheme="minorHAnsi"/>
                <w:sz w:val="20"/>
                <w:szCs w:val="20"/>
              </w:rPr>
            </w:pPr>
          </w:p>
        </w:tc>
        <w:tc>
          <w:tcPr>
            <w:tcW w:w="1037" w:type="dxa"/>
          </w:tcPr>
          <w:p w14:paraId="085C3498" w14:textId="77777777" w:rsidR="00302B8A" w:rsidRPr="00C429C4" w:rsidRDefault="00302B8A">
            <w:pPr>
              <w:spacing w:after="80"/>
              <w:rPr>
                <w:rFonts w:cstheme="minorHAnsi"/>
                <w:sz w:val="20"/>
                <w:szCs w:val="20"/>
              </w:rPr>
            </w:pPr>
          </w:p>
        </w:tc>
        <w:tc>
          <w:tcPr>
            <w:tcW w:w="1985" w:type="dxa"/>
          </w:tcPr>
          <w:p w14:paraId="545A5D58" w14:textId="77777777" w:rsidR="00302B8A" w:rsidRPr="00C429C4" w:rsidRDefault="00302B8A">
            <w:pPr>
              <w:spacing w:after="80"/>
              <w:rPr>
                <w:rFonts w:cstheme="minorHAnsi"/>
                <w:sz w:val="20"/>
                <w:szCs w:val="20"/>
              </w:rPr>
            </w:pPr>
          </w:p>
        </w:tc>
        <w:tc>
          <w:tcPr>
            <w:tcW w:w="1701" w:type="dxa"/>
          </w:tcPr>
          <w:p w14:paraId="29BBE6AA" w14:textId="77777777" w:rsidR="00302B8A" w:rsidRPr="00C429C4" w:rsidRDefault="00302B8A">
            <w:pPr>
              <w:spacing w:after="80"/>
              <w:rPr>
                <w:rFonts w:cstheme="minorHAnsi"/>
                <w:sz w:val="20"/>
                <w:szCs w:val="20"/>
              </w:rPr>
            </w:pPr>
          </w:p>
        </w:tc>
        <w:tc>
          <w:tcPr>
            <w:tcW w:w="2126" w:type="dxa"/>
          </w:tcPr>
          <w:p w14:paraId="288CDE9A" w14:textId="77777777" w:rsidR="00302B8A" w:rsidRPr="00C429C4" w:rsidRDefault="00302B8A">
            <w:pPr>
              <w:spacing w:after="80"/>
              <w:rPr>
                <w:rFonts w:cstheme="minorHAnsi"/>
                <w:sz w:val="20"/>
                <w:szCs w:val="20"/>
              </w:rPr>
            </w:pPr>
          </w:p>
        </w:tc>
      </w:tr>
    </w:tbl>
    <w:p w14:paraId="7EDCFAE9" w14:textId="77777777" w:rsidR="004179C5" w:rsidRPr="003F7091" w:rsidRDefault="004179C5" w:rsidP="007B6B51">
      <w:pPr>
        <w:pStyle w:val="Overskrift4"/>
        <w:rPr>
          <w:b w:val="0"/>
          <w:bCs w:val="0"/>
          <w:i/>
          <w:iCs/>
          <w:sz w:val="24"/>
          <w:szCs w:val="24"/>
        </w:rPr>
      </w:pPr>
    </w:p>
    <w:p w14:paraId="5DEDC7F4" w14:textId="4994636F" w:rsidR="004179C5" w:rsidRDefault="004179C5" w:rsidP="00D26701">
      <w:pPr>
        <w:rPr>
          <w:rFonts w:cstheme="minorHAnsi"/>
          <w:b/>
          <w:bCs/>
          <w:sz w:val="26"/>
          <w:szCs w:val="26"/>
        </w:rPr>
      </w:pPr>
      <w:commentRangeStart w:id="25"/>
      <w:r w:rsidRPr="00D26701">
        <w:rPr>
          <w:rFonts w:cstheme="minorHAnsi"/>
          <w:b/>
          <w:bCs/>
          <w:sz w:val="26"/>
          <w:szCs w:val="26"/>
        </w:rPr>
        <w:t xml:space="preserve">Avtalens punkt 4.3 – Bruk av underleverandør </w:t>
      </w:r>
      <w:commentRangeEnd w:id="25"/>
      <w:r w:rsidR="00BC1B9E" w:rsidRPr="00D26701">
        <w:rPr>
          <w:rFonts w:cstheme="minorHAnsi"/>
          <w:sz w:val="26"/>
          <w:szCs w:val="26"/>
        </w:rPr>
        <w:commentReference w:id="25"/>
      </w:r>
    </w:p>
    <w:p w14:paraId="0BCA5FC2" w14:textId="77777777" w:rsidR="00D26701" w:rsidRPr="00D26701" w:rsidRDefault="00D26701" w:rsidP="00D26701">
      <w:pPr>
        <w:rPr>
          <w:rFonts w:cstheme="minorHAnsi"/>
          <w:b/>
          <w:bCs/>
          <w:sz w:val="26"/>
          <w:szCs w:val="26"/>
        </w:rPr>
      </w:pPr>
    </w:p>
    <w:p w14:paraId="4C647524" w14:textId="445EF192" w:rsidR="008D6BE5" w:rsidRDefault="008D6BE5" w:rsidP="00DF521C">
      <w:pPr>
        <w:pStyle w:val="Ingenmellomrom"/>
        <w:spacing w:line="360" w:lineRule="auto"/>
        <w:rPr>
          <w:rFonts w:cstheme="minorHAnsi"/>
        </w:rPr>
      </w:pPr>
      <w:r>
        <w:rPr>
          <w:rFonts w:cstheme="minorHAnsi"/>
        </w:rPr>
        <w:t>Leverandørs</w:t>
      </w:r>
      <w:r w:rsidRPr="00C429C4">
        <w:rPr>
          <w:rFonts w:cstheme="minorHAnsi"/>
        </w:rPr>
        <w:t xml:space="preserve"> godkjente underleverandører:</w:t>
      </w:r>
    </w:p>
    <w:p w14:paraId="48D8E891" w14:textId="77777777" w:rsidR="00DF521C" w:rsidRPr="00C429C4" w:rsidRDefault="00DF521C" w:rsidP="008D6BE5">
      <w:pPr>
        <w:pStyle w:val="Ingenmellomrom"/>
        <w:rPr>
          <w:rFonts w:cstheme="minorHAnsi"/>
          <w:b/>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1842"/>
        <w:gridCol w:w="3544"/>
      </w:tblGrid>
      <w:tr w:rsidR="008D6BE5" w:rsidRPr="00C429C4" w14:paraId="68E33BAB" w14:textId="77777777" w:rsidTr="007F239B">
        <w:tc>
          <w:tcPr>
            <w:tcW w:w="3828" w:type="dxa"/>
            <w:shd w:val="clear" w:color="auto" w:fill="AEB6DC"/>
          </w:tcPr>
          <w:p w14:paraId="44EEB73A" w14:textId="77777777" w:rsidR="008D6BE5" w:rsidRPr="00C429C4" w:rsidRDefault="008D6BE5">
            <w:pPr>
              <w:spacing w:after="80"/>
              <w:rPr>
                <w:rFonts w:cstheme="minorHAnsi"/>
                <w:b/>
              </w:rPr>
            </w:pPr>
            <w:r w:rsidRPr="00C429C4">
              <w:rPr>
                <w:rFonts w:cstheme="minorHAnsi"/>
                <w:b/>
              </w:rPr>
              <w:t>Navn:</w:t>
            </w:r>
          </w:p>
        </w:tc>
        <w:tc>
          <w:tcPr>
            <w:tcW w:w="1842" w:type="dxa"/>
            <w:shd w:val="clear" w:color="auto" w:fill="AEB6DC"/>
          </w:tcPr>
          <w:p w14:paraId="14F7FB0C" w14:textId="77777777" w:rsidR="008D6BE5" w:rsidRPr="00C429C4" w:rsidRDefault="008D6BE5">
            <w:pPr>
              <w:spacing w:after="80"/>
              <w:rPr>
                <w:rFonts w:cstheme="minorHAnsi"/>
                <w:b/>
              </w:rPr>
            </w:pPr>
            <w:r w:rsidRPr="00C429C4">
              <w:rPr>
                <w:rFonts w:cstheme="minorHAnsi"/>
                <w:b/>
              </w:rPr>
              <w:t>Org.nr.:</w:t>
            </w:r>
          </w:p>
        </w:tc>
        <w:tc>
          <w:tcPr>
            <w:tcW w:w="3544" w:type="dxa"/>
            <w:shd w:val="clear" w:color="auto" w:fill="AEB6DC"/>
          </w:tcPr>
          <w:p w14:paraId="0866C013" w14:textId="77777777" w:rsidR="008D6BE5" w:rsidRPr="00C429C4" w:rsidRDefault="008D6BE5">
            <w:pPr>
              <w:spacing w:after="80"/>
              <w:rPr>
                <w:rFonts w:cstheme="minorHAnsi"/>
                <w:b/>
              </w:rPr>
            </w:pPr>
            <w:r w:rsidRPr="00C429C4">
              <w:rPr>
                <w:rFonts w:cstheme="minorHAnsi"/>
                <w:b/>
              </w:rPr>
              <w:t>Leveranseområde</w:t>
            </w:r>
          </w:p>
        </w:tc>
      </w:tr>
      <w:tr w:rsidR="008D6BE5" w:rsidRPr="00C429C4" w14:paraId="442AD558" w14:textId="77777777">
        <w:tc>
          <w:tcPr>
            <w:tcW w:w="3828" w:type="dxa"/>
          </w:tcPr>
          <w:p w14:paraId="7074F3BF" w14:textId="32CD474D" w:rsidR="008D6BE5" w:rsidRPr="00C429C4" w:rsidRDefault="006B56C3">
            <w:pPr>
              <w:spacing w:after="80"/>
              <w:rPr>
                <w:rFonts w:cstheme="minorHAnsi"/>
              </w:rPr>
            </w:pPr>
            <w:r w:rsidRPr="00E6597C">
              <w:rPr>
                <w:i/>
                <w:iCs/>
                <w:color w:val="FF0000"/>
              </w:rPr>
              <w:t>[</w:t>
            </w:r>
            <w:r>
              <w:rPr>
                <w:i/>
                <w:iCs/>
                <w:color w:val="FF0000"/>
              </w:rPr>
              <w:t>leverandø</w:t>
            </w:r>
            <w:r w:rsidRPr="00E6597C">
              <w:rPr>
                <w:i/>
                <w:iCs/>
                <w:color w:val="FF0000"/>
              </w:rPr>
              <w:t>r fyller inn som del av sitt tilbud]</w:t>
            </w:r>
            <w:commentRangeStart w:id="26"/>
            <w:commentRangeEnd w:id="26"/>
            <w:r>
              <w:rPr>
                <w:rStyle w:val="Merknadsreferanse"/>
              </w:rPr>
              <w:commentReference w:id="26"/>
            </w:r>
          </w:p>
        </w:tc>
        <w:tc>
          <w:tcPr>
            <w:tcW w:w="1842" w:type="dxa"/>
          </w:tcPr>
          <w:p w14:paraId="51B7E46A" w14:textId="77777777" w:rsidR="008D6BE5" w:rsidRPr="00C429C4" w:rsidRDefault="008D6BE5">
            <w:pPr>
              <w:spacing w:after="80"/>
              <w:rPr>
                <w:rFonts w:cstheme="minorHAnsi"/>
              </w:rPr>
            </w:pPr>
            <w:r w:rsidRPr="00C429C4">
              <w:rPr>
                <w:rFonts w:cstheme="minorHAnsi"/>
                <w:i/>
                <w:iCs/>
                <w:color w:val="FF0000"/>
                <w:szCs w:val="20"/>
              </w:rPr>
              <w:t>[fyll inn]</w:t>
            </w:r>
          </w:p>
        </w:tc>
        <w:tc>
          <w:tcPr>
            <w:tcW w:w="3544" w:type="dxa"/>
          </w:tcPr>
          <w:p w14:paraId="16C2A46E" w14:textId="77777777" w:rsidR="008D6BE5" w:rsidRPr="00C429C4" w:rsidRDefault="008D6BE5">
            <w:pPr>
              <w:spacing w:after="80"/>
              <w:rPr>
                <w:rFonts w:cstheme="minorHAnsi"/>
              </w:rPr>
            </w:pPr>
            <w:r w:rsidRPr="00C429C4">
              <w:rPr>
                <w:rFonts w:cstheme="minorHAnsi"/>
                <w:i/>
                <w:iCs/>
                <w:color w:val="FF0000"/>
                <w:szCs w:val="20"/>
              </w:rPr>
              <w:t>[fyll inn]</w:t>
            </w:r>
          </w:p>
        </w:tc>
      </w:tr>
      <w:tr w:rsidR="008D6BE5" w:rsidRPr="00C429C4" w14:paraId="5208FE53" w14:textId="77777777">
        <w:tc>
          <w:tcPr>
            <w:tcW w:w="3828" w:type="dxa"/>
          </w:tcPr>
          <w:p w14:paraId="3A477273" w14:textId="77777777" w:rsidR="008D6BE5" w:rsidRPr="00C429C4" w:rsidRDefault="008D6BE5">
            <w:pPr>
              <w:spacing w:after="80"/>
              <w:rPr>
                <w:rFonts w:cstheme="minorHAnsi"/>
              </w:rPr>
            </w:pPr>
          </w:p>
        </w:tc>
        <w:tc>
          <w:tcPr>
            <w:tcW w:w="1842" w:type="dxa"/>
          </w:tcPr>
          <w:p w14:paraId="61FE8BAE" w14:textId="77777777" w:rsidR="008D6BE5" w:rsidRPr="00C429C4" w:rsidRDefault="008D6BE5">
            <w:pPr>
              <w:spacing w:after="80"/>
              <w:rPr>
                <w:rFonts w:cstheme="minorHAnsi"/>
              </w:rPr>
            </w:pPr>
          </w:p>
        </w:tc>
        <w:tc>
          <w:tcPr>
            <w:tcW w:w="3544" w:type="dxa"/>
          </w:tcPr>
          <w:p w14:paraId="7D416D3F" w14:textId="77777777" w:rsidR="008D6BE5" w:rsidRPr="00C429C4" w:rsidRDefault="008D6BE5">
            <w:pPr>
              <w:spacing w:after="80"/>
              <w:rPr>
                <w:rFonts w:cstheme="minorHAnsi"/>
              </w:rPr>
            </w:pPr>
          </w:p>
        </w:tc>
      </w:tr>
      <w:tr w:rsidR="008D6BE5" w:rsidRPr="00C429C4" w14:paraId="291957F3" w14:textId="77777777">
        <w:tc>
          <w:tcPr>
            <w:tcW w:w="3828" w:type="dxa"/>
          </w:tcPr>
          <w:p w14:paraId="3E119A7B" w14:textId="77777777" w:rsidR="008D6BE5" w:rsidRPr="00C429C4" w:rsidRDefault="008D6BE5">
            <w:pPr>
              <w:spacing w:after="80"/>
              <w:rPr>
                <w:rFonts w:cstheme="minorHAnsi"/>
              </w:rPr>
            </w:pPr>
          </w:p>
        </w:tc>
        <w:tc>
          <w:tcPr>
            <w:tcW w:w="1842" w:type="dxa"/>
          </w:tcPr>
          <w:p w14:paraId="446042D7" w14:textId="77777777" w:rsidR="008D6BE5" w:rsidRPr="00C429C4" w:rsidRDefault="008D6BE5">
            <w:pPr>
              <w:spacing w:after="80"/>
              <w:rPr>
                <w:rFonts w:cstheme="minorHAnsi"/>
              </w:rPr>
            </w:pPr>
          </w:p>
        </w:tc>
        <w:tc>
          <w:tcPr>
            <w:tcW w:w="3544" w:type="dxa"/>
          </w:tcPr>
          <w:p w14:paraId="3BF109FF" w14:textId="77777777" w:rsidR="008D6BE5" w:rsidRPr="00C429C4" w:rsidRDefault="008D6BE5">
            <w:pPr>
              <w:spacing w:after="80"/>
              <w:rPr>
                <w:rFonts w:cstheme="minorHAnsi"/>
              </w:rPr>
            </w:pPr>
          </w:p>
        </w:tc>
      </w:tr>
      <w:tr w:rsidR="008D6BE5" w:rsidRPr="00C429C4" w14:paraId="1662F07B" w14:textId="77777777">
        <w:tc>
          <w:tcPr>
            <w:tcW w:w="3828" w:type="dxa"/>
          </w:tcPr>
          <w:p w14:paraId="4C4FD6B9" w14:textId="77777777" w:rsidR="008D6BE5" w:rsidRPr="00C429C4" w:rsidRDefault="008D6BE5">
            <w:pPr>
              <w:spacing w:after="80"/>
              <w:rPr>
                <w:rFonts w:cstheme="minorHAnsi"/>
              </w:rPr>
            </w:pPr>
          </w:p>
        </w:tc>
        <w:tc>
          <w:tcPr>
            <w:tcW w:w="1842" w:type="dxa"/>
          </w:tcPr>
          <w:p w14:paraId="2DED620E" w14:textId="77777777" w:rsidR="008D6BE5" w:rsidRPr="00C429C4" w:rsidRDefault="008D6BE5">
            <w:pPr>
              <w:spacing w:after="80"/>
              <w:rPr>
                <w:rFonts w:cstheme="minorHAnsi"/>
              </w:rPr>
            </w:pPr>
          </w:p>
        </w:tc>
        <w:tc>
          <w:tcPr>
            <w:tcW w:w="3544" w:type="dxa"/>
          </w:tcPr>
          <w:p w14:paraId="06D78DAE" w14:textId="77777777" w:rsidR="008D6BE5" w:rsidRPr="00C429C4" w:rsidRDefault="008D6BE5">
            <w:pPr>
              <w:spacing w:after="80"/>
              <w:rPr>
                <w:rFonts w:cstheme="minorHAnsi"/>
              </w:rPr>
            </w:pPr>
          </w:p>
        </w:tc>
      </w:tr>
    </w:tbl>
    <w:p w14:paraId="02C55C69" w14:textId="77777777" w:rsidR="002822AB" w:rsidRDefault="002822AB" w:rsidP="008D6BE5"/>
    <w:p w14:paraId="010B6A6F" w14:textId="36E35A71" w:rsidR="00536560" w:rsidRDefault="00DA288F" w:rsidP="00DA288F">
      <w:pPr>
        <w:spacing w:line="276" w:lineRule="auto"/>
        <w:rPr>
          <w:rFonts w:cstheme="minorHAnsi"/>
        </w:rPr>
      </w:pPr>
      <w:r>
        <w:rPr>
          <w:rFonts w:cstheme="minorHAnsi"/>
        </w:rPr>
        <w:t xml:space="preserve">Dersom de godkjente </w:t>
      </w:r>
      <w:r w:rsidR="00536560" w:rsidRPr="000B1D98">
        <w:rPr>
          <w:rFonts w:cstheme="minorHAnsi"/>
        </w:rPr>
        <w:t>underleverandøre</w:t>
      </w:r>
      <w:r>
        <w:rPr>
          <w:rFonts w:cstheme="minorHAnsi"/>
        </w:rPr>
        <w:t>n</w:t>
      </w:r>
      <w:r w:rsidR="00D6644A">
        <w:rPr>
          <w:rFonts w:cstheme="minorHAnsi"/>
        </w:rPr>
        <w:t>e</w:t>
      </w:r>
      <w:r w:rsidR="00536560" w:rsidRPr="000B1D98">
        <w:rPr>
          <w:rFonts w:cstheme="minorHAnsi"/>
        </w:rPr>
        <w:t xml:space="preserve"> behandler personopplysninger, påtar</w:t>
      </w:r>
      <w:r w:rsidR="00D6644A">
        <w:rPr>
          <w:rFonts w:cstheme="minorHAnsi"/>
        </w:rPr>
        <w:t xml:space="preserve"> de</w:t>
      </w:r>
      <w:r w:rsidR="00536560" w:rsidRPr="000B1D98">
        <w:rPr>
          <w:rFonts w:cstheme="minorHAnsi"/>
        </w:rPr>
        <w:t xml:space="preserve"> seg tilsvarende forpliktelser som </w:t>
      </w:r>
      <w:r w:rsidR="00536560">
        <w:rPr>
          <w:rFonts w:cstheme="minorHAnsi"/>
        </w:rPr>
        <w:t>L</w:t>
      </w:r>
      <w:r w:rsidR="00536560" w:rsidRPr="000B1D98">
        <w:rPr>
          <w:rFonts w:cstheme="minorHAnsi"/>
        </w:rPr>
        <w:t xml:space="preserve">everandøren etter avtalens punkt 8.3. </w:t>
      </w:r>
    </w:p>
    <w:p w14:paraId="0B36F3E9" w14:textId="77777777" w:rsidR="001E36CC" w:rsidRPr="00DA288F" w:rsidRDefault="001E36CC" w:rsidP="00DA288F">
      <w:pPr>
        <w:spacing w:line="276" w:lineRule="auto"/>
        <w:rPr>
          <w:rFonts w:cstheme="minorHAnsi"/>
        </w:rPr>
      </w:pPr>
    </w:p>
    <w:p w14:paraId="7DA4AC67" w14:textId="77777777" w:rsidR="008D6BE5" w:rsidRPr="008D6BE5" w:rsidRDefault="008D6BE5" w:rsidP="008D6BE5"/>
    <w:p w14:paraId="32FC72A0" w14:textId="3FAD16BE" w:rsidR="002822AB" w:rsidRDefault="002822AB" w:rsidP="00D26701">
      <w:pPr>
        <w:rPr>
          <w:rFonts w:cstheme="minorHAnsi"/>
          <w:b/>
          <w:bCs/>
          <w:sz w:val="26"/>
          <w:szCs w:val="26"/>
        </w:rPr>
      </w:pPr>
      <w:commentRangeStart w:id="27"/>
      <w:r w:rsidRPr="00D26701">
        <w:rPr>
          <w:rFonts w:cstheme="minorHAnsi"/>
          <w:b/>
          <w:bCs/>
          <w:sz w:val="26"/>
          <w:szCs w:val="26"/>
        </w:rPr>
        <w:t xml:space="preserve">Avtalens punkt 4.4 – Lønns- og arbeidsvilkår </w:t>
      </w:r>
      <w:commentRangeEnd w:id="27"/>
      <w:r w:rsidR="00B1309E" w:rsidRPr="00D26701">
        <w:rPr>
          <w:rFonts w:cstheme="minorHAnsi"/>
          <w:sz w:val="26"/>
          <w:szCs w:val="26"/>
        </w:rPr>
        <w:commentReference w:id="27"/>
      </w:r>
    </w:p>
    <w:p w14:paraId="7AAA3543" w14:textId="77777777" w:rsidR="00D26701" w:rsidRPr="00D26701" w:rsidRDefault="00D26701" w:rsidP="00D26701">
      <w:pPr>
        <w:rPr>
          <w:rFonts w:cstheme="minorHAnsi"/>
          <w:b/>
          <w:bCs/>
          <w:sz w:val="26"/>
          <w:szCs w:val="26"/>
        </w:rPr>
      </w:pPr>
    </w:p>
    <w:p w14:paraId="371F4DA6" w14:textId="7A33C0C0" w:rsidR="00A6100A" w:rsidRPr="001E36CC" w:rsidRDefault="00ED3434" w:rsidP="00DF521C">
      <w:pPr>
        <w:spacing w:line="360" w:lineRule="auto"/>
        <w:rPr>
          <w:rFonts w:cstheme="minorHAnsi"/>
        </w:rPr>
      </w:pPr>
      <w:r w:rsidRPr="001E36CC">
        <w:rPr>
          <w:rFonts w:cstheme="minorHAnsi"/>
        </w:rPr>
        <w:t xml:space="preserve">Aktuell tariffavtale samt samsvarserklæring: </w:t>
      </w:r>
    </w:p>
    <w:p w14:paraId="7F1D3C17" w14:textId="7F8A7408" w:rsidR="00ED3434" w:rsidRPr="001E36CC" w:rsidRDefault="00860E77" w:rsidP="00ED3434">
      <w:pPr>
        <w:pStyle w:val="Brdtekst"/>
        <w:spacing w:before="60"/>
        <w:ind w:right="234"/>
        <w:rPr>
          <w:rFonts w:asciiTheme="minorHAnsi" w:eastAsiaTheme="minorHAnsi" w:hAnsiTheme="minorHAnsi" w:cstheme="minorHAnsi"/>
          <w:i/>
          <w:iCs/>
          <w:color w:val="FF0000"/>
          <w:szCs w:val="24"/>
        </w:rPr>
      </w:pPr>
      <w:r w:rsidRPr="001E36CC">
        <w:rPr>
          <w:rFonts w:asciiTheme="minorHAnsi" w:hAnsiTheme="minorHAnsi" w:cstheme="minorHAnsi"/>
          <w:szCs w:val="24"/>
        </w:rPr>
        <w:t>Leverandørens</w:t>
      </w:r>
      <w:r w:rsidR="00ED3434" w:rsidRPr="001E36CC">
        <w:rPr>
          <w:rFonts w:asciiTheme="minorHAnsi" w:hAnsiTheme="minorHAnsi" w:cstheme="minorHAnsi"/>
          <w:szCs w:val="24"/>
        </w:rPr>
        <w:t xml:space="preserve"> besvarelse: </w:t>
      </w:r>
      <w:r w:rsidR="00ED3434" w:rsidRPr="001E36CC">
        <w:rPr>
          <w:rFonts w:asciiTheme="minorHAnsi" w:eastAsiaTheme="minorHAnsi" w:hAnsiTheme="minorHAnsi" w:cstheme="minorHAnsi"/>
          <w:i/>
          <w:iCs/>
          <w:color w:val="FF0000"/>
          <w:szCs w:val="24"/>
        </w:rPr>
        <w:t>[</w:t>
      </w:r>
      <w:r w:rsidR="00B1309E" w:rsidRPr="001E36CC">
        <w:rPr>
          <w:rFonts w:asciiTheme="minorHAnsi" w:eastAsiaTheme="minorHAnsi" w:hAnsiTheme="minorHAnsi" w:cstheme="minorHAnsi"/>
          <w:i/>
          <w:iCs/>
          <w:color w:val="FF0000"/>
          <w:szCs w:val="24"/>
        </w:rPr>
        <w:t>leverandø</w:t>
      </w:r>
      <w:r w:rsidR="00ED3434" w:rsidRPr="001E36CC">
        <w:rPr>
          <w:rFonts w:asciiTheme="minorHAnsi" w:eastAsiaTheme="minorHAnsi" w:hAnsiTheme="minorHAnsi" w:cstheme="minorHAnsi"/>
          <w:i/>
          <w:iCs/>
          <w:color w:val="FF0000"/>
          <w:szCs w:val="24"/>
        </w:rPr>
        <w:t>r fyller inn som del av sitt tilbud]</w:t>
      </w:r>
    </w:p>
    <w:p w14:paraId="3C320758" w14:textId="77777777" w:rsidR="001E36CC" w:rsidRPr="00C429C4" w:rsidRDefault="001E36CC" w:rsidP="00ED3434">
      <w:pPr>
        <w:pStyle w:val="Brdtekst"/>
        <w:spacing w:before="60"/>
        <w:ind w:right="234"/>
        <w:rPr>
          <w:rFonts w:asciiTheme="minorHAnsi" w:hAnsiTheme="minorHAnsi" w:cstheme="minorHAnsi"/>
          <w:szCs w:val="22"/>
        </w:rPr>
      </w:pPr>
    </w:p>
    <w:p w14:paraId="51717391" w14:textId="77777777" w:rsidR="008011C5" w:rsidRPr="008011C5" w:rsidRDefault="008011C5" w:rsidP="008011C5"/>
    <w:p w14:paraId="133EEE99" w14:textId="1FEEED11" w:rsidR="0010526E" w:rsidRDefault="00F20FE2" w:rsidP="00D26701">
      <w:pPr>
        <w:rPr>
          <w:rFonts w:cstheme="minorHAnsi"/>
          <w:b/>
          <w:bCs/>
          <w:sz w:val="26"/>
          <w:szCs w:val="26"/>
        </w:rPr>
      </w:pPr>
      <w:r w:rsidRPr="00D26701">
        <w:rPr>
          <w:rFonts w:cstheme="minorHAnsi"/>
          <w:b/>
          <w:bCs/>
          <w:sz w:val="26"/>
          <w:szCs w:val="26"/>
        </w:rPr>
        <w:t xml:space="preserve">Avtalens punkt 5.2 – Kundens bruk av tredjepart </w:t>
      </w:r>
    </w:p>
    <w:p w14:paraId="2BF470AB" w14:textId="77777777" w:rsidR="00D26701" w:rsidRPr="00D26701" w:rsidRDefault="00D26701" w:rsidP="00D26701">
      <w:pPr>
        <w:rPr>
          <w:rFonts w:cstheme="minorHAnsi"/>
          <w:b/>
          <w:bCs/>
          <w:sz w:val="26"/>
          <w:szCs w:val="26"/>
        </w:rPr>
      </w:pPr>
    </w:p>
    <w:p w14:paraId="3BF0E04E" w14:textId="20984608" w:rsidR="001E36CC" w:rsidRPr="009949D5" w:rsidRDefault="00E50250" w:rsidP="00D26701">
      <w:pPr>
        <w:spacing w:line="360" w:lineRule="auto"/>
        <w:rPr>
          <w:rFonts w:cstheme="minorHAnsi"/>
        </w:rPr>
      </w:pPr>
      <w:r w:rsidRPr="009949D5">
        <w:rPr>
          <w:rFonts w:cstheme="minorHAnsi"/>
        </w:rPr>
        <w:t xml:space="preserve">Statsforvalteren og Staf benytter seg av </w:t>
      </w:r>
      <w:r w:rsidR="00877950" w:rsidRPr="009949D5">
        <w:rPr>
          <w:rFonts w:cstheme="minorHAnsi"/>
        </w:rPr>
        <w:t>ressurser</w:t>
      </w:r>
      <w:r w:rsidR="00FF4164" w:rsidRPr="009949D5">
        <w:rPr>
          <w:rFonts w:cstheme="minorHAnsi"/>
        </w:rPr>
        <w:t xml:space="preserve"> fra </w:t>
      </w:r>
      <w:r w:rsidR="00A365B0" w:rsidRPr="009949D5">
        <w:rPr>
          <w:rFonts w:cstheme="minorHAnsi"/>
        </w:rPr>
        <w:t>Universitetet i Agder og NTNU</w:t>
      </w:r>
      <w:r w:rsidR="00EC6DA3" w:rsidRPr="009949D5">
        <w:rPr>
          <w:rFonts w:cstheme="minorHAnsi"/>
        </w:rPr>
        <w:t xml:space="preserve"> til </w:t>
      </w:r>
      <w:r w:rsidR="00A43E08" w:rsidRPr="009949D5">
        <w:rPr>
          <w:rFonts w:cstheme="minorHAnsi"/>
        </w:rPr>
        <w:t>konkurransegjennomføringen</w:t>
      </w:r>
      <w:r w:rsidR="00A365B0" w:rsidRPr="009949D5">
        <w:rPr>
          <w:rFonts w:cstheme="minorHAnsi"/>
        </w:rPr>
        <w:t xml:space="preserve">. </w:t>
      </w:r>
    </w:p>
    <w:p w14:paraId="40D5F3BE" w14:textId="704EFB9C" w:rsidR="00A43E08" w:rsidRPr="009949D5" w:rsidRDefault="00A43E08" w:rsidP="00D26701">
      <w:pPr>
        <w:spacing w:line="360" w:lineRule="auto"/>
        <w:rPr>
          <w:rFonts w:cstheme="minorHAnsi"/>
        </w:rPr>
      </w:pPr>
      <w:r w:rsidRPr="009949D5">
        <w:rPr>
          <w:rFonts w:cstheme="minorHAnsi"/>
        </w:rPr>
        <w:t xml:space="preserve">I tillegg </w:t>
      </w:r>
      <w:r w:rsidR="0057170A" w:rsidRPr="009949D5">
        <w:rPr>
          <w:rFonts w:cstheme="minorHAnsi"/>
        </w:rPr>
        <w:t>har vi tett dialog med fiskelag for de ulike elvene.</w:t>
      </w:r>
    </w:p>
    <w:p w14:paraId="1A19B321" w14:textId="77777777" w:rsidR="001E36CC" w:rsidRDefault="001E36CC" w:rsidP="00D26701">
      <w:pPr>
        <w:spacing w:line="360" w:lineRule="auto"/>
        <w:rPr>
          <w:rFonts w:cstheme="minorHAnsi"/>
          <w:i/>
          <w:iCs/>
          <w:color w:val="FF0000"/>
        </w:rPr>
      </w:pPr>
    </w:p>
    <w:p w14:paraId="561EE635" w14:textId="77777777" w:rsidR="00D26701" w:rsidRPr="00D26701" w:rsidRDefault="00D26701" w:rsidP="00D26701">
      <w:pPr>
        <w:spacing w:line="360" w:lineRule="auto"/>
        <w:rPr>
          <w:rFonts w:cstheme="minorHAnsi"/>
          <w:i/>
          <w:iCs/>
          <w:color w:val="FF0000"/>
        </w:rPr>
      </w:pPr>
    </w:p>
    <w:p w14:paraId="28D5DA6C" w14:textId="6AC0930B" w:rsidR="00F20FE2" w:rsidRPr="00D26701" w:rsidRDefault="00F20FE2" w:rsidP="00D26701">
      <w:pPr>
        <w:rPr>
          <w:rFonts w:cstheme="minorHAnsi"/>
          <w:b/>
          <w:bCs/>
          <w:sz w:val="26"/>
          <w:szCs w:val="26"/>
        </w:rPr>
      </w:pPr>
      <w:commentRangeStart w:id="28"/>
      <w:r w:rsidRPr="00D26701">
        <w:rPr>
          <w:rFonts w:cstheme="minorHAnsi"/>
          <w:b/>
          <w:bCs/>
          <w:sz w:val="26"/>
          <w:szCs w:val="26"/>
        </w:rPr>
        <w:t xml:space="preserve">Avtalens punkt 6.1 – Møter </w:t>
      </w:r>
      <w:commentRangeEnd w:id="28"/>
      <w:r w:rsidR="00B25F1D">
        <w:rPr>
          <w:rStyle w:val="Merknadsreferanse"/>
        </w:rPr>
        <w:commentReference w:id="28"/>
      </w:r>
    </w:p>
    <w:p w14:paraId="62CE153C" w14:textId="77777777" w:rsidR="00B25F1D" w:rsidRDefault="00B25F1D" w:rsidP="00DF521C">
      <w:pPr>
        <w:spacing w:line="276" w:lineRule="auto"/>
        <w:rPr>
          <w:rFonts w:cstheme="minorHAnsi"/>
        </w:rPr>
      </w:pPr>
    </w:p>
    <w:p w14:paraId="4967DE2C" w14:textId="77777777" w:rsidR="0029431C" w:rsidRDefault="0029431C" w:rsidP="0029431C">
      <w:pPr>
        <w:rPr>
          <w:rFonts w:cstheme="minorHAnsi"/>
        </w:rPr>
      </w:pPr>
      <w:r w:rsidRPr="00C429C4">
        <w:rPr>
          <w:rFonts w:cstheme="minorHAnsi"/>
        </w:rPr>
        <w:t>Frist for innkallelse til møter for drøfting av avtaleforholdet og måten avtaleforholdet blir gjennomført på:</w:t>
      </w:r>
    </w:p>
    <w:p w14:paraId="20CDB81B" w14:textId="77777777" w:rsidR="005A5560" w:rsidRDefault="005A5560" w:rsidP="0029431C">
      <w:pPr>
        <w:rPr>
          <w:rFonts w:cstheme="minorHAnsi"/>
        </w:rPr>
      </w:pPr>
    </w:p>
    <w:p w14:paraId="08FC2E5F" w14:textId="41923563" w:rsidR="005A5560" w:rsidRDefault="005A5560" w:rsidP="0029431C">
      <w:pPr>
        <w:rPr>
          <w:rFonts w:cstheme="minorHAnsi"/>
        </w:rPr>
      </w:pPr>
      <w:r>
        <w:rPr>
          <w:rFonts w:cstheme="minorHAnsi"/>
        </w:rPr>
        <w:t>Fristen for å kalle inn til møter er 3 virkedager</w:t>
      </w:r>
    </w:p>
    <w:p w14:paraId="65E6A4D7" w14:textId="77777777" w:rsidR="001F0E01" w:rsidRDefault="001F0E01" w:rsidP="0029431C">
      <w:pPr>
        <w:rPr>
          <w:rFonts w:cstheme="minorHAnsi"/>
        </w:rPr>
      </w:pPr>
    </w:p>
    <w:p w14:paraId="2E0FD5D8" w14:textId="1788FF47" w:rsidR="001F0E01" w:rsidRPr="007917BC" w:rsidRDefault="001F0E01" w:rsidP="0029431C">
      <w:pPr>
        <w:rPr>
          <w:rFonts w:cstheme="minorHAnsi"/>
          <w:iCs/>
          <w:szCs w:val="22"/>
        </w:rPr>
      </w:pPr>
      <w:r w:rsidRPr="007917BC">
        <w:rPr>
          <w:rFonts w:cstheme="minorHAnsi"/>
          <w:iCs/>
          <w:szCs w:val="22"/>
        </w:rPr>
        <w:t xml:space="preserve">Møter blir primært gjennomført digitalt </w:t>
      </w:r>
      <w:r w:rsidR="006A11D5" w:rsidRPr="007917BC">
        <w:rPr>
          <w:rFonts w:cstheme="minorHAnsi"/>
          <w:iCs/>
          <w:szCs w:val="22"/>
        </w:rPr>
        <w:t xml:space="preserve">frem til </w:t>
      </w:r>
      <w:r w:rsidR="00C14E00" w:rsidRPr="007917BC">
        <w:rPr>
          <w:rFonts w:cstheme="minorHAnsi"/>
          <w:iCs/>
          <w:szCs w:val="22"/>
        </w:rPr>
        <w:t xml:space="preserve">Fase 2. </w:t>
      </w:r>
    </w:p>
    <w:p w14:paraId="4885C3CA" w14:textId="3C7830FB" w:rsidR="00C14E00" w:rsidRPr="007917BC" w:rsidRDefault="00C14E00" w:rsidP="0029431C">
      <w:pPr>
        <w:rPr>
          <w:rFonts w:cstheme="minorHAnsi"/>
          <w:iCs/>
          <w:szCs w:val="22"/>
        </w:rPr>
      </w:pPr>
      <w:r w:rsidRPr="007917BC">
        <w:rPr>
          <w:rFonts w:cstheme="minorHAnsi"/>
          <w:iCs/>
          <w:szCs w:val="22"/>
        </w:rPr>
        <w:t xml:space="preserve">I fase 2 kan det være aktuelt å se på </w:t>
      </w:r>
      <w:r w:rsidR="004D3677" w:rsidRPr="007917BC">
        <w:rPr>
          <w:rFonts w:cstheme="minorHAnsi"/>
          <w:iCs/>
          <w:szCs w:val="22"/>
        </w:rPr>
        <w:t>prototyper</w:t>
      </w:r>
      <w:r w:rsidR="006C4B08" w:rsidRPr="007917BC">
        <w:rPr>
          <w:rFonts w:cstheme="minorHAnsi"/>
          <w:iCs/>
          <w:szCs w:val="22"/>
        </w:rPr>
        <w:t>.</w:t>
      </w:r>
    </w:p>
    <w:p w14:paraId="2901973B" w14:textId="6C60DDC5" w:rsidR="004D3677" w:rsidRPr="007917BC" w:rsidRDefault="004D3677" w:rsidP="0029431C">
      <w:pPr>
        <w:rPr>
          <w:rFonts w:cstheme="minorHAnsi"/>
          <w:iCs/>
          <w:szCs w:val="22"/>
        </w:rPr>
      </w:pPr>
      <w:r w:rsidRPr="007917BC">
        <w:rPr>
          <w:rFonts w:cstheme="minorHAnsi"/>
          <w:iCs/>
          <w:szCs w:val="22"/>
        </w:rPr>
        <w:t>I fase 3 vil det bli gjort undersøkelse underveis i testfasen.</w:t>
      </w:r>
    </w:p>
    <w:p w14:paraId="70F81DC3" w14:textId="77777777" w:rsidR="007C1E25" w:rsidRPr="007917BC" w:rsidRDefault="007C1E25" w:rsidP="0029431C">
      <w:pPr>
        <w:rPr>
          <w:rFonts w:cstheme="minorHAnsi"/>
          <w:iCs/>
          <w:szCs w:val="22"/>
        </w:rPr>
      </w:pPr>
    </w:p>
    <w:p w14:paraId="4157EEA4" w14:textId="62411274" w:rsidR="007C1E25" w:rsidRPr="007917BC" w:rsidRDefault="007C1E25" w:rsidP="0029431C">
      <w:pPr>
        <w:rPr>
          <w:rFonts w:cstheme="minorHAnsi"/>
          <w:iCs/>
          <w:szCs w:val="22"/>
        </w:rPr>
      </w:pPr>
      <w:r w:rsidRPr="007917BC">
        <w:rPr>
          <w:rFonts w:cstheme="minorHAnsi"/>
          <w:iCs/>
          <w:szCs w:val="22"/>
        </w:rPr>
        <w:t>M</w:t>
      </w:r>
      <w:r w:rsidR="007917BC">
        <w:rPr>
          <w:rFonts w:cstheme="minorHAnsi"/>
          <w:iCs/>
          <w:szCs w:val="22"/>
        </w:rPr>
        <w:t>å</w:t>
      </w:r>
      <w:r w:rsidRPr="007917BC">
        <w:rPr>
          <w:rFonts w:cstheme="minorHAnsi"/>
          <w:iCs/>
          <w:szCs w:val="22"/>
        </w:rPr>
        <w:t xml:space="preserve"> påregne en del møtevirksomhet. </w:t>
      </w:r>
      <w:r w:rsidR="00690C59" w:rsidRPr="007917BC">
        <w:rPr>
          <w:rFonts w:cstheme="minorHAnsi"/>
          <w:iCs/>
          <w:szCs w:val="22"/>
        </w:rPr>
        <w:t>Møter skje</w:t>
      </w:r>
      <w:r w:rsidRPr="007917BC">
        <w:rPr>
          <w:rFonts w:cstheme="minorHAnsi"/>
          <w:iCs/>
          <w:szCs w:val="22"/>
        </w:rPr>
        <w:t xml:space="preserve"> </w:t>
      </w:r>
      <w:r w:rsidR="00690C59" w:rsidRPr="007917BC">
        <w:rPr>
          <w:rFonts w:cstheme="minorHAnsi"/>
          <w:iCs/>
          <w:szCs w:val="22"/>
        </w:rPr>
        <w:t xml:space="preserve">primært </w:t>
      </w:r>
      <w:r w:rsidRPr="007917BC">
        <w:rPr>
          <w:rFonts w:cstheme="minorHAnsi"/>
          <w:iCs/>
          <w:szCs w:val="22"/>
        </w:rPr>
        <w:t>digitalt</w:t>
      </w:r>
      <w:r w:rsidR="00690C59" w:rsidRPr="007917BC">
        <w:rPr>
          <w:rFonts w:cstheme="minorHAnsi"/>
          <w:iCs/>
          <w:szCs w:val="22"/>
        </w:rPr>
        <w:t xml:space="preserve">, men kan også skje </w:t>
      </w:r>
      <w:r w:rsidRPr="007917BC">
        <w:rPr>
          <w:rFonts w:cstheme="minorHAnsi"/>
          <w:iCs/>
          <w:szCs w:val="22"/>
        </w:rPr>
        <w:t>fysisk. Leverandøren kan be om møter etter behov</w:t>
      </w:r>
      <w:r w:rsidR="00E47EF5" w:rsidRPr="007917BC">
        <w:rPr>
          <w:rFonts w:cstheme="minorHAnsi"/>
          <w:iCs/>
          <w:szCs w:val="22"/>
        </w:rPr>
        <w:t>.</w:t>
      </w:r>
    </w:p>
    <w:p w14:paraId="396C7BC8" w14:textId="77777777" w:rsidR="00FE5755" w:rsidRDefault="00FE5755" w:rsidP="0029431C">
      <w:pPr>
        <w:rPr>
          <w:rFonts w:cstheme="minorHAnsi"/>
          <w:i/>
          <w:color w:val="FF0000"/>
          <w:szCs w:val="22"/>
        </w:rPr>
      </w:pPr>
    </w:p>
    <w:p w14:paraId="4593C54B" w14:textId="77777777" w:rsidR="00FE5755" w:rsidRPr="00C429C4" w:rsidRDefault="00FE5755" w:rsidP="0029431C">
      <w:pPr>
        <w:rPr>
          <w:rFonts w:cstheme="minorHAnsi"/>
          <w:szCs w:val="22"/>
        </w:rPr>
      </w:pPr>
    </w:p>
    <w:p w14:paraId="3EE6FB36" w14:textId="77777777" w:rsidR="0039226B" w:rsidRPr="0039226B" w:rsidRDefault="0039226B" w:rsidP="0010526E">
      <w:pPr>
        <w:rPr>
          <w:rFonts w:cstheme="minorHAnsi"/>
        </w:rPr>
      </w:pPr>
    </w:p>
    <w:p w14:paraId="15F9B208" w14:textId="640213F3" w:rsidR="00955181" w:rsidRDefault="00AE288A" w:rsidP="00C86A49">
      <w:pPr>
        <w:rPr>
          <w:rFonts w:cstheme="minorHAnsi"/>
          <w:b/>
          <w:bCs/>
          <w:sz w:val="26"/>
          <w:szCs w:val="26"/>
        </w:rPr>
      </w:pPr>
      <w:r w:rsidRPr="00C86A49">
        <w:rPr>
          <w:rFonts w:cstheme="minorHAnsi"/>
          <w:b/>
          <w:bCs/>
          <w:sz w:val="26"/>
          <w:szCs w:val="26"/>
        </w:rPr>
        <w:t xml:space="preserve">Avtalens punkt 6.4 – Skriftlighet </w:t>
      </w:r>
    </w:p>
    <w:p w14:paraId="16E5B20F" w14:textId="77777777" w:rsidR="00C86A49" w:rsidRPr="00C86A49" w:rsidRDefault="00C86A49" w:rsidP="00C86A49">
      <w:pPr>
        <w:rPr>
          <w:rFonts w:cstheme="minorHAnsi"/>
          <w:b/>
          <w:bCs/>
          <w:sz w:val="26"/>
          <w:szCs w:val="26"/>
        </w:rPr>
      </w:pPr>
    </w:p>
    <w:p w14:paraId="214B9E94" w14:textId="6E756BAD" w:rsidR="003B0C17" w:rsidRDefault="00514023" w:rsidP="00514023">
      <w:pPr>
        <w:spacing w:line="276" w:lineRule="auto"/>
        <w:rPr>
          <w:rFonts w:cstheme="minorHAnsi"/>
          <w:i/>
          <w:color w:val="FF0000"/>
        </w:rPr>
      </w:pPr>
      <w:r>
        <w:rPr>
          <w:rFonts w:cstheme="minorHAnsi"/>
        </w:rPr>
        <w:t>V</w:t>
      </w:r>
      <w:r w:rsidR="003B0C17" w:rsidRPr="00C429C4">
        <w:rPr>
          <w:rFonts w:cstheme="minorHAnsi"/>
        </w:rPr>
        <w:t xml:space="preserve">arsler, krav eller andre meddelelser knyttet til denne avtalen skal gis skriftlig til </w:t>
      </w:r>
      <w:r>
        <w:rPr>
          <w:rFonts w:cstheme="minorHAnsi"/>
        </w:rPr>
        <w:t>følgende adresse:</w:t>
      </w:r>
    </w:p>
    <w:p w14:paraId="5503B8F4" w14:textId="77777777" w:rsidR="00FB533B" w:rsidRPr="008765F0" w:rsidRDefault="00FB533B" w:rsidP="00514023">
      <w:pPr>
        <w:spacing w:line="276" w:lineRule="auto"/>
        <w:rPr>
          <w:rFonts w:cstheme="minorHAnsi"/>
        </w:rPr>
      </w:pPr>
    </w:p>
    <w:p w14:paraId="1A63E568" w14:textId="7B5F2C50" w:rsidR="00FB533B" w:rsidRPr="008765F0" w:rsidRDefault="00FB533B" w:rsidP="00514023">
      <w:pPr>
        <w:spacing w:line="276" w:lineRule="auto"/>
        <w:rPr>
          <w:rFonts w:cstheme="minorHAnsi"/>
        </w:rPr>
      </w:pPr>
      <w:r w:rsidRPr="008765F0">
        <w:rPr>
          <w:rFonts w:cstheme="minorHAnsi"/>
        </w:rPr>
        <w:t xml:space="preserve">Ved formelle henvendelser </w:t>
      </w:r>
      <w:r w:rsidR="00D5671E" w:rsidRPr="008765F0">
        <w:rPr>
          <w:rFonts w:cstheme="minorHAnsi"/>
        </w:rPr>
        <w:t>sendes</w:t>
      </w:r>
    </w:p>
    <w:p w14:paraId="1D6FFD25" w14:textId="77777777" w:rsidR="00D5671E" w:rsidRPr="008765F0" w:rsidRDefault="00D5671E" w:rsidP="00514023">
      <w:pPr>
        <w:spacing w:line="276" w:lineRule="auto"/>
        <w:rPr>
          <w:rFonts w:cstheme="minorHAnsi"/>
        </w:rPr>
      </w:pPr>
    </w:p>
    <w:p w14:paraId="1F94AFA1" w14:textId="77777777" w:rsidR="00057680" w:rsidRPr="008765F0" w:rsidRDefault="00057680" w:rsidP="00057680">
      <w:pPr>
        <w:pStyle w:val="NormalWeb"/>
        <w:shd w:val="clear" w:color="auto" w:fill="FFFFFF"/>
        <w:spacing w:before="0" w:beforeAutospacing="0" w:after="150" w:afterAutospacing="0"/>
        <w:rPr>
          <w:rFonts w:asciiTheme="minorHAnsi" w:eastAsiaTheme="minorEastAsia" w:hAnsiTheme="minorHAnsi" w:cstheme="minorHAnsi"/>
          <w:lang w:eastAsia="en-US"/>
        </w:rPr>
      </w:pPr>
      <w:r w:rsidRPr="008765F0">
        <w:rPr>
          <w:rFonts w:asciiTheme="minorHAnsi" w:eastAsiaTheme="minorEastAsia" w:hAnsiTheme="minorHAnsi" w:cstheme="minorHAnsi"/>
          <w:lang w:eastAsia="en-US"/>
        </w:rPr>
        <w:t>Statsforvalterens fellestjenester</w:t>
      </w:r>
      <w:r w:rsidRPr="008765F0">
        <w:rPr>
          <w:rFonts w:asciiTheme="minorHAnsi" w:eastAsiaTheme="minorEastAsia" w:hAnsiTheme="minorHAnsi" w:cstheme="minorHAnsi"/>
          <w:lang w:eastAsia="en-US"/>
        </w:rPr>
        <w:br/>
        <w:t>Postboks 504</w:t>
      </w:r>
      <w:r w:rsidRPr="008765F0">
        <w:rPr>
          <w:rFonts w:asciiTheme="minorHAnsi" w:eastAsiaTheme="minorEastAsia" w:hAnsiTheme="minorHAnsi" w:cstheme="minorHAnsi"/>
          <w:lang w:eastAsia="en-US"/>
        </w:rPr>
        <w:br/>
        <w:t>4804 Arendal</w:t>
      </w:r>
    </w:p>
    <w:p w14:paraId="2622714E" w14:textId="77777777" w:rsidR="00057680" w:rsidRDefault="00057680" w:rsidP="00057680">
      <w:pPr>
        <w:pStyle w:val="NormalWeb"/>
        <w:shd w:val="clear" w:color="auto" w:fill="FFFFFF"/>
        <w:spacing w:before="0" w:beforeAutospacing="0" w:after="150" w:afterAutospacing="0"/>
        <w:rPr>
          <w:rFonts w:ascii="Helvetica" w:hAnsi="Helvetica"/>
          <w:color w:val="333333"/>
          <w:sz w:val="21"/>
          <w:szCs w:val="21"/>
        </w:rPr>
      </w:pPr>
      <w:r w:rsidRPr="008765F0">
        <w:rPr>
          <w:rFonts w:asciiTheme="minorHAnsi" w:eastAsiaTheme="minorEastAsia" w:hAnsiTheme="minorHAnsi" w:cstheme="minorHAnsi"/>
          <w:b/>
          <w:lang w:eastAsia="en-US"/>
        </w:rPr>
        <w:t>E-post:</w:t>
      </w:r>
      <w:r>
        <w:rPr>
          <w:rFonts w:ascii="Helvetica" w:hAnsi="Helvetica"/>
          <w:color w:val="333333"/>
          <w:sz w:val="21"/>
          <w:szCs w:val="21"/>
        </w:rPr>
        <w:t> </w:t>
      </w:r>
      <w:hyperlink r:id="rId29" w:history="1">
        <w:r>
          <w:rPr>
            <w:rStyle w:val="Hyperkobling"/>
            <w:rFonts w:ascii="Helvetica" w:hAnsi="Helvetica"/>
            <w:color w:val="0088CC"/>
            <w:sz w:val="21"/>
            <w:szCs w:val="21"/>
            <w:u w:val="none"/>
          </w:rPr>
          <w:t>stafpost@statsforvalteren.no</w:t>
        </w:r>
      </w:hyperlink>
    </w:p>
    <w:p w14:paraId="13C40496" w14:textId="555B320E" w:rsidR="003B0C17" w:rsidRPr="008765F0" w:rsidRDefault="00057680" w:rsidP="008765F0">
      <w:pPr>
        <w:pStyle w:val="NormalWeb"/>
        <w:shd w:val="clear" w:color="auto" w:fill="FFFFFF"/>
        <w:spacing w:before="0" w:beforeAutospacing="0" w:after="150" w:afterAutospacing="0"/>
        <w:rPr>
          <w:rFonts w:asciiTheme="minorHAnsi" w:eastAsiaTheme="minorEastAsia" w:hAnsiTheme="minorHAnsi" w:cstheme="minorHAnsi"/>
          <w:lang w:eastAsia="en-US"/>
        </w:rPr>
      </w:pPr>
      <w:r w:rsidRPr="008765F0">
        <w:rPr>
          <w:rFonts w:asciiTheme="minorHAnsi" w:eastAsiaTheme="minorEastAsia" w:hAnsiTheme="minorHAnsi" w:cstheme="minorHAnsi"/>
          <w:lang w:eastAsia="en-US"/>
        </w:rPr>
        <w:t>Merkes med sak 2022/156</w:t>
      </w:r>
    </w:p>
    <w:p w14:paraId="1ED14CB6" w14:textId="7980DF4A" w:rsidR="004C0A7B" w:rsidRDefault="008765F0" w:rsidP="004C0A7B">
      <w:bookmarkStart w:id="29" w:name="_Toc111457985"/>
      <w:r>
        <w:br w:type="page"/>
      </w:r>
    </w:p>
    <w:p w14:paraId="426B50E4" w14:textId="34B8563E" w:rsidR="549B9656" w:rsidRPr="004C0A7B" w:rsidRDefault="549B9656" w:rsidP="004C0A7B">
      <w:pPr>
        <w:pStyle w:val="Overskrift1"/>
        <w:rPr>
          <w:b w:val="0"/>
          <w:bCs w:val="0"/>
          <w:sz w:val="36"/>
          <w:szCs w:val="36"/>
        </w:rPr>
      </w:pPr>
      <w:bookmarkStart w:id="30" w:name="_Toc138968737"/>
      <w:r w:rsidRPr="004C0A7B">
        <w:rPr>
          <w:sz w:val="36"/>
          <w:szCs w:val="36"/>
        </w:rPr>
        <w:lastRenderedPageBreak/>
        <w:t>Bilag 7: Pris for løsningsforslag, timepriser og prisbestemmelser</w:t>
      </w:r>
      <w:bookmarkEnd w:id="29"/>
      <w:bookmarkEnd w:id="30"/>
      <w:r w:rsidRPr="004C0A7B">
        <w:rPr>
          <w:sz w:val="36"/>
          <w:szCs w:val="36"/>
        </w:rPr>
        <w:t xml:space="preserve"> </w:t>
      </w:r>
    </w:p>
    <w:p w14:paraId="76043C0E" w14:textId="08F048F7" w:rsidR="000B1D98" w:rsidRDefault="002D6E07" w:rsidP="004C0A7B">
      <w:r w:rsidRPr="00C429C4">
        <w:rPr>
          <w:rFonts w:cstheme="minorHAnsi"/>
          <w:i/>
          <w:iCs/>
          <w:noProof/>
          <w:sz w:val="20"/>
        </w:rPr>
        <mc:AlternateContent>
          <mc:Choice Requires="wps">
            <w:drawing>
              <wp:anchor distT="0" distB="0" distL="114300" distR="114300" simplePos="0" relativeHeight="251658247" behindDoc="1" locked="0" layoutInCell="1" allowOverlap="1" wp14:anchorId="07CBCE7B" wp14:editId="43AB0C8F">
                <wp:simplePos x="0" y="0"/>
                <wp:positionH relativeFrom="margin">
                  <wp:posOffset>-133350</wp:posOffset>
                </wp:positionH>
                <wp:positionV relativeFrom="paragraph">
                  <wp:posOffset>232410</wp:posOffset>
                </wp:positionV>
                <wp:extent cx="5913755" cy="2371725"/>
                <wp:effectExtent l="0" t="0" r="10795" b="28575"/>
                <wp:wrapNone/>
                <wp:docPr id="6" name="Rektangel: avrundede hjørner 6"/>
                <wp:cNvGraphicFramePr/>
                <a:graphic xmlns:a="http://schemas.openxmlformats.org/drawingml/2006/main">
                  <a:graphicData uri="http://schemas.microsoft.com/office/word/2010/wordprocessingShape">
                    <wps:wsp>
                      <wps:cNvSpPr/>
                      <wps:spPr>
                        <a:xfrm>
                          <a:off x="0" y="0"/>
                          <a:ext cx="5913755" cy="2371725"/>
                        </a:xfrm>
                        <a:prstGeom prst="roundRect">
                          <a:avLst>
                            <a:gd name="adj" fmla="val 14940"/>
                          </a:avLst>
                        </a:prstGeom>
                        <a:noFill/>
                        <a:ln w="6350" cap="flat" cmpd="sng" algn="ctr">
                          <a:solidFill>
                            <a:srgbClr val="00B0F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408F64" id="Rektangel: avrundede hjørner 6" o:spid="_x0000_s1026" style="position:absolute;margin-left:-10.5pt;margin-top:18.3pt;width:465.65pt;height:186.75pt;z-index:-251658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97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" filled="f" strokecolor="#00b0f0" strokeweight=".5pt">
                <v:stroke dashstyle="3 1" joinstyle="miter"/>
                <w10:wrap anchorx="margin"/>
              </v:roundrect>
            </w:pict>
          </mc:Fallback>
        </mc:AlternateContent>
      </w:r>
    </w:p>
    <w:p w14:paraId="388039AE" w14:textId="14BDF6DB" w:rsidR="00AA1C8B" w:rsidRDefault="00AA1C8B" w:rsidP="00504B2F">
      <w:pPr>
        <w:rPr>
          <w:rFonts w:cstheme="minorHAnsi"/>
          <w:i/>
          <w:iCs/>
          <w:sz w:val="20"/>
        </w:rPr>
      </w:pPr>
    </w:p>
    <w:p w14:paraId="140A599B" w14:textId="2724AB91" w:rsidR="002D6E07" w:rsidRPr="002D6E07" w:rsidRDefault="002D6E07" w:rsidP="002D6E07">
      <w:pPr>
        <w:ind w:left="142"/>
        <w:jc w:val="center"/>
        <w:rPr>
          <w:rFonts w:cstheme="minorHAnsi"/>
          <w:i/>
          <w:iCs/>
          <w:color w:val="FF0000"/>
          <w:sz w:val="16"/>
          <w:szCs w:val="18"/>
          <w:u w:val="single"/>
        </w:rPr>
      </w:pPr>
      <w:r w:rsidRPr="002D6E07">
        <w:rPr>
          <w:rFonts w:cstheme="minorHAnsi"/>
          <w:b/>
          <w:bCs/>
          <w:i/>
          <w:iCs/>
          <w:color w:val="FF0000"/>
          <w:sz w:val="16"/>
          <w:szCs w:val="18"/>
          <w:u w:val="single"/>
        </w:rPr>
        <w:t>Veiledningen beholdes ved publisering av konkurransen, fjernes før kontraktsignering</w:t>
      </w:r>
    </w:p>
    <w:p w14:paraId="4AA47B1B" w14:textId="77777777" w:rsidR="00AA1C8B" w:rsidRDefault="00AA1C8B" w:rsidP="00504B2F">
      <w:pPr>
        <w:rPr>
          <w:rFonts w:cstheme="minorHAnsi"/>
          <w:i/>
          <w:iCs/>
          <w:sz w:val="20"/>
        </w:rPr>
      </w:pPr>
    </w:p>
    <w:p w14:paraId="52A71605" w14:textId="0531183C" w:rsidR="004C0A7B" w:rsidRDefault="004C0A7B" w:rsidP="00504B2F">
      <w:pPr>
        <w:rPr>
          <w:rFonts w:cstheme="minorHAnsi"/>
          <w:i/>
          <w:iCs/>
          <w:sz w:val="20"/>
        </w:rPr>
      </w:pPr>
      <w:r w:rsidRPr="00C12DEE">
        <w:rPr>
          <w:rFonts w:cstheme="minorHAnsi"/>
          <w:i/>
          <w:iCs/>
          <w:sz w:val="20"/>
        </w:rPr>
        <w:t xml:space="preserve">Alle priser og nærmere betingelser for </w:t>
      </w:r>
      <w:r w:rsidR="00C12DEE" w:rsidRPr="00C12DEE">
        <w:rPr>
          <w:rFonts w:cstheme="minorHAnsi"/>
          <w:i/>
          <w:iCs/>
          <w:sz w:val="20"/>
        </w:rPr>
        <w:t xml:space="preserve">vederlaget </w:t>
      </w:r>
      <w:r w:rsidR="00A36EB3">
        <w:rPr>
          <w:rFonts w:cstheme="minorHAnsi"/>
          <w:i/>
          <w:iCs/>
          <w:sz w:val="20"/>
        </w:rPr>
        <w:t>k</w:t>
      </w:r>
      <w:r w:rsidR="00C12DEE" w:rsidRPr="00C12DEE">
        <w:rPr>
          <w:rFonts w:cstheme="minorHAnsi"/>
          <w:i/>
          <w:iCs/>
          <w:sz w:val="20"/>
        </w:rPr>
        <w:t xml:space="preserve">unden skal betale for </w:t>
      </w:r>
      <w:r w:rsidR="00EB1DF9">
        <w:rPr>
          <w:rFonts w:cstheme="minorHAnsi"/>
          <w:i/>
          <w:iCs/>
          <w:sz w:val="20"/>
        </w:rPr>
        <w:t>l</w:t>
      </w:r>
      <w:r w:rsidR="00C12DEE" w:rsidRPr="00C12DEE">
        <w:rPr>
          <w:rFonts w:cstheme="minorHAnsi"/>
          <w:i/>
          <w:iCs/>
          <w:sz w:val="20"/>
        </w:rPr>
        <w:t xml:space="preserve">everandørens ytelser skal fremgå av bilag 7 og </w:t>
      </w:r>
      <w:r w:rsidR="00886D7B">
        <w:rPr>
          <w:rFonts w:cstheme="minorHAnsi"/>
          <w:i/>
          <w:iCs/>
          <w:sz w:val="20"/>
        </w:rPr>
        <w:t>bilag 5 (</w:t>
      </w:r>
      <w:r w:rsidR="00C12DEE" w:rsidRPr="00C12DEE">
        <w:rPr>
          <w:rFonts w:cstheme="minorHAnsi"/>
          <w:i/>
          <w:iCs/>
          <w:sz w:val="20"/>
        </w:rPr>
        <w:t>avropsavtalene</w:t>
      </w:r>
      <w:r w:rsidR="00886D7B">
        <w:rPr>
          <w:rFonts w:cstheme="minorHAnsi"/>
          <w:i/>
          <w:iCs/>
          <w:sz w:val="20"/>
        </w:rPr>
        <w:t>)</w:t>
      </w:r>
      <w:r w:rsidR="00C12DEE" w:rsidRPr="00C12DEE">
        <w:rPr>
          <w:rFonts w:cstheme="minorHAnsi"/>
          <w:i/>
          <w:iCs/>
          <w:sz w:val="20"/>
        </w:rPr>
        <w:t>.</w:t>
      </w:r>
      <w:r w:rsidR="00E56600">
        <w:rPr>
          <w:rFonts w:cstheme="minorHAnsi"/>
          <w:i/>
          <w:iCs/>
          <w:sz w:val="20"/>
        </w:rPr>
        <w:t xml:space="preserve"> Bilaget er delvis fylt ut av kunden, og skal fylles ut av </w:t>
      </w:r>
      <w:r w:rsidR="002D6E07">
        <w:rPr>
          <w:rFonts w:cstheme="minorHAnsi"/>
          <w:i/>
          <w:iCs/>
          <w:sz w:val="20"/>
        </w:rPr>
        <w:t>leverandør</w:t>
      </w:r>
      <w:r w:rsidR="00E56600">
        <w:rPr>
          <w:rFonts w:cstheme="minorHAnsi"/>
          <w:i/>
          <w:iCs/>
          <w:sz w:val="20"/>
        </w:rPr>
        <w:t xml:space="preserve"> i henhold til anv</w:t>
      </w:r>
      <w:r w:rsidR="007C644B">
        <w:rPr>
          <w:rFonts w:cstheme="minorHAnsi"/>
          <w:i/>
          <w:iCs/>
          <w:sz w:val="20"/>
        </w:rPr>
        <w:t xml:space="preserve">isningene. </w:t>
      </w:r>
    </w:p>
    <w:p w14:paraId="23692AFE" w14:textId="77777777" w:rsidR="002D6E07" w:rsidRDefault="002D6E07" w:rsidP="00504B2F">
      <w:pPr>
        <w:rPr>
          <w:rFonts w:cstheme="minorHAnsi"/>
          <w:i/>
          <w:iCs/>
          <w:sz w:val="20"/>
        </w:rPr>
      </w:pPr>
    </w:p>
    <w:p w14:paraId="55338690" w14:textId="53CAE39B" w:rsidR="00504B2F" w:rsidRDefault="00766EAB" w:rsidP="00504B2F">
      <w:pPr>
        <w:rPr>
          <w:rFonts w:cstheme="minorHAnsi"/>
          <w:i/>
          <w:iCs/>
          <w:sz w:val="20"/>
        </w:rPr>
      </w:pPr>
      <w:r>
        <w:rPr>
          <w:rFonts w:cstheme="minorHAnsi"/>
          <w:i/>
          <w:iCs/>
          <w:sz w:val="20"/>
        </w:rPr>
        <w:t>Fordi den før-kommersielle anskaffelsen</w:t>
      </w:r>
      <w:r w:rsidR="0085217A">
        <w:rPr>
          <w:rFonts w:cstheme="minorHAnsi"/>
          <w:i/>
          <w:iCs/>
          <w:sz w:val="20"/>
        </w:rPr>
        <w:t xml:space="preserve"> gjennomføres innenfor rammen av unntaket i forskrift om offentlige anskaffelser § 2-5, skal </w:t>
      </w:r>
      <w:r w:rsidR="00431460">
        <w:rPr>
          <w:rFonts w:cstheme="minorHAnsi"/>
          <w:i/>
          <w:iCs/>
          <w:sz w:val="20"/>
        </w:rPr>
        <w:t>k</w:t>
      </w:r>
      <w:r w:rsidR="00AE7D23">
        <w:rPr>
          <w:rFonts w:cstheme="minorHAnsi"/>
          <w:i/>
          <w:iCs/>
          <w:sz w:val="20"/>
        </w:rPr>
        <w:t>unden ikke fullt ut betale for utarbeidelse av løsningsforslag, utvikling av prototype og/eller felttest for løsningen</w:t>
      </w:r>
      <w:r w:rsidR="006A4167">
        <w:rPr>
          <w:rFonts w:cstheme="minorHAnsi"/>
          <w:i/>
          <w:iCs/>
          <w:sz w:val="20"/>
        </w:rPr>
        <w:t xml:space="preserve">. </w:t>
      </w:r>
      <w:r w:rsidR="00B8258E">
        <w:rPr>
          <w:rFonts w:cstheme="minorHAnsi"/>
          <w:i/>
          <w:iCs/>
          <w:sz w:val="20"/>
        </w:rPr>
        <w:t xml:space="preserve">Det skal i bilag 7 og </w:t>
      </w:r>
      <w:r w:rsidR="00202D03">
        <w:rPr>
          <w:rFonts w:cstheme="minorHAnsi"/>
          <w:i/>
          <w:iCs/>
          <w:sz w:val="20"/>
        </w:rPr>
        <w:t>bilag 5</w:t>
      </w:r>
      <w:r w:rsidR="00B8258E">
        <w:rPr>
          <w:rFonts w:cstheme="minorHAnsi"/>
          <w:i/>
          <w:iCs/>
          <w:sz w:val="20"/>
        </w:rPr>
        <w:t xml:space="preserve"> </w:t>
      </w:r>
      <w:r w:rsidR="00202D03">
        <w:rPr>
          <w:rFonts w:cstheme="minorHAnsi"/>
          <w:i/>
          <w:iCs/>
          <w:sz w:val="20"/>
        </w:rPr>
        <w:t>(</w:t>
      </w:r>
      <w:r w:rsidR="00B8258E">
        <w:rPr>
          <w:rFonts w:cstheme="minorHAnsi"/>
          <w:i/>
          <w:iCs/>
          <w:sz w:val="20"/>
        </w:rPr>
        <w:t>avropsavtalene</w:t>
      </w:r>
      <w:r w:rsidR="00202D03">
        <w:rPr>
          <w:rFonts w:cstheme="minorHAnsi"/>
          <w:i/>
          <w:iCs/>
          <w:sz w:val="20"/>
        </w:rPr>
        <w:t>)</w:t>
      </w:r>
      <w:r w:rsidR="00B8258E">
        <w:rPr>
          <w:rFonts w:cstheme="minorHAnsi"/>
          <w:i/>
          <w:iCs/>
          <w:sz w:val="20"/>
        </w:rPr>
        <w:t xml:space="preserve"> klart angis hvilken innsats hver av partene bidrar med. </w:t>
      </w:r>
    </w:p>
    <w:p w14:paraId="4D31A7A5" w14:textId="77777777" w:rsidR="002D6E07" w:rsidRDefault="002D6E07" w:rsidP="00504B2F">
      <w:pPr>
        <w:rPr>
          <w:rFonts w:cstheme="minorHAnsi"/>
          <w:i/>
          <w:iCs/>
          <w:sz w:val="20"/>
        </w:rPr>
      </w:pPr>
    </w:p>
    <w:p w14:paraId="0C062093" w14:textId="62185221" w:rsidR="001C73EC" w:rsidRDefault="002D6E07" w:rsidP="00504B2F">
      <w:pPr>
        <w:rPr>
          <w:rFonts w:cstheme="minorHAnsi"/>
          <w:i/>
          <w:iCs/>
          <w:sz w:val="20"/>
        </w:rPr>
      </w:pPr>
      <w:r>
        <w:rPr>
          <w:rFonts w:cstheme="minorHAnsi"/>
          <w:i/>
          <w:iCs/>
          <w:noProof/>
          <w:sz w:val="20"/>
          <w:szCs w:val="20"/>
        </w:rPr>
        <w:drawing>
          <wp:anchor distT="0" distB="0" distL="114300" distR="114300" simplePos="0" relativeHeight="251658252" behindDoc="0" locked="0" layoutInCell="1" allowOverlap="1" wp14:anchorId="575EF95E" wp14:editId="44B26BEF">
            <wp:simplePos x="0" y="0"/>
            <wp:positionH relativeFrom="margin">
              <wp:posOffset>5153025</wp:posOffset>
            </wp:positionH>
            <wp:positionV relativeFrom="page">
              <wp:posOffset>3961765</wp:posOffset>
            </wp:positionV>
            <wp:extent cx="323850" cy="323850"/>
            <wp:effectExtent l="0" t="0" r="0" b="0"/>
            <wp:wrapNone/>
            <wp:docPr id="23" name="Grafikk 23" descr="Saks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k 36" descr="Saks med heldekkende fyll"/>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rot="13400586">
                      <a:off x="0" y="0"/>
                      <a:ext cx="323850" cy="323850"/>
                    </a:xfrm>
                    <a:prstGeom prst="rect">
                      <a:avLst/>
                    </a:prstGeom>
                  </pic:spPr>
                </pic:pic>
              </a:graphicData>
            </a:graphic>
          </wp:anchor>
        </w:drawing>
      </w:r>
      <w:r w:rsidR="00D96B0E">
        <w:rPr>
          <w:rFonts w:cstheme="minorHAnsi"/>
          <w:i/>
          <w:iCs/>
          <w:sz w:val="20"/>
        </w:rPr>
        <w:t>Kunden</w:t>
      </w:r>
      <w:r w:rsidR="001C73EC" w:rsidRPr="00C429C4">
        <w:rPr>
          <w:rFonts w:cstheme="minorHAnsi"/>
          <w:i/>
          <w:iCs/>
          <w:sz w:val="20"/>
        </w:rPr>
        <w:t xml:space="preserve"> må tenke gjennom hvilke</w:t>
      </w:r>
      <w:r w:rsidR="00000338">
        <w:rPr>
          <w:rFonts w:cstheme="minorHAnsi"/>
          <w:i/>
          <w:iCs/>
          <w:sz w:val="20"/>
        </w:rPr>
        <w:t>t</w:t>
      </w:r>
      <w:r w:rsidR="001C73EC" w:rsidRPr="00C429C4">
        <w:rPr>
          <w:rFonts w:cstheme="minorHAnsi"/>
          <w:i/>
          <w:iCs/>
          <w:sz w:val="20"/>
        </w:rPr>
        <w:t xml:space="preserve"> prisformat (timepris, enhetspris, fastpris, målpris mv.) </w:t>
      </w:r>
      <w:r w:rsidR="00000338">
        <w:rPr>
          <w:rFonts w:cstheme="minorHAnsi"/>
          <w:i/>
          <w:iCs/>
          <w:sz w:val="20"/>
        </w:rPr>
        <w:t>leverandør</w:t>
      </w:r>
      <w:r w:rsidR="001C73EC" w:rsidRPr="00C429C4">
        <w:rPr>
          <w:rFonts w:cstheme="minorHAnsi"/>
          <w:i/>
          <w:iCs/>
          <w:sz w:val="20"/>
        </w:rPr>
        <w:t xml:space="preserve"> skal basere sitt tilbud på, og lage maler for dette i bilag 7. Eventuelle spesielle betalingsordninger, rabatter, forskudd, delbetaling og avvikende betalingstidspunkt skal også fremgå.</w:t>
      </w:r>
    </w:p>
    <w:p w14:paraId="20E8ABF2" w14:textId="54028912" w:rsidR="002D6E07" w:rsidRPr="00163533" w:rsidRDefault="002D6E07" w:rsidP="00504B2F">
      <w:pPr>
        <w:rPr>
          <w:rFonts w:cstheme="minorHAnsi"/>
          <w:sz w:val="20"/>
        </w:rPr>
      </w:pPr>
    </w:p>
    <w:p w14:paraId="421C9472" w14:textId="4783C83B" w:rsidR="004C0A7B" w:rsidRDefault="004C0A7B" w:rsidP="00916ED1"/>
    <w:p w14:paraId="13896A75" w14:textId="75500806" w:rsidR="006B58A1" w:rsidRPr="00000338" w:rsidRDefault="002B7215" w:rsidP="00000338">
      <w:pPr>
        <w:pStyle w:val="Overskrift2"/>
        <w:rPr>
          <w:rFonts w:asciiTheme="minorHAnsi" w:hAnsiTheme="minorHAnsi" w:cstheme="minorHAnsi"/>
          <w:b w:val="0"/>
          <w:bCs w:val="0"/>
          <w:sz w:val="32"/>
          <w:szCs w:val="32"/>
        </w:rPr>
      </w:pPr>
      <w:r w:rsidRPr="008865AA">
        <w:rPr>
          <w:rFonts w:asciiTheme="minorHAnsi" w:hAnsiTheme="minorHAnsi" w:cstheme="minorHAnsi"/>
          <w:sz w:val="32"/>
          <w:szCs w:val="32"/>
        </w:rPr>
        <w:t xml:space="preserve">Punkter i avtalen som </w:t>
      </w:r>
      <w:r w:rsidR="00205E93">
        <w:rPr>
          <w:rFonts w:asciiTheme="minorHAnsi" w:hAnsiTheme="minorHAnsi" w:cstheme="minorHAnsi"/>
          <w:sz w:val="32"/>
          <w:szCs w:val="32"/>
        </w:rPr>
        <w:t xml:space="preserve">skal fylles ut eller </w:t>
      </w:r>
      <w:r w:rsidR="003F69F5">
        <w:rPr>
          <w:rFonts w:asciiTheme="minorHAnsi" w:hAnsiTheme="minorHAnsi" w:cstheme="minorHAnsi"/>
          <w:sz w:val="32"/>
          <w:szCs w:val="32"/>
        </w:rPr>
        <w:t xml:space="preserve">kan endres i </w:t>
      </w:r>
      <w:r w:rsidRPr="008865AA">
        <w:rPr>
          <w:rFonts w:asciiTheme="minorHAnsi" w:hAnsiTheme="minorHAnsi" w:cstheme="minorHAnsi"/>
          <w:sz w:val="32"/>
          <w:szCs w:val="32"/>
        </w:rPr>
        <w:t xml:space="preserve">bilag 7 </w:t>
      </w:r>
    </w:p>
    <w:p w14:paraId="6B8C98B9" w14:textId="77777777" w:rsidR="00000338" w:rsidRDefault="00000338" w:rsidP="00000338">
      <w:pPr>
        <w:rPr>
          <w:rFonts w:cstheme="minorHAnsi"/>
          <w:b/>
          <w:bCs/>
          <w:sz w:val="26"/>
          <w:szCs w:val="26"/>
        </w:rPr>
      </w:pPr>
    </w:p>
    <w:p w14:paraId="1EE45163" w14:textId="79F5F388" w:rsidR="00955181" w:rsidRPr="00000338" w:rsidRDefault="00955181" w:rsidP="00000338">
      <w:pPr>
        <w:rPr>
          <w:rFonts w:cstheme="minorHAnsi"/>
          <w:b/>
          <w:bCs/>
          <w:sz w:val="26"/>
          <w:szCs w:val="26"/>
        </w:rPr>
      </w:pPr>
      <w:commentRangeStart w:id="31"/>
      <w:r w:rsidRPr="00000338">
        <w:rPr>
          <w:rFonts w:cstheme="minorHAnsi"/>
          <w:b/>
          <w:bCs/>
          <w:sz w:val="26"/>
          <w:szCs w:val="26"/>
        </w:rPr>
        <w:t xml:space="preserve">Avtalens punkt 2.2 – </w:t>
      </w:r>
      <w:r w:rsidR="0004404B" w:rsidRPr="00000338">
        <w:rPr>
          <w:rFonts w:cstheme="minorHAnsi"/>
          <w:b/>
          <w:bCs/>
          <w:sz w:val="26"/>
          <w:szCs w:val="26"/>
        </w:rPr>
        <w:t xml:space="preserve">Fase 1: </w:t>
      </w:r>
      <w:r w:rsidRPr="00000338">
        <w:rPr>
          <w:rFonts w:cstheme="minorHAnsi"/>
          <w:b/>
          <w:bCs/>
          <w:sz w:val="26"/>
          <w:szCs w:val="26"/>
        </w:rPr>
        <w:t xml:space="preserve">Utvikling av løsningsforslag </w:t>
      </w:r>
      <w:commentRangeEnd w:id="31"/>
      <w:r w:rsidR="00025BCF">
        <w:rPr>
          <w:rStyle w:val="Merknadsreferanse"/>
        </w:rPr>
        <w:commentReference w:id="31"/>
      </w:r>
    </w:p>
    <w:p w14:paraId="69B7611A" w14:textId="77777777" w:rsidR="008E770F" w:rsidRDefault="008E770F" w:rsidP="0087685A">
      <w:pPr>
        <w:spacing w:line="276" w:lineRule="auto"/>
        <w:rPr>
          <w:u w:val="single"/>
        </w:rPr>
      </w:pPr>
    </w:p>
    <w:p w14:paraId="3CD2B71E" w14:textId="65D64F91" w:rsidR="0087685A" w:rsidRDefault="0087685A" w:rsidP="0087685A">
      <w:pPr>
        <w:spacing w:line="276" w:lineRule="auto"/>
        <w:rPr>
          <w:u w:val="single"/>
        </w:rPr>
      </w:pPr>
      <w:r w:rsidRPr="009E3FB2">
        <w:rPr>
          <w:u w:val="single"/>
        </w:rPr>
        <w:t xml:space="preserve">Pris </w:t>
      </w:r>
      <w:r>
        <w:rPr>
          <w:u w:val="single"/>
        </w:rPr>
        <w:t>for gjennomføring av utvikling av løsningsforslag</w:t>
      </w:r>
    </w:p>
    <w:p w14:paraId="6D099091" w14:textId="77777777" w:rsidR="00025BCF" w:rsidRDefault="00025BCF" w:rsidP="0087685A"/>
    <w:p w14:paraId="7AC7C473" w14:textId="662DF520" w:rsidR="0087685A" w:rsidRDefault="0087685A" w:rsidP="0087685A">
      <w:r>
        <w:t xml:space="preserve">Kunden har inntil </w:t>
      </w:r>
      <w:r w:rsidR="001D25E3" w:rsidRPr="00856EFE">
        <w:t>2</w:t>
      </w:r>
      <w:r w:rsidR="000B6516">
        <w:t>0</w:t>
      </w:r>
      <w:r w:rsidR="001D25E3" w:rsidRPr="00856EFE">
        <w:t>0 000</w:t>
      </w:r>
      <w:r w:rsidR="001D25E3" w:rsidRPr="00291579">
        <w:rPr>
          <w:i/>
          <w:iCs/>
        </w:rPr>
        <w:t xml:space="preserve"> </w:t>
      </w:r>
      <w:r>
        <w:t xml:space="preserve">kroner eksklusiv mva. til gjennomføring av fase 1. </w:t>
      </w:r>
    </w:p>
    <w:p w14:paraId="2537B98E" w14:textId="511DAD5B" w:rsidR="008E770F" w:rsidRPr="007E0BEB" w:rsidRDefault="007E0BEB" w:rsidP="0087685A">
      <w:r w:rsidRPr="007E0BEB">
        <w:t xml:space="preserve">Kunden skal ikke fullt ut betale for utvikling av løsningsforslag. Leverandørens egeninnsats er angitt i tabellen under. </w:t>
      </w:r>
      <w:r w:rsidR="00764F9F" w:rsidRPr="005946B9">
        <w:t xml:space="preserve">Dersom antallet </w:t>
      </w:r>
      <w:r w:rsidR="008247BB" w:rsidRPr="005946B9">
        <w:t>leverandører er lavere enn 5</w:t>
      </w:r>
      <w:r w:rsidR="00E36C0E" w:rsidRPr="005946B9">
        <w:t>,</w:t>
      </w:r>
      <w:r w:rsidR="008247BB" w:rsidRPr="005946B9">
        <w:t xml:space="preserve"> kan </w:t>
      </w:r>
      <w:r w:rsidR="004039CD" w:rsidRPr="005946B9">
        <w:t>beløpet</w:t>
      </w:r>
      <w:r w:rsidR="00E36C0E" w:rsidRPr="005946B9">
        <w:t xml:space="preserve"> </w:t>
      </w:r>
      <w:r w:rsidR="004039CD" w:rsidRPr="005946B9">
        <w:t xml:space="preserve">justeres </w:t>
      </w:r>
      <w:r w:rsidR="000738A8" w:rsidRPr="005946B9">
        <w:t>opp</w:t>
      </w:r>
      <w:r w:rsidR="00E36C0E" w:rsidRPr="005946B9">
        <w:t>.</w:t>
      </w:r>
    </w:p>
    <w:p w14:paraId="39515609" w14:textId="77777777" w:rsidR="00025BCF" w:rsidRDefault="00025BCF" w:rsidP="0087685A">
      <w:pPr>
        <w:rPr>
          <w:u w:val="single"/>
        </w:rPr>
      </w:pPr>
    </w:p>
    <w:p w14:paraId="00B8B23F" w14:textId="22FC04D0" w:rsidR="00AB71F4" w:rsidRPr="00AB71F4" w:rsidRDefault="00AB71F4" w:rsidP="0087685A">
      <w:pPr>
        <w:rPr>
          <w:u w:val="single"/>
        </w:rPr>
      </w:pPr>
      <w:r w:rsidRPr="00AB71F4">
        <w:rPr>
          <w:u w:val="single"/>
        </w:rPr>
        <w:t>Betalingsplan for fase 1</w:t>
      </w:r>
    </w:p>
    <w:p w14:paraId="75ACD82C" w14:textId="55E33413" w:rsidR="00955181" w:rsidRPr="00780678" w:rsidRDefault="00780678" w:rsidP="00780678">
      <w:pPr>
        <w:pStyle w:val="Brdtekst"/>
        <w:spacing w:before="53" w:line="266" w:lineRule="exact"/>
        <w:ind w:right="96"/>
        <w:rPr>
          <w:rFonts w:asciiTheme="minorHAnsi" w:hAnsiTheme="minorHAnsi" w:cstheme="minorHAnsi"/>
          <w:sz w:val="20"/>
        </w:rPr>
      </w:pPr>
      <w:r w:rsidRPr="00C429C4">
        <w:rPr>
          <w:rFonts w:asciiTheme="minorHAnsi" w:hAnsiTheme="minorHAnsi" w:cstheme="minorHAnsi"/>
          <w:sz w:val="20"/>
        </w:rPr>
        <w:t xml:space="preserve">Tabell 1 – bilag </w:t>
      </w:r>
      <w:r>
        <w:rPr>
          <w:rFonts w:asciiTheme="minorHAnsi" w:hAnsiTheme="minorHAnsi" w:cstheme="minorHAnsi"/>
          <w:sz w:val="20"/>
        </w:rPr>
        <w:t>7</w:t>
      </w:r>
    </w:p>
    <w:tbl>
      <w:tblPr>
        <w:tblStyle w:val="Tabellrutenett"/>
        <w:tblW w:w="0" w:type="auto"/>
        <w:tblInd w:w="116" w:type="dxa"/>
        <w:tblLook w:val="04A0" w:firstRow="1" w:lastRow="0" w:firstColumn="1" w:lastColumn="0" w:noHBand="0" w:noVBand="1"/>
      </w:tblPr>
      <w:tblGrid>
        <w:gridCol w:w="3353"/>
        <w:gridCol w:w="2500"/>
        <w:gridCol w:w="3047"/>
      </w:tblGrid>
      <w:tr w:rsidR="003E2631" w:rsidRPr="00C429C4" w14:paraId="2A3123F3" w14:textId="77777777" w:rsidTr="007F239B">
        <w:trPr>
          <w:trHeight w:val="465"/>
        </w:trPr>
        <w:tc>
          <w:tcPr>
            <w:tcW w:w="3353" w:type="dxa"/>
            <w:shd w:val="clear" w:color="auto" w:fill="AEB6DC"/>
          </w:tcPr>
          <w:p w14:paraId="61E98A45" w14:textId="406281FB" w:rsidR="003E2631" w:rsidRPr="00C429C4" w:rsidRDefault="003E2631" w:rsidP="00787A40">
            <w:pPr>
              <w:pStyle w:val="Brdtekst"/>
              <w:ind w:right="394"/>
              <w:jc w:val="center"/>
              <w:rPr>
                <w:rFonts w:asciiTheme="minorHAnsi" w:hAnsiTheme="minorHAnsi" w:cstheme="minorHAnsi"/>
                <w:b/>
                <w:sz w:val="22"/>
                <w:szCs w:val="22"/>
              </w:rPr>
            </w:pPr>
            <w:r w:rsidRPr="00C429C4">
              <w:rPr>
                <w:rFonts w:asciiTheme="minorHAnsi" w:hAnsiTheme="minorHAnsi" w:cstheme="minorHAnsi"/>
                <w:b/>
                <w:sz w:val="22"/>
                <w:szCs w:val="22"/>
              </w:rPr>
              <w:t>Priselement</w:t>
            </w:r>
            <w:r>
              <w:rPr>
                <w:rFonts w:asciiTheme="minorHAnsi" w:hAnsiTheme="minorHAnsi" w:cstheme="minorHAnsi"/>
                <w:b/>
                <w:sz w:val="22"/>
                <w:szCs w:val="22"/>
              </w:rPr>
              <w:t xml:space="preserve"> fase 1</w:t>
            </w:r>
          </w:p>
        </w:tc>
        <w:tc>
          <w:tcPr>
            <w:tcW w:w="2500" w:type="dxa"/>
            <w:shd w:val="clear" w:color="auto" w:fill="AEB6DC"/>
          </w:tcPr>
          <w:p w14:paraId="725A1008" w14:textId="0CC31FA6" w:rsidR="003E2631" w:rsidRPr="00C429C4" w:rsidRDefault="003E2631" w:rsidP="00787A40">
            <w:pPr>
              <w:pStyle w:val="Brdtekst"/>
              <w:ind w:right="394"/>
              <w:jc w:val="center"/>
              <w:rPr>
                <w:rFonts w:asciiTheme="minorHAnsi" w:hAnsiTheme="minorHAnsi" w:cstheme="minorHAnsi"/>
                <w:b/>
                <w:sz w:val="22"/>
                <w:szCs w:val="22"/>
              </w:rPr>
            </w:pPr>
            <w:r>
              <w:rPr>
                <w:rFonts w:asciiTheme="minorHAnsi" w:hAnsiTheme="minorHAnsi" w:cstheme="minorHAnsi"/>
                <w:b/>
                <w:sz w:val="22"/>
                <w:szCs w:val="22"/>
              </w:rPr>
              <w:t>Egeninnsats</w:t>
            </w:r>
            <w:r w:rsidR="00A62F76">
              <w:rPr>
                <w:rFonts w:asciiTheme="minorHAnsi" w:hAnsiTheme="minorHAnsi" w:cstheme="minorHAnsi"/>
                <w:b/>
                <w:sz w:val="22"/>
                <w:szCs w:val="22"/>
              </w:rPr>
              <w:t xml:space="preserve"> fase 1</w:t>
            </w:r>
          </w:p>
        </w:tc>
        <w:tc>
          <w:tcPr>
            <w:tcW w:w="3047" w:type="dxa"/>
            <w:shd w:val="clear" w:color="auto" w:fill="AEB6DC"/>
          </w:tcPr>
          <w:p w14:paraId="576A75AC" w14:textId="33DAF79D" w:rsidR="003E2631" w:rsidRPr="00C429C4" w:rsidRDefault="003E2631" w:rsidP="00787A40">
            <w:pPr>
              <w:pStyle w:val="Brdtekst"/>
              <w:ind w:right="394"/>
              <w:jc w:val="center"/>
              <w:rPr>
                <w:rFonts w:asciiTheme="minorHAnsi" w:hAnsiTheme="minorHAnsi" w:cstheme="minorHAnsi"/>
                <w:b/>
                <w:sz w:val="22"/>
                <w:szCs w:val="22"/>
              </w:rPr>
            </w:pPr>
            <w:r w:rsidRPr="00C429C4">
              <w:rPr>
                <w:rFonts w:asciiTheme="minorHAnsi" w:hAnsiTheme="minorHAnsi" w:cstheme="minorHAnsi"/>
                <w:b/>
                <w:sz w:val="22"/>
                <w:szCs w:val="22"/>
              </w:rPr>
              <w:t>Pris i NOK eks. mva.</w:t>
            </w:r>
          </w:p>
        </w:tc>
      </w:tr>
      <w:tr w:rsidR="003E2631" w:rsidRPr="00C429C4" w14:paraId="7DA7FEC1" w14:textId="77777777" w:rsidTr="003E2631">
        <w:tc>
          <w:tcPr>
            <w:tcW w:w="3353" w:type="dxa"/>
          </w:tcPr>
          <w:p w14:paraId="5AB65A60" w14:textId="06B6B87C" w:rsidR="003E2631" w:rsidRPr="00C429C4" w:rsidRDefault="006B56C3" w:rsidP="00787A40">
            <w:pPr>
              <w:pStyle w:val="Brdtekst"/>
              <w:ind w:right="394"/>
              <w:rPr>
                <w:rFonts w:asciiTheme="minorHAnsi" w:hAnsiTheme="minorHAnsi" w:cstheme="minorHAnsi"/>
                <w:i/>
                <w:iCs/>
                <w:color w:val="0070C0"/>
                <w:sz w:val="20"/>
              </w:rPr>
            </w:pPr>
            <w:r w:rsidRPr="00C429C4">
              <w:rPr>
                <w:rFonts w:cstheme="minorHAnsi"/>
                <w:i/>
                <w:iCs/>
                <w:color w:val="FF0000"/>
                <w:sz w:val="20"/>
              </w:rPr>
              <w:t>[</w:t>
            </w:r>
            <w:r>
              <w:rPr>
                <w:rFonts w:cstheme="minorHAnsi"/>
                <w:i/>
                <w:iCs/>
                <w:color w:val="FF0000"/>
                <w:sz w:val="20"/>
              </w:rPr>
              <w:t xml:space="preserve">leverandør </w:t>
            </w:r>
            <w:r w:rsidRPr="00C429C4">
              <w:rPr>
                <w:rFonts w:cstheme="minorHAnsi"/>
                <w:i/>
                <w:iCs/>
                <w:color w:val="FF0000"/>
                <w:sz w:val="20"/>
              </w:rPr>
              <w:t>fyller inn som del av sitt tilbud]</w:t>
            </w:r>
          </w:p>
        </w:tc>
        <w:tc>
          <w:tcPr>
            <w:tcW w:w="2500" w:type="dxa"/>
          </w:tcPr>
          <w:p w14:paraId="05A5979E" w14:textId="264BCF2A" w:rsidR="003E2631" w:rsidRPr="00C429C4" w:rsidRDefault="006B56C3" w:rsidP="00787A40">
            <w:pPr>
              <w:pStyle w:val="Brdtekst"/>
              <w:ind w:right="394"/>
              <w:jc w:val="right"/>
              <w:rPr>
                <w:rFonts w:asciiTheme="minorHAnsi" w:hAnsiTheme="minorHAnsi" w:cstheme="minorHAnsi"/>
                <w:i/>
                <w:iCs/>
                <w:color w:val="FF0000"/>
                <w:sz w:val="20"/>
              </w:rPr>
            </w:pPr>
            <w:r w:rsidRPr="00C429C4">
              <w:rPr>
                <w:rFonts w:cstheme="minorHAnsi"/>
                <w:i/>
                <w:iCs/>
                <w:color w:val="FF0000"/>
                <w:sz w:val="20"/>
              </w:rPr>
              <w:t>[</w:t>
            </w:r>
            <w:r>
              <w:rPr>
                <w:rFonts w:cstheme="minorHAnsi"/>
                <w:i/>
                <w:iCs/>
                <w:color w:val="FF0000"/>
                <w:sz w:val="20"/>
              </w:rPr>
              <w:t xml:space="preserve">leverandør </w:t>
            </w:r>
            <w:r w:rsidRPr="00C429C4">
              <w:rPr>
                <w:rFonts w:cstheme="minorHAnsi"/>
                <w:i/>
                <w:iCs/>
                <w:color w:val="FF0000"/>
                <w:sz w:val="20"/>
              </w:rPr>
              <w:t>fyller inn som del av sitt tilbud]</w:t>
            </w:r>
          </w:p>
        </w:tc>
        <w:tc>
          <w:tcPr>
            <w:tcW w:w="3047" w:type="dxa"/>
          </w:tcPr>
          <w:p w14:paraId="20B5E892" w14:textId="74C8B8C2" w:rsidR="003E2631" w:rsidRPr="00C429C4" w:rsidRDefault="006B56C3" w:rsidP="00787A40">
            <w:pPr>
              <w:pStyle w:val="Brdtekst"/>
              <w:ind w:right="394"/>
              <w:jc w:val="right"/>
              <w:rPr>
                <w:rFonts w:asciiTheme="minorHAnsi" w:hAnsiTheme="minorHAnsi" w:cstheme="minorHAnsi"/>
                <w:sz w:val="20"/>
              </w:rPr>
            </w:pPr>
            <w:r w:rsidRPr="00C429C4">
              <w:rPr>
                <w:rFonts w:cstheme="minorHAnsi"/>
                <w:i/>
                <w:iCs/>
                <w:color w:val="FF0000"/>
                <w:sz w:val="20"/>
              </w:rPr>
              <w:t>[</w:t>
            </w:r>
            <w:r>
              <w:rPr>
                <w:rFonts w:cstheme="minorHAnsi"/>
                <w:i/>
                <w:iCs/>
                <w:color w:val="FF0000"/>
                <w:sz w:val="20"/>
              </w:rPr>
              <w:t xml:space="preserve">leverandør </w:t>
            </w:r>
            <w:r w:rsidRPr="00C429C4">
              <w:rPr>
                <w:rFonts w:cstheme="minorHAnsi"/>
                <w:i/>
                <w:iCs/>
                <w:color w:val="FF0000"/>
                <w:sz w:val="20"/>
              </w:rPr>
              <w:t>fyller inn som del av sitt tilbud]</w:t>
            </w:r>
          </w:p>
        </w:tc>
      </w:tr>
      <w:tr w:rsidR="003E2631" w:rsidRPr="00C429C4" w14:paraId="42C5B6B7" w14:textId="77777777" w:rsidTr="003E2631">
        <w:tc>
          <w:tcPr>
            <w:tcW w:w="3353" w:type="dxa"/>
          </w:tcPr>
          <w:p w14:paraId="30E52A86" w14:textId="7E27ABE8" w:rsidR="003E2631" w:rsidRPr="00C429C4" w:rsidRDefault="006B56C3" w:rsidP="00787A40">
            <w:pPr>
              <w:pStyle w:val="Brdtekst"/>
              <w:ind w:right="394"/>
              <w:rPr>
                <w:rFonts w:asciiTheme="minorHAnsi" w:hAnsiTheme="minorHAnsi" w:cstheme="minorHAnsi"/>
                <w:i/>
                <w:iCs/>
                <w:color w:val="0070C0"/>
                <w:sz w:val="22"/>
                <w:szCs w:val="22"/>
              </w:rPr>
            </w:pPr>
            <w:r w:rsidRPr="00C429C4">
              <w:rPr>
                <w:rFonts w:cstheme="minorHAnsi"/>
                <w:i/>
                <w:iCs/>
                <w:color w:val="FF0000"/>
                <w:sz w:val="20"/>
              </w:rPr>
              <w:t>[</w:t>
            </w:r>
            <w:r>
              <w:rPr>
                <w:rFonts w:cstheme="minorHAnsi"/>
                <w:i/>
                <w:iCs/>
                <w:color w:val="FF0000"/>
                <w:sz w:val="20"/>
              </w:rPr>
              <w:t xml:space="preserve">leverandør </w:t>
            </w:r>
            <w:r w:rsidRPr="00C429C4">
              <w:rPr>
                <w:rFonts w:cstheme="minorHAnsi"/>
                <w:i/>
                <w:iCs/>
                <w:color w:val="FF0000"/>
                <w:sz w:val="20"/>
              </w:rPr>
              <w:t>fyller inn som del av sitt tilbud]</w:t>
            </w:r>
          </w:p>
        </w:tc>
        <w:tc>
          <w:tcPr>
            <w:tcW w:w="2500" w:type="dxa"/>
          </w:tcPr>
          <w:p w14:paraId="487D56D4" w14:textId="783E439E" w:rsidR="003E2631" w:rsidRPr="00C429C4" w:rsidRDefault="006B56C3" w:rsidP="00787A40">
            <w:pPr>
              <w:pStyle w:val="Brdtekst"/>
              <w:ind w:right="394"/>
              <w:jc w:val="right"/>
              <w:rPr>
                <w:rFonts w:asciiTheme="minorHAnsi" w:hAnsiTheme="minorHAnsi" w:cstheme="minorHAnsi"/>
                <w:i/>
                <w:iCs/>
                <w:color w:val="FF0000"/>
                <w:sz w:val="20"/>
              </w:rPr>
            </w:pPr>
            <w:r w:rsidRPr="00C429C4">
              <w:rPr>
                <w:rFonts w:cstheme="minorHAnsi"/>
                <w:i/>
                <w:iCs/>
                <w:color w:val="FF0000"/>
                <w:sz w:val="20"/>
              </w:rPr>
              <w:t>[</w:t>
            </w:r>
            <w:r>
              <w:rPr>
                <w:rFonts w:cstheme="minorHAnsi"/>
                <w:i/>
                <w:iCs/>
                <w:color w:val="FF0000"/>
                <w:sz w:val="20"/>
              </w:rPr>
              <w:t xml:space="preserve">leverandør </w:t>
            </w:r>
            <w:r w:rsidRPr="00C429C4">
              <w:rPr>
                <w:rFonts w:cstheme="minorHAnsi"/>
                <w:i/>
                <w:iCs/>
                <w:color w:val="FF0000"/>
                <w:sz w:val="20"/>
              </w:rPr>
              <w:t>fyller inn som del av sitt tilbud]</w:t>
            </w:r>
          </w:p>
        </w:tc>
        <w:tc>
          <w:tcPr>
            <w:tcW w:w="3047" w:type="dxa"/>
          </w:tcPr>
          <w:p w14:paraId="629D2C9F" w14:textId="4ABB4F58" w:rsidR="003E2631" w:rsidRPr="00C429C4" w:rsidRDefault="006B56C3" w:rsidP="00787A40">
            <w:pPr>
              <w:pStyle w:val="Brdtekst"/>
              <w:ind w:right="394"/>
              <w:jc w:val="right"/>
              <w:rPr>
                <w:rFonts w:asciiTheme="minorHAnsi" w:hAnsiTheme="minorHAnsi" w:cstheme="minorHAnsi"/>
                <w:sz w:val="22"/>
                <w:szCs w:val="22"/>
              </w:rPr>
            </w:pPr>
            <w:r w:rsidRPr="00C429C4">
              <w:rPr>
                <w:rFonts w:cstheme="minorHAnsi"/>
                <w:i/>
                <w:iCs/>
                <w:color w:val="FF0000"/>
                <w:sz w:val="20"/>
              </w:rPr>
              <w:t>[</w:t>
            </w:r>
            <w:r>
              <w:rPr>
                <w:rFonts w:cstheme="minorHAnsi"/>
                <w:i/>
                <w:iCs/>
                <w:color w:val="FF0000"/>
                <w:sz w:val="20"/>
              </w:rPr>
              <w:t xml:space="preserve">leverandør </w:t>
            </w:r>
            <w:r w:rsidRPr="00C429C4">
              <w:rPr>
                <w:rFonts w:cstheme="minorHAnsi"/>
                <w:i/>
                <w:iCs/>
                <w:color w:val="FF0000"/>
                <w:sz w:val="20"/>
              </w:rPr>
              <w:t>fyller inn som del av sitt tilbud]</w:t>
            </w:r>
          </w:p>
        </w:tc>
      </w:tr>
      <w:tr w:rsidR="003E2631" w:rsidRPr="00C429C4" w14:paraId="53A2AF17" w14:textId="77777777" w:rsidTr="003E2631">
        <w:tc>
          <w:tcPr>
            <w:tcW w:w="3353" w:type="dxa"/>
          </w:tcPr>
          <w:p w14:paraId="35FF53FC" w14:textId="77777777" w:rsidR="003E2631" w:rsidRPr="00C429C4" w:rsidRDefault="003E2631" w:rsidP="00787A40">
            <w:pPr>
              <w:pStyle w:val="Brdtekst"/>
              <w:ind w:right="394"/>
              <w:rPr>
                <w:rFonts w:asciiTheme="minorHAnsi" w:hAnsiTheme="minorHAnsi" w:cstheme="minorHAnsi"/>
                <w:i/>
                <w:iCs/>
                <w:color w:val="0070C0"/>
                <w:sz w:val="22"/>
                <w:szCs w:val="22"/>
              </w:rPr>
            </w:pPr>
          </w:p>
        </w:tc>
        <w:tc>
          <w:tcPr>
            <w:tcW w:w="2500" w:type="dxa"/>
          </w:tcPr>
          <w:p w14:paraId="13D0A0A3" w14:textId="77777777" w:rsidR="003E2631" w:rsidRPr="00C429C4" w:rsidRDefault="003E2631" w:rsidP="00787A40">
            <w:pPr>
              <w:pStyle w:val="Brdtekst"/>
              <w:ind w:right="394"/>
              <w:jc w:val="right"/>
              <w:rPr>
                <w:rFonts w:asciiTheme="minorHAnsi" w:hAnsiTheme="minorHAnsi" w:cstheme="minorHAnsi"/>
                <w:sz w:val="22"/>
                <w:szCs w:val="22"/>
              </w:rPr>
            </w:pPr>
          </w:p>
        </w:tc>
        <w:tc>
          <w:tcPr>
            <w:tcW w:w="3047" w:type="dxa"/>
          </w:tcPr>
          <w:p w14:paraId="1F45CBA8" w14:textId="3CC60593" w:rsidR="003E2631" w:rsidRPr="00C429C4" w:rsidRDefault="003E2631" w:rsidP="00787A40">
            <w:pPr>
              <w:pStyle w:val="Brdtekst"/>
              <w:ind w:right="394"/>
              <w:jc w:val="right"/>
              <w:rPr>
                <w:rFonts w:asciiTheme="minorHAnsi" w:hAnsiTheme="minorHAnsi" w:cstheme="minorHAnsi"/>
                <w:sz w:val="22"/>
                <w:szCs w:val="22"/>
              </w:rPr>
            </w:pPr>
          </w:p>
        </w:tc>
      </w:tr>
      <w:tr w:rsidR="003E2631" w:rsidRPr="00C429C4" w14:paraId="431F1351" w14:textId="77777777" w:rsidTr="003E2631">
        <w:tc>
          <w:tcPr>
            <w:tcW w:w="3353" w:type="dxa"/>
          </w:tcPr>
          <w:p w14:paraId="2323F500" w14:textId="77777777" w:rsidR="003E2631" w:rsidRPr="00C429C4" w:rsidRDefault="003E2631" w:rsidP="00787A40">
            <w:pPr>
              <w:pStyle w:val="Brdtekst"/>
              <w:ind w:right="394"/>
              <w:rPr>
                <w:rFonts w:asciiTheme="minorHAnsi" w:hAnsiTheme="minorHAnsi" w:cstheme="minorHAnsi"/>
                <w:sz w:val="22"/>
                <w:szCs w:val="22"/>
              </w:rPr>
            </w:pPr>
          </w:p>
        </w:tc>
        <w:tc>
          <w:tcPr>
            <w:tcW w:w="2500" w:type="dxa"/>
          </w:tcPr>
          <w:p w14:paraId="668711AD" w14:textId="77777777" w:rsidR="003E2631" w:rsidRPr="00C429C4" w:rsidRDefault="003E2631" w:rsidP="00787A40">
            <w:pPr>
              <w:pStyle w:val="Brdtekst"/>
              <w:ind w:right="394"/>
              <w:jc w:val="right"/>
              <w:rPr>
                <w:rFonts w:asciiTheme="minorHAnsi" w:hAnsiTheme="minorHAnsi" w:cstheme="minorHAnsi"/>
                <w:sz w:val="22"/>
                <w:szCs w:val="22"/>
              </w:rPr>
            </w:pPr>
          </w:p>
        </w:tc>
        <w:tc>
          <w:tcPr>
            <w:tcW w:w="3047" w:type="dxa"/>
          </w:tcPr>
          <w:p w14:paraId="357ACD34" w14:textId="0E8D872A" w:rsidR="003E2631" w:rsidRPr="00C429C4" w:rsidRDefault="003E2631" w:rsidP="00787A40">
            <w:pPr>
              <w:pStyle w:val="Brdtekst"/>
              <w:ind w:right="394"/>
              <w:jc w:val="right"/>
              <w:rPr>
                <w:rFonts w:asciiTheme="minorHAnsi" w:hAnsiTheme="minorHAnsi" w:cstheme="minorHAnsi"/>
                <w:sz w:val="22"/>
                <w:szCs w:val="22"/>
              </w:rPr>
            </w:pPr>
          </w:p>
        </w:tc>
      </w:tr>
      <w:tr w:rsidR="003E2631" w:rsidRPr="00C429C4" w14:paraId="1698D3D5" w14:textId="77777777" w:rsidTr="007F239B">
        <w:tc>
          <w:tcPr>
            <w:tcW w:w="3353" w:type="dxa"/>
            <w:shd w:val="clear" w:color="auto" w:fill="AEB6DC"/>
          </w:tcPr>
          <w:p w14:paraId="5303BFA9" w14:textId="562D8169" w:rsidR="003E2631" w:rsidRPr="00C429C4" w:rsidRDefault="003E2631" w:rsidP="00787A40">
            <w:pPr>
              <w:pStyle w:val="Brdtekst"/>
              <w:ind w:right="394"/>
              <w:rPr>
                <w:rFonts w:asciiTheme="minorHAnsi" w:hAnsiTheme="minorHAnsi" w:cstheme="minorHAnsi"/>
                <w:b/>
                <w:bCs/>
                <w:sz w:val="22"/>
                <w:szCs w:val="22"/>
              </w:rPr>
            </w:pPr>
            <w:r w:rsidRPr="00C429C4">
              <w:rPr>
                <w:rFonts w:asciiTheme="minorHAnsi" w:hAnsiTheme="minorHAnsi" w:cstheme="minorHAnsi"/>
                <w:b/>
                <w:bCs/>
                <w:sz w:val="22"/>
                <w:szCs w:val="22"/>
              </w:rPr>
              <w:t>Totalpris utvikling av løsning</w:t>
            </w:r>
            <w:r>
              <w:rPr>
                <w:rFonts w:asciiTheme="minorHAnsi" w:hAnsiTheme="minorHAnsi" w:cstheme="minorHAnsi"/>
                <w:b/>
                <w:bCs/>
                <w:sz w:val="22"/>
                <w:szCs w:val="22"/>
              </w:rPr>
              <w:t>sforslag</w:t>
            </w:r>
            <w:r w:rsidRPr="00C429C4">
              <w:rPr>
                <w:rFonts w:asciiTheme="minorHAnsi" w:hAnsiTheme="minorHAnsi" w:cstheme="minorHAnsi"/>
                <w:b/>
                <w:bCs/>
                <w:sz w:val="22"/>
                <w:szCs w:val="22"/>
              </w:rPr>
              <w:t>:</w:t>
            </w:r>
          </w:p>
        </w:tc>
        <w:tc>
          <w:tcPr>
            <w:tcW w:w="2500" w:type="dxa"/>
            <w:shd w:val="clear" w:color="auto" w:fill="AEB6DC"/>
          </w:tcPr>
          <w:p w14:paraId="1D97124C" w14:textId="77777777" w:rsidR="003E2631" w:rsidRPr="00C429C4" w:rsidRDefault="003E2631" w:rsidP="00787A40">
            <w:pPr>
              <w:pStyle w:val="Brdtekst"/>
              <w:ind w:right="394"/>
              <w:jc w:val="right"/>
              <w:rPr>
                <w:rFonts w:asciiTheme="minorHAnsi" w:hAnsiTheme="minorHAnsi" w:cstheme="minorHAnsi"/>
                <w:b/>
                <w:bCs/>
                <w:i/>
                <w:iCs/>
                <w:color w:val="FF0000"/>
                <w:sz w:val="20"/>
              </w:rPr>
            </w:pPr>
          </w:p>
        </w:tc>
        <w:tc>
          <w:tcPr>
            <w:tcW w:w="3047" w:type="dxa"/>
            <w:shd w:val="clear" w:color="auto" w:fill="AEB6DC"/>
          </w:tcPr>
          <w:p w14:paraId="51DC96FA" w14:textId="7E3D11C8" w:rsidR="003E2631" w:rsidRPr="00C429C4" w:rsidRDefault="006B56C3" w:rsidP="00787A40">
            <w:pPr>
              <w:pStyle w:val="Brdtekst"/>
              <w:ind w:right="394"/>
              <w:jc w:val="right"/>
              <w:rPr>
                <w:rFonts w:asciiTheme="minorHAnsi" w:hAnsiTheme="minorHAnsi" w:cstheme="minorHAnsi"/>
                <w:b/>
                <w:bCs/>
                <w:sz w:val="22"/>
                <w:szCs w:val="22"/>
              </w:rPr>
            </w:pPr>
            <w:r w:rsidRPr="00C429C4">
              <w:rPr>
                <w:rFonts w:cstheme="minorHAnsi"/>
                <w:i/>
                <w:iCs/>
                <w:color w:val="FF0000"/>
                <w:sz w:val="20"/>
              </w:rPr>
              <w:t>[</w:t>
            </w:r>
            <w:r>
              <w:rPr>
                <w:rFonts w:cstheme="minorHAnsi"/>
                <w:i/>
                <w:iCs/>
                <w:color w:val="FF0000"/>
                <w:sz w:val="20"/>
              </w:rPr>
              <w:t xml:space="preserve">leverandør </w:t>
            </w:r>
            <w:r w:rsidRPr="00C429C4">
              <w:rPr>
                <w:rFonts w:cstheme="minorHAnsi"/>
                <w:i/>
                <w:iCs/>
                <w:color w:val="FF0000"/>
                <w:sz w:val="20"/>
              </w:rPr>
              <w:t>fyller inn som del av sitt tilbud]</w:t>
            </w:r>
          </w:p>
        </w:tc>
      </w:tr>
    </w:tbl>
    <w:p w14:paraId="0B6E1D13" w14:textId="77777777" w:rsidR="008E770F" w:rsidRDefault="008E770F" w:rsidP="00202D03">
      <w:pPr>
        <w:rPr>
          <w:u w:val="single"/>
        </w:rPr>
      </w:pPr>
    </w:p>
    <w:p w14:paraId="57AB8EBE" w14:textId="21671A71" w:rsidR="00AB71F4" w:rsidRDefault="00AB71F4" w:rsidP="00202D03">
      <w:pPr>
        <w:rPr>
          <w:u w:val="single"/>
        </w:rPr>
      </w:pPr>
      <w:r w:rsidRPr="00AB71F4">
        <w:rPr>
          <w:u w:val="single"/>
        </w:rPr>
        <w:lastRenderedPageBreak/>
        <w:t>Vederlagsplan</w:t>
      </w:r>
    </w:p>
    <w:p w14:paraId="7091171E" w14:textId="508D1826" w:rsidR="00AB71F4" w:rsidRPr="001145B0" w:rsidRDefault="001145B0" w:rsidP="00202D03">
      <w:r>
        <w:t xml:space="preserve">Leverandøren vil motta </w:t>
      </w:r>
      <w:r w:rsidR="008A3E0D">
        <w:t xml:space="preserve">vederlag underveis i fase 1 basert på følgende plan: </w:t>
      </w:r>
    </w:p>
    <w:p w14:paraId="19C86C4F" w14:textId="1507E0D3" w:rsidR="0087685A" w:rsidRPr="00AB71F4" w:rsidRDefault="00AB71F4" w:rsidP="00AB71F4">
      <w:pPr>
        <w:pStyle w:val="Brdtekst"/>
        <w:ind w:right="394"/>
        <w:rPr>
          <w:rFonts w:asciiTheme="minorHAnsi" w:hAnsiTheme="minorHAnsi" w:cstheme="minorHAnsi"/>
          <w:sz w:val="20"/>
        </w:rPr>
      </w:pPr>
      <w:r w:rsidRPr="00C429C4">
        <w:rPr>
          <w:rFonts w:asciiTheme="minorHAnsi" w:hAnsiTheme="minorHAnsi" w:cstheme="minorHAnsi"/>
          <w:sz w:val="20"/>
        </w:rPr>
        <w:t xml:space="preserve">Tabell 2 – bilag </w:t>
      </w:r>
      <w:r>
        <w:rPr>
          <w:rFonts w:asciiTheme="minorHAnsi" w:hAnsiTheme="minorHAnsi" w:cstheme="minorHAnsi"/>
          <w:sz w:val="20"/>
        </w:rPr>
        <w:t>7</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3"/>
        <w:gridCol w:w="3544"/>
        <w:gridCol w:w="1842"/>
      </w:tblGrid>
      <w:tr w:rsidR="0087685A" w:rsidRPr="00C429C4" w14:paraId="3CE0914F" w14:textId="77777777" w:rsidTr="007F239B">
        <w:tc>
          <w:tcPr>
            <w:tcW w:w="3573" w:type="dxa"/>
            <w:shd w:val="clear" w:color="auto" w:fill="AEB6DC"/>
          </w:tcPr>
          <w:p w14:paraId="0F03C372" w14:textId="70A4061D" w:rsidR="0087685A" w:rsidRPr="00C429C4" w:rsidRDefault="00A62F76" w:rsidP="00787A40">
            <w:pPr>
              <w:spacing w:before="80"/>
              <w:rPr>
                <w:rFonts w:cstheme="minorHAnsi"/>
                <w:b/>
              </w:rPr>
            </w:pPr>
            <w:r>
              <w:rPr>
                <w:rFonts w:cstheme="minorHAnsi"/>
                <w:b/>
              </w:rPr>
              <w:t xml:space="preserve">Tidspunkt for betaling </w:t>
            </w:r>
          </w:p>
        </w:tc>
        <w:tc>
          <w:tcPr>
            <w:tcW w:w="3544" w:type="dxa"/>
            <w:shd w:val="clear" w:color="auto" w:fill="AEB6DC"/>
          </w:tcPr>
          <w:p w14:paraId="1E6D9A1F" w14:textId="2E030EEE" w:rsidR="0087685A" w:rsidRPr="00C429C4" w:rsidRDefault="00EB5E5B" w:rsidP="00787A40">
            <w:pPr>
              <w:spacing w:before="80"/>
              <w:rPr>
                <w:rFonts w:cstheme="minorHAnsi"/>
                <w:b/>
              </w:rPr>
            </w:pPr>
            <w:r>
              <w:rPr>
                <w:rFonts w:cstheme="minorHAnsi"/>
                <w:b/>
              </w:rPr>
              <w:t xml:space="preserve">Gjennomførte aktiviteter </w:t>
            </w:r>
          </w:p>
        </w:tc>
        <w:tc>
          <w:tcPr>
            <w:tcW w:w="1842" w:type="dxa"/>
            <w:shd w:val="clear" w:color="auto" w:fill="AEB6DC"/>
          </w:tcPr>
          <w:p w14:paraId="6DBE6975" w14:textId="77777777" w:rsidR="0087685A" w:rsidRPr="00C429C4" w:rsidRDefault="0087685A" w:rsidP="00787A40">
            <w:pPr>
              <w:spacing w:before="80"/>
              <w:rPr>
                <w:rFonts w:cstheme="minorHAnsi"/>
                <w:b/>
              </w:rPr>
            </w:pPr>
            <w:r w:rsidRPr="00C429C4">
              <w:rPr>
                <w:rFonts w:cstheme="minorHAnsi"/>
                <w:b/>
              </w:rPr>
              <w:t xml:space="preserve">Prosent av totalt vederlag </w:t>
            </w:r>
          </w:p>
        </w:tc>
      </w:tr>
      <w:tr w:rsidR="0087685A" w:rsidRPr="00C429C4" w14:paraId="72A7199D" w14:textId="77777777" w:rsidTr="00787A40">
        <w:tc>
          <w:tcPr>
            <w:tcW w:w="3573" w:type="dxa"/>
          </w:tcPr>
          <w:p w14:paraId="0E335B72" w14:textId="0C6D2158" w:rsidR="0087685A" w:rsidRPr="00D93E25" w:rsidRDefault="00F34FAC" w:rsidP="00787A40">
            <w:pPr>
              <w:rPr>
                <w:rFonts w:cstheme="minorHAnsi"/>
              </w:rPr>
            </w:pPr>
            <w:r w:rsidRPr="00D93E25">
              <w:rPr>
                <w:rFonts w:cstheme="minorHAnsi"/>
                <w:szCs w:val="20"/>
              </w:rPr>
              <w:t>Desember 2023</w:t>
            </w:r>
          </w:p>
        </w:tc>
        <w:tc>
          <w:tcPr>
            <w:tcW w:w="3544" w:type="dxa"/>
          </w:tcPr>
          <w:p w14:paraId="6347CC6D" w14:textId="605B4CF3" w:rsidR="0087685A" w:rsidRPr="00D93E25" w:rsidRDefault="00CA0D17" w:rsidP="00787A40">
            <w:pPr>
              <w:rPr>
                <w:rFonts w:cstheme="minorHAnsi"/>
              </w:rPr>
            </w:pPr>
            <w:r w:rsidRPr="00D93E25">
              <w:rPr>
                <w:rFonts w:cstheme="minorHAnsi"/>
                <w:szCs w:val="20"/>
              </w:rPr>
              <w:t xml:space="preserve">Levert </w:t>
            </w:r>
            <w:r w:rsidR="00ED2ED2" w:rsidRPr="00D93E25">
              <w:rPr>
                <w:rFonts w:cstheme="minorHAnsi"/>
                <w:szCs w:val="20"/>
              </w:rPr>
              <w:t>løsningsforslag</w:t>
            </w:r>
          </w:p>
        </w:tc>
        <w:tc>
          <w:tcPr>
            <w:tcW w:w="1842" w:type="dxa"/>
          </w:tcPr>
          <w:p w14:paraId="547A4B49" w14:textId="15A1DAD1" w:rsidR="0087685A" w:rsidRPr="00D93E25" w:rsidRDefault="00F34FAC" w:rsidP="00787A40">
            <w:pPr>
              <w:rPr>
                <w:rFonts w:cstheme="minorHAnsi"/>
              </w:rPr>
            </w:pPr>
            <w:r w:rsidRPr="00D93E25">
              <w:rPr>
                <w:rFonts w:cstheme="minorHAnsi"/>
                <w:szCs w:val="20"/>
              </w:rPr>
              <w:t>100</w:t>
            </w:r>
            <w:r w:rsidR="00CA0D17" w:rsidRPr="00D93E25">
              <w:rPr>
                <w:rFonts w:cstheme="minorHAnsi"/>
                <w:szCs w:val="20"/>
              </w:rPr>
              <w:t xml:space="preserve"> %</w:t>
            </w:r>
          </w:p>
        </w:tc>
      </w:tr>
      <w:tr w:rsidR="0087685A" w:rsidRPr="00C429C4" w14:paraId="70B17BCF" w14:textId="77777777" w:rsidTr="00787A40">
        <w:tc>
          <w:tcPr>
            <w:tcW w:w="3573" w:type="dxa"/>
          </w:tcPr>
          <w:p w14:paraId="06FB6CA6" w14:textId="77777777" w:rsidR="0087685A" w:rsidRPr="00F65BCE" w:rsidRDefault="0087685A" w:rsidP="00787A40">
            <w:pPr>
              <w:rPr>
                <w:rFonts w:cstheme="minorHAnsi"/>
                <w:b/>
                <w:bCs/>
              </w:rPr>
            </w:pPr>
            <w:r w:rsidRPr="00F65BCE">
              <w:rPr>
                <w:rFonts w:cstheme="minorHAnsi"/>
                <w:b/>
                <w:bCs/>
              </w:rPr>
              <w:t>Totalt</w:t>
            </w:r>
          </w:p>
        </w:tc>
        <w:tc>
          <w:tcPr>
            <w:tcW w:w="3544" w:type="dxa"/>
          </w:tcPr>
          <w:p w14:paraId="7683D087" w14:textId="77777777" w:rsidR="0087685A" w:rsidRPr="00F65BCE" w:rsidRDefault="0087685A" w:rsidP="00787A40">
            <w:pPr>
              <w:rPr>
                <w:rFonts w:cstheme="minorHAnsi"/>
                <w:b/>
                <w:bCs/>
              </w:rPr>
            </w:pPr>
          </w:p>
        </w:tc>
        <w:tc>
          <w:tcPr>
            <w:tcW w:w="1842" w:type="dxa"/>
          </w:tcPr>
          <w:p w14:paraId="39E3BC09" w14:textId="77777777" w:rsidR="0087685A" w:rsidRPr="00F65BCE" w:rsidRDefault="0087685A" w:rsidP="00787A40">
            <w:pPr>
              <w:rPr>
                <w:rFonts w:cstheme="minorHAnsi"/>
                <w:b/>
                <w:bCs/>
              </w:rPr>
            </w:pPr>
          </w:p>
        </w:tc>
      </w:tr>
    </w:tbl>
    <w:p w14:paraId="1FA2A556" w14:textId="77777777" w:rsidR="0087685A" w:rsidRDefault="0087685A" w:rsidP="00202D03"/>
    <w:p w14:paraId="1C9B3EA8" w14:textId="77777777" w:rsidR="00F06EE6" w:rsidRPr="004B45AA" w:rsidRDefault="00F06EE6" w:rsidP="004B45AA"/>
    <w:p w14:paraId="399E92F0" w14:textId="3AAD6791" w:rsidR="0004404B" w:rsidRPr="00B84C11" w:rsidRDefault="00D12A9E" w:rsidP="00B84C11">
      <w:pPr>
        <w:rPr>
          <w:rFonts w:cstheme="minorHAnsi"/>
          <w:b/>
          <w:bCs/>
          <w:sz w:val="26"/>
          <w:szCs w:val="26"/>
        </w:rPr>
      </w:pPr>
      <w:r w:rsidRPr="00B84C11">
        <w:rPr>
          <w:rFonts w:cstheme="minorHAnsi"/>
          <w:b/>
          <w:bCs/>
          <w:sz w:val="26"/>
          <w:szCs w:val="26"/>
        </w:rPr>
        <w:t xml:space="preserve">Avtalens punkt 7.1 – Vederlag </w:t>
      </w:r>
    </w:p>
    <w:p w14:paraId="7AD8968E" w14:textId="77777777" w:rsidR="00205E7F" w:rsidRDefault="00205E7F" w:rsidP="00D00F7E">
      <w:pPr>
        <w:pStyle w:val="Brdtekst"/>
        <w:spacing w:before="59" w:line="360" w:lineRule="auto"/>
        <w:rPr>
          <w:rFonts w:asciiTheme="minorHAnsi" w:hAnsiTheme="minorHAnsi" w:cstheme="minorHAnsi"/>
          <w:sz w:val="22"/>
          <w:szCs w:val="22"/>
        </w:rPr>
      </w:pPr>
    </w:p>
    <w:p w14:paraId="43024DFE" w14:textId="1B0A7288" w:rsidR="00826BEC" w:rsidRPr="00205E7F" w:rsidRDefault="003922CB" w:rsidP="00D00F7E">
      <w:pPr>
        <w:pStyle w:val="Brdtekst"/>
        <w:spacing w:before="59" w:line="360" w:lineRule="auto"/>
        <w:rPr>
          <w:rFonts w:asciiTheme="minorHAnsi" w:hAnsiTheme="minorHAnsi" w:cstheme="minorHAnsi"/>
          <w:sz w:val="22"/>
          <w:szCs w:val="22"/>
        </w:rPr>
      </w:pPr>
      <w:r w:rsidRPr="00205E7F">
        <w:rPr>
          <w:rFonts w:asciiTheme="minorHAnsi" w:hAnsiTheme="minorHAnsi" w:cstheme="minorHAnsi"/>
          <w:sz w:val="22"/>
          <w:szCs w:val="22"/>
        </w:rPr>
        <w:t xml:space="preserve">Leverandøren kan ikke kreve annet vederlag utover </w:t>
      </w:r>
      <w:r w:rsidR="00CC2CD0" w:rsidRPr="00205E7F">
        <w:rPr>
          <w:rFonts w:asciiTheme="minorHAnsi" w:hAnsiTheme="minorHAnsi" w:cstheme="minorHAnsi"/>
          <w:sz w:val="22"/>
          <w:szCs w:val="22"/>
        </w:rPr>
        <w:t>tildelt beløp.</w:t>
      </w:r>
    </w:p>
    <w:p w14:paraId="5C29A659" w14:textId="6C7D3125" w:rsidR="005D4A5E" w:rsidRPr="00205E7F" w:rsidRDefault="00BB0FFF" w:rsidP="00D00F7E">
      <w:pPr>
        <w:pStyle w:val="Brdtekst"/>
        <w:spacing w:before="59" w:line="360" w:lineRule="auto"/>
        <w:rPr>
          <w:rFonts w:asciiTheme="minorHAnsi" w:hAnsiTheme="minorHAnsi" w:cstheme="minorHAnsi"/>
          <w:sz w:val="22"/>
          <w:szCs w:val="22"/>
        </w:rPr>
      </w:pPr>
      <w:r w:rsidRPr="00205E7F">
        <w:rPr>
          <w:rFonts w:asciiTheme="minorHAnsi" w:hAnsiTheme="minorHAnsi" w:cstheme="minorHAnsi"/>
          <w:sz w:val="22"/>
          <w:szCs w:val="22"/>
        </w:rPr>
        <w:t>Leverandøren dekke sine egne reisekost</w:t>
      </w:r>
      <w:r w:rsidR="005D4A5E" w:rsidRPr="00205E7F">
        <w:rPr>
          <w:rFonts w:asciiTheme="minorHAnsi" w:hAnsiTheme="minorHAnsi" w:cstheme="minorHAnsi"/>
          <w:sz w:val="22"/>
          <w:szCs w:val="22"/>
        </w:rPr>
        <w:t>nader o</w:t>
      </w:r>
      <w:r w:rsidR="00A53EDE" w:rsidRPr="00205E7F">
        <w:rPr>
          <w:rFonts w:asciiTheme="minorHAnsi" w:hAnsiTheme="minorHAnsi" w:cstheme="minorHAnsi"/>
          <w:sz w:val="22"/>
          <w:szCs w:val="22"/>
        </w:rPr>
        <w:t>g</w:t>
      </w:r>
      <w:r w:rsidR="005D4A5E" w:rsidRPr="00205E7F">
        <w:rPr>
          <w:rFonts w:asciiTheme="minorHAnsi" w:hAnsiTheme="minorHAnsi" w:cstheme="minorHAnsi"/>
          <w:sz w:val="22"/>
          <w:szCs w:val="22"/>
        </w:rPr>
        <w:t xml:space="preserve"> reisetid.</w:t>
      </w:r>
    </w:p>
    <w:p w14:paraId="4F0349E2" w14:textId="77777777" w:rsidR="00D12A9E" w:rsidRPr="00D00F7E" w:rsidRDefault="00D12A9E" w:rsidP="00D00F7E">
      <w:pPr>
        <w:pStyle w:val="Brdtekst"/>
        <w:spacing w:before="59" w:line="360" w:lineRule="auto"/>
        <w:rPr>
          <w:rFonts w:asciiTheme="minorHAnsi" w:hAnsiTheme="minorHAnsi" w:cstheme="minorHAnsi"/>
          <w:i/>
          <w:color w:val="FF0000"/>
          <w:sz w:val="22"/>
          <w:szCs w:val="22"/>
        </w:rPr>
      </w:pPr>
    </w:p>
    <w:p w14:paraId="6E1230C9" w14:textId="716F383A" w:rsidR="00D12A9E" w:rsidRPr="00B84C11" w:rsidRDefault="00D12A9E" w:rsidP="00B84C11">
      <w:pPr>
        <w:rPr>
          <w:rFonts w:cstheme="minorHAnsi"/>
          <w:b/>
          <w:bCs/>
          <w:sz w:val="26"/>
          <w:szCs w:val="26"/>
        </w:rPr>
      </w:pPr>
      <w:r w:rsidRPr="00B84C11">
        <w:rPr>
          <w:rFonts w:cstheme="minorHAnsi"/>
          <w:b/>
          <w:bCs/>
          <w:sz w:val="26"/>
          <w:szCs w:val="26"/>
        </w:rPr>
        <w:t xml:space="preserve">Avtalens punkt 7.2 – Fakturering </w:t>
      </w:r>
    </w:p>
    <w:p w14:paraId="34D64E0B" w14:textId="77777777" w:rsidR="004334AC" w:rsidRPr="00C429C4" w:rsidRDefault="004334AC" w:rsidP="009215E1">
      <w:pPr>
        <w:pStyle w:val="Brdtekst"/>
        <w:rPr>
          <w:rFonts w:asciiTheme="minorHAnsi" w:hAnsiTheme="minorHAnsi" w:cstheme="minorHAnsi"/>
          <w:sz w:val="22"/>
          <w:szCs w:val="22"/>
        </w:rPr>
      </w:pPr>
    </w:p>
    <w:p w14:paraId="1C7CD05E" w14:textId="4300569B" w:rsidR="004334AC" w:rsidRPr="00C429C4" w:rsidRDefault="004334AC" w:rsidP="004334AC">
      <w:pPr>
        <w:pStyle w:val="Brdtekst"/>
        <w:spacing w:before="7"/>
        <w:rPr>
          <w:rFonts w:asciiTheme="minorHAnsi" w:hAnsiTheme="minorHAnsi" w:cstheme="minorHAnsi"/>
          <w:sz w:val="22"/>
          <w:szCs w:val="22"/>
          <w:u w:val="single"/>
        </w:rPr>
      </w:pPr>
      <w:r w:rsidRPr="00C429C4">
        <w:rPr>
          <w:rFonts w:asciiTheme="minorHAnsi" w:hAnsiTheme="minorHAnsi" w:cstheme="minorHAnsi"/>
          <w:sz w:val="22"/>
          <w:szCs w:val="22"/>
          <w:u w:val="single"/>
        </w:rPr>
        <w:t>Fakturabetingelser</w:t>
      </w:r>
    </w:p>
    <w:p w14:paraId="46D9AC99" w14:textId="77777777" w:rsidR="000C015F" w:rsidRDefault="000C015F" w:rsidP="004334AC">
      <w:pPr>
        <w:pStyle w:val="Brdtekst"/>
        <w:spacing w:before="1"/>
        <w:ind w:right="553"/>
        <w:rPr>
          <w:rFonts w:asciiTheme="minorHAnsi" w:hAnsiTheme="minorHAnsi" w:cstheme="minorHAnsi"/>
          <w:sz w:val="22"/>
          <w:szCs w:val="22"/>
        </w:rPr>
      </w:pPr>
    </w:p>
    <w:p w14:paraId="7B526DDA" w14:textId="54150E7D" w:rsidR="004334AC" w:rsidRPr="00C429C4" w:rsidRDefault="006536A4" w:rsidP="004334AC">
      <w:pPr>
        <w:pStyle w:val="Brdtekst"/>
        <w:spacing w:before="1"/>
        <w:ind w:right="553"/>
        <w:rPr>
          <w:rFonts w:asciiTheme="minorHAnsi" w:hAnsiTheme="minorHAnsi" w:cstheme="minorHAnsi"/>
          <w:sz w:val="22"/>
          <w:szCs w:val="22"/>
        </w:rPr>
      </w:pPr>
      <w:r>
        <w:rPr>
          <w:rFonts w:asciiTheme="minorHAnsi" w:hAnsiTheme="minorHAnsi" w:cstheme="minorHAnsi"/>
          <w:sz w:val="22"/>
          <w:szCs w:val="22"/>
        </w:rPr>
        <w:t>Leverandøren</w:t>
      </w:r>
      <w:r w:rsidR="004334AC" w:rsidRPr="00C429C4">
        <w:rPr>
          <w:rFonts w:asciiTheme="minorHAnsi" w:hAnsiTheme="minorHAnsi" w:cstheme="minorHAnsi"/>
          <w:sz w:val="22"/>
          <w:szCs w:val="22"/>
        </w:rPr>
        <w:t xml:space="preserve"> er forpliktet til å utstede faktura elektronisk i EHF-format. Det samme gjelder hvis </w:t>
      </w:r>
      <w:r>
        <w:rPr>
          <w:rFonts w:asciiTheme="minorHAnsi" w:hAnsiTheme="minorHAnsi" w:cstheme="minorHAnsi"/>
          <w:sz w:val="22"/>
          <w:szCs w:val="22"/>
        </w:rPr>
        <w:t>Leverandøren</w:t>
      </w:r>
      <w:r w:rsidR="004334AC" w:rsidRPr="00C429C4">
        <w:rPr>
          <w:rFonts w:asciiTheme="minorHAnsi" w:hAnsiTheme="minorHAnsi" w:cstheme="minorHAnsi"/>
          <w:sz w:val="22"/>
          <w:szCs w:val="22"/>
        </w:rPr>
        <w:t xml:space="preserve"> overdrar faktura til tredjemann for innkreving. </w:t>
      </w:r>
      <w:r>
        <w:rPr>
          <w:rFonts w:asciiTheme="minorHAnsi" w:hAnsiTheme="minorHAnsi" w:cstheme="minorHAnsi"/>
          <w:sz w:val="22"/>
          <w:szCs w:val="22"/>
        </w:rPr>
        <w:t xml:space="preserve">Leverandør </w:t>
      </w:r>
      <w:r w:rsidR="004334AC" w:rsidRPr="00C429C4">
        <w:rPr>
          <w:rFonts w:asciiTheme="minorHAnsi" w:hAnsiTheme="minorHAnsi" w:cstheme="minorHAnsi"/>
          <w:sz w:val="22"/>
          <w:szCs w:val="22"/>
        </w:rPr>
        <w:t>må inngå egen avtale om aksesspunkt.</w:t>
      </w:r>
    </w:p>
    <w:p w14:paraId="560598C2" w14:textId="77777777" w:rsidR="006536A4" w:rsidRPr="00C429C4" w:rsidRDefault="006536A4" w:rsidP="004334AC">
      <w:pPr>
        <w:pStyle w:val="Brdtekst"/>
        <w:spacing w:before="8"/>
        <w:rPr>
          <w:rFonts w:asciiTheme="minorHAnsi" w:hAnsiTheme="minorHAnsi" w:cstheme="minorHAnsi"/>
          <w:sz w:val="22"/>
          <w:szCs w:val="22"/>
        </w:rPr>
      </w:pPr>
    </w:p>
    <w:p w14:paraId="6E2A9278" w14:textId="77777777" w:rsidR="004334AC" w:rsidRPr="00C429C4" w:rsidRDefault="004334AC" w:rsidP="004334AC">
      <w:pPr>
        <w:pStyle w:val="Brdtekst"/>
        <w:spacing w:before="8"/>
        <w:rPr>
          <w:rFonts w:asciiTheme="minorHAnsi" w:hAnsiTheme="minorHAnsi" w:cstheme="minorHAnsi"/>
          <w:sz w:val="22"/>
          <w:szCs w:val="22"/>
          <w:u w:val="single"/>
        </w:rPr>
      </w:pPr>
      <w:r w:rsidRPr="00C429C4">
        <w:rPr>
          <w:rFonts w:asciiTheme="minorHAnsi" w:hAnsiTheme="minorHAnsi" w:cstheme="minorHAnsi"/>
          <w:sz w:val="22"/>
          <w:szCs w:val="22"/>
          <w:u w:val="single"/>
        </w:rPr>
        <w:t>Fakturaadresse:</w:t>
      </w:r>
    </w:p>
    <w:p w14:paraId="0F7615E5" w14:textId="4563E1BE" w:rsidR="001339D0" w:rsidRPr="00CF0889" w:rsidRDefault="001536ED" w:rsidP="001536ED">
      <w:pPr>
        <w:pStyle w:val="Brdtekst"/>
        <w:spacing w:line="259" w:lineRule="auto"/>
        <w:ind w:right="214"/>
        <w:rPr>
          <w:rFonts w:asciiTheme="minorHAnsi" w:hAnsiTheme="minorHAnsi" w:cstheme="minorHAnsi"/>
          <w:sz w:val="22"/>
          <w:szCs w:val="22"/>
        </w:rPr>
      </w:pPr>
      <w:r w:rsidRPr="00CF0889">
        <w:rPr>
          <w:rFonts w:asciiTheme="minorHAnsi" w:hAnsiTheme="minorHAnsi" w:cstheme="minorHAnsi"/>
          <w:sz w:val="22"/>
          <w:szCs w:val="22"/>
        </w:rPr>
        <w:t>Statsforvalterens fellestjenester</w:t>
      </w:r>
      <w:r w:rsidRPr="00CF0889">
        <w:rPr>
          <w:rFonts w:asciiTheme="minorHAnsi" w:hAnsiTheme="minorHAnsi" w:cstheme="minorHAnsi"/>
          <w:sz w:val="22"/>
          <w:szCs w:val="22"/>
        </w:rPr>
        <w:br/>
        <w:t>Postboks 504</w:t>
      </w:r>
      <w:r w:rsidRPr="00CF0889">
        <w:rPr>
          <w:rFonts w:asciiTheme="minorHAnsi" w:hAnsiTheme="minorHAnsi" w:cstheme="minorHAnsi"/>
          <w:sz w:val="22"/>
          <w:szCs w:val="22"/>
        </w:rPr>
        <w:br/>
        <w:t>4804 Arendal</w:t>
      </w:r>
    </w:p>
    <w:p w14:paraId="7E88FD0F" w14:textId="1C4BE11C" w:rsidR="00B513AC" w:rsidRDefault="00B513AC" w:rsidP="001536ED">
      <w:pPr>
        <w:pStyle w:val="Brdtekst"/>
        <w:spacing w:line="259" w:lineRule="auto"/>
        <w:ind w:right="214"/>
        <w:rPr>
          <w:rFonts w:asciiTheme="minorHAnsi" w:hAnsiTheme="minorHAnsi" w:cstheme="minorHAnsi"/>
          <w:sz w:val="22"/>
          <w:szCs w:val="22"/>
        </w:rPr>
      </w:pPr>
      <w:proofErr w:type="spellStart"/>
      <w:r>
        <w:rPr>
          <w:rFonts w:asciiTheme="minorHAnsi" w:hAnsiTheme="minorHAnsi" w:cstheme="minorHAnsi"/>
          <w:sz w:val="22"/>
          <w:szCs w:val="22"/>
        </w:rPr>
        <w:t>Orgnr</w:t>
      </w:r>
      <w:proofErr w:type="spellEnd"/>
      <w:r>
        <w:rPr>
          <w:rFonts w:asciiTheme="minorHAnsi" w:hAnsiTheme="minorHAnsi" w:cstheme="minorHAnsi"/>
          <w:sz w:val="22"/>
          <w:szCs w:val="22"/>
        </w:rPr>
        <w:t xml:space="preserve"> </w:t>
      </w:r>
      <w:r w:rsidRPr="00B513AC">
        <w:rPr>
          <w:rFonts w:asciiTheme="minorHAnsi" w:hAnsiTheme="minorHAnsi" w:cstheme="minorHAnsi"/>
          <w:sz w:val="22"/>
          <w:szCs w:val="22"/>
        </w:rPr>
        <w:t>921 627 009</w:t>
      </w:r>
    </w:p>
    <w:p w14:paraId="7FB55284" w14:textId="410F9FE6" w:rsidR="004334AC" w:rsidRPr="00C429C4" w:rsidRDefault="004334AC" w:rsidP="004334AC">
      <w:pPr>
        <w:pStyle w:val="Brdtekst"/>
        <w:spacing w:line="259" w:lineRule="auto"/>
        <w:ind w:right="214"/>
        <w:rPr>
          <w:rFonts w:asciiTheme="minorHAnsi" w:hAnsiTheme="minorHAnsi" w:cstheme="minorHAnsi"/>
          <w:sz w:val="22"/>
          <w:szCs w:val="22"/>
          <w:u w:val="single"/>
        </w:rPr>
      </w:pPr>
      <w:r w:rsidRPr="00C429C4">
        <w:rPr>
          <w:rFonts w:asciiTheme="minorHAnsi" w:hAnsiTheme="minorHAnsi" w:cstheme="minorHAnsi"/>
          <w:sz w:val="22"/>
          <w:szCs w:val="22"/>
          <w:u w:val="single"/>
        </w:rPr>
        <w:t>Krav til merking av faktura</w:t>
      </w:r>
    </w:p>
    <w:p w14:paraId="6A2B9287" w14:textId="77777777" w:rsidR="004334AC" w:rsidRPr="00C429C4" w:rsidRDefault="004334AC" w:rsidP="004334AC">
      <w:pPr>
        <w:pStyle w:val="Brdtekst"/>
        <w:spacing w:line="259" w:lineRule="auto"/>
        <w:ind w:right="214"/>
        <w:rPr>
          <w:rFonts w:asciiTheme="minorHAnsi" w:hAnsiTheme="minorHAnsi" w:cstheme="minorHAnsi"/>
          <w:sz w:val="22"/>
          <w:szCs w:val="22"/>
        </w:rPr>
      </w:pPr>
      <w:r w:rsidRPr="00C429C4">
        <w:rPr>
          <w:rFonts w:asciiTheme="minorHAnsi" w:hAnsiTheme="minorHAnsi" w:cstheme="minorHAnsi"/>
          <w:sz w:val="22"/>
          <w:szCs w:val="22"/>
        </w:rPr>
        <w:t>Elektronisk faktura skal merkes med:</w:t>
      </w:r>
    </w:p>
    <w:p w14:paraId="24A1398F" w14:textId="21E7FFFC" w:rsidR="004334AC" w:rsidRPr="00C429C4" w:rsidRDefault="004334AC" w:rsidP="00CF0889">
      <w:pPr>
        <w:pStyle w:val="Brdtekst"/>
        <w:numPr>
          <w:ilvl w:val="0"/>
          <w:numId w:val="11"/>
        </w:numPr>
        <w:spacing w:line="259" w:lineRule="auto"/>
        <w:ind w:right="214"/>
        <w:rPr>
          <w:rFonts w:asciiTheme="minorHAnsi" w:hAnsiTheme="minorHAnsi" w:cstheme="minorHAnsi"/>
          <w:sz w:val="22"/>
          <w:szCs w:val="22"/>
        </w:rPr>
      </w:pPr>
      <w:r w:rsidRPr="00C429C4">
        <w:rPr>
          <w:rFonts w:asciiTheme="minorHAnsi" w:hAnsiTheme="minorHAnsi" w:cstheme="minorHAnsi"/>
          <w:sz w:val="22"/>
          <w:szCs w:val="22"/>
        </w:rPr>
        <w:t xml:space="preserve">Vår </w:t>
      </w:r>
      <w:proofErr w:type="spellStart"/>
      <w:r w:rsidRPr="00C429C4">
        <w:rPr>
          <w:rFonts w:asciiTheme="minorHAnsi" w:hAnsiTheme="minorHAnsi" w:cstheme="minorHAnsi"/>
          <w:sz w:val="22"/>
          <w:szCs w:val="22"/>
        </w:rPr>
        <w:t>ref</w:t>
      </w:r>
      <w:proofErr w:type="spellEnd"/>
      <w:r w:rsidRPr="00CF0889">
        <w:rPr>
          <w:rFonts w:asciiTheme="minorHAnsi" w:hAnsiTheme="minorHAnsi" w:cstheme="minorHAnsi"/>
          <w:sz w:val="22"/>
          <w:szCs w:val="22"/>
        </w:rPr>
        <w:t xml:space="preserve">: </w:t>
      </w:r>
      <w:r w:rsidR="00E34A87" w:rsidRPr="00CF0889">
        <w:rPr>
          <w:rFonts w:asciiTheme="minorHAnsi" w:hAnsiTheme="minorHAnsi" w:cstheme="minorHAnsi"/>
          <w:sz w:val="22"/>
          <w:szCs w:val="22"/>
        </w:rPr>
        <w:t>3820eridr</w:t>
      </w:r>
      <w:r w:rsidRPr="00CF0889" w:rsidDel="007E37CC">
        <w:rPr>
          <w:rFonts w:asciiTheme="minorHAnsi" w:hAnsiTheme="minorHAnsi" w:cstheme="minorHAnsi"/>
          <w:sz w:val="22"/>
          <w:szCs w:val="22"/>
        </w:rPr>
        <w:t xml:space="preserve"> </w:t>
      </w:r>
    </w:p>
    <w:p w14:paraId="466667DF" w14:textId="47B575F4" w:rsidR="00DA120D" w:rsidRPr="00E966B4" w:rsidRDefault="004334AC" w:rsidP="00CF0889">
      <w:pPr>
        <w:pStyle w:val="Brdtekst"/>
        <w:numPr>
          <w:ilvl w:val="0"/>
          <w:numId w:val="11"/>
        </w:numPr>
        <w:spacing w:line="259" w:lineRule="auto"/>
        <w:ind w:right="214"/>
        <w:rPr>
          <w:rFonts w:asciiTheme="minorHAnsi" w:hAnsiTheme="minorHAnsi" w:cstheme="minorHAnsi"/>
          <w:sz w:val="22"/>
          <w:szCs w:val="22"/>
        </w:rPr>
      </w:pPr>
      <w:r w:rsidRPr="00C429C4">
        <w:rPr>
          <w:rFonts w:asciiTheme="minorHAnsi" w:hAnsiTheme="minorHAnsi" w:cstheme="minorHAnsi"/>
          <w:sz w:val="22"/>
          <w:szCs w:val="22"/>
        </w:rPr>
        <w:t xml:space="preserve">Prosjektnummer: </w:t>
      </w:r>
      <w:r w:rsidR="00E34A87" w:rsidRPr="00CF0889">
        <w:rPr>
          <w:rFonts w:asciiTheme="minorHAnsi" w:hAnsiTheme="minorHAnsi" w:cstheme="minorHAnsi"/>
          <w:sz w:val="22"/>
          <w:szCs w:val="22"/>
        </w:rPr>
        <w:t>20040</w:t>
      </w:r>
    </w:p>
    <w:p w14:paraId="279E0400" w14:textId="77777777" w:rsidR="00E966B4" w:rsidRPr="00E966B4" w:rsidRDefault="00E966B4" w:rsidP="00E966B4">
      <w:pPr>
        <w:pStyle w:val="Brdtekst"/>
        <w:spacing w:line="259" w:lineRule="auto"/>
        <w:ind w:left="720" w:right="214"/>
        <w:rPr>
          <w:rFonts w:asciiTheme="minorHAnsi" w:hAnsiTheme="minorHAnsi" w:cstheme="minorHAnsi"/>
          <w:sz w:val="22"/>
          <w:szCs w:val="22"/>
        </w:rPr>
      </w:pPr>
    </w:p>
    <w:p w14:paraId="147D193D" w14:textId="4BB5E393" w:rsidR="00DA120D" w:rsidRPr="00B807C2" w:rsidRDefault="00DA120D" w:rsidP="00B807C2">
      <w:pPr>
        <w:rPr>
          <w:rFonts w:cstheme="minorHAnsi"/>
          <w:b/>
          <w:bCs/>
          <w:sz w:val="26"/>
          <w:szCs w:val="26"/>
        </w:rPr>
      </w:pPr>
      <w:commentRangeStart w:id="32"/>
      <w:r w:rsidRPr="00B807C2">
        <w:rPr>
          <w:rFonts w:cstheme="minorHAnsi"/>
          <w:b/>
          <w:bCs/>
          <w:sz w:val="26"/>
          <w:szCs w:val="26"/>
        </w:rPr>
        <w:t xml:space="preserve">Avtalens punkt 9.2 – Fri programvare </w:t>
      </w:r>
      <w:commentRangeEnd w:id="32"/>
      <w:r w:rsidR="00582CBF">
        <w:rPr>
          <w:rStyle w:val="Merknadsreferanse"/>
        </w:rPr>
        <w:commentReference w:id="32"/>
      </w:r>
    </w:p>
    <w:p w14:paraId="4240C060" w14:textId="77777777" w:rsidR="00955181" w:rsidRPr="00F144B8" w:rsidRDefault="00955181" w:rsidP="00955181">
      <w:pPr>
        <w:rPr>
          <w:b/>
          <w:bCs/>
        </w:rPr>
      </w:pPr>
    </w:p>
    <w:p w14:paraId="44A889FB" w14:textId="3FE1D2FC" w:rsidR="003B0AB1" w:rsidRDefault="003B0AB1" w:rsidP="003B0AB1">
      <w:pPr>
        <w:pStyle w:val="Brdtekst"/>
        <w:spacing w:before="59"/>
        <w:rPr>
          <w:rFonts w:asciiTheme="minorHAnsi" w:hAnsiTheme="minorHAnsi" w:cstheme="minorHAnsi"/>
          <w:sz w:val="22"/>
          <w:szCs w:val="22"/>
        </w:rPr>
      </w:pPr>
      <w:bookmarkStart w:id="33" w:name="_Toc111457986"/>
      <w:r w:rsidRPr="00C429C4">
        <w:rPr>
          <w:rFonts w:asciiTheme="minorHAnsi" w:hAnsiTheme="minorHAnsi" w:cstheme="minorHAnsi"/>
          <w:sz w:val="22"/>
          <w:szCs w:val="22"/>
        </w:rPr>
        <w:t xml:space="preserve">Der </w:t>
      </w:r>
      <w:r>
        <w:rPr>
          <w:rFonts w:asciiTheme="minorHAnsi" w:hAnsiTheme="minorHAnsi" w:cstheme="minorHAnsi"/>
          <w:sz w:val="22"/>
          <w:szCs w:val="22"/>
        </w:rPr>
        <w:t xml:space="preserve">Leverandøren </w:t>
      </w:r>
      <w:r w:rsidRPr="00C429C4">
        <w:rPr>
          <w:rFonts w:asciiTheme="minorHAnsi" w:hAnsiTheme="minorHAnsi" w:cstheme="minorHAnsi"/>
          <w:sz w:val="22"/>
          <w:szCs w:val="22"/>
        </w:rPr>
        <w:t xml:space="preserve">plikter </w:t>
      </w:r>
      <w:r w:rsidRPr="004C7888">
        <w:rPr>
          <w:rFonts w:asciiTheme="minorHAnsi" w:hAnsiTheme="minorHAnsi" w:cstheme="minorHAnsi"/>
          <w:sz w:val="22"/>
          <w:szCs w:val="22"/>
        </w:rPr>
        <w:t xml:space="preserve">å bistå </w:t>
      </w:r>
      <w:r>
        <w:rPr>
          <w:rFonts w:asciiTheme="minorHAnsi" w:hAnsiTheme="minorHAnsi" w:cstheme="minorHAnsi"/>
          <w:sz w:val="22"/>
          <w:szCs w:val="22"/>
        </w:rPr>
        <w:t xml:space="preserve">Kunden </w:t>
      </w:r>
      <w:r w:rsidRPr="004C7888">
        <w:rPr>
          <w:rFonts w:asciiTheme="minorHAnsi" w:hAnsiTheme="minorHAnsi" w:cstheme="minorHAnsi"/>
          <w:sz w:val="22"/>
          <w:szCs w:val="22"/>
        </w:rPr>
        <w:t>med å avhjelpe eventuelle mangler eller rettsmangler ved fri programvare</w:t>
      </w:r>
      <w:r w:rsidR="00664FF4">
        <w:rPr>
          <w:rFonts w:asciiTheme="minorHAnsi" w:hAnsiTheme="minorHAnsi" w:cstheme="minorHAnsi"/>
          <w:sz w:val="22"/>
          <w:szCs w:val="22"/>
        </w:rPr>
        <w:t xml:space="preserve">, skal følgende timespris legges til grunn: </w:t>
      </w:r>
    </w:p>
    <w:p w14:paraId="10357AD8" w14:textId="77777777" w:rsidR="00664FF4" w:rsidRDefault="00664FF4" w:rsidP="003B0AB1">
      <w:pPr>
        <w:pStyle w:val="Brdtekst"/>
        <w:spacing w:before="59"/>
        <w:rPr>
          <w:rFonts w:asciiTheme="minorHAnsi" w:hAnsiTheme="minorHAnsi" w:cstheme="minorHAnsi"/>
          <w:sz w:val="22"/>
          <w:szCs w:val="22"/>
        </w:rPr>
      </w:pPr>
    </w:p>
    <w:p w14:paraId="1C567D93" w14:textId="5C978476" w:rsidR="00582CBF" w:rsidRPr="005403C3" w:rsidRDefault="00582CBF" w:rsidP="00582CBF">
      <w:pPr>
        <w:pStyle w:val="Brdtekst"/>
        <w:spacing w:before="59"/>
        <w:rPr>
          <w:rFonts w:asciiTheme="minorHAnsi" w:hAnsiTheme="minorHAnsi" w:cstheme="minorHAnsi"/>
          <w:i/>
          <w:iCs/>
          <w:color w:val="FF0000"/>
          <w:sz w:val="28"/>
          <w:szCs w:val="28"/>
        </w:rPr>
      </w:pPr>
      <w:r w:rsidRPr="005403C3">
        <w:rPr>
          <w:rFonts w:asciiTheme="minorHAnsi" w:hAnsiTheme="minorHAnsi" w:cstheme="minorHAnsi"/>
          <w:i/>
          <w:iCs/>
          <w:color w:val="FF0000"/>
          <w:sz w:val="22"/>
          <w:szCs w:val="22"/>
        </w:rPr>
        <w:t>[partene fyller inn før avtaleinngåelse/</w:t>
      </w:r>
      <w:r w:rsidR="005403C3" w:rsidRPr="005403C3">
        <w:rPr>
          <w:rFonts w:asciiTheme="minorHAnsi" w:hAnsiTheme="minorHAnsi" w:cstheme="minorHAnsi"/>
          <w:i/>
          <w:iCs/>
          <w:color w:val="FF0000"/>
          <w:sz w:val="22"/>
          <w:szCs w:val="22"/>
        </w:rPr>
        <w:t>kunden</w:t>
      </w:r>
      <w:r w:rsidRPr="005403C3">
        <w:rPr>
          <w:rFonts w:asciiTheme="minorHAnsi" w:hAnsiTheme="minorHAnsi" w:cstheme="minorHAnsi"/>
          <w:i/>
          <w:iCs/>
          <w:color w:val="FF0000"/>
          <w:sz w:val="22"/>
          <w:szCs w:val="22"/>
        </w:rPr>
        <w:t xml:space="preserve"> fyller inn]</w:t>
      </w:r>
    </w:p>
    <w:p w14:paraId="676CBDD7" w14:textId="77777777" w:rsidR="00664FF4" w:rsidRDefault="00664FF4" w:rsidP="003B0AB1">
      <w:pPr>
        <w:pStyle w:val="Brdtekst"/>
        <w:spacing w:before="59"/>
        <w:rPr>
          <w:rFonts w:asciiTheme="minorHAnsi" w:hAnsiTheme="minorHAnsi" w:cstheme="minorHAnsi"/>
          <w:sz w:val="22"/>
          <w:szCs w:val="22"/>
        </w:rPr>
      </w:pPr>
    </w:p>
    <w:p w14:paraId="48B289AC" w14:textId="7E89E079" w:rsidR="006536A4" w:rsidRDefault="00547AE1" w:rsidP="003D4F89">
      <w:pPr>
        <w:pStyle w:val="Brdtekst"/>
        <w:spacing w:before="59"/>
      </w:pPr>
      <w:r w:rsidRPr="00547AE1">
        <w:rPr>
          <w:rFonts w:asciiTheme="minorHAnsi" w:hAnsiTheme="minorHAnsi" w:cstheme="minorHAnsi"/>
          <w:sz w:val="22"/>
          <w:szCs w:val="22"/>
        </w:rPr>
        <w:t>Leverandøren kan kreve endring av avtalen i henhold til kapittel 3, dersom arbeidet med å avhjelpe slike mangler får konsekvenser for Leverandørens øvrige forpliktelser etter avtalen</w:t>
      </w:r>
      <w:r>
        <w:rPr>
          <w:rFonts w:asciiTheme="minorHAnsi" w:hAnsiTheme="minorHAnsi" w:cstheme="minorHAnsi"/>
          <w:sz w:val="22"/>
          <w:szCs w:val="22"/>
        </w:rPr>
        <w:t>.</w:t>
      </w:r>
      <w:r w:rsidR="00F4275D">
        <w:br w:type="page"/>
      </w:r>
    </w:p>
    <w:p w14:paraId="7CD065E6" w14:textId="1CFCAF4E" w:rsidR="008B5E64" w:rsidRPr="00FB68AE" w:rsidRDefault="549B9656" w:rsidP="00FB68AE">
      <w:pPr>
        <w:pStyle w:val="Overskrift1"/>
        <w:rPr>
          <w:b w:val="0"/>
          <w:bCs w:val="0"/>
          <w:sz w:val="36"/>
          <w:szCs w:val="36"/>
        </w:rPr>
      </w:pPr>
      <w:bookmarkStart w:id="34" w:name="_Toc138968738"/>
      <w:r w:rsidRPr="00C3641B">
        <w:rPr>
          <w:sz w:val="36"/>
          <w:szCs w:val="36"/>
        </w:rPr>
        <w:lastRenderedPageBreak/>
        <w:t>Bilag 8: Endringer til avtalen før avtaleinngåelse</w:t>
      </w:r>
      <w:bookmarkEnd w:id="33"/>
      <w:bookmarkEnd w:id="34"/>
      <w:r w:rsidRPr="00C3641B">
        <w:rPr>
          <w:sz w:val="36"/>
          <w:szCs w:val="36"/>
        </w:rPr>
        <w:t xml:space="preserve"> </w:t>
      </w:r>
    </w:p>
    <w:p w14:paraId="4D798CD6" w14:textId="14D1A03C" w:rsidR="00FB68AE" w:rsidRDefault="00FB68AE" w:rsidP="002248EC">
      <w:pPr>
        <w:ind w:left="142"/>
        <w:rPr>
          <w:rFonts w:eastAsia="Cambria Math" w:cstheme="minorHAnsi"/>
          <w:i/>
          <w:iCs/>
          <w:sz w:val="20"/>
          <w:lang w:eastAsia="nb-NO"/>
        </w:rPr>
      </w:pPr>
    </w:p>
    <w:p w14:paraId="2BE4BC80" w14:textId="24DE0E31" w:rsidR="00FB68AE" w:rsidRDefault="00FB68AE" w:rsidP="002248EC">
      <w:pPr>
        <w:ind w:left="142"/>
        <w:rPr>
          <w:rFonts w:eastAsia="Cambria Math" w:cstheme="minorHAnsi"/>
          <w:i/>
          <w:iCs/>
          <w:sz w:val="20"/>
          <w:lang w:eastAsia="nb-NO"/>
        </w:rPr>
      </w:pPr>
      <w:r w:rsidRPr="00C429C4">
        <w:rPr>
          <w:rFonts w:cstheme="minorHAnsi"/>
          <w:i/>
          <w:noProof/>
        </w:rPr>
        <mc:AlternateContent>
          <mc:Choice Requires="wps">
            <w:drawing>
              <wp:anchor distT="0" distB="0" distL="114300" distR="114300" simplePos="0" relativeHeight="251658245" behindDoc="1" locked="0" layoutInCell="1" allowOverlap="1" wp14:anchorId="28762388" wp14:editId="60E26A71">
                <wp:simplePos x="0" y="0"/>
                <wp:positionH relativeFrom="margin">
                  <wp:align>left</wp:align>
                </wp:positionH>
                <wp:positionV relativeFrom="paragraph">
                  <wp:posOffset>108585</wp:posOffset>
                </wp:positionV>
                <wp:extent cx="5880100" cy="2171700"/>
                <wp:effectExtent l="0" t="0" r="25400" b="19050"/>
                <wp:wrapNone/>
                <wp:docPr id="32" name="Rektangel: avrundede hjørner 32"/>
                <wp:cNvGraphicFramePr/>
                <a:graphic xmlns:a="http://schemas.openxmlformats.org/drawingml/2006/main">
                  <a:graphicData uri="http://schemas.microsoft.com/office/word/2010/wordprocessingShape">
                    <wps:wsp>
                      <wps:cNvSpPr/>
                      <wps:spPr>
                        <a:xfrm>
                          <a:off x="0" y="0"/>
                          <a:ext cx="5880100" cy="2171700"/>
                        </a:xfrm>
                        <a:prstGeom prst="roundRect">
                          <a:avLst>
                            <a:gd name="adj" fmla="val 7488"/>
                          </a:avLst>
                        </a:prstGeom>
                        <a:noFill/>
                        <a:ln w="6350">
                          <a:solidFill>
                            <a:srgbClr val="00B0F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9B3B9F" id="Rektangel: avrundede hjørner 32" o:spid="_x0000_s1026" style="position:absolute;margin-left:0;margin-top:8.55pt;width:463pt;height:171pt;z-index:-25165823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9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" filled="f" strokecolor="#00b0f0" strokeweight=".5pt">
                <v:stroke dashstyle="3 1" joinstyle="miter"/>
                <w10:wrap anchorx="margin"/>
              </v:roundrect>
            </w:pict>
          </mc:Fallback>
        </mc:AlternateContent>
      </w:r>
    </w:p>
    <w:p w14:paraId="70668B11" w14:textId="44B0B6B9" w:rsidR="00127F08" w:rsidRPr="00127F08" w:rsidRDefault="00127F08" w:rsidP="00127F08">
      <w:pPr>
        <w:ind w:left="142"/>
        <w:jc w:val="center"/>
        <w:rPr>
          <w:rFonts w:eastAsia="Cambria Math" w:cstheme="minorHAnsi"/>
          <w:i/>
          <w:iCs/>
          <w:sz w:val="20"/>
          <w:u w:val="single"/>
          <w:lang w:eastAsia="nb-NO"/>
        </w:rPr>
      </w:pPr>
      <w:r w:rsidRPr="00127F08">
        <w:rPr>
          <w:rFonts w:cstheme="minorHAnsi"/>
          <w:b/>
          <w:bCs/>
          <w:i/>
          <w:iCs/>
          <w:color w:val="FF0000"/>
          <w:sz w:val="16"/>
          <w:szCs w:val="18"/>
          <w:u w:val="single"/>
        </w:rPr>
        <w:t>Veiledningen beholdes ved publisering av konkurransen, fjernes før kontraktsignering</w:t>
      </w:r>
    </w:p>
    <w:p w14:paraId="69663180" w14:textId="77777777" w:rsidR="00127F08" w:rsidRDefault="00127F08" w:rsidP="002248EC">
      <w:pPr>
        <w:ind w:left="142"/>
        <w:rPr>
          <w:rFonts w:eastAsia="Cambria Math" w:cstheme="minorHAnsi"/>
          <w:i/>
          <w:iCs/>
          <w:sz w:val="20"/>
          <w:lang w:eastAsia="nb-NO"/>
        </w:rPr>
      </w:pPr>
    </w:p>
    <w:p w14:paraId="39B09D15" w14:textId="6A07AFD6" w:rsidR="008B5E64" w:rsidRPr="002248EC" w:rsidRDefault="008B5E64" w:rsidP="002248EC">
      <w:pPr>
        <w:ind w:left="142"/>
        <w:rPr>
          <w:rFonts w:eastAsia="Cambria Math" w:cstheme="minorHAnsi"/>
          <w:i/>
          <w:iCs/>
          <w:sz w:val="20"/>
          <w:lang w:eastAsia="nb-NO"/>
        </w:rPr>
      </w:pPr>
      <w:r w:rsidRPr="002248EC">
        <w:rPr>
          <w:rFonts w:eastAsia="Cambria Math" w:cstheme="minorHAnsi"/>
          <w:i/>
          <w:iCs/>
          <w:sz w:val="20"/>
          <w:lang w:eastAsia="nb-NO"/>
        </w:rPr>
        <w:t xml:space="preserve">Bilaget fylles ut av </w:t>
      </w:r>
      <w:r w:rsidR="002248EC">
        <w:rPr>
          <w:rFonts w:eastAsia="Cambria Math" w:cstheme="minorHAnsi"/>
          <w:i/>
          <w:iCs/>
          <w:sz w:val="20"/>
          <w:lang w:eastAsia="nb-NO"/>
        </w:rPr>
        <w:t>kunden</w:t>
      </w:r>
      <w:r w:rsidRPr="002248EC">
        <w:rPr>
          <w:rFonts w:eastAsia="Cambria Math" w:cstheme="minorHAnsi"/>
          <w:i/>
          <w:iCs/>
          <w:sz w:val="20"/>
          <w:lang w:eastAsia="nb-NO"/>
        </w:rPr>
        <w:t xml:space="preserve"> og/eller </w:t>
      </w:r>
      <w:r w:rsidR="00127F08">
        <w:rPr>
          <w:rFonts w:eastAsia="Cambria Math" w:cstheme="minorHAnsi"/>
          <w:i/>
          <w:iCs/>
          <w:sz w:val="20"/>
          <w:lang w:eastAsia="nb-NO"/>
        </w:rPr>
        <w:t>leverandør</w:t>
      </w:r>
      <w:r w:rsidRPr="002248EC">
        <w:rPr>
          <w:rFonts w:eastAsia="Cambria Math" w:cstheme="minorHAnsi"/>
          <w:i/>
          <w:iCs/>
          <w:sz w:val="20"/>
          <w:lang w:eastAsia="nb-NO"/>
        </w:rPr>
        <w:t xml:space="preserve"> ved behov. Endringer til den generelle avtaleteksten skal samles i bilag 8, med mindre den generelle avtaleteksten henviser slike endringer til et annet bilag</w:t>
      </w:r>
      <w:r w:rsidR="00216474">
        <w:rPr>
          <w:rFonts w:eastAsia="Cambria Math" w:cstheme="minorHAnsi"/>
          <w:i/>
          <w:iCs/>
          <w:sz w:val="20"/>
          <w:lang w:eastAsia="nb-NO"/>
        </w:rPr>
        <w:t>, INKLUDERT</w:t>
      </w:r>
      <w:r w:rsidR="002248EC">
        <w:rPr>
          <w:rFonts w:eastAsia="Cambria Math" w:cstheme="minorHAnsi"/>
          <w:i/>
          <w:iCs/>
          <w:sz w:val="20"/>
          <w:lang w:eastAsia="nb-NO"/>
        </w:rPr>
        <w:t xml:space="preserve"> avropsavtalene</w:t>
      </w:r>
      <w:r w:rsidRPr="002248EC">
        <w:rPr>
          <w:rFonts w:eastAsia="Cambria Math" w:cstheme="minorHAnsi"/>
          <w:i/>
          <w:iCs/>
          <w:sz w:val="20"/>
          <w:lang w:eastAsia="nb-NO"/>
        </w:rPr>
        <w:t>.</w:t>
      </w:r>
    </w:p>
    <w:p w14:paraId="4786F549" w14:textId="77777777" w:rsidR="008B5E64" w:rsidRPr="002248EC" w:rsidRDefault="008B5E64" w:rsidP="002248EC">
      <w:pPr>
        <w:ind w:left="142"/>
        <w:rPr>
          <w:rFonts w:eastAsia="Cambria Math" w:cstheme="minorHAnsi"/>
          <w:i/>
          <w:iCs/>
          <w:sz w:val="20"/>
          <w:lang w:eastAsia="nb-NO"/>
        </w:rPr>
      </w:pPr>
    </w:p>
    <w:p w14:paraId="1F7CD660" w14:textId="77777777" w:rsidR="008B5E64" w:rsidRPr="002248EC" w:rsidRDefault="008B5E64" w:rsidP="002248EC">
      <w:pPr>
        <w:ind w:left="142"/>
        <w:rPr>
          <w:rFonts w:eastAsia="Cambria Math" w:cstheme="minorHAnsi"/>
          <w:i/>
          <w:iCs/>
          <w:sz w:val="20"/>
          <w:lang w:eastAsia="nb-NO"/>
        </w:rPr>
      </w:pPr>
      <w:r w:rsidRPr="002248EC">
        <w:rPr>
          <w:rFonts w:eastAsia="Cambria Math" w:cstheme="minorHAnsi"/>
          <w:i/>
          <w:iCs/>
          <w:sz w:val="20"/>
          <w:lang w:eastAsia="nb-NO"/>
        </w:rPr>
        <w:t>Det er mulig å gjøre ikke-vesentlige endringer til alle punkter i avtalen, også der hvor det ikke klart henvises til at endringer kan avtales. Endringene til avtaleteksten skal fremkomme her, slik at teksten i den generelle avtaleteksten forblir uendret.  Det må fremkomme klart og utvetydig hvilke bestemmelser i avtalen det er gjort endringer til.</w:t>
      </w:r>
    </w:p>
    <w:p w14:paraId="1338E716" w14:textId="77777777" w:rsidR="008B5E64" w:rsidRPr="002248EC" w:rsidRDefault="008B5E64" w:rsidP="002248EC">
      <w:pPr>
        <w:ind w:left="142"/>
        <w:rPr>
          <w:rFonts w:eastAsia="Cambria Math" w:cstheme="minorHAnsi"/>
          <w:i/>
          <w:iCs/>
          <w:sz w:val="20"/>
          <w:lang w:eastAsia="nb-NO"/>
        </w:rPr>
      </w:pPr>
    </w:p>
    <w:p w14:paraId="169ACB3C" w14:textId="71337688" w:rsidR="008B5E64" w:rsidRDefault="00127F08" w:rsidP="00E966B4">
      <w:pPr>
        <w:ind w:left="142"/>
        <w:rPr>
          <w:rFonts w:eastAsia="Cambria Math" w:cstheme="minorHAnsi"/>
          <w:i/>
          <w:iCs/>
          <w:sz w:val="20"/>
          <w:lang w:eastAsia="nb-NO"/>
        </w:rPr>
      </w:pPr>
      <w:r>
        <w:rPr>
          <w:rFonts w:cstheme="minorHAnsi"/>
          <w:i/>
          <w:iCs/>
          <w:noProof/>
          <w:sz w:val="20"/>
          <w:szCs w:val="20"/>
        </w:rPr>
        <w:drawing>
          <wp:anchor distT="0" distB="0" distL="114300" distR="114300" simplePos="0" relativeHeight="251658253" behindDoc="0" locked="0" layoutInCell="1" allowOverlap="1" wp14:anchorId="0184775C" wp14:editId="1FFC5882">
            <wp:simplePos x="0" y="0"/>
            <wp:positionH relativeFrom="margin">
              <wp:posOffset>5191125</wp:posOffset>
            </wp:positionH>
            <wp:positionV relativeFrom="page">
              <wp:posOffset>3512820</wp:posOffset>
            </wp:positionV>
            <wp:extent cx="323850" cy="323850"/>
            <wp:effectExtent l="0" t="0" r="0" b="0"/>
            <wp:wrapNone/>
            <wp:docPr id="24" name="Grafikk 24" descr="Saks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k 36" descr="Saks med heldekkende fyll"/>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rot="13400586">
                      <a:off x="0" y="0"/>
                      <a:ext cx="323850" cy="323850"/>
                    </a:xfrm>
                    <a:prstGeom prst="rect">
                      <a:avLst/>
                    </a:prstGeom>
                  </pic:spPr>
                </pic:pic>
              </a:graphicData>
            </a:graphic>
          </wp:anchor>
        </w:drawing>
      </w:r>
      <w:r>
        <w:rPr>
          <w:rFonts w:eastAsia="Cambria Math" w:cstheme="minorHAnsi"/>
          <w:i/>
          <w:iCs/>
          <w:sz w:val="20"/>
          <w:lang w:eastAsia="nb-NO"/>
        </w:rPr>
        <w:t>Leverandø</w:t>
      </w:r>
      <w:r w:rsidR="008B5E64" w:rsidRPr="002248EC">
        <w:rPr>
          <w:rFonts w:eastAsia="Cambria Math" w:cstheme="minorHAnsi"/>
          <w:i/>
          <w:iCs/>
          <w:sz w:val="20"/>
          <w:lang w:eastAsia="nb-NO"/>
        </w:rPr>
        <w:t>r bør imidlertid være oppmerksom på at forbehold og endringer i avtalen ved tilbudsinnlevering kan medføre at tilbudet blir avvist av</w:t>
      </w:r>
      <w:r w:rsidR="006F2F40">
        <w:rPr>
          <w:rFonts w:eastAsia="Cambria Math" w:cstheme="minorHAnsi"/>
          <w:i/>
          <w:iCs/>
          <w:sz w:val="20"/>
          <w:lang w:eastAsia="nb-NO"/>
        </w:rPr>
        <w:t xml:space="preserve"> kunden</w:t>
      </w:r>
      <w:r w:rsidR="008B5E64" w:rsidRPr="002248EC">
        <w:rPr>
          <w:rFonts w:eastAsia="Cambria Math" w:cstheme="minorHAnsi"/>
          <w:i/>
          <w:iCs/>
          <w:sz w:val="20"/>
          <w:lang w:eastAsia="nb-NO"/>
        </w:rPr>
        <w:t>.</w:t>
      </w:r>
    </w:p>
    <w:p w14:paraId="52EE23E7" w14:textId="77777777" w:rsidR="00E966B4" w:rsidRDefault="00E966B4" w:rsidP="00E966B4">
      <w:pPr>
        <w:ind w:left="142"/>
        <w:rPr>
          <w:rFonts w:eastAsia="Cambria Math" w:cstheme="minorHAnsi"/>
          <w:i/>
          <w:iCs/>
          <w:sz w:val="20"/>
          <w:lang w:eastAsia="nb-NO"/>
        </w:rPr>
      </w:pPr>
    </w:p>
    <w:p w14:paraId="120AACD5" w14:textId="77777777" w:rsidR="00E966B4" w:rsidRDefault="00E966B4" w:rsidP="00E966B4">
      <w:pPr>
        <w:ind w:left="142"/>
        <w:rPr>
          <w:rFonts w:eastAsia="Cambria Math" w:cstheme="minorHAnsi"/>
          <w:i/>
          <w:iCs/>
          <w:sz w:val="20"/>
          <w:lang w:eastAsia="nb-NO"/>
        </w:rPr>
      </w:pPr>
    </w:p>
    <w:p w14:paraId="78C3FA45" w14:textId="77777777" w:rsidR="00E966B4" w:rsidRDefault="00E966B4" w:rsidP="00E966B4">
      <w:pPr>
        <w:ind w:left="142"/>
        <w:rPr>
          <w:rFonts w:eastAsia="Cambria Math" w:cstheme="minorHAnsi"/>
          <w:i/>
          <w:iCs/>
          <w:sz w:val="20"/>
          <w:lang w:eastAsia="nb-NO"/>
        </w:rPr>
      </w:pPr>
    </w:p>
    <w:p w14:paraId="71F2A21E" w14:textId="77777777" w:rsidR="00E966B4" w:rsidRPr="00E966B4" w:rsidRDefault="00E966B4" w:rsidP="00E966B4">
      <w:pPr>
        <w:ind w:left="142"/>
        <w:rPr>
          <w:rFonts w:eastAsia="Cambria Math" w:cstheme="minorHAnsi"/>
          <w:i/>
          <w:iCs/>
          <w:sz w:val="20"/>
          <w:lang w:eastAsia="nb-NO"/>
        </w:rPr>
      </w:pPr>
    </w:p>
    <w:tbl>
      <w:tblPr>
        <w:tblStyle w:val="Tabellrutenett"/>
        <w:tblW w:w="0" w:type="auto"/>
        <w:tblLook w:val="04A0" w:firstRow="1" w:lastRow="0" w:firstColumn="1" w:lastColumn="0" w:noHBand="0" w:noVBand="1"/>
      </w:tblPr>
      <w:tblGrid>
        <w:gridCol w:w="1705"/>
        <w:gridCol w:w="2250"/>
        <w:gridCol w:w="2807"/>
        <w:gridCol w:w="2254"/>
      </w:tblGrid>
      <w:tr w:rsidR="00765D94" w14:paraId="43CB42B8" w14:textId="77777777" w:rsidTr="007F239B">
        <w:tc>
          <w:tcPr>
            <w:tcW w:w="1705" w:type="dxa"/>
            <w:shd w:val="clear" w:color="auto" w:fill="AEB6DC"/>
          </w:tcPr>
          <w:p w14:paraId="53981DAD" w14:textId="5655DCCF" w:rsidR="00765D94" w:rsidRPr="00765D94" w:rsidRDefault="00765D94" w:rsidP="004E606B">
            <w:pPr>
              <w:pStyle w:val="Overskrift2"/>
              <w:rPr>
                <w:rFonts w:asciiTheme="minorHAnsi" w:hAnsiTheme="minorHAnsi" w:cstheme="minorHAnsi"/>
                <w:b w:val="0"/>
                <w:bCs w:val="0"/>
                <w:sz w:val="24"/>
                <w:szCs w:val="24"/>
              </w:rPr>
            </w:pPr>
            <w:r w:rsidRPr="00765D94">
              <w:rPr>
                <w:rFonts w:asciiTheme="minorHAnsi" w:hAnsiTheme="minorHAnsi" w:cstheme="minorHAnsi"/>
                <w:sz w:val="24"/>
                <w:szCs w:val="24"/>
              </w:rPr>
              <w:t>DATO</w:t>
            </w:r>
          </w:p>
        </w:tc>
        <w:tc>
          <w:tcPr>
            <w:tcW w:w="2250" w:type="dxa"/>
            <w:shd w:val="clear" w:color="auto" w:fill="AEB6DC"/>
          </w:tcPr>
          <w:p w14:paraId="0DB74713" w14:textId="3157CF49" w:rsidR="00765D94" w:rsidRPr="00765D94" w:rsidRDefault="00765D94" w:rsidP="004E606B">
            <w:pPr>
              <w:pStyle w:val="Overskrift2"/>
              <w:rPr>
                <w:rFonts w:asciiTheme="minorHAnsi" w:hAnsiTheme="minorHAnsi" w:cstheme="minorHAnsi"/>
                <w:b w:val="0"/>
                <w:bCs w:val="0"/>
                <w:sz w:val="24"/>
                <w:szCs w:val="24"/>
              </w:rPr>
            </w:pPr>
            <w:r w:rsidRPr="00765D94">
              <w:rPr>
                <w:rFonts w:asciiTheme="minorHAnsi" w:hAnsiTheme="minorHAnsi" w:cstheme="minorHAnsi"/>
                <w:sz w:val="24"/>
                <w:szCs w:val="24"/>
              </w:rPr>
              <w:t>AVTALENS PUNKT</w:t>
            </w:r>
          </w:p>
        </w:tc>
        <w:tc>
          <w:tcPr>
            <w:tcW w:w="2807" w:type="dxa"/>
            <w:shd w:val="clear" w:color="auto" w:fill="AEB6DC"/>
          </w:tcPr>
          <w:p w14:paraId="4B2E537B" w14:textId="05145B3A" w:rsidR="00765D94" w:rsidRPr="00765D94" w:rsidRDefault="00765D94" w:rsidP="004E606B">
            <w:pPr>
              <w:pStyle w:val="Overskrift2"/>
              <w:rPr>
                <w:rFonts w:asciiTheme="minorHAnsi" w:hAnsiTheme="minorHAnsi" w:cstheme="minorHAnsi"/>
                <w:b w:val="0"/>
                <w:bCs w:val="0"/>
                <w:sz w:val="24"/>
                <w:szCs w:val="24"/>
              </w:rPr>
            </w:pPr>
            <w:r w:rsidRPr="00765D94">
              <w:rPr>
                <w:rFonts w:asciiTheme="minorHAnsi" w:hAnsiTheme="minorHAnsi" w:cstheme="minorHAnsi"/>
                <w:sz w:val="24"/>
                <w:szCs w:val="24"/>
              </w:rPr>
              <w:t xml:space="preserve">OPPRINNELIGE TEKST </w:t>
            </w:r>
          </w:p>
        </w:tc>
        <w:tc>
          <w:tcPr>
            <w:tcW w:w="2254" w:type="dxa"/>
            <w:shd w:val="clear" w:color="auto" w:fill="AEB6DC"/>
          </w:tcPr>
          <w:p w14:paraId="4B457CA2" w14:textId="4445A276" w:rsidR="00765D94" w:rsidRPr="00765D94" w:rsidRDefault="00765D94" w:rsidP="004E606B">
            <w:pPr>
              <w:pStyle w:val="Overskrift2"/>
              <w:rPr>
                <w:rFonts w:asciiTheme="minorHAnsi" w:hAnsiTheme="minorHAnsi" w:cstheme="minorHAnsi"/>
                <w:b w:val="0"/>
                <w:bCs w:val="0"/>
                <w:sz w:val="24"/>
                <w:szCs w:val="24"/>
              </w:rPr>
            </w:pPr>
            <w:r w:rsidRPr="00765D94">
              <w:rPr>
                <w:rFonts w:asciiTheme="minorHAnsi" w:hAnsiTheme="minorHAnsi" w:cstheme="minorHAnsi"/>
                <w:sz w:val="24"/>
                <w:szCs w:val="24"/>
              </w:rPr>
              <w:t xml:space="preserve">NY TEKST </w:t>
            </w:r>
          </w:p>
        </w:tc>
      </w:tr>
      <w:tr w:rsidR="00765D94" w14:paraId="4C053E5D" w14:textId="77777777" w:rsidTr="00765D94">
        <w:tc>
          <w:tcPr>
            <w:tcW w:w="1705" w:type="dxa"/>
          </w:tcPr>
          <w:p w14:paraId="67CB6DF3" w14:textId="77777777" w:rsidR="00765D94" w:rsidRDefault="00765D94" w:rsidP="004E606B">
            <w:pPr>
              <w:pStyle w:val="Overskrift2"/>
              <w:rPr>
                <w:rFonts w:asciiTheme="minorHAnsi" w:hAnsiTheme="minorHAnsi" w:cstheme="minorHAnsi"/>
                <w:b w:val="0"/>
                <w:bCs w:val="0"/>
                <w:sz w:val="32"/>
                <w:szCs w:val="32"/>
              </w:rPr>
            </w:pPr>
          </w:p>
        </w:tc>
        <w:tc>
          <w:tcPr>
            <w:tcW w:w="2250" w:type="dxa"/>
          </w:tcPr>
          <w:p w14:paraId="0245ECB5" w14:textId="77777777" w:rsidR="00765D94" w:rsidRDefault="00765D94" w:rsidP="004E606B">
            <w:pPr>
              <w:pStyle w:val="Overskrift2"/>
              <w:rPr>
                <w:rFonts w:asciiTheme="minorHAnsi" w:hAnsiTheme="minorHAnsi" w:cstheme="minorHAnsi"/>
                <w:b w:val="0"/>
                <w:bCs w:val="0"/>
                <w:sz w:val="32"/>
                <w:szCs w:val="32"/>
              </w:rPr>
            </w:pPr>
          </w:p>
        </w:tc>
        <w:tc>
          <w:tcPr>
            <w:tcW w:w="2807" w:type="dxa"/>
          </w:tcPr>
          <w:p w14:paraId="4F967EAB" w14:textId="77777777" w:rsidR="00765D94" w:rsidRDefault="00765D94" w:rsidP="004E606B">
            <w:pPr>
              <w:pStyle w:val="Overskrift2"/>
              <w:rPr>
                <w:rFonts w:asciiTheme="minorHAnsi" w:hAnsiTheme="minorHAnsi" w:cstheme="minorHAnsi"/>
                <w:b w:val="0"/>
                <w:bCs w:val="0"/>
                <w:sz w:val="32"/>
                <w:szCs w:val="32"/>
              </w:rPr>
            </w:pPr>
          </w:p>
        </w:tc>
        <w:tc>
          <w:tcPr>
            <w:tcW w:w="2254" w:type="dxa"/>
          </w:tcPr>
          <w:p w14:paraId="5B8658B0" w14:textId="77777777" w:rsidR="00765D94" w:rsidRDefault="00765D94" w:rsidP="004E606B">
            <w:pPr>
              <w:pStyle w:val="Overskrift2"/>
              <w:rPr>
                <w:rFonts w:asciiTheme="minorHAnsi" w:hAnsiTheme="minorHAnsi" w:cstheme="minorHAnsi"/>
                <w:b w:val="0"/>
                <w:bCs w:val="0"/>
                <w:sz w:val="32"/>
                <w:szCs w:val="32"/>
              </w:rPr>
            </w:pPr>
          </w:p>
        </w:tc>
      </w:tr>
      <w:tr w:rsidR="00765D94" w14:paraId="703EFDAF" w14:textId="77777777" w:rsidTr="00765D94">
        <w:tc>
          <w:tcPr>
            <w:tcW w:w="1705" w:type="dxa"/>
          </w:tcPr>
          <w:p w14:paraId="00365B3E" w14:textId="77777777" w:rsidR="00765D94" w:rsidRDefault="00765D94" w:rsidP="004E606B">
            <w:pPr>
              <w:pStyle w:val="Overskrift2"/>
              <w:rPr>
                <w:rFonts w:asciiTheme="minorHAnsi" w:hAnsiTheme="minorHAnsi" w:cstheme="minorHAnsi"/>
                <w:b w:val="0"/>
                <w:bCs w:val="0"/>
                <w:sz w:val="32"/>
                <w:szCs w:val="32"/>
              </w:rPr>
            </w:pPr>
          </w:p>
        </w:tc>
        <w:tc>
          <w:tcPr>
            <w:tcW w:w="2250" w:type="dxa"/>
          </w:tcPr>
          <w:p w14:paraId="40570AC0" w14:textId="77777777" w:rsidR="00765D94" w:rsidRDefault="00765D94" w:rsidP="004E606B">
            <w:pPr>
              <w:pStyle w:val="Overskrift2"/>
              <w:rPr>
                <w:rFonts w:asciiTheme="minorHAnsi" w:hAnsiTheme="minorHAnsi" w:cstheme="minorHAnsi"/>
                <w:b w:val="0"/>
                <w:bCs w:val="0"/>
                <w:sz w:val="32"/>
                <w:szCs w:val="32"/>
              </w:rPr>
            </w:pPr>
          </w:p>
        </w:tc>
        <w:tc>
          <w:tcPr>
            <w:tcW w:w="2807" w:type="dxa"/>
          </w:tcPr>
          <w:p w14:paraId="66444E8D" w14:textId="77777777" w:rsidR="00765D94" w:rsidRDefault="00765D94" w:rsidP="004E606B">
            <w:pPr>
              <w:pStyle w:val="Overskrift2"/>
              <w:rPr>
                <w:rFonts w:asciiTheme="minorHAnsi" w:hAnsiTheme="minorHAnsi" w:cstheme="minorHAnsi"/>
                <w:b w:val="0"/>
                <w:bCs w:val="0"/>
                <w:sz w:val="32"/>
                <w:szCs w:val="32"/>
              </w:rPr>
            </w:pPr>
          </w:p>
        </w:tc>
        <w:tc>
          <w:tcPr>
            <w:tcW w:w="2254" w:type="dxa"/>
          </w:tcPr>
          <w:p w14:paraId="6586678A" w14:textId="77777777" w:rsidR="00765D94" w:rsidRDefault="00765D94" w:rsidP="004E606B">
            <w:pPr>
              <w:pStyle w:val="Overskrift2"/>
              <w:rPr>
                <w:rFonts w:asciiTheme="minorHAnsi" w:hAnsiTheme="minorHAnsi" w:cstheme="minorHAnsi"/>
                <w:b w:val="0"/>
                <w:bCs w:val="0"/>
                <w:sz w:val="32"/>
                <w:szCs w:val="32"/>
              </w:rPr>
            </w:pPr>
          </w:p>
        </w:tc>
      </w:tr>
      <w:tr w:rsidR="00765D94" w14:paraId="54BB716C" w14:textId="77777777" w:rsidTr="00765D94">
        <w:tc>
          <w:tcPr>
            <w:tcW w:w="1705" w:type="dxa"/>
          </w:tcPr>
          <w:p w14:paraId="3B9719A3" w14:textId="77777777" w:rsidR="00765D94" w:rsidRDefault="00765D94" w:rsidP="004E606B">
            <w:pPr>
              <w:pStyle w:val="Overskrift2"/>
              <w:rPr>
                <w:rFonts w:asciiTheme="minorHAnsi" w:hAnsiTheme="minorHAnsi" w:cstheme="minorHAnsi"/>
                <w:b w:val="0"/>
                <w:bCs w:val="0"/>
                <w:sz w:val="32"/>
                <w:szCs w:val="32"/>
              </w:rPr>
            </w:pPr>
          </w:p>
        </w:tc>
        <w:tc>
          <w:tcPr>
            <w:tcW w:w="2250" w:type="dxa"/>
          </w:tcPr>
          <w:p w14:paraId="2EBF4DD2" w14:textId="77777777" w:rsidR="00765D94" w:rsidRDefault="00765D94" w:rsidP="004E606B">
            <w:pPr>
              <w:pStyle w:val="Overskrift2"/>
              <w:rPr>
                <w:rFonts w:asciiTheme="minorHAnsi" w:hAnsiTheme="minorHAnsi" w:cstheme="minorHAnsi"/>
                <w:b w:val="0"/>
                <w:bCs w:val="0"/>
                <w:sz w:val="32"/>
                <w:szCs w:val="32"/>
              </w:rPr>
            </w:pPr>
          </w:p>
        </w:tc>
        <w:tc>
          <w:tcPr>
            <w:tcW w:w="2807" w:type="dxa"/>
          </w:tcPr>
          <w:p w14:paraId="7C192F54" w14:textId="77777777" w:rsidR="00765D94" w:rsidRDefault="00765D94" w:rsidP="004E606B">
            <w:pPr>
              <w:pStyle w:val="Overskrift2"/>
              <w:rPr>
                <w:rFonts w:asciiTheme="minorHAnsi" w:hAnsiTheme="minorHAnsi" w:cstheme="minorHAnsi"/>
                <w:b w:val="0"/>
                <w:bCs w:val="0"/>
                <w:sz w:val="32"/>
                <w:szCs w:val="32"/>
              </w:rPr>
            </w:pPr>
          </w:p>
        </w:tc>
        <w:tc>
          <w:tcPr>
            <w:tcW w:w="2254" w:type="dxa"/>
          </w:tcPr>
          <w:p w14:paraId="6D3992A3" w14:textId="77777777" w:rsidR="00765D94" w:rsidRDefault="00765D94" w:rsidP="004E606B">
            <w:pPr>
              <w:pStyle w:val="Overskrift2"/>
              <w:rPr>
                <w:rFonts w:asciiTheme="minorHAnsi" w:hAnsiTheme="minorHAnsi" w:cstheme="minorHAnsi"/>
                <w:b w:val="0"/>
                <w:bCs w:val="0"/>
                <w:sz w:val="32"/>
                <w:szCs w:val="32"/>
              </w:rPr>
            </w:pPr>
          </w:p>
        </w:tc>
      </w:tr>
    </w:tbl>
    <w:p w14:paraId="0476A35E" w14:textId="77777777" w:rsidR="000B1D98" w:rsidRDefault="000B1D98" w:rsidP="000B1D98">
      <w:bookmarkStart w:id="35" w:name="_Toc111457987"/>
    </w:p>
    <w:p w14:paraId="0D2EE406" w14:textId="77777777" w:rsidR="00E966B4" w:rsidRDefault="00E966B4" w:rsidP="000B1D98"/>
    <w:p w14:paraId="05790DAF" w14:textId="0A0270A9" w:rsidR="00F4275D" w:rsidRDefault="00F4275D">
      <w:pPr>
        <w:rPr>
          <w:rFonts w:asciiTheme="majorHAnsi" w:eastAsiaTheme="majorEastAsia" w:hAnsiTheme="majorHAnsi" w:cstheme="majorBidi"/>
          <w:b/>
          <w:bCs/>
          <w:kern w:val="32"/>
          <w:sz w:val="36"/>
          <w:szCs w:val="36"/>
        </w:rPr>
      </w:pPr>
      <w:r>
        <w:br w:type="page"/>
      </w:r>
    </w:p>
    <w:p w14:paraId="3BBE70EB" w14:textId="6C549F88" w:rsidR="549B9656" w:rsidRDefault="549B9656" w:rsidP="00C3641B">
      <w:pPr>
        <w:pStyle w:val="Overskrift1"/>
        <w:rPr>
          <w:b w:val="0"/>
          <w:bCs w:val="0"/>
          <w:sz w:val="36"/>
          <w:szCs w:val="36"/>
        </w:rPr>
      </w:pPr>
      <w:bookmarkStart w:id="36" w:name="_Toc138968739"/>
      <w:r w:rsidRPr="00C3641B">
        <w:rPr>
          <w:sz w:val="36"/>
          <w:szCs w:val="36"/>
        </w:rPr>
        <w:lastRenderedPageBreak/>
        <w:t>Bilag 9: Endringer til avtalen etter avtaleinngåelse</w:t>
      </w:r>
      <w:bookmarkEnd w:id="35"/>
      <w:bookmarkEnd w:id="36"/>
      <w:r w:rsidRPr="00C3641B">
        <w:rPr>
          <w:sz w:val="36"/>
          <w:szCs w:val="36"/>
        </w:rPr>
        <w:t xml:space="preserve"> </w:t>
      </w:r>
    </w:p>
    <w:p w14:paraId="366F7452" w14:textId="2450D6BE" w:rsidR="00365229" w:rsidRPr="00365229" w:rsidRDefault="00300748" w:rsidP="00365229">
      <w:r w:rsidRPr="00C429C4">
        <w:rPr>
          <w:rFonts w:cstheme="minorHAnsi"/>
          <w:i/>
          <w:iCs/>
          <w:noProof/>
          <w:sz w:val="20"/>
        </w:rPr>
        <mc:AlternateContent>
          <mc:Choice Requires="wps">
            <w:drawing>
              <wp:anchor distT="0" distB="0" distL="114300" distR="114300" simplePos="0" relativeHeight="251658241" behindDoc="1" locked="0" layoutInCell="1" allowOverlap="1" wp14:anchorId="3DD49BA3" wp14:editId="1C5A5B04">
                <wp:simplePos x="0" y="0"/>
                <wp:positionH relativeFrom="margin">
                  <wp:posOffset>-76200</wp:posOffset>
                </wp:positionH>
                <wp:positionV relativeFrom="paragraph">
                  <wp:posOffset>83185</wp:posOffset>
                </wp:positionV>
                <wp:extent cx="5880100" cy="1600200"/>
                <wp:effectExtent l="0" t="0" r="25400" b="19050"/>
                <wp:wrapNone/>
                <wp:docPr id="26" name="Rektangel: avrundede hjørner 26"/>
                <wp:cNvGraphicFramePr/>
                <a:graphic xmlns:a="http://schemas.openxmlformats.org/drawingml/2006/main">
                  <a:graphicData uri="http://schemas.microsoft.com/office/word/2010/wordprocessingShape">
                    <wps:wsp>
                      <wps:cNvSpPr/>
                      <wps:spPr>
                        <a:xfrm>
                          <a:off x="0" y="0"/>
                          <a:ext cx="5880100" cy="1600200"/>
                        </a:xfrm>
                        <a:prstGeom prst="roundRect">
                          <a:avLst>
                            <a:gd name="adj" fmla="val 7470"/>
                          </a:avLst>
                        </a:prstGeom>
                        <a:noFill/>
                        <a:ln w="6350">
                          <a:solidFill>
                            <a:srgbClr val="00B0F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87CD25" id="Rektangel: avrundede hjørner 26" o:spid="_x0000_s1026" style="position:absolute;margin-left:-6pt;margin-top:6.55pt;width:463pt;height:126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8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" filled="f" strokecolor="#00b0f0" strokeweight=".5pt">
                <v:stroke dashstyle="3 1" joinstyle="miter"/>
                <w10:wrap anchorx="margin"/>
              </v:roundrect>
            </w:pict>
          </mc:Fallback>
        </mc:AlternateContent>
      </w:r>
    </w:p>
    <w:p w14:paraId="36A097CD" w14:textId="75CB0EEF" w:rsidR="00E966B4" w:rsidRPr="00E966B4" w:rsidRDefault="00E966B4" w:rsidP="00E966B4">
      <w:pPr>
        <w:ind w:left="142"/>
        <w:jc w:val="center"/>
        <w:rPr>
          <w:rFonts w:eastAsia="Cambria Math" w:cstheme="minorHAnsi"/>
          <w:i/>
          <w:iCs/>
          <w:sz w:val="20"/>
          <w:u w:val="single"/>
          <w:lang w:eastAsia="nb-NO"/>
        </w:rPr>
      </w:pPr>
      <w:r w:rsidRPr="00127F08">
        <w:rPr>
          <w:rFonts w:cstheme="minorHAnsi"/>
          <w:b/>
          <w:bCs/>
          <w:i/>
          <w:iCs/>
          <w:color w:val="FF0000"/>
          <w:sz w:val="16"/>
          <w:szCs w:val="18"/>
          <w:u w:val="single"/>
        </w:rPr>
        <w:t>Veiledningen beholdes ved publisering av konkurransen, fjernes før kontraktsignering</w:t>
      </w:r>
    </w:p>
    <w:p w14:paraId="0AE8CD3E" w14:textId="77777777" w:rsidR="00E966B4" w:rsidRDefault="00E966B4" w:rsidP="004917E8">
      <w:pPr>
        <w:ind w:left="142"/>
        <w:rPr>
          <w:rFonts w:eastAsia="Cambria Math" w:cstheme="minorHAnsi"/>
          <w:i/>
          <w:iCs/>
          <w:sz w:val="20"/>
          <w:lang w:eastAsia="nb-NO"/>
        </w:rPr>
      </w:pPr>
    </w:p>
    <w:p w14:paraId="64261F46" w14:textId="49EC5795" w:rsidR="00365229" w:rsidRPr="00E966B4" w:rsidRDefault="00365229" w:rsidP="004917E8">
      <w:pPr>
        <w:ind w:left="142"/>
        <w:rPr>
          <w:rFonts w:eastAsia="Cambria Math" w:cstheme="minorHAnsi"/>
          <w:i/>
          <w:iCs/>
          <w:sz w:val="20"/>
          <w:lang w:eastAsia="nb-NO"/>
        </w:rPr>
      </w:pPr>
      <w:r w:rsidRPr="00E966B4">
        <w:rPr>
          <w:rFonts w:eastAsia="Cambria Math" w:cstheme="minorHAnsi"/>
          <w:i/>
          <w:iCs/>
          <w:sz w:val="20"/>
          <w:lang w:eastAsia="nb-NO"/>
        </w:rPr>
        <w:t>Dette bilaget skal ikke fylles ut før avtaleinngåelse</w:t>
      </w:r>
      <w:r w:rsidR="00EF3C0B" w:rsidRPr="00E966B4">
        <w:rPr>
          <w:rFonts w:eastAsia="Cambria Math" w:cstheme="minorHAnsi"/>
          <w:i/>
          <w:iCs/>
          <w:sz w:val="20"/>
          <w:lang w:eastAsia="nb-NO"/>
        </w:rPr>
        <w:t>, men benyttes ved behov</w:t>
      </w:r>
      <w:r w:rsidR="004917E8" w:rsidRPr="00E966B4">
        <w:rPr>
          <w:rFonts w:eastAsia="Cambria Math" w:cstheme="minorHAnsi"/>
          <w:i/>
          <w:iCs/>
          <w:sz w:val="20"/>
          <w:lang w:eastAsia="nb-NO"/>
        </w:rPr>
        <w:t xml:space="preserve">. </w:t>
      </w:r>
      <w:r w:rsidRPr="00E966B4">
        <w:rPr>
          <w:rFonts w:eastAsia="Cambria Math" w:cstheme="minorHAnsi"/>
          <w:i/>
          <w:iCs/>
          <w:sz w:val="20"/>
          <w:lang w:eastAsia="nb-NO"/>
        </w:rPr>
        <w:t xml:space="preserve">Dersom </w:t>
      </w:r>
      <w:r w:rsidR="00431460" w:rsidRPr="00E966B4">
        <w:rPr>
          <w:rFonts w:eastAsia="Cambria Math" w:cstheme="minorHAnsi"/>
          <w:i/>
          <w:iCs/>
          <w:sz w:val="20"/>
          <w:lang w:eastAsia="nb-NO"/>
        </w:rPr>
        <w:t>k</w:t>
      </w:r>
      <w:r w:rsidR="004917E8" w:rsidRPr="00E966B4">
        <w:rPr>
          <w:rFonts w:eastAsia="Cambria Math" w:cstheme="minorHAnsi"/>
          <w:i/>
          <w:iCs/>
          <w:sz w:val="20"/>
          <w:lang w:eastAsia="nb-NO"/>
        </w:rPr>
        <w:t>unden</w:t>
      </w:r>
      <w:r w:rsidRPr="00E966B4">
        <w:rPr>
          <w:rFonts w:eastAsia="Cambria Math" w:cstheme="minorHAnsi"/>
          <w:i/>
          <w:iCs/>
          <w:sz w:val="20"/>
          <w:lang w:eastAsia="nb-NO"/>
        </w:rPr>
        <w:t xml:space="preserve"> og </w:t>
      </w:r>
      <w:r w:rsidR="00431460" w:rsidRPr="00E966B4">
        <w:rPr>
          <w:rFonts w:eastAsia="Cambria Math" w:cstheme="minorHAnsi"/>
          <w:i/>
          <w:iCs/>
          <w:sz w:val="20"/>
          <w:lang w:eastAsia="nb-NO"/>
        </w:rPr>
        <w:t>l</w:t>
      </w:r>
      <w:r w:rsidR="00A02FD4" w:rsidRPr="00E966B4">
        <w:rPr>
          <w:rFonts w:eastAsia="Cambria Math" w:cstheme="minorHAnsi"/>
          <w:i/>
          <w:iCs/>
          <w:sz w:val="20"/>
          <w:lang w:eastAsia="nb-NO"/>
        </w:rPr>
        <w:t>everandør</w:t>
      </w:r>
      <w:r w:rsidRPr="00E966B4">
        <w:rPr>
          <w:rFonts w:eastAsia="Cambria Math" w:cstheme="minorHAnsi"/>
          <w:i/>
          <w:iCs/>
          <w:sz w:val="20"/>
          <w:lang w:eastAsia="nb-NO"/>
        </w:rPr>
        <w:t xml:space="preserve"> har kommet til enighet om en endringsavtale etter avtaleinngåelse (avtaleinnhold, eventuelt endring i vederlag og endring i tidsplan), skal endringen fremkomme her.</w:t>
      </w:r>
      <w:r w:rsidR="009C757B" w:rsidRPr="00E966B4">
        <w:rPr>
          <w:rFonts w:eastAsia="Cambria Math" w:cstheme="minorHAnsi"/>
          <w:i/>
          <w:iCs/>
          <w:sz w:val="20"/>
          <w:lang w:eastAsia="nb-NO"/>
        </w:rPr>
        <w:t xml:space="preserve"> Dette gjelder ikke endringer som tas inn i avropsavtalene. </w:t>
      </w:r>
    </w:p>
    <w:p w14:paraId="258ABB77" w14:textId="25C00298" w:rsidR="00365229" w:rsidRPr="00E966B4" w:rsidRDefault="00365229" w:rsidP="00365229">
      <w:pPr>
        <w:ind w:left="142"/>
        <w:rPr>
          <w:rFonts w:eastAsia="Cambria Math" w:cstheme="minorHAnsi"/>
          <w:i/>
          <w:iCs/>
          <w:sz w:val="20"/>
          <w:lang w:eastAsia="nb-NO"/>
        </w:rPr>
      </w:pPr>
    </w:p>
    <w:p w14:paraId="1D191765" w14:textId="6741CF85" w:rsidR="00A373CB" w:rsidRPr="00E966B4" w:rsidRDefault="00E966B4" w:rsidP="00E966B4">
      <w:pPr>
        <w:ind w:left="142"/>
        <w:rPr>
          <w:rFonts w:eastAsia="Cambria Math" w:cstheme="minorHAnsi"/>
          <w:i/>
          <w:iCs/>
          <w:sz w:val="20"/>
          <w:lang w:eastAsia="nb-NO"/>
        </w:rPr>
      </w:pPr>
      <w:r>
        <w:rPr>
          <w:rFonts w:cstheme="minorHAnsi"/>
          <w:i/>
          <w:iCs/>
          <w:noProof/>
          <w:sz w:val="20"/>
          <w:szCs w:val="20"/>
        </w:rPr>
        <w:drawing>
          <wp:anchor distT="0" distB="0" distL="114300" distR="114300" simplePos="0" relativeHeight="251658254" behindDoc="0" locked="0" layoutInCell="1" allowOverlap="1" wp14:anchorId="046D2874" wp14:editId="4B7E43D1">
            <wp:simplePos x="0" y="0"/>
            <wp:positionH relativeFrom="margin">
              <wp:posOffset>5029198</wp:posOffset>
            </wp:positionH>
            <wp:positionV relativeFrom="page">
              <wp:posOffset>2740661</wp:posOffset>
            </wp:positionV>
            <wp:extent cx="323850" cy="323850"/>
            <wp:effectExtent l="0" t="0" r="0" b="0"/>
            <wp:wrapNone/>
            <wp:docPr id="27" name="Grafikk 27" descr="Saks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k 36" descr="Saks med heldekkende fyll"/>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rot="13400586">
                      <a:off x="0" y="0"/>
                      <a:ext cx="323850" cy="323850"/>
                    </a:xfrm>
                    <a:prstGeom prst="rect">
                      <a:avLst/>
                    </a:prstGeom>
                  </pic:spPr>
                </pic:pic>
              </a:graphicData>
            </a:graphic>
          </wp:anchor>
        </w:drawing>
      </w:r>
      <w:r w:rsidR="00365229" w:rsidRPr="00E966B4">
        <w:rPr>
          <w:rFonts w:eastAsia="Cambria Math" w:cstheme="minorHAnsi"/>
          <w:i/>
          <w:iCs/>
          <w:sz w:val="20"/>
          <w:lang w:eastAsia="nb-NO"/>
        </w:rPr>
        <w:t>B</w:t>
      </w:r>
      <w:r w:rsidR="009C757B" w:rsidRPr="00E966B4">
        <w:rPr>
          <w:rFonts w:eastAsia="Cambria Math" w:cstheme="minorHAnsi"/>
          <w:i/>
          <w:iCs/>
          <w:sz w:val="20"/>
          <w:lang w:eastAsia="nb-NO"/>
        </w:rPr>
        <w:t xml:space="preserve">egge parter </w:t>
      </w:r>
      <w:r w:rsidR="00365229" w:rsidRPr="00E966B4">
        <w:rPr>
          <w:rFonts w:eastAsia="Cambria Math" w:cstheme="minorHAnsi"/>
          <w:i/>
          <w:iCs/>
          <w:sz w:val="20"/>
          <w:lang w:eastAsia="nb-NO"/>
        </w:rPr>
        <w:t xml:space="preserve">kan be om en endringsavtale ved behov for endringer som ikke kan håndteres gjennom omprioriteringer innenfor de avtalte rammene for avtalen. </w:t>
      </w:r>
      <w:r>
        <w:rPr>
          <w:rFonts w:eastAsia="Cambria Math" w:cstheme="minorHAnsi"/>
          <w:i/>
          <w:iCs/>
          <w:sz w:val="20"/>
          <w:lang w:eastAsia="nb-NO"/>
        </w:rPr>
        <w:br/>
      </w:r>
      <w:r>
        <w:rPr>
          <w:rFonts w:eastAsia="Cambria Math" w:cstheme="minorHAnsi"/>
          <w:i/>
          <w:iCs/>
          <w:sz w:val="20"/>
          <w:lang w:eastAsia="nb-NO"/>
        </w:rPr>
        <w:br/>
      </w:r>
    </w:p>
    <w:p w14:paraId="76291443" w14:textId="5F12CC08" w:rsidR="006D07BE" w:rsidRPr="00E966B4" w:rsidRDefault="002B7215" w:rsidP="00E966B4">
      <w:pPr>
        <w:pStyle w:val="Overskrift2"/>
        <w:rPr>
          <w:rFonts w:asciiTheme="minorHAnsi" w:hAnsiTheme="minorHAnsi" w:cstheme="minorHAnsi"/>
          <w:b w:val="0"/>
          <w:bCs w:val="0"/>
          <w:sz w:val="32"/>
          <w:szCs w:val="32"/>
        </w:rPr>
      </w:pPr>
      <w:r w:rsidRPr="008865AA">
        <w:rPr>
          <w:rFonts w:asciiTheme="minorHAnsi" w:hAnsiTheme="minorHAnsi" w:cstheme="minorHAnsi"/>
          <w:sz w:val="32"/>
          <w:szCs w:val="32"/>
        </w:rPr>
        <w:t xml:space="preserve">Punkter i avtalen som </w:t>
      </w:r>
      <w:r w:rsidR="00EF1D86">
        <w:rPr>
          <w:rFonts w:asciiTheme="minorHAnsi" w:hAnsiTheme="minorHAnsi" w:cstheme="minorHAnsi"/>
          <w:sz w:val="32"/>
          <w:szCs w:val="32"/>
        </w:rPr>
        <w:t xml:space="preserve">skal fylles ut eller kan endres i </w:t>
      </w:r>
      <w:r w:rsidRPr="008865AA">
        <w:rPr>
          <w:rFonts w:asciiTheme="minorHAnsi" w:hAnsiTheme="minorHAnsi" w:cstheme="minorHAnsi"/>
          <w:sz w:val="32"/>
          <w:szCs w:val="32"/>
        </w:rPr>
        <w:t xml:space="preserve">bilag 9 </w:t>
      </w:r>
    </w:p>
    <w:p w14:paraId="4BF617B3" w14:textId="77777777" w:rsidR="00E966B4" w:rsidRDefault="00E966B4" w:rsidP="00E966B4">
      <w:pPr>
        <w:rPr>
          <w:rFonts w:cstheme="minorHAnsi"/>
          <w:b/>
          <w:bCs/>
          <w:sz w:val="26"/>
          <w:szCs w:val="26"/>
        </w:rPr>
      </w:pPr>
    </w:p>
    <w:p w14:paraId="528606B1" w14:textId="5BFB1F8C" w:rsidR="006D07BE" w:rsidRPr="00E966B4" w:rsidRDefault="00346DF2" w:rsidP="00E966B4">
      <w:pPr>
        <w:rPr>
          <w:rFonts w:cstheme="minorHAnsi"/>
          <w:b/>
          <w:bCs/>
          <w:sz w:val="26"/>
          <w:szCs w:val="26"/>
        </w:rPr>
      </w:pPr>
      <w:r w:rsidRPr="00E966B4">
        <w:rPr>
          <w:rFonts w:cstheme="minorHAnsi"/>
          <w:b/>
          <w:bCs/>
          <w:sz w:val="26"/>
          <w:szCs w:val="26"/>
        </w:rPr>
        <w:t xml:space="preserve">Avtalens punkt </w:t>
      </w:r>
      <w:r w:rsidR="006D07BE" w:rsidRPr="00E966B4">
        <w:rPr>
          <w:rFonts w:cstheme="minorHAnsi"/>
          <w:b/>
          <w:bCs/>
          <w:sz w:val="26"/>
          <w:szCs w:val="26"/>
        </w:rPr>
        <w:t xml:space="preserve">3.1 – Rett til endringer av avtalens innhold </w:t>
      </w:r>
    </w:p>
    <w:p w14:paraId="57194F6A" w14:textId="77777777" w:rsidR="00E966B4" w:rsidRDefault="00E966B4" w:rsidP="006D07BE">
      <w:pPr>
        <w:rPr>
          <w:rFonts w:cstheme="minorHAnsi"/>
        </w:rPr>
      </w:pPr>
    </w:p>
    <w:p w14:paraId="4D93EC85" w14:textId="3AF7FFB3" w:rsidR="006D07BE" w:rsidRDefault="00821CB2" w:rsidP="006D07BE">
      <w:pPr>
        <w:rPr>
          <w:rFonts w:cstheme="minorHAnsi"/>
        </w:rPr>
      </w:pPr>
      <w:r>
        <w:rPr>
          <w:rFonts w:cstheme="minorHAnsi"/>
        </w:rPr>
        <w:t xml:space="preserve">Avtalte endringer innenfor rammen av punkt 3.1 i avtalen </w:t>
      </w:r>
      <w:r w:rsidR="006D07BE" w:rsidRPr="00C429C4">
        <w:rPr>
          <w:rFonts w:cstheme="minorHAnsi"/>
        </w:rPr>
        <w:t xml:space="preserve">skal katalogføres i dette bilaget og endringsavtalen vedlegges.  </w:t>
      </w:r>
    </w:p>
    <w:p w14:paraId="3FA6ACD6" w14:textId="77777777" w:rsidR="00E966B4" w:rsidRPr="00C429C4" w:rsidRDefault="00E966B4" w:rsidP="006D07BE">
      <w:pPr>
        <w:rPr>
          <w:rFonts w:cstheme="minorHAnsi"/>
        </w:rPr>
      </w:pPr>
    </w:p>
    <w:p w14:paraId="548DD5D1" w14:textId="77777777" w:rsidR="00D9231B" w:rsidRDefault="00821CB2" w:rsidP="006D07BE">
      <w:pPr>
        <w:rPr>
          <w:rFonts w:cstheme="minorHAnsi"/>
        </w:rPr>
      </w:pPr>
      <w:r>
        <w:rPr>
          <w:rFonts w:cstheme="minorHAnsi"/>
        </w:rPr>
        <w:t>Leverandøren</w:t>
      </w:r>
      <w:r w:rsidR="006D07BE" w:rsidRPr="00C429C4">
        <w:rPr>
          <w:rFonts w:cstheme="minorHAnsi"/>
        </w:rPr>
        <w:t xml:space="preserve"> skal føre en fortløpende katalog over endringene som utgjør bilag 9, og uten opphold gi </w:t>
      </w:r>
      <w:r w:rsidR="00D9231B">
        <w:rPr>
          <w:rFonts w:cstheme="minorHAnsi"/>
        </w:rPr>
        <w:t xml:space="preserve">Kunden </w:t>
      </w:r>
      <w:r w:rsidR="006D07BE" w:rsidRPr="00C429C4">
        <w:rPr>
          <w:rFonts w:cstheme="minorHAnsi"/>
        </w:rPr>
        <w:t xml:space="preserve">en oppdatert kopi. </w:t>
      </w:r>
    </w:p>
    <w:p w14:paraId="7E1BD430" w14:textId="77777777" w:rsidR="00E966B4" w:rsidRDefault="00E966B4" w:rsidP="006D07BE">
      <w:pPr>
        <w:rPr>
          <w:rFonts w:cstheme="minorHAnsi"/>
        </w:rPr>
      </w:pPr>
    </w:p>
    <w:p w14:paraId="7AB9422B" w14:textId="53733955" w:rsidR="006D07BE" w:rsidRDefault="006D07BE" w:rsidP="006D07BE">
      <w:pPr>
        <w:rPr>
          <w:rFonts w:cstheme="minorHAnsi"/>
        </w:rPr>
      </w:pPr>
      <w:r w:rsidRPr="00C429C4">
        <w:rPr>
          <w:rFonts w:cstheme="minorHAnsi"/>
        </w:rPr>
        <w:t>Hver endring skal være underskrevet av bemyndiget representant for partene.</w:t>
      </w:r>
    </w:p>
    <w:p w14:paraId="5CF9E6E0" w14:textId="77777777" w:rsidR="00D5772A" w:rsidRPr="00C429C4" w:rsidRDefault="00D5772A" w:rsidP="006D07BE">
      <w:pPr>
        <w:rPr>
          <w:rFonts w:cstheme="minorHAnsi"/>
          <w:strike/>
        </w:rPr>
      </w:pPr>
    </w:p>
    <w:p w14:paraId="302C6096" w14:textId="77777777" w:rsidR="006D07BE" w:rsidRPr="00C429C4" w:rsidRDefault="006D07BE" w:rsidP="006D07BE">
      <w:pPr>
        <w:rPr>
          <w:rFonts w:cstheme="minorHAnsi"/>
          <w:i/>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2"/>
        <w:gridCol w:w="1032"/>
        <w:gridCol w:w="3846"/>
        <w:gridCol w:w="3383"/>
      </w:tblGrid>
      <w:tr w:rsidR="006D07BE" w:rsidRPr="00C429C4" w14:paraId="0CCA5EC0" w14:textId="77777777" w:rsidTr="007F239B">
        <w:tc>
          <w:tcPr>
            <w:tcW w:w="982" w:type="dxa"/>
            <w:shd w:val="clear" w:color="auto" w:fill="AEB6DC"/>
          </w:tcPr>
          <w:p w14:paraId="318222CD" w14:textId="77777777" w:rsidR="006D07BE" w:rsidRPr="00C429C4" w:rsidRDefault="006D07BE">
            <w:pPr>
              <w:spacing w:before="40"/>
              <w:rPr>
                <w:rFonts w:cstheme="minorHAnsi"/>
                <w:b/>
              </w:rPr>
            </w:pPr>
            <w:r w:rsidRPr="00C429C4">
              <w:rPr>
                <w:rFonts w:cstheme="minorHAnsi"/>
                <w:b/>
              </w:rPr>
              <w:t>Nr.</w:t>
            </w:r>
          </w:p>
        </w:tc>
        <w:tc>
          <w:tcPr>
            <w:tcW w:w="1032" w:type="dxa"/>
            <w:shd w:val="clear" w:color="auto" w:fill="AEB6DC"/>
          </w:tcPr>
          <w:p w14:paraId="687DD0D0" w14:textId="77777777" w:rsidR="006D07BE" w:rsidRPr="00C429C4" w:rsidRDefault="006D07BE">
            <w:pPr>
              <w:spacing w:before="40"/>
              <w:rPr>
                <w:rFonts w:cstheme="minorHAnsi"/>
                <w:b/>
              </w:rPr>
            </w:pPr>
            <w:r w:rsidRPr="00C429C4">
              <w:rPr>
                <w:rFonts w:cstheme="minorHAnsi"/>
                <w:b/>
              </w:rPr>
              <w:t>Dato</w:t>
            </w:r>
          </w:p>
        </w:tc>
        <w:tc>
          <w:tcPr>
            <w:tcW w:w="3846" w:type="dxa"/>
            <w:shd w:val="clear" w:color="auto" w:fill="AEB6DC"/>
          </w:tcPr>
          <w:p w14:paraId="3DC09A33" w14:textId="77777777" w:rsidR="006D07BE" w:rsidRPr="00C429C4" w:rsidRDefault="006D07BE">
            <w:pPr>
              <w:spacing w:before="40"/>
              <w:rPr>
                <w:rFonts w:cstheme="minorHAnsi"/>
                <w:b/>
              </w:rPr>
            </w:pPr>
            <w:r w:rsidRPr="00C429C4">
              <w:rPr>
                <w:rFonts w:cstheme="minorHAnsi"/>
                <w:b/>
              </w:rPr>
              <w:t>Endringen gjelder</w:t>
            </w:r>
          </w:p>
        </w:tc>
        <w:tc>
          <w:tcPr>
            <w:tcW w:w="3383" w:type="dxa"/>
            <w:shd w:val="clear" w:color="auto" w:fill="AEB6DC"/>
          </w:tcPr>
          <w:p w14:paraId="20E859D1" w14:textId="77777777" w:rsidR="006D07BE" w:rsidRPr="00C429C4" w:rsidRDefault="006D07BE">
            <w:pPr>
              <w:spacing w:before="40"/>
              <w:rPr>
                <w:rFonts w:cstheme="minorHAnsi"/>
                <w:b/>
              </w:rPr>
            </w:pPr>
            <w:r w:rsidRPr="00C429C4">
              <w:rPr>
                <w:rFonts w:cstheme="minorHAnsi"/>
                <w:b/>
              </w:rPr>
              <w:t>Signatur</w:t>
            </w:r>
          </w:p>
        </w:tc>
      </w:tr>
      <w:tr w:rsidR="006D07BE" w:rsidRPr="00C429C4" w14:paraId="4F4272EF" w14:textId="77777777">
        <w:tc>
          <w:tcPr>
            <w:tcW w:w="982" w:type="dxa"/>
          </w:tcPr>
          <w:p w14:paraId="4AA1AB97" w14:textId="77777777" w:rsidR="006D07BE" w:rsidRPr="00C429C4" w:rsidRDefault="006D07BE">
            <w:pPr>
              <w:rPr>
                <w:rFonts w:cstheme="minorHAnsi"/>
                <w:i/>
              </w:rPr>
            </w:pPr>
          </w:p>
        </w:tc>
        <w:tc>
          <w:tcPr>
            <w:tcW w:w="1032" w:type="dxa"/>
          </w:tcPr>
          <w:p w14:paraId="37409067" w14:textId="77777777" w:rsidR="006D07BE" w:rsidRPr="00C429C4" w:rsidRDefault="006D07BE">
            <w:pPr>
              <w:rPr>
                <w:rFonts w:cstheme="minorHAnsi"/>
                <w:i/>
              </w:rPr>
            </w:pPr>
          </w:p>
        </w:tc>
        <w:tc>
          <w:tcPr>
            <w:tcW w:w="3846" w:type="dxa"/>
          </w:tcPr>
          <w:p w14:paraId="42F0A35F" w14:textId="77777777" w:rsidR="006D07BE" w:rsidRPr="00C429C4" w:rsidRDefault="006D07BE">
            <w:pPr>
              <w:rPr>
                <w:rFonts w:cstheme="minorHAnsi"/>
                <w:i/>
              </w:rPr>
            </w:pPr>
          </w:p>
        </w:tc>
        <w:tc>
          <w:tcPr>
            <w:tcW w:w="3383" w:type="dxa"/>
          </w:tcPr>
          <w:p w14:paraId="24B85931" w14:textId="77777777" w:rsidR="006D07BE" w:rsidRPr="00C429C4" w:rsidRDefault="006D07BE">
            <w:pPr>
              <w:rPr>
                <w:rFonts w:cstheme="minorHAnsi"/>
                <w:i/>
              </w:rPr>
            </w:pPr>
          </w:p>
        </w:tc>
      </w:tr>
      <w:tr w:rsidR="006D07BE" w:rsidRPr="00C429C4" w14:paraId="5F3C4E70" w14:textId="77777777">
        <w:tc>
          <w:tcPr>
            <w:tcW w:w="982" w:type="dxa"/>
          </w:tcPr>
          <w:p w14:paraId="43401543" w14:textId="77777777" w:rsidR="006D07BE" w:rsidRPr="00C429C4" w:rsidRDefault="006D07BE">
            <w:pPr>
              <w:rPr>
                <w:rFonts w:cstheme="minorHAnsi"/>
                <w:i/>
              </w:rPr>
            </w:pPr>
          </w:p>
        </w:tc>
        <w:tc>
          <w:tcPr>
            <w:tcW w:w="1032" w:type="dxa"/>
          </w:tcPr>
          <w:p w14:paraId="0C7C8E66" w14:textId="77777777" w:rsidR="006D07BE" w:rsidRPr="00C429C4" w:rsidRDefault="006D07BE">
            <w:pPr>
              <w:rPr>
                <w:rFonts w:cstheme="minorHAnsi"/>
                <w:i/>
              </w:rPr>
            </w:pPr>
          </w:p>
        </w:tc>
        <w:tc>
          <w:tcPr>
            <w:tcW w:w="3846" w:type="dxa"/>
          </w:tcPr>
          <w:p w14:paraId="216F977A" w14:textId="77777777" w:rsidR="006D07BE" w:rsidRPr="00C429C4" w:rsidRDefault="006D07BE">
            <w:pPr>
              <w:rPr>
                <w:rFonts w:cstheme="minorHAnsi"/>
                <w:i/>
              </w:rPr>
            </w:pPr>
          </w:p>
        </w:tc>
        <w:tc>
          <w:tcPr>
            <w:tcW w:w="3383" w:type="dxa"/>
          </w:tcPr>
          <w:p w14:paraId="5112F48B" w14:textId="77777777" w:rsidR="006D07BE" w:rsidRPr="00C429C4" w:rsidRDefault="006D07BE">
            <w:pPr>
              <w:rPr>
                <w:rFonts w:cstheme="minorHAnsi"/>
                <w:i/>
              </w:rPr>
            </w:pPr>
          </w:p>
        </w:tc>
      </w:tr>
      <w:tr w:rsidR="006D07BE" w:rsidRPr="00C429C4" w14:paraId="6C59BF7C" w14:textId="77777777">
        <w:tc>
          <w:tcPr>
            <w:tcW w:w="982" w:type="dxa"/>
          </w:tcPr>
          <w:p w14:paraId="279A05A4" w14:textId="77777777" w:rsidR="006D07BE" w:rsidRPr="00C429C4" w:rsidRDefault="006D07BE">
            <w:pPr>
              <w:rPr>
                <w:rFonts w:cstheme="minorHAnsi"/>
                <w:i/>
              </w:rPr>
            </w:pPr>
          </w:p>
        </w:tc>
        <w:tc>
          <w:tcPr>
            <w:tcW w:w="1032" w:type="dxa"/>
          </w:tcPr>
          <w:p w14:paraId="5AD72E15" w14:textId="77777777" w:rsidR="006D07BE" w:rsidRPr="00C429C4" w:rsidRDefault="006D07BE">
            <w:pPr>
              <w:rPr>
                <w:rFonts w:cstheme="minorHAnsi"/>
                <w:i/>
              </w:rPr>
            </w:pPr>
          </w:p>
        </w:tc>
        <w:tc>
          <w:tcPr>
            <w:tcW w:w="3846" w:type="dxa"/>
          </w:tcPr>
          <w:p w14:paraId="0C0FBCBD" w14:textId="77777777" w:rsidR="006D07BE" w:rsidRPr="00C429C4" w:rsidRDefault="006D07BE">
            <w:pPr>
              <w:rPr>
                <w:rFonts w:cstheme="minorHAnsi"/>
                <w:i/>
              </w:rPr>
            </w:pPr>
          </w:p>
        </w:tc>
        <w:tc>
          <w:tcPr>
            <w:tcW w:w="3383" w:type="dxa"/>
          </w:tcPr>
          <w:p w14:paraId="52C861B8" w14:textId="77777777" w:rsidR="006D07BE" w:rsidRPr="00C429C4" w:rsidRDefault="006D07BE">
            <w:pPr>
              <w:rPr>
                <w:rFonts w:cstheme="minorHAnsi"/>
                <w:i/>
              </w:rPr>
            </w:pPr>
          </w:p>
        </w:tc>
      </w:tr>
      <w:tr w:rsidR="006D07BE" w:rsidRPr="00C429C4" w14:paraId="1876EDFF" w14:textId="77777777">
        <w:tc>
          <w:tcPr>
            <w:tcW w:w="982" w:type="dxa"/>
          </w:tcPr>
          <w:p w14:paraId="4A13EA9D" w14:textId="77777777" w:rsidR="006D07BE" w:rsidRPr="00C429C4" w:rsidRDefault="006D07BE">
            <w:pPr>
              <w:rPr>
                <w:rFonts w:cstheme="minorHAnsi"/>
                <w:i/>
              </w:rPr>
            </w:pPr>
          </w:p>
        </w:tc>
        <w:tc>
          <w:tcPr>
            <w:tcW w:w="1032" w:type="dxa"/>
          </w:tcPr>
          <w:p w14:paraId="791C5888" w14:textId="77777777" w:rsidR="006D07BE" w:rsidRPr="00C429C4" w:rsidRDefault="006D07BE">
            <w:pPr>
              <w:rPr>
                <w:rFonts w:cstheme="minorHAnsi"/>
                <w:i/>
              </w:rPr>
            </w:pPr>
          </w:p>
        </w:tc>
        <w:tc>
          <w:tcPr>
            <w:tcW w:w="3846" w:type="dxa"/>
          </w:tcPr>
          <w:p w14:paraId="4F7D4EE5" w14:textId="77777777" w:rsidR="006D07BE" w:rsidRPr="00C429C4" w:rsidRDefault="006D07BE">
            <w:pPr>
              <w:rPr>
                <w:rFonts w:cstheme="minorHAnsi"/>
                <w:i/>
              </w:rPr>
            </w:pPr>
          </w:p>
        </w:tc>
        <w:tc>
          <w:tcPr>
            <w:tcW w:w="3383" w:type="dxa"/>
          </w:tcPr>
          <w:p w14:paraId="154879D7" w14:textId="77777777" w:rsidR="006D07BE" w:rsidRPr="00C429C4" w:rsidRDefault="006D07BE">
            <w:pPr>
              <w:rPr>
                <w:rFonts w:cstheme="minorHAnsi"/>
                <w:i/>
              </w:rPr>
            </w:pPr>
          </w:p>
        </w:tc>
      </w:tr>
    </w:tbl>
    <w:p w14:paraId="0AC74E47" w14:textId="7ABB89B7" w:rsidR="549B9656" w:rsidRDefault="549B9656" w:rsidP="549B9656">
      <w:pPr>
        <w:pStyle w:val="Overskrift1"/>
      </w:pPr>
      <w:r>
        <w:br/>
      </w:r>
    </w:p>
    <w:p w14:paraId="7111E6BF" w14:textId="14B403D3" w:rsidR="549B9656" w:rsidRDefault="549B9656" w:rsidP="549B9656"/>
    <w:p w14:paraId="6F318432" w14:textId="26E24EBA" w:rsidR="549B9656" w:rsidRDefault="549B9656" w:rsidP="549B9656"/>
    <w:p w14:paraId="7363FADC" w14:textId="21A2AB40" w:rsidR="549B9656" w:rsidRDefault="549B9656" w:rsidP="549B9656"/>
    <w:sectPr w:rsidR="549B9656">
      <w:headerReference w:type="default" r:id="rId30"/>
      <w:footerReference w:type="default" r:id="rId3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Forfatter" w:date="2023-01-27T10:28:00Z" w:initials="F">
    <w:p w14:paraId="74DC424E" w14:textId="62EAA01B" w:rsidR="00243E02" w:rsidRDefault="00243E02">
      <w:pPr>
        <w:pStyle w:val="Merknadstekst"/>
      </w:pPr>
      <w:r>
        <w:rPr>
          <w:rStyle w:val="Merknadsreferanse"/>
        </w:rPr>
        <w:annotationRef/>
      </w:r>
      <w:r>
        <w:rPr>
          <w:b/>
          <w:bCs/>
        </w:rPr>
        <w:t>Konsept:</w:t>
      </w:r>
      <w:r>
        <w:t xml:space="preserve"> Kortfattet beskrivelse av løsningskonseptet som tilbys.</w:t>
      </w:r>
    </w:p>
    <w:p w14:paraId="40E89542" w14:textId="77777777" w:rsidR="00243E02" w:rsidRDefault="00243E02">
      <w:pPr>
        <w:pStyle w:val="Merknadstekst"/>
      </w:pPr>
    </w:p>
    <w:p w14:paraId="35B2E69C" w14:textId="77777777" w:rsidR="00243E02" w:rsidRDefault="00243E02">
      <w:pPr>
        <w:pStyle w:val="Merknadstekst"/>
      </w:pPr>
      <w:r>
        <w:t xml:space="preserve">En evt. tydeliggjøring av det som er utviklet/ det leverandør tar med seg inn i utviklingsløpet beskrives også her, med referanser til vedlegg der hensiktsmessig. </w:t>
      </w:r>
    </w:p>
    <w:p w14:paraId="2B45BC26" w14:textId="77777777" w:rsidR="00243E02" w:rsidRDefault="00243E02">
      <w:pPr>
        <w:pStyle w:val="Merknadstekst"/>
      </w:pPr>
    </w:p>
    <w:p w14:paraId="0062279F" w14:textId="77777777" w:rsidR="00243E02" w:rsidRDefault="00243E02">
      <w:pPr>
        <w:pStyle w:val="Merknadstekst"/>
      </w:pPr>
      <w:r>
        <w:rPr>
          <w:color w:val="FF0000"/>
        </w:rPr>
        <w:t>(Kommentaren slettes før kontraktsignering)</w:t>
      </w:r>
    </w:p>
  </w:comment>
  <w:comment w:id="7" w:author="Forfatter" w:date="2023-01-27T10:29:00Z" w:initials="F">
    <w:p w14:paraId="6B4B7910" w14:textId="77777777" w:rsidR="00030520" w:rsidRDefault="00473900">
      <w:pPr>
        <w:pStyle w:val="Merknadstekst"/>
      </w:pPr>
      <w:r>
        <w:rPr>
          <w:rStyle w:val="Merknadsreferanse"/>
        </w:rPr>
        <w:annotationRef/>
      </w:r>
      <w:r w:rsidR="00030520">
        <w:rPr>
          <w:b/>
          <w:bCs/>
        </w:rPr>
        <w:t xml:space="preserve">Løsningsbeskrivelse: </w:t>
      </w:r>
      <w:r w:rsidR="00030520">
        <w:t xml:space="preserve">Leverandør skal beskrive hvordan og i hvilken grad løsningen/ideen vil dekke behovet slik det er beskrevet i bilag 1. </w:t>
      </w:r>
    </w:p>
    <w:p w14:paraId="49705758" w14:textId="77777777" w:rsidR="00030520" w:rsidRDefault="00030520">
      <w:pPr>
        <w:pStyle w:val="Merknadstekst"/>
      </w:pPr>
    </w:p>
    <w:p w14:paraId="75D3A09C" w14:textId="77777777" w:rsidR="00030520" w:rsidRDefault="00030520">
      <w:pPr>
        <w:pStyle w:val="Merknadstekst"/>
      </w:pPr>
      <w:r>
        <w:t xml:space="preserve">Det anbefales at leverandør blir bedt om å følge samme struktur for sitt tilbud som behovselementene i behovsmatrisen.   </w:t>
      </w:r>
    </w:p>
    <w:p w14:paraId="52C5721D" w14:textId="77777777" w:rsidR="00030520" w:rsidRDefault="00030520">
      <w:pPr>
        <w:pStyle w:val="Merknadstekst"/>
      </w:pPr>
    </w:p>
    <w:p w14:paraId="7BB79CAC" w14:textId="77777777" w:rsidR="00030520" w:rsidRDefault="00030520">
      <w:pPr>
        <w:pStyle w:val="Merknadstekst"/>
      </w:pPr>
      <w:r>
        <w:t>Behovselementene i behovsmatrisen anbefales å samlet utgjøre kriteriet kvalitet i tildelingskriteriene.</w:t>
      </w:r>
    </w:p>
    <w:p w14:paraId="4E026007" w14:textId="77777777" w:rsidR="00030520" w:rsidRDefault="00030520">
      <w:pPr>
        <w:pStyle w:val="Merknadstekst"/>
      </w:pPr>
    </w:p>
    <w:p w14:paraId="6B1B3014" w14:textId="77777777" w:rsidR="00030520" w:rsidRDefault="00030520">
      <w:pPr>
        <w:pStyle w:val="Merknadstekst"/>
      </w:pPr>
      <w:r>
        <w:rPr>
          <w:color w:val="FF0000"/>
        </w:rPr>
        <w:t>(Kommentaren slettes før kontraktsignering)</w:t>
      </w:r>
    </w:p>
  </w:comment>
  <w:comment w:id="9" w:author="Forfatter" w:date="2023-01-27T10:31:00Z" w:initials="F">
    <w:p w14:paraId="4C639B71" w14:textId="31B2221B" w:rsidR="00372C2A" w:rsidRDefault="00372C2A">
      <w:pPr>
        <w:pStyle w:val="Merknadstekst"/>
      </w:pPr>
      <w:r>
        <w:rPr>
          <w:rStyle w:val="Merknadsreferanse"/>
        </w:rPr>
        <w:annotationRef/>
      </w:r>
      <w:r>
        <w:rPr>
          <w:b/>
          <w:bCs/>
        </w:rPr>
        <w:t xml:space="preserve">Gjennomføringsplan: </w:t>
      </w:r>
      <w:r>
        <w:t xml:space="preserve">Her bør det legges opp til at leverandørene på en enkel måte kan beskrive hvordan de tenker seg utviklingsløpet i fase 1, 2 og 3. </w:t>
      </w:r>
    </w:p>
    <w:p w14:paraId="244F2767" w14:textId="77777777" w:rsidR="00372C2A" w:rsidRDefault="00372C2A">
      <w:pPr>
        <w:pStyle w:val="Merknadstekst"/>
      </w:pPr>
    </w:p>
    <w:p w14:paraId="0BA75CBC" w14:textId="77777777" w:rsidR="00372C2A" w:rsidRDefault="00372C2A">
      <w:pPr>
        <w:pStyle w:val="Merknadstekst"/>
      </w:pPr>
      <w:r>
        <w:t xml:space="preserve">Dette vil være beskrivelser av innhold og eventuell utviklingsmetodikk de benytter seg av. </w:t>
      </w:r>
    </w:p>
    <w:p w14:paraId="2E9D4242" w14:textId="77777777" w:rsidR="00372C2A" w:rsidRDefault="00372C2A">
      <w:pPr>
        <w:pStyle w:val="Merknadstekst"/>
      </w:pPr>
    </w:p>
    <w:p w14:paraId="6203AD06" w14:textId="77777777" w:rsidR="00372C2A" w:rsidRDefault="00372C2A">
      <w:pPr>
        <w:pStyle w:val="Merknadstekst"/>
      </w:pPr>
      <w:r>
        <w:t xml:space="preserve">En overordnet framdriftsplan skal inkluderes i tilbudet i bilag 4 (framdriftsplan). </w:t>
      </w:r>
    </w:p>
    <w:p w14:paraId="4211B139" w14:textId="77777777" w:rsidR="00372C2A" w:rsidRDefault="00372C2A">
      <w:pPr>
        <w:pStyle w:val="Merknadstekst"/>
      </w:pPr>
    </w:p>
    <w:p w14:paraId="3BC89CB7" w14:textId="77777777" w:rsidR="00372C2A" w:rsidRDefault="00372C2A">
      <w:pPr>
        <w:pStyle w:val="Merknadstekst"/>
      </w:pPr>
      <w:r>
        <w:t xml:space="preserve">Som det fremgår av avtalen punkt 2.3 og 2.4 skal en detaljert samarbeids- og fremtidsplan inkluderes i bilag 5 (avropsavtalene for fase 2 og fase 3). </w:t>
      </w:r>
    </w:p>
    <w:p w14:paraId="1A30FD7D" w14:textId="77777777" w:rsidR="00372C2A" w:rsidRDefault="00372C2A">
      <w:pPr>
        <w:pStyle w:val="Merknadstekst"/>
      </w:pPr>
    </w:p>
    <w:p w14:paraId="64795230" w14:textId="77777777" w:rsidR="00372C2A" w:rsidRDefault="00372C2A">
      <w:pPr>
        <w:pStyle w:val="Merknadstekst"/>
      </w:pPr>
      <w:r>
        <w:t>Man kan også be om at leverandørene presenterer en risikovurdering av utvikling av løsningen og driftsfasen gjennom å beskrive de mest relevante risikoene med utgangspunkt i tilbudt løsning, samt oppgi en plan for risikohåndtering. Vurderingen og planen inngår i leverandørens tilbud.</w:t>
      </w:r>
    </w:p>
    <w:p w14:paraId="1D52FAF8" w14:textId="77777777" w:rsidR="00372C2A" w:rsidRDefault="00372C2A">
      <w:pPr>
        <w:pStyle w:val="Merknadstekst"/>
      </w:pPr>
    </w:p>
    <w:p w14:paraId="06A45B2F" w14:textId="77777777" w:rsidR="00372C2A" w:rsidRDefault="00372C2A">
      <w:pPr>
        <w:pStyle w:val="Merknadstekst"/>
      </w:pPr>
      <w:r>
        <w:rPr>
          <w:color w:val="FF0000"/>
        </w:rPr>
        <w:t>(Kommentaren slettes før kontraktsignering)</w:t>
      </w:r>
    </w:p>
  </w:comment>
  <w:comment w:id="10" w:author="Forfatter" w:initials="A">
    <w:p w14:paraId="0D6A6BD4" w14:textId="72585C7B" w:rsidR="00EC01A5" w:rsidRDefault="001519DF">
      <w:pPr>
        <w:pStyle w:val="Merknadstekst"/>
      </w:pPr>
      <w:r>
        <w:rPr>
          <w:rStyle w:val="Merknadsreferanse"/>
        </w:rPr>
        <w:annotationRef/>
      </w:r>
      <w:r w:rsidR="00EC01A5">
        <w:rPr>
          <w:b/>
          <w:bCs/>
        </w:rPr>
        <w:t xml:space="preserve">Åpenbare feil, mangler eller uklarheter: </w:t>
      </w:r>
      <w:r w:rsidR="00EC01A5">
        <w:t xml:space="preserve">Fylles ut dersom det er </w:t>
      </w:r>
      <w:r w:rsidR="00EC01A5">
        <w:rPr>
          <w:u w:val="single"/>
        </w:rPr>
        <w:t>åpenbare</w:t>
      </w:r>
      <w:r w:rsidR="00EC01A5">
        <w:t xml:space="preserve"> feil, mangler eller uklarheter, jf. avtalens punkt 1.1. </w:t>
      </w:r>
    </w:p>
    <w:p w14:paraId="46B768E0" w14:textId="77777777" w:rsidR="00EC01A5" w:rsidRDefault="00EC01A5">
      <w:pPr>
        <w:pStyle w:val="Merknadstekst"/>
      </w:pPr>
    </w:p>
    <w:p w14:paraId="470072FA" w14:textId="77777777" w:rsidR="00EC01A5" w:rsidRDefault="00EC01A5">
      <w:pPr>
        <w:pStyle w:val="Merknadstekst"/>
      </w:pPr>
      <w:r>
        <w:rPr>
          <w:color w:val="FF0000"/>
        </w:rPr>
        <w:t>(Kommentaren slettes før kontraktsignering)</w:t>
      </w:r>
    </w:p>
  </w:comment>
  <w:comment w:id="11" w:author="Forfatter" w:date="2023-01-27T10:36:00Z" w:initials="F">
    <w:p w14:paraId="5E9082CA" w14:textId="77777777" w:rsidR="00CA5335" w:rsidRDefault="00CA5335">
      <w:pPr>
        <w:pStyle w:val="Merknadstekst"/>
      </w:pPr>
      <w:r>
        <w:rPr>
          <w:rStyle w:val="Merknadsreferanse"/>
        </w:rPr>
        <w:annotationRef/>
      </w:r>
      <w:r>
        <w:rPr>
          <w:b/>
          <w:bCs/>
        </w:rPr>
        <w:t xml:space="preserve">Avtalens punkt 1.1 - Avtalens omfang: </w:t>
      </w:r>
    </w:p>
    <w:p w14:paraId="68F664AF" w14:textId="77777777" w:rsidR="00CA5335" w:rsidRDefault="00CA5335">
      <w:pPr>
        <w:pStyle w:val="Merknadstekst"/>
      </w:pPr>
      <w:r>
        <w:t xml:space="preserve">Dersom leverandør har forbehold knyttet til løsningsforslaget, føres disse inn her. </w:t>
      </w:r>
    </w:p>
    <w:p w14:paraId="4F817D97" w14:textId="77777777" w:rsidR="00CA5335" w:rsidRDefault="00CA5335">
      <w:pPr>
        <w:pStyle w:val="Merknadstekst"/>
      </w:pPr>
    </w:p>
    <w:p w14:paraId="35BBF8E6" w14:textId="77777777" w:rsidR="00CA5335" w:rsidRDefault="00CA5335">
      <w:pPr>
        <w:pStyle w:val="Merknadstekst"/>
      </w:pPr>
      <w:r>
        <w:t>Merk at kunden etter konkurransereglene  punkt 2.11 har rett til å avvise tilbud som inneholder vesentlige forbehold mot noen av vilkårene i konkurransedokumentet eller som på grunn av avvik, forbehold, feil, ufullstendigheter, uklarheter eller lignende kan medføre tvil om hvordan tilbudet skal bedømmes i forhold til de øvrige tilbudene.</w:t>
      </w:r>
    </w:p>
    <w:p w14:paraId="074870BE" w14:textId="77777777" w:rsidR="00CA5335" w:rsidRDefault="00CA5335">
      <w:pPr>
        <w:pStyle w:val="Merknadstekst"/>
      </w:pPr>
    </w:p>
    <w:p w14:paraId="0119CCB2" w14:textId="77777777" w:rsidR="00CA5335" w:rsidRDefault="00CA5335">
      <w:pPr>
        <w:pStyle w:val="Merknadstekst"/>
      </w:pPr>
    </w:p>
    <w:p w14:paraId="7278D7E0" w14:textId="77777777" w:rsidR="00CA5335" w:rsidRDefault="00CA5335">
      <w:pPr>
        <w:pStyle w:val="Merknadstekst"/>
      </w:pPr>
      <w:r>
        <w:rPr>
          <w:color w:val="FF0000"/>
        </w:rPr>
        <w:t>(Kommentaren slettes før kontraktsignering)</w:t>
      </w:r>
    </w:p>
  </w:comment>
  <w:comment w:id="16" w:author="Forfatter" w:date="2023-01-27T12:09:00Z" w:initials="F">
    <w:p w14:paraId="5790DE52" w14:textId="070E13C8" w:rsidR="00EB490A" w:rsidRDefault="00EB490A">
      <w:pPr>
        <w:pStyle w:val="Merknadstekst"/>
      </w:pPr>
      <w:r>
        <w:rPr>
          <w:rStyle w:val="Merknadsreferanse"/>
        </w:rPr>
        <w:annotationRef/>
      </w:r>
      <w:r>
        <w:t xml:space="preserve">Leverandøren skal utarbeide en overordnet prosjekt- og fremdriftsplan for gjennomføring av den før-kommersielle anskaffelsen. Planen skal ta utgangspunkt i de forskjellige fasene som fremkommer i avtalens punkt 2 og metode beskrevet av leverandøren i bilag 2. </w:t>
      </w:r>
    </w:p>
    <w:p w14:paraId="6BADE008" w14:textId="77777777" w:rsidR="00EB490A" w:rsidRDefault="00EB490A">
      <w:pPr>
        <w:pStyle w:val="Merknadstekst"/>
      </w:pPr>
    </w:p>
    <w:p w14:paraId="0878707F" w14:textId="77777777" w:rsidR="00EB490A" w:rsidRDefault="00EB490A">
      <w:pPr>
        <w:pStyle w:val="Merknadstekst"/>
      </w:pPr>
      <w:r>
        <w:t xml:space="preserve">Krav til medvirkning fra kunden i gjennomføringen av det før-kommersielle kjøpet skal fremgå av fremdriftsplanen her, og bilag 5 (avropsavtalene). </w:t>
      </w:r>
    </w:p>
    <w:p w14:paraId="0F8066AC" w14:textId="77777777" w:rsidR="00EB490A" w:rsidRDefault="00EB490A">
      <w:pPr>
        <w:pStyle w:val="Merknadstekst"/>
      </w:pPr>
    </w:p>
    <w:p w14:paraId="5AB84223" w14:textId="77777777" w:rsidR="00EB490A" w:rsidRDefault="00EB490A">
      <w:pPr>
        <w:pStyle w:val="Merknadstekst"/>
      </w:pPr>
      <w:r>
        <w:rPr>
          <w:color w:val="FF0000"/>
        </w:rPr>
        <w:t>(Kommentaren slettes før kontraktsignering)</w:t>
      </w:r>
    </w:p>
  </w:comment>
  <w:comment w:id="21" w:author="Forfatter" w:date="2023-01-27T16:18:00Z" w:initials="F">
    <w:p w14:paraId="4EC90472" w14:textId="52C0746D" w:rsidR="00B25399" w:rsidRDefault="001A393D">
      <w:pPr>
        <w:pStyle w:val="Merknadstekst"/>
      </w:pPr>
      <w:r>
        <w:rPr>
          <w:rStyle w:val="Merknadsreferanse"/>
        </w:rPr>
        <w:annotationRef/>
      </w:r>
      <w:r w:rsidR="00B25399">
        <w:rPr>
          <w:b/>
          <w:bCs/>
        </w:rPr>
        <w:t xml:space="preserve">Avtalens punkt 1.4 - partenes representanter: </w:t>
      </w:r>
    </w:p>
    <w:p w14:paraId="10BC6E92" w14:textId="77777777" w:rsidR="00B25399" w:rsidRDefault="00B25399">
      <w:pPr>
        <w:pStyle w:val="Merknadstekst"/>
      </w:pPr>
      <w:r>
        <w:t xml:space="preserve">Representant som er bemyndiget til å opptre på vegne av partene i saker som angår avtalen, prosedyrer og varslingsfrister for eventuell utskiftning av disse, spesifiseres her i bilag 6. </w:t>
      </w:r>
    </w:p>
    <w:p w14:paraId="27EA92C2" w14:textId="77777777" w:rsidR="00B25399" w:rsidRDefault="00B25399">
      <w:pPr>
        <w:pStyle w:val="Merknadstekst"/>
      </w:pPr>
    </w:p>
    <w:p w14:paraId="6D0CED66" w14:textId="77777777" w:rsidR="00B25399" w:rsidRDefault="00B25399">
      <w:pPr>
        <w:pStyle w:val="Merknadstekst"/>
      </w:pPr>
    </w:p>
    <w:p w14:paraId="1436170E" w14:textId="77777777" w:rsidR="00B25399" w:rsidRDefault="00B25399">
      <w:pPr>
        <w:pStyle w:val="Merknadstekst"/>
      </w:pPr>
      <w:r>
        <w:rPr>
          <w:color w:val="FF0000"/>
        </w:rPr>
        <w:t>(Kommentaren slettes før kontraktsignering)</w:t>
      </w:r>
    </w:p>
  </w:comment>
  <w:comment w:id="22" w:author="Forfatter" w:date="2023-01-27T16:19:00Z" w:initials="F">
    <w:p w14:paraId="1621CAE5" w14:textId="32CEA014" w:rsidR="00B739FA" w:rsidRDefault="00AB08BB">
      <w:pPr>
        <w:pStyle w:val="Merknadstekst"/>
      </w:pPr>
      <w:r>
        <w:rPr>
          <w:rStyle w:val="Merknadsreferanse"/>
        </w:rPr>
        <w:annotationRef/>
      </w:r>
      <w:r w:rsidR="00B739FA">
        <w:rPr>
          <w:b/>
          <w:bCs/>
        </w:rPr>
        <w:t xml:space="preserve">Avtalens punkt 2.1 - Forberedelser og organisering: </w:t>
      </w:r>
    </w:p>
    <w:p w14:paraId="29716EC3" w14:textId="77777777" w:rsidR="00B739FA" w:rsidRDefault="00B739FA">
      <w:pPr>
        <w:pStyle w:val="Merknadstekst"/>
      </w:pPr>
      <w:r>
        <w:t xml:space="preserve">Kunden beskriver overordnet struktur og organisering. Leverandør må beskrive forventninger til prosjektorganisering, for eksempel definisjon av roller, ansvar og fullmakter, rapportering, og kommunikasjonsform. </w:t>
      </w:r>
    </w:p>
    <w:p w14:paraId="7FB2F1D2" w14:textId="77777777" w:rsidR="00B739FA" w:rsidRDefault="00B739FA">
      <w:pPr>
        <w:pStyle w:val="Merknadstekst"/>
      </w:pPr>
    </w:p>
    <w:p w14:paraId="0EF41455" w14:textId="77777777" w:rsidR="00B739FA" w:rsidRDefault="00B739FA">
      <w:pPr>
        <w:pStyle w:val="Merknadstekst"/>
      </w:pPr>
      <w:r>
        <w:t xml:space="preserve">Beskrivelsene skal ta utgangspunkt i organisering og struktur beskrevet av kunden. Det kan inkludere hvordan leverandør nøkkelpersonell ref. avtalens punkt 4.2 (under) skal jobbe i prosjektet. Det skal ikke inkludere beskrivelser av faser, tester, milepæler eller framdrift – dette er noe som skal framgå av andre bilag som del av tilbudet. </w:t>
      </w:r>
    </w:p>
    <w:p w14:paraId="44BCAAEA" w14:textId="77777777" w:rsidR="00B739FA" w:rsidRDefault="00B739FA">
      <w:pPr>
        <w:pStyle w:val="Merknadstekst"/>
      </w:pPr>
    </w:p>
    <w:p w14:paraId="14F5A907" w14:textId="77777777" w:rsidR="00B739FA" w:rsidRDefault="00B739FA">
      <w:pPr>
        <w:pStyle w:val="Merknadstekst"/>
      </w:pPr>
    </w:p>
    <w:p w14:paraId="2E99E847" w14:textId="77777777" w:rsidR="00B739FA" w:rsidRDefault="00B739FA">
      <w:pPr>
        <w:pStyle w:val="Merknadstekst"/>
      </w:pPr>
      <w:r>
        <w:rPr>
          <w:color w:val="FF0000"/>
        </w:rPr>
        <w:t>(Kommentaren slettes før kontraktsignering)</w:t>
      </w:r>
    </w:p>
  </w:comment>
  <w:comment w:id="23" w:author="Forfatter" w:date="2023-01-27T16:24:00Z" w:initials="F">
    <w:p w14:paraId="1BEB615B" w14:textId="77777777" w:rsidR="00D64037" w:rsidRDefault="00D64037">
      <w:pPr>
        <w:pStyle w:val="Merknadstekst"/>
      </w:pPr>
      <w:r>
        <w:rPr>
          <w:rStyle w:val="Merknadsreferanse"/>
        </w:rPr>
        <w:annotationRef/>
      </w:r>
      <w:r>
        <w:rPr>
          <w:b/>
          <w:bCs/>
        </w:rPr>
        <w:t xml:space="preserve">Avtalens punkt 4.2 - Krav til leverandørens ressurser og kompetanse: </w:t>
      </w:r>
    </w:p>
    <w:p w14:paraId="3002AEBC" w14:textId="77777777" w:rsidR="00D64037" w:rsidRDefault="00D64037">
      <w:pPr>
        <w:pStyle w:val="Merknadstekst"/>
      </w:pPr>
      <w:r>
        <w:t xml:space="preserve"> Leverandørens prosjektleder og øvrig nøkkelpersonell skal angis her i bilag 6. </w:t>
      </w:r>
    </w:p>
    <w:p w14:paraId="71F6317E" w14:textId="77777777" w:rsidR="00D64037" w:rsidRDefault="00D64037">
      <w:pPr>
        <w:pStyle w:val="Merknadstekst"/>
      </w:pPr>
    </w:p>
    <w:p w14:paraId="0CD5AEC1" w14:textId="77777777" w:rsidR="00D64037" w:rsidRDefault="00D64037">
      <w:pPr>
        <w:pStyle w:val="Merknadstekst"/>
      </w:pPr>
      <w:r>
        <w:t xml:space="preserve">CV til nøkkelpersoner kan vedlegges dette bilaget. </w:t>
      </w:r>
    </w:p>
    <w:p w14:paraId="7C9DDEE0" w14:textId="77777777" w:rsidR="00D64037" w:rsidRDefault="00D64037">
      <w:pPr>
        <w:pStyle w:val="Merknadstekst"/>
      </w:pPr>
    </w:p>
    <w:p w14:paraId="44F06AAF" w14:textId="77777777" w:rsidR="00D64037" w:rsidRDefault="00D64037">
      <w:pPr>
        <w:pStyle w:val="Merknadstekst"/>
      </w:pPr>
      <w:r>
        <w:rPr>
          <w:color w:val="FF0000"/>
        </w:rPr>
        <w:t>(Kommentaren slettes før kontraktsignering)</w:t>
      </w:r>
    </w:p>
  </w:comment>
  <w:comment w:id="24" w:author="Forfatter" w:date="2023-01-27T12:09:00Z" w:initials="F">
    <w:p w14:paraId="30B3BFC5" w14:textId="77777777" w:rsidR="006B56C3" w:rsidRDefault="006B56C3" w:rsidP="006B56C3">
      <w:pPr>
        <w:pStyle w:val="Merknadstekst"/>
      </w:pPr>
      <w:r>
        <w:rPr>
          <w:rStyle w:val="Merknadsreferanse"/>
        </w:rPr>
        <w:annotationRef/>
      </w:r>
      <w:r>
        <w:t xml:space="preserve">Leverandøren skal utarbeide en overordnet prosjekt- og fremdriftsplan for gjennomføring av den før-kommersielle anskaffelsen. Planen skal ta utgangspunkt i de forskjellige fasene som fremkommer i avtalens punkt 2 og metode beskrevet av leverandøren i bilag 2. </w:t>
      </w:r>
    </w:p>
    <w:p w14:paraId="7AD0BC2F" w14:textId="77777777" w:rsidR="006B56C3" w:rsidRDefault="006B56C3" w:rsidP="006B56C3">
      <w:pPr>
        <w:pStyle w:val="Merknadstekst"/>
      </w:pPr>
    </w:p>
    <w:p w14:paraId="34D04C30" w14:textId="77777777" w:rsidR="006B56C3" w:rsidRDefault="006B56C3" w:rsidP="006B56C3">
      <w:pPr>
        <w:pStyle w:val="Merknadstekst"/>
      </w:pPr>
      <w:r>
        <w:t xml:space="preserve">Krav til medvirkning fra kunden i gjennomføringen av det før-kommersielle kjøpet skal fremgå av fremdriftsplanen her, og bilag 5 (avropsavtalene). </w:t>
      </w:r>
    </w:p>
    <w:p w14:paraId="3607A3AE" w14:textId="77777777" w:rsidR="006B56C3" w:rsidRDefault="006B56C3" w:rsidP="006B56C3">
      <w:pPr>
        <w:pStyle w:val="Merknadstekst"/>
      </w:pPr>
    </w:p>
    <w:p w14:paraId="5E1F26AC" w14:textId="77777777" w:rsidR="006B56C3" w:rsidRDefault="006B56C3" w:rsidP="006B56C3">
      <w:pPr>
        <w:pStyle w:val="Merknadstekst"/>
      </w:pPr>
      <w:r>
        <w:rPr>
          <w:color w:val="FF0000"/>
        </w:rPr>
        <w:t>(Kommentaren slettes før kontraktsignering)</w:t>
      </w:r>
    </w:p>
  </w:comment>
  <w:comment w:id="25" w:author="Forfatter" w:date="2023-01-27T16:26:00Z" w:initials="F">
    <w:p w14:paraId="38D63F32" w14:textId="77777777" w:rsidR="00BC1B9E" w:rsidRDefault="00BC1B9E">
      <w:pPr>
        <w:pStyle w:val="Merknadstekst"/>
      </w:pPr>
      <w:r>
        <w:rPr>
          <w:rStyle w:val="Merknadsreferanse"/>
        </w:rPr>
        <w:annotationRef/>
      </w:r>
      <w:r>
        <w:rPr>
          <w:b/>
          <w:bCs/>
        </w:rPr>
        <w:t xml:space="preserve">Avtalens punkt 4.3 - Bruk av underleverandør: </w:t>
      </w:r>
    </w:p>
    <w:p w14:paraId="0E4339CF" w14:textId="77777777" w:rsidR="00BC1B9E" w:rsidRDefault="00BC1B9E">
      <w:pPr>
        <w:pStyle w:val="Merknadstekst"/>
      </w:pPr>
      <w:r>
        <w:t xml:space="preserve">Underleverandør som er godkjent i tråd med avtalens punkt 4.3, skal angis her i bilag 6. </w:t>
      </w:r>
    </w:p>
    <w:p w14:paraId="440D691B" w14:textId="77777777" w:rsidR="00BC1B9E" w:rsidRDefault="00BC1B9E">
      <w:pPr>
        <w:pStyle w:val="Merknadstekst"/>
      </w:pPr>
    </w:p>
    <w:p w14:paraId="66618956" w14:textId="77777777" w:rsidR="00BC1B9E" w:rsidRDefault="00BC1B9E">
      <w:pPr>
        <w:pStyle w:val="Merknadstekst"/>
      </w:pPr>
      <w:r>
        <w:rPr>
          <w:color w:val="FF0000"/>
        </w:rPr>
        <w:t>(Kommentaren slettes før kontraktsignering)</w:t>
      </w:r>
    </w:p>
  </w:comment>
  <w:comment w:id="26" w:author="Forfatter" w:date="2023-01-27T12:09:00Z" w:initials="F">
    <w:p w14:paraId="08352872" w14:textId="77777777" w:rsidR="006B56C3" w:rsidRDefault="006B56C3" w:rsidP="006B56C3">
      <w:pPr>
        <w:pStyle w:val="Merknadstekst"/>
      </w:pPr>
      <w:r>
        <w:rPr>
          <w:rStyle w:val="Merknadsreferanse"/>
        </w:rPr>
        <w:annotationRef/>
      </w:r>
      <w:r>
        <w:t xml:space="preserve">Leverandøren skal utarbeide en overordnet prosjekt- og fremdriftsplan for gjennomføring av den før-kommersielle anskaffelsen. Planen skal ta utgangspunkt i de forskjellige fasene som fremkommer i avtalens punkt 2 og metode beskrevet av leverandøren i bilag 2. </w:t>
      </w:r>
    </w:p>
    <w:p w14:paraId="7A5D5E39" w14:textId="77777777" w:rsidR="006B56C3" w:rsidRDefault="006B56C3" w:rsidP="006B56C3">
      <w:pPr>
        <w:pStyle w:val="Merknadstekst"/>
      </w:pPr>
    </w:p>
    <w:p w14:paraId="6AF4B57A" w14:textId="77777777" w:rsidR="006B56C3" w:rsidRDefault="006B56C3" w:rsidP="006B56C3">
      <w:pPr>
        <w:pStyle w:val="Merknadstekst"/>
      </w:pPr>
      <w:r>
        <w:t xml:space="preserve">Krav til medvirkning fra kunden i gjennomføringen av det før-kommersielle kjøpet skal fremgå av fremdriftsplanen her, og bilag 5 (avropsavtalene). </w:t>
      </w:r>
    </w:p>
    <w:p w14:paraId="48E3046D" w14:textId="77777777" w:rsidR="006B56C3" w:rsidRDefault="006B56C3" w:rsidP="006B56C3">
      <w:pPr>
        <w:pStyle w:val="Merknadstekst"/>
      </w:pPr>
    </w:p>
    <w:p w14:paraId="482DB438" w14:textId="77777777" w:rsidR="006B56C3" w:rsidRDefault="006B56C3" w:rsidP="006B56C3">
      <w:pPr>
        <w:pStyle w:val="Merknadstekst"/>
      </w:pPr>
      <w:r>
        <w:rPr>
          <w:color w:val="FF0000"/>
        </w:rPr>
        <w:t>(Kommentaren slettes før kontraktsignering)</w:t>
      </w:r>
    </w:p>
  </w:comment>
  <w:comment w:id="27" w:author="Forfatter" w:date="2023-01-27T16:28:00Z" w:initials="F">
    <w:p w14:paraId="5F4355BD" w14:textId="77777777" w:rsidR="00B1309E" w:rsidRDefault="00B1309E">
      <w:pPr>
        <w:pStyle w:val="Merknadstekst"/>
      </w:pPr>
      <w:r>
        <w:rPr>
          <w:rStyle w:val="Merknadsreferanse"/>
        </w:rPr>
        <w:annotationRef/>
      </w:r>
      <w:r>
        <w:rPr>
          <w:b/>
          <w:bCs/>
        </w:rPr>
        <w:t xml:space="preserve">Avtalens punkt 4.4 - Lønns- og arbeidsvilkår: </w:t>
      </w:r>
    </w:p>
    <w:p w14:paraId="353D21F5" w14:textId="77777777" w:rsidR="00B1309E" w:rsidRDefault="00B1309E">
      <w:pPr>
        <w:pStyle w:val="Merknadstekst"/>
      </w:pPr>
      <w:r>
        <w:t xml:space="preserve">Nærmere presiseringer om gjennomføring av avtalens punkt 4.4 kan avtales her. </w:t>
      </w:r>
    </w:p>
    <w:p w14:paraId="054C75DF" w14:textId="77777777" w:rsidR="00B1309E" w:rsidRDefault="00B1309E">
      <w:pPr>
        <w:pStyle w:val="Merknadstekst"/>
      </w:pPr>
    </w:p>
    <w:p w14:paraId="48CB0948" w14:textId="77777777" w:rsidR="00B1309E" w:rsidRDefault="00B1309E">
      <w:pPr>
        <w:pStyle w:val="Merknadstekst"/>
      </w:pPr>
      <w:r>
        <w:rPr>
          <w:color w:val="FF0000"/>
        </w:rPr>
        <w:t>(Kommentaren slettes før kontraktsignering)</w:t>
      </w:r>
    </w:p>
  </w:comment>
  <w:comment w:id="28" w:author="Forfatter" w:date="2023-01-27T16:38:00Z" w:initials="F">
    <w:p w14:paraId="79D9A703" w14:textId="72B38A80" w:rsidR="00B25F1D" w:rsidRDefault="00B25F1D">
      <w:pPr>
        <w:pStyle w:val="Merknadstekst"/>
      </w:pPr>
      <w:r>
        <w:rPr>
          <w:rStyle w:val="Merknadsreferanse"/>
        </w:rPr>
        <w:annotationRef/>
      </w:r>
      <w:r>
        <w:rPr>
          <w:b/>
          <w:bCs/>
        </w:rPr>
        <w:t xml:space="preserve">Avtalens punkt 6.1 - Møter: </w:t>
      </w:r>
    </w:p>
    <w:p w14:paraId="2DE90831" w14:textId="77777777" w:rsidR="00B25F1D" w:rsidRDefault="00B25F1D">
      <w:pPr>
        <w:pStyle w:val="Merknadstekst"/>
      </w:pPr>
      <w:r>
        <w:t>Fylles ut dersom partene avtaler annen frist enn tredagersfristen som følger av avtalen.</w:t>
      </w:r>
    </w:p>
    <w:p w14:paraId="5FEBFB11" w14:textId="77777777" w:rsidR="00B25F1D" w:rsidRDefault="00B25F1D">
      <w:pPr>
        <w:pStyle w:val="Merknadstekst"/>
      </w:pPr>
    </w:p>
    <w:p w14:paraId="7B0BAF03" w14:textId="77777777" w:rsidR="00B25F1D" w:rsidRDefault="00B25F1D">
      <w:pPr>
        <w:pStyle w:val="Merknadstekst"/>
      </w:pPr>
      <w:r>
        <w:t xml:space="preserve">Under rutiner for gjennomføring av møter kan det f.eks. spesifiseres hvem som skal møte, hvor møtene holdes, krav til referat, hyppighet, osv. </w:t>
      </w:r>
    </w:p>
    <w:p w14:paraId="0A45FF41" w14:textId="77777777" w:rsidR="00B25F1D" w:rsidRDefault="00B25F1D">
      <w:pPr>
        <w:pStyle w:val="Merknadstekst"/>
      </w:pPr>
    </w:p>
    <w:p w14:paraId="2E797EBF" w14:textId="77777777" w:rsidR="00B25F1D" w:rsidRDefault="00B25F1D">
      <w:pPr>
        <w:pStyle w:val="Merknadstekst"/>
      </w:pPr>
      <w:r>
        <w:rPr>
          <w:color w:val="FF0000"/>
        </w:rPr>
        <w:t>(Kommentaren slettes før kontraktsignering)</w:t>
      </w:r>
    </w:p>
  </w:comment>
  <w:comment w:id="31" w:author="Forfatter" w:date="2023-01-27T16:48:00Z" w:initials="F">
    <w:p w14:paraId="4D0C312D" w14:textId="77777777" w:rsidR="00025BCF" w:rsidRDefault="00025BCF">
      <w:pPr>
        <w:pStyle w:val="Merknadstekst"/>
      </w:pPr>
      <w:r>
        <w:rPr>
          <w:rStyle w:val="Merknadsreferanse"/>
        </w:rPr>
        <w:annotationRef/>
      </w:r>
      <w:r>
        <w:rPr>
          <w:b/>
          <w:bCs/>
        </w:rPr>
        <w:t xml:space="preserve">Avtalens punkt 2.2 - Fase 1: Utvikling av løsningsforslag: </w:t>
      </w:r>
      <w:r>
        <w:t xml:space="preserve">Prisen for at leverandøren utarbeider løsningsforslag for prototypen skal fylles ut her. </w:t>
      </w:r>
    </w:p>
    <w:p w14:paraId="67C75719" w14:textId="77777777" w:rsidR="00025BCF" w:rsidRDefault="00025BCF">
      <w:pPr>
        <w:pStyle w:val="Merknadstekst"/>
      </w:pPr>
    </w:p>
    <w:p w14:paraId="65654C6C" w14:textId="77777777" w:rsidR="00025BCF" w:rsidRDefault="00025BCF">
      <w:pPr>
        <w:pStyle w:val="Merknadstekst"/>
      </w:pPr>
      <w:r>
        <w:t xml:space="preserve">Leverandøren har ikke krav på vederlag utover det som eksplisitt fremgår av bilag 7 for arbeidet som utføres i fase 1. </w:t>
      </w:r>
    </w:p>
    <w:p w14:paraId="7A31AC1D" w14:textId="77777777" w:rsidR="00025BCF" w:rsidRDefault="00025BCF">
      <w:pPr>
        <w:pStyle w:val="Merknadstekst"/>
      </w:pPr>
    </w:p>
    <w:p w14:paraId="5EA4CF6A" w14:textId="77777777" w:rsidR="00025BCF" w:rsidRDefault="00025BCF">
      <w:pPr>
        <w:pStyle w:val="Merknadstekst"/>
      </w:pPr>
      <w:r>
        <w:t xml:space="preserve">Det må besluttes hvorvidt hele kostnadsrammen for utvikling skal benyttes, eller om tilbyderne skal konkurrere på tilbudt pris for utviklingsløpet under tildelingskriteriet pris eller kostnad. </w:t>
      </w:r>
    </w:p>
    <w:p w14:paraId="73B61183" w14:textId="77777777" w:rsidR="00025BCF" w:rsidRDefault="00025BCF">
      <w:pPr>
        <w:pStyle w:val="Merknadstekst"/>
      </w:pPr>
    </w:p>
    <w:p w14:paraId="2ACAC008" w14:textId="77777777" w:rsidR="00025BCF" w:rsidRDefault="00025BCF">
      <w:pPr>
        <w:pStyle w:val="Merknadstekst"/>
      </w:pPr>
      <w:r>
        <w:t>Leverandør må oppgi en totalpris for arbeidet som skal gjøres i fasen, basert på pris for hver av aktivitetene. Leverandør må synliggjøre hvordan totalprisen er bygget opp ved å spesifisere de ulike elementene prisen består av.</w:t>
      </w:r>
    </w:p>
    <w:p w14:paraId="3F35CD0C" w14:textId="77777777" w:rsidR="00025BCF" w:rsidRDefault="00025BCF">
      <w:pPr>
        <w:pStyle w:val="Merknadstekst"/>
      </w:pPr>
    </w:p>
    <w:p w14:paraId="0E080C8B" w14:textId="77777777" w:rsidR="00025BCF" w:rsidRDefault="00025BCF">
      <w:pPr>
        <w:pStyle w:val="Merknadstekst"/>
      </w:pPr>
      <w:r>
        <w:t>Totalprisen må inkludere alle kostnader knyttet til gjennomføringen av fase 1 (hvis nødvendig, legg til flere rader i tabellen under).</w:t>
      </w:r>
    </w:p>
    <w:p w14:paraId="65D5F966" w14:textId="77777777" w:rsidR="00025BCF" w:rsidRDefault="00025BCF">
      <w:pPr>
        <w:pStyle w:val="Merknadstekst"/>
      </w:pPr>
    </w:p>
    <w:p w14:paraId="44F7C185" w14:textId="77777777" w:rsidR="00025BCF" w:rsidRDefault="00025BCF">
      <w:pPr>
        <w:pStyle w:val="Merknadstekst"/>
      </w:pPr>
      <w:r>
        <w:rPr>
          <w:color w:val="FF0000"/>
        </w:rPr>
        <w:t>(Kommentaren slettes før kontraktsignering)</w:t>
      </w:r>
    </w:p>
  </w:comment>
  <w:comment w:id="32" w:author="Forfatter" w:date="2023-01-27T17:13:00Z" w:initials="F">
    <w:p w14:paraId="1183A4E8" w14:textId="77777777" w:rsidR="00FB68AE" w:rsidRDefault="00582CBF">
      <w:pPr>
        <w:pStyle w:val="Merknadstekst"/>
      </w:pPr>
      <w:r>
        <w:rPr>
          <w:rStyle w:val="Merknadsreferanse"/>
        </w:rPr>
        <w:annotationRef/>
      </w:r>
      <w:r w:rsidR="00FB68AE">
        <w:rPr>
          <w:b/>
          <w:bCs/>
        </w:rPr>
        <w:t xml:space="preserve">Avtalens punkt 9.2 - Fri programvare: </w:t>
      </w:r>
    </w:p>
    <w:p w14:paraId="025A138E" w14:textId="77777777" w:rsidR="00FB68AE" w:rsidRDefault="00FB68AE">
      <w:pPr>
        <w:pStyle w:val="Merknadstekst"/>
      </w:pPr>
      <w:r>
        <w:t>Etter avtalens punkt 9.2 legges leverandørens standard timepris for konsulenttjenester oppgitt i avtalen til grunn for nevnte tilleggsytelser.</w:t>
      </w:r>
    </w:p>
    <w:p w14:paraId="54ACD5B3" w14:textId="77777777" w:rsidR="00FB68AE" w:rsidRDefault="00FB68AE">
      <w:pPr>
        <w:pStyle w:val="Merknadstekst"/>
      </w:pPr>
    </w:p>
    <w:p w14:paraId="058F06D4" w14:textId="77777777" w:rsidR="00FB68AE" w:rsidRDefault="00FB68AE">
      <w:pPr>
        <w:pStyle w:val="Merknadstekst"/>
      </w:pPr>
      <w:r>
        <w:t xml:space="preserve">Dersom partene ønsker å avtale en annen timespris, må dette føres inn her. </w:t>
      </w:r>
    </w:p>
    <w:p w14:paraId="5B05B27B" w14:textId="77777777" w:rsidR="00FB68AE" w:rsidRDefault="00FB68AE">
      <w:pPr>
        <w:pStyle w:val="Merknadstekst"/>
      </w:pPr>
    </w:p>
    <w:p w14:paraId="049CECC2" w14:textId="77777777" w:rsidR="00FB68AE" w:rsidRDefault="00FB68AE">
      <w:pPr>
        <w:pStyle w:val="Merknadstekst"/>
      </w:pPr>
      <w:r>
        <w:t xml:space="preserve">Endringer av tjenesten skal skje skriftlig og skal undertegnes av bemyndiget representant for partene. Leverandøren skal føre en fortløpende katalog over endringene som utgjør bilag 9, og uten opphold gi kunden en oppdatert kopi. </w:t>
      </w:r>
    </w:p>
    <w:p w14:paraId="13337A50" w14:textId="77777777" w:rsidR="00FB68AE" w:rsidRDefault="00FB68AE">
      <w:pPr>
        <w:pStyle w:val="Merknadstekst"/>
      </w:pPr>
    </w:p>
    <w:p w14:paraId="36662C15" w14:textId="77777777" w:rsidR="00FB68AE" w:rsidRDefault="00FB68AE">
      <w:pPr>
        <w:pStyle w:val="Merknadstekst"/>
      </w:pPr>
      <w:r>
        <w:rPr>
          <w:color w:val="FF0000"/>
        </w:rPr>
        <w:t>(Kommentaren slettes før kontraktsignering)</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62279F" w15:done="0"/>
  <w15:commentEx w15:paraId="6B1B3014" w15:done="0"/>
  <w15:commentEx w15:paraId="06A45B2F" w15:done="0"/>
  <w15:commentEx w15:paraId="470072FA" w15:done="0"/>
  <w15:commentEx w15:paraId="7278D7E0" w15:done="0"/>
  <w15:commentEx w15:paraId="5AB84223" w15:done="0"/>
  <w15:commentEx w15:paraId="1436170E" w15:done="0"/>
  <w15:commentEx w15:paraId="2E99E847" w15:done="0"/>
  <w15:commentEx w15:paraId="44F06AAF" w15:done="0"/>
  <w15:commentEx w15:paraId="5E1F26AC" w15:done="0"/>
  <w15:commentEx w15:paraId="66618956" w15:done="0"/>
  <w15:commentEx w15:paraId="482DB438" w15:done="0"/>
  <w15:commentEx w15:paraId="48CB0948" w15:done="0"/>
  <w15:commentEx w15:paraId="2E797EBF" w15:done="0"/>
  <w15:commentEx w15:paraId="44F7C185" w15:done="0"/>
  <w15:commentEx w15:paraId="36662C1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E25DB" w16cex:dateUtc="2023-01-27T09:28:00Z"/>
  <w16cex:commentExtensible w16cex:durableId="277E25F2" w16cex:dateUtc="2023-01-27T09:29:00Z"/>
  <w16cex:commentExtensible w16cex:durableId="277E2666" w16cex:dateUtc="2023-01-27T09:31:00Z"/>
  <w16cex:commentExtensible w16cex:durableId="277E279A" w16cex:dateUtc="2023-01-27T09:36:00Z"/>
  <w16cex:commentExtensible w16cex:durableId="277E3D97" w16cex:dateUtc="2023-01-27T11:09:00Z"/>
  <w16cex:commentExtensible w16cex:durableId="277E77BC" w16cex:dateUtc="2023-01-27T15:18:00Z"/>
  <w16cex:commentExtensible w16cex:durableId="277E7809" w16cex:dateUtc="2023-01-27T15:19:00Z"/>
  <w16cex:commentExtensible w16cex:durableId="277E7951" w16cex:dateUtc="2023-01-27T15:24:00Z"/>
  <w16cex:commentExtensible w16cex:durableId="277E7FC7" w16cex:dateUtc="2023-01-27T11:09:00Z"/>
  <w16cex:commentExtensible w16cex:durableId="277E79B2" w16cex:dateUtc="2023-01-27T15:26:00Z"/>
  <w16cex:commentExtensible w16cex:durableId="277E7FC4" w16cex:dateUtc="2023-01-27T11:09:00Z"/>
  <w16cex:commentExtensible w16cex:durableId="277E7A2C" w16cex:dateUtc="2023-01-27T15:28:00Z"/>
  <w16cex:commentExtensible w16cex:durableId="277E7C9B" w16cex:dateUtc="2023-01-27T15:38:00Z"/>
  <w16cex:commentExtensible w16cex:durableId="277E7EF3" w16cex:dateUtc="2023-01-27T15:48:00Z"/>
  <w16cex:commentExtensible w16cex:durableId="277E84AA" w16cex:dateUtc="2023-01-27T16: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62279F" w16cid:durableId="277E25DB"/>
  <w16cid:commentId w16cid:paraId="6B1B3014" w16cid:durableId="277E25F2"/>
  <w16cid:commentId w16cid:paraId="06A45B2F" w16cid:durableId="277E2666"/>
  <w16cid:commentId w16cid:paraId="470072FA" w16cid:durableId="260BD8E9"/>
  <w16cid:commentId w16cid:paraId="7278D7E0" w16cid:durableId="277E279A"/>
  <w16cid:commentId w16cid:paraId="5AB84223" w16cid:durableId="277E3D97"/>
  <w16cid:commentId w16cid:paraId="1436170E" w16cid:durableId="277E77BC"/>
  <w16cid:commentId w16cid:paraId="2E99E847" w16cid:durableId="277E7809"/>
  <w16cid:commentId w16cid:paraId="44F06AAF" w16cid:durableId="277E7951"/>
  <w16cid:commentId w16cid:paraId="5E1F26AC" w16cid:durableId="277E7FC7"/>
  <w16cid:commentId w16cid:paraId="66618956" w16cid:durableId="277E79B2"/>
  <w16cid:commentId w16cid:paraId="482DB438" w16cid:durableId="277E7FC4"/>
  <w16cid:commentId w16cid:paraId="48CB0948" w16cid:durableId="277E7A2C"/>
  <w16cid:commentId w16cid:paraId="2E797EBF" w16cid:durableId="277E7C9B"/>
  <w16cid:commentId w16cid:paraId="44F7C185" w16cid:durableId="277E7EF3"/>
  <w16cid:commentId w16cid:paraId="36662C15" w16cid:durableId="277E84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70148" w14:textId="77777777" w:rsidR="005E5C62" w:rsidRDefault="005E5C62" w:rsidP="00CC1B99">
      <w:r>
        <w:separator/>
      </w:r>
    </w:p>
  </w:endnote>
  <w:endnote w:type="continuationSeparator" w:id="0">
    <w:p w14:paraId="32C37116" w14:textId="77777777" w:rsidR="005E5C62" w:rsidRDefault="005E5C62" w:rsidP="00CC1B99">
      <w:r>
        <w:continuationSeparator/>
      </w:r>
    </w:p>
  </w:endnote>
  <w:endnote w:type="continuationNotice" w:id="1">
    <w:p w14:paraId="4B183F29" w14:textId="77777777" w:rsidR="005E5C62" w:rsidRDefault="005E5C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Calibri&quot;,sans-serif">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alibri Light&quot;,sans-serif">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Open Sans Light">
    <w:panose1 w:val="020B03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B100" w14:textId="37D2EB4D" w:rsidR="00CC1B99" w:rsidRPr="009A78B2" w:rsidRDefault="00CC1B99" w:rsidP="00CC1B99">
    <w:pPr>
      <w:pStyle w:val="Topptekst"/>
    </w:pPr>
    <w:r>
      <w:rPr>
        <w:rFonts w:cstheme="minorHAnsi"/>
        <w:sz w:val="20"/>
        <w:szCs w:val="20"/>
      </w:rPr>
      <w:tab/>
    </w:r>
    <w:r>
      <w:rPr>
        <w:rFonts w:ascii="Open Sans Light" w:hAnsi="Open Sans Light"/>
        <w:sz w:val="20"/>
        <w:szCs w:val="20"/>
      </w:rPr>
      <w:tab/>
    </w:r>
    <w:r w:rsidRPr="00EB3DD7">
      <w:rPr>
        <w:sz w:val="20"/>
        <w:szCs w:val="20"/>
      </w:rPr>
      <w:t xml:space="preserve">Side </w:t>
    </w:r>
    <w:r w:rsidRPr="00EB3DD7">
      <w:rPr>
        <w:sz w:val="20"/>
        <w:szCs w:val="20"/>
      </w:rPr>
      <w:fldChar w:fldCharType="begin"/>
    </w:r>
    <w:r w:rsidRPr="00EB3DD7">
      <w:rPr>
        <w:sz w:val="20"/>
        <w:szCs w:val="20"/>
      </w:rPr>
      <w:instrText xml:space="preserve"> PAGE </w:instrText>
    </w:r>
    <w:r w:rsidRPr="00EB3DD7">
      <w:rPr>
        <w:sz w:val="20"/>
        <w:szCs w:val="20"/>
      </w:rPr>
      <w:fldChar w:fldCharType="separate"/>
    </w:r>
    <w:r>
      <w:rPr>
        <w:sz w:val="20"/>
        <w:szCs w:val="20"/>
      </w:rPr>
      <w:t>2</w:t>
    </w:r>
    <w:r w:rsidRPr="00EB3DD7">
      <w:rPr>
        <w:sz w:val="20"/>
        <w:szCs w:val="20"/>
      </w:rPr>
      <w:fldChar w:fldCharType="end"/>
    </w:r>
    <w:r w:rsidRPr="00EB3DD7">
      <w:rPr>
        <w:sz w:val="20"/>
        <w:szCs w:val="20"/>
      </w:rPr>
      <w:t xml:space="preserve"> av </w:t>
    </w:r>
    <w:r w:rsidRPr="00EB3DD7">
      <w:rPr>
        <w:rStyle w:val="Sidetall"/>
        <w:sz w:val="20"/>
        <w:szCs w:val="20"/>
      </w:rPr>
      <w:fldChar w:fldCharType="begin"/>
    </w:r>
    <w:r w:rsidRPr="00EB3DD7">
      <w:rPr>
        <w:rStyle w:val="Sidetall"/>
        <w:sz w:val="20"/>
        <w:szCs w:val="20"/>
      </w:rPr>
      <w:instrText xml:space="preserve"> NUMPAGES </w:instrText>
    </w:r>
    <w:r w:rsidRPr="00EB3DD7">
      <w:rPr>
        <w:rStyle w:val="Sidetall"/>
        <w:sz w:val="20"/>
        <w:szCs w:val="20"/>
      </w:rPr>
      <w:fldChar w:fldCharType="separate"/>
    </w:r>
    <w:r>
      <w:rPr>
        <w:rStyle w:val="Sidetall"/>
        <w:sz w:val="20"/>
        <w:szCs w:val="20"/>
      </w:rPr>
      <w:t>24</w:t>
    </w:r>
    <w:r w:rsidRPr="00EB3DD7">
      <w:rPr>
        <w:rStyle w:val="Sidetal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CB8E6" w14:textId="77777777" w:rsidR="005E5C62" w:rsidRDefault="005E5C62" w:rsidP="00CC1B99">
      <w:r>
        <w:separator/>
      </w:r>
    </w:p>
  </w:footnote>
  <w:footnote w:type="continuationSeparator" w:id="0">
    <w:p w14:paraId="126A4A92" w14:textId="77777777" w:rsidR="005E5C62" w:rsidRDefault="005E5C62" w:rsidP="00CC1B99">
      <w:r>
        <w:continuationSeparator/>
      </w:r>
    </w:p>
  </w:footnote>
  <w:footnote w:type="continuationNotice" w:id="1">
    <w:p w14:paraId="3ECC7FF5" w14:textId="77777777" w:rsidR="005E5C62" w:rsidRDefault="005E5C62"/>
  </w:footnote>
  <w:footnote w:id="2">
    <w:p w14:paraId="26778535" w14:textId="77777777" w:rsidR="004A5855" w:rsidRPr="001C4DEF" w:rsidRDefault="004A5855" w:rsidP="004A5855">
      <w:pPr>
        <w:pStyle w:val="Fotnotetekst"/>
        <w:rPr>
          <w:lang w:val="en-GB"/>
        </w:rPr>
      </w:pPr>
      <w:r>
        <w:rPr>
          <w:rStyle w:val="Fotnotereferanse"/>
        </w:rPr>
        <w:footnoteRef/>
      </w:r>
      <w:r w:rsidRPr="001C4DEF">
        <w:rPr>
          <w:lang w:val="en-GB"/>
        </w:rPr>
        <w:t xml:space="preserve"> Eksempel </w:t>
      </w:r>
      <w:proofErr w:type="spellStart"/>
      <w:r w:rsidRPr="001C4DEF">
        <w:rPr>
          <w:lang w:val="en-GB"/>
        </w:rPr>
        <w:t>på</w:t>
      </w:r>
      <w:proofErr w:type="spellEnd"/>
      <w:r w:rsidRPr="001C4DEF">
        <w:rPr>
          <w:lang w:val="en-GB"/>
        </w:rPr>
        <w:t xml:space="preserve"> </w:t>
      </w:r>
      <w:proofErr w:type="spellStart"/>
      <w:r w:rsidRPr="001C4DEF">
        <w:rPr>
          <w:lang w:val="en-GB"/>
        </w:rPr>
        <w:t>en</w:t>
      </w:r>
      <w:proofErr w:type="spellEnd"/>
      <w:r w:rsidRPr="001C4DEF">
        <w:rPr>
          <w:lang w:val="en-GB"/>
        </w:rPr>
        <w:t xml:space="preserve"> </w:t>
      </w:r>
      <w:proofErr w:type="spellStart"/>
      <w:r w:rsidRPr="001C4DEF">
        <w:rPr>
          <w:lang w:val="en-GB"/>
        </w:rPr>
        <w:t>flyteristfelle</w:t>
      </w:r>
      <w:proofErr w:type="spellEnd"/>
      <w:r w:rsidRPr="001C4DEF">
        <w:rPr>
          <w:lang w:val="en-GB"/>
        </w:rPr>
        <w:t xml:space="preserve"> </w:t>
      </w:r>
      <w:proofErr w:type="spellStart"/>
      <w:r w:rsidRPr="001C4DEF">
        <w:rPr>
          <w:lang w:val="en-GB"/>
        </w:rPr>
        <w:t>fra</w:t>
      </w:r>
      <w:proofErr w:type="spellEnd"/>
      <w:r w:rsidRPr="001C4DEF">
        <w:rPr>
          <w:lang w:val="en-GB"/>
        </w:rPr>
        <w:t xml:space="preserve"> Alaska Department of Fish and Game: </w:t>
      </w:r>
      <w:hyperlink r:id="rId1" w:history="1">
        <w:r w:rsidRPr="001C4DEF">
          <w:rPr>
            <w:rStyle w:val="Hyperkobling"/>
            <w:lang w:val="en-GB"/>
          </w:rPr>
          <w:t>Techniques for Installing a Resistance Board Fish Weir (arlis.org)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0FA2B" w14:textId="073D2D11" w:rsidR="00A55AC7" w:rsidRDefault="00EB219A">
    <w:pPr>
      <w:pStyle w:val="Topptekst"/>
    </w:pPr>
    <w:r w:rsidRPr="00652685">
      <w:rPr>
        <w:noProof/>
      </w:rPr>
      <w:drawing>
        <wp:anchor distT="0" distB="0" distL="114300" distR="114300" simplePos="0" relativeHeight="251658240" behindDoc="0" locked="1" layoutInCell="1" allowOverlap="0" wp14:anchorId="1753627F" wp14:editId="2AC58A6F">
          <wp:simplePos x="0" y="0"/>
          <wp:positionH relativeFrom="column">
            <wp:posOffset>-695325</wp:posOffset>
          </wp:positionH>
          <wp:positionV relativeFrom="page">
            <wp:posOffset>-38100</wp:posOffset>
          </wp:positionV>
          <wp:extent cx="3733165" cy="1130300"/>
          <wp:effectExtent l="0" t="0" r="0" b="0"/>
          <wp:wrapNone/>
          <wp:docPr id="10" name="Bilde 10" descr="Et bilde som inneholder sort, mørk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e 10" descr="Et bilde som inneholder sort, mørke&#10;&#10;Automatisk generert beskrivelse"/>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733165" cy="1130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B7167"/>
    <w:multiLevelType w:val="hybridMultilevel"/>
    <w:tmpl w:val="8BD2731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F564BE3"/>
    <w:multiLevelType w:val="hybridMultilevel"/>
    <w:tmpl w:val="EBFEFB70"/>
    <w:lvl w:ilvl="0" w:tplc="BB3EC548">
      <w:start w:val="1"/>
      <w:numFmt w:val="bullet"/>
      <w:lvlText w:val="-"/>
      <w:lvlJc w:val="left"/>
      <w:pPr>
        <w:ind w:left="720" w:hanging="360"/>
      </w:pPr>
      <w:rPr>
        <w:rFonts w:ascii="&quot;Calibri&quot;,sans-serif" w:hAnsi="&quot;Calibri&quot;,sans-serif" w:hint="default"/>
      </w:rPr>
    </w:lvl>
    <w:lvl w:ilvl="1" w:tplc="0952DFAE">
      <w:start w:val="1"/>
      <w:numFmt w:val="bullet"/>
      <w:lvlText w:val="o"/>
      <w:lvlJc w:val="left"/>
      <w:pPr>
        <w:ind w:left="1440" w:hanging="360"/>
      </w:pPr>
      <w:rPr>
        <w:rFonts w:ascii="Courier New" w:hAnsi="Courier New" w:hint="default"/>
      </w:rPr>
    </w:lvl>
    <w:lvl w:ilvl="2" w:tplc="D5907ED4">
      <w:start w:val="1"/>
      <w:numFmt w:val="bullet"/>
      <w:lvlText w:val=""/>
      <w:lvlJc w:val="left"/>
      <w:pPr>
        <w:ind w:left="2160" w:hanging="360"/>
      </w:pPr>
      <w:rPr>
        <w:rFonts w:ascii="Wingdings" w:hAnsi="Wingdings" w:hint="default"/>
      </w:rPr>
    </w:lvl>
    <w:lvl w:ilvl="3" w:tplc="13AE6DFA">
      <w:start w:val="1"/>
      <w:numFmt w:val="bullet"/>
      <w:lvlText w:val=""/>
      <w:lvlJc w:val="left"/>
      <w:pPr>
        <w:ind w:left="2880" w:hanging="360"/>
      </w:pPr>
      <w:rPr>
        <w:rFonts w:ascii="Symbol" w:hAnsi="Symbol" w:hint="default"/>
      </w:rPr>
    </w:lvl>
    <w:lvl w:ilvl="4" w:tplc="8B829B10">
      <w:start w:val="1"/>
      <w:numFmt w:val="bullet"/>
      <w:lvlText w:val="o"/>
      <w:lvlJc w:val="left"/>
      <w:pPr>
        <w:ind w:left="3600" w:hanging="360"/>
      </w:pPr>
      <w:rPr>
        <w:rFonts w:ascii="Courier New" w:hAnsi="Courier New" w:hint="default"/>
      </w:rPr>
    </w:lvl>
    <w:lvl w:ilvl="5" w:tplc="5FA23E6A">
      <w:start w:val="1"/>
      <w:numFmt w:val="bullet"/>
      <w:lvlText w:val=""/>
      <w:lvlJc w:val="left"/>
      <w:pPr>
        <w:ind w:left="4320" w:hanging="360"/>
      </w:pPr>
      <w:rPr>
        <w:rFonts w:ascii="Wingdings" w:hAnsi="Wingdings" w:hint="default"/>
      </w:rPr>
    </w:lvl>
    <w:lvl w:ilvl="6" w:tplc="B8841526">
      <w:start w:val="1"/>
      <w:numFmt w:val="bullet"/>
      <w:lvlText w:val=""/>
      <w:lvlJc w:val="left"/>
      <w:pPr>
        <w:ind w:left="5040" w:hanging="360"/>
      </w:pPr>
      <w:rPr>
        <w:rFonts w:ascii="Symbol" w:hAnsi="Symbol" w:hint="default"/>
      </w:rPr>
    </w:lvl>
    <w:lvl w:ilvl="7" w:tplc="D8EA3600">
      <w:start w:val="1"/>
      <w:numFmt w:val="bullet"/>
      <w:lvlText w:val="o"/>
      <w:lvlJc w:val="left"/>
      <w:pPr>
        <w:ind w:left="5760" w:hanging="360"/>
      </w:pPr>
      <w:rPr>
        <w:rFonts w:ascii="Courier New" w:hAnsi="Courier New" w:hint="default"/>
      </w:rPr>
    </w:lvl>
    <w:lvl w:ilvl="8" w:tplc="22600886">
      <w:start w:val="1"/>
      <w:numFmt w:val="bullet"/>
      <w:lvlText w:val=""/>
      <w:lvlJc w:val="left"/>
      <w:pPr>
        <w:ind w:left="6480" w:hanging="360"/>
      </w:pPr>
      <w:rPr>
        <w:rFonts w:ascii="Wingdings" w:hAnsi="Wingdings" w:hint="default"/>
      </w:rPr>
    </w:lvl>
  </w:abstractNum>
  <w:abstractNum w:abstractNumId="2" w15:restartNumberingAfterBreak="0">
    <w:nsid w:val="2703547F"/>
    <w:multiLevelType w:val="hybridMultilevel"/>
    <w:tmpl w:val="A6D0F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103020"/>
    <w:multiLevelType w:val="hybridMultilevel"/>
    <w:tmpl w:val="DBC47072"/>
    <w:lvl w:ilvl="0" w:tplc="65E8CB8E">
      <w:start w:val="1"/>
      <w:numFmt w:val="decimal"/>
      <w:lvlText w:val="%1."/>
      <w:lvlJc w:val="left"/>
      <w:pPr>
        <w:ind w:left="720" w:hanging="360"/>
      </w:pPr>
    </w:lvl>
    <w:lvl w:ilvl="1" w:tplc="B26EB762">
      <w:start w:val="1"/>
      <w:numFmt w:val="lowerLetter"/>
      <w:lvlText w:val="%2."/>
      <w:lvlJc w:val="left"/>
      <w:pPr>
        <w:ind w:left="1440" w:hanging="360"/>
      </w:pPr>
    </w:lvl>
    <w:lvl w:ilvl="2" w:tplc="B3CADF44">
      <w:start w:val="1"/>
      <w:numFmt w:val="lowerRoman"/>
      <w:lvlText w:val="%3."/>
      <w:lvlJc w:val="right"/>
      <w:pPr>
        <w:ind w:left="2160" w:hanging="180"/>
      </w:pPr>
    </w:lvl>
    <w:lvl w:ilvl="3" w:tplc="CEB6DC1C">
      <w:start w:val="1"/>
      <w:numFmt w:val="decimal"/>
      <w:lvlText w:val="%4."/>
      <w:lvlJc w:val="left"/>
      <w:pPr>
        <w:ind w:left="2880" w:hanging="360"/>
      </w:pPr>
    </w:lvl>
    <w:lvl w:ilvl="4" w:tplc="A54255C6">
      <w:start w:val="1"/>
      <w:numFmt w:val="lowerLetter"/>
      <w:lvlText w:val="%5."/>
      <w:lvlJc w:val="left"/>
      <w:pPr>
        <w:ind w:left="3600" w:hanging="360"/>
      </w:pPr>
    </w:lvl>
    <w:lvl w:ilvl="5" w:tplc="075CA42E">
      <w:start w:val="1"/>
      <w:numFmt w:val="lowerRoman"/>
      <w:lvlText w:val="%6."/>
      <w:lvlJc w:val="right"/>
      <w:pPr>
        <w:ind w:left="4320" w:hanging="180"/>
      </w:pPr>
    </w:lvl>
    <w:lvl w:ilvl="6" w:tplc="29FC257C">
      <w:start w:val="1"/>
      <w:numFmt w:val="decimal"/>
      <w:lvlText w:val="%7."/>
      <w:lvlJc w:val="left"/>
      <w:pPr>
        <w:ind w:left="5040" w:hanging="360"/>
      </w:pPr>
    </w:lvl>
    <w:lvl w:ilvl="7" w:tplc="7D86DD68">
      <w:start w:val="1"/>
      <w:numFmt w:val="lowerLetter"/>
      <w:lvlText w:val="%8."/>
      <w:lvlJc w:val="left"/>
      <w:pPr>
        <w:ind w:left="5760" w:hanging="360"/>
      </w:pPr>
    </w:lvl>
    <w:lvl w:ilvl="8" w:tplc="6ED69CAE">
      <w:start w:val="1"/>
      <w:numFmt w:val="lowerRoman"/>
      <w:lvlText w:val="%9."/>
      <w:lvlJc w:val="right"/>
      <w:pPr>
        <w:ind w:left="6480" w:hanging="180"/>
      </w:pPr>
    </w:lvl>
  </w:abstractNum>
  <w:abstractNum w:abstractNumId="4" w15:restartNumberingAfterBreak="0">
    <w:nsid w:val="317935BA"/>
    <w:multiLevelType w:val="hybridMultilevel"/>
    <w:tmpl w:val="A7422A32"/>
    <w:lvl w:ilvl="0" w:tplc="25E6608C">
      <w:start w:val="1"/>
      <w:numFmt w:val="bullet"/>
      <w:lvlText w:val="·"/>
      <w:lvlJc w:val="left"/>
      <w:pPr>
        <w:ind w:left="720" w:hanging="360"/>
      </w:pPr>
      <w:rPr>
        <w:rFonts w:ascii="&quot;Calibri Light&quot;,sans-serif" w:hAnsi="&quot;Calibri Light&quot;,sans-serif" w:hint="default"/>
      </w:rPr>
    </w:lvl>
    <w:lvl w:ilvl="1" w:tplc="49827D00">
      <w:start w:val="1"/>
      <w:numFmt w:val="bullet"/>
      <w:lvlText w:val="o"/>
      <w:lvlJc w:val="left"/>
      <w:pPr>
        <w:ind w:left="1440" w:hanging="360"/>
      </w:pPr>
      <w:rPr>
        <w:rFonts w:ascii="Courier New" w:hAnsi="Courier New" w:hint="default"/>
      </w:rPr>
    </w:lvl>
    <w:lvl w:ilvl="2" w:tplc="ED42C2FE">
      <w:start w:val="1"/>
      <w:numFmt w:val="bullet"/>
      <w:lvlText w:val=""/>
      <w:lvlJc w:val="left"/>
      <w:pPr>
        <w:ind w:left="2160" w:hanging="360"/>
      </w:pPr>
      <w:rPr>
        <w:rFonts w:ascii="Wingdings" w:hAnsi="Wingdings" w:hint="default"/>
      </w:rPr>
    </w:lvl>
    <w:lvl w:ilvl="3" w:tplc="0E7E4E34">
      <w:start w:val="1"/>
      <w:numFmt w:val="bullet"/>
      <w:lvlText w:val=""/>
      <w:lvlJc w:val="left"/>
      <w:pPr>
        <w:ind w:left="2880" w:hanging="360"/>
      </w:pPr>
      <w:rPr>
        <w:rFonts w:ascii="Symbol" w:hAnsi="Symbol" w:hint="default"/>
      </w:rPr>
    </w:lvl>
    <w:lvl w:ilvl="4" w:tplc="8980712C">
      <w:start w:val="1"/>
      <w:numFmt w:val="bullet"/>
      <w:lvlText w:val="o"/>
      <w:lvlJc w:val="left"/>
      <w:pPr>
        <w:ind w:left="3600" w:hanging="360"/>
      </w:pPr>
      <w:rPr>
        <w:rFonts w:ascii="Courier New" w:hAnsi="Courier New" w:hint="default"/>
      </w:rPr>
    </w:lvl>
    <w:lvl w:ilvl="5" w:tplc="369C8812">
      <w:start w:val="1"/>
      <w:numFmt w:val="bullet"/>
      <w:lvlText w:val=""/>
      <w:lvlJc w:val="left"/>
      <w:pPr>
        <w:ind w:left="4320" w:hanging="360"/>
      </w:pPr>
      <w:rPr>
        <w:rFonts w:ascii="Wingdings" w:hAnsi="Wingdings" w:hint="default"/>
      </w:rPr>
    </w:lvl>
    <w:lvl w:ilvl="6" w:tplc="ACFE16A0">
      <w:start w:val="1"/>
      <w:numFmt w:val="bullet"/>
      <w:lvlText w:val=""/>
      <w:lvlJc w:val="left"/>
      <w:pPr>
        <w:ind w:left="5040" w:hanging="360"/>
      </w:pPr>
      <w:rPr>
        <w:rFonts w:ascii="Symbol" w:hAnsi="Symbol" w:hint="default"/>
      </w:rPr>
    </w:lvl>
    <w:lvl w:ilvl="7" w:tplc="792CF65C">
      <w:start w:val="1"/>
      <w:numFmt w:val="bullet"/>
      <w:lvlText w:val="o"/>
      <w:lvlJc w:val="left"/>
      <w:pPr>
        <w:ind w:left="5760" w:hanging="360"/>
      </w:pPr>
      <w:rPr>
        <w:rFonts w:ascii="Courier New" w:hAnsi="Courier New" w:hint="default"/>
      </w:rPr>
    </w:lvl>
    <w:lvl w:ilvl="8" w:tplc="A9300C18">
      <w:start w:val="1"/>
      <w:numFmt w:val="bullet"/>
      <w:lvlText w:val=""/>
      <w:lvlJc w:val="left"/>
      <w:pPr>
        <w:ind w:left="6480" w:hanging="360"/>
      </w:pPr>
      <w:rPr>
        <w:rFonts w:ascii="Wingdings" w:hAnsi="Wingdings" w:hint="default"/>
      </w:rPr>
    </w:lvl>
  </w:abstractNum>
  <w:abstractNum w:abstractNumId="5" w15:restartNumberingAfterBreak="0">
    <w:nsid w:val="371305D0"/>
    <w:multiLevelType w:val="hybridMultilevel"/>
    <w:tmpl w:val="A79ED94A"/>
    <w:lvl w:ilvl="0" w:tplc="060AEF30">
      <w:start w:val="100"/>
      <w:numFmt w:val="bullet"/>
      <w:lvlText w:val="-"/>
      <w:lvlJc w:val="left"/>
      <w:pPr>
        <w:ind w:left="720" w:hanging="360"/>
      </w:pPr>
      <w:rPr>
        <w:rFonts w:ascii="Calibri" w:eastAsia="Cambria Math"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B2F3881"/>
    <w:multiLevelType w:val="hybridMultilevel"/>
    <w:tmpl w:val="C46CE35E"/>
    <w:lvl w:ilvl="0" w:tplc="39EC985C">
      <w:start w:val="1"/>
      <w:numFmt w:val="bullet"/>
      <w:lvlText w:val="·"/>
      <w:lvlJc w:val="left"/>
      <w:pPr>
        <w:ind w:left="720" w:hanging="360"/>
      </w:pPr>
      <w:rPr>
        <w:rFonts w:ascii="Symbol" w:hAnsi="Symbol" w:hint="default"/>
      </w:rPr>
    </w:lvl>
    <w:lvl w:ilvl="1" w:tplc="6DA24EAA">
      <w:start w:val="1"/>
      <w:numFmt w:val="bullet"/>
      <w:lvlText w:val="o"/>
      <w:lvlJc w:val="left"/>
      <w:pPr>
        <w:ind w:left="1440" w:hanging="360"/>
      </w:pPr>
      <w:rPr>
        <w:rFonts w:ascii="Courier New" w:hAnsi="Courier New" w:hint="default"/>
      </w:rPr>
    </w:lvl>
    <w:lvl w:ilvl="2" w:tplc="50288CDA">
      <w:start w:val="1"/>
      <w:numFmt w:val="bullet"/>
      <w:lvlText w:val=""/>
      <w:lvlJc w:val="left"/>
      <w:pPr>
        <w:ind w:left="2160" w:hanging="360"/>
      </w:pPr>
      <w:rPr>
        <w:rFonts w:ascii="Wingdings" w:hAnsi="Wingdings" w:hint="default"/>
      </w:rPr>
    </w:lvl>
    <w:lvl w:ilvl="3" w:tplc="288613FE">
      <w:start w:val="1"/>
      <w:numFmt w:val="bullet"/>
      <w:lvlText w:val=""/>
      <w:lvlJc w:val="left"/>
      <w:pPr>
        <w:ind w:left="2880" w:hanging="360"/>
      </w:pPr>
      <w:rPr>
        <w:rFonts w:ascii="Symbol" w:hAnsi="Symbol" w:hint="default"/>
      </w:rPr>
    </w:lvl>
    <w:lvl w:ilvl="4" w:tplc="3F6A3AD4">
      <w:start w:val="1"/>
      <w:numFmt w:val="bullet"/>
      <w:lvlText w:val="o"/>
      <w:lvlJc w:val="left"/>
      <w:pPr>
        <w:ind w:left="3600" w:hanging="360"/>
      </w:pPr>
      <w:rPr>
        <w:rFonts w:ascii="Courier New" w:hAnsi="Courier New" w:hint="default"/>
      </w:rPr>
    </w:lvl>
    <w:lvl w:ilvl="5" w:tplc="59428D72">
      <w:start w:val="1"/>
      <w:numFmt w:val="bullet"/>
      <w:lvlText w:val=""/>
      <w:lvlJc w:val="left"/>
      <w:pPr>
        <w:ind w:left="4320" w:hanging="360"/>
      </w:pPr>
      <w:rPr>
        <w:rFonts w:ascii="Wingdings" w:hAnsi="Wingdings" w:hint="default"/>
      </w:rPr>
    </w:lvl>
    <w:lvl w:ilvl="6" w:tplc="E4BCA9D0">
      <w:start w:val="1"/>
      <w:numFmt w:val="bullet"/>
      <w:lvlText w:val=""/>
      <w:lvlJc w:val="left"/>
      <w:pPr>
        <w:ind w:left="5040" w:hanging="360"/>
      </w:pPr>
      <w:rPr>
        <w:rFonts w:ascii="Symbol" w:hAnsi="Symbol" w:hint="default"/>
      </w:rPr>
    </w:lvl>
    <w:lvl w:ilvl="7" w:tplc="291A4ECA">
      <w:start w:val="1"/>
      <w:numFmt w:val="bullet"/>
      <w:lvlText w:val="o"/>
      <w:lvlJc w:val="left"/>
      <w:pPr>
        <w:ind w:left="5760" w:hanging="360"/>
      </w:pPr>
      <w:rPr>
        <w:rFonts w:ascii="Courier New" w:hAnsi="Courier New" w:hint="default"/>
      </w:rPr>
    </w:lvl>
    <w:lvl w:ilvl="8" w:tplc="FC9223AC">
      <w:start w:val="1"/>
      <w:numFmt w:val="bullet"/>
      <w:lvlText w:val=""/>
      <w:lvlJc w:val="left"/>
      <w:pPr>
        <w:ind w:left="6480" w:hanging="360"/>
      </w:pPr>
      <w:rPr>
        <w:rFonts w:ascii="Wingdings" w:hAnsi="Wingdings" w:hint="default"/>
      </w:rPr>
    </w:lvl>
  </w:abstractNum>
  <w:abstractNum w:abstractNumId="7" w15:restartNumberingAfterBreak="0">
    <w:nsid w:val="3C3F715E"/>
    <w:multiLevelType w:val="hybridMultilevel"/>
    <w:tmpl w:val="ADDA07D6"/>
    <w:lvl w:ilvl="0" w:tplc="F3440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A2707D"/>
    <w:multiLevelType w:val="hybridMultilevel"/>
    <w:tmpl w:val="5F3C0B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747231D"/>
    <w:multiLevelType w:val="hybridMultilevel"/>
    <w:tmpl w:val="99AE3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297609"/>
    <w:multiLevelType w:val="hybridMultilevel"/>
    <w:tmpl w:val="102A6D0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15:restartNumberingAfterBreak="0">
    <w:nsid w:val="50D840A4"/>
    <w:multiLevelType w:val="hybridMultilevel"/>
    <w:tmpl w:val="0D3ABE00"/>
    <w:lvl w:ilvl="0" w:tplc="04140001">
      <w:start w:val="1"/>
      <w:numFmt w:val="bullet"/>
      <w:lvlText w:val=""/>
      <w:lvlJc w:val="left"/>
      <w:pPr>
        <w:ind w:left="720" w:hanging="360"/>
      </w:pPr>
      <w:rPr>
        <w:rFonts w:ascii="Calibri Light" w:hAnsi="Calibri Light" w:hint="default"/>
      </w:rPr>
    </w:lvl>
    <w:lvl w:ilvl="1" w:tplc="04140003" w:tentative="1">
      <w:start w:val="1"/>
      <w:numFmt w:val="bullet"/>
      <w:lvlText w:val="o"/>
      <w:lvlJc w:val="left"/>
      <w:pPr>
        <w:ind w:left="1440" w:hanging="360"/>
      </w:pPr>
      <w:rPr>
        <w:rFonts w:ascii="Symbol" w:hAnsi="Symbol" w:cs="Symbol" w:hint="default"/>
      </w:rPr>
    </w:lvl>
    <w:lvl w:ilvl="2" w:tplc="04140005" w:tentative="1">
      <w:start w:val="1"/>
      <w:numFmt w:val="bullet"/>
      <w:lvlText w:val=""/>
      <w:lvlJc w:val="left"/>
      <w:pPr>
        <w:ind w:left="2160" w:hanging="360"/>
      </w:pPr>
      <w:rPr>
        <w:rFonts w:ascii="Courier New" w:hAnsi="Courier New" w:hint="default"/>
      </w:rPr>
    </w:lvl>
    <w:lvl w:ilvl="3" w:tplc="04140001" w:tentative="1">
      <w:start w:val="1"/>
      <w:numFmt w:val="bullet"/>
      <w:lvlText w:val=""/>
      <w:lvlJc w:val="left"/>
      <w:pPr>
        <w:ind w:left="2880" w:hanging="360"/>
      </w:pPr>
      <w:rPr>
        <w:rFonts w:ascii="Calibri Light" w:hAnsi="Calibri Light" w:hint="default"/>
      </w:rPr>
    </w:lvl>
    <w:lvl w:ilvl="4" w:tplc="04140003" w:tentative="1">
      <w:start w:val="1"/>
      <w:numFmt w:val="bullet"/>
      <w:lvlText w:val="o"/>
      <w:lvlJc w:val="left"/>
      <w:pPr>
        <w:ind w:left="3600" w:hanging="360"/>
      </w:pPr>
      <w:rPr>
        <w:rFonts w:ascii="Symbol" w:hAnsi="Symbol" w:cs="Symbol" w:hint="default"/>
      </w:rPr>
    </w:lvl>
    <w:lvl w:ilvl="5" w:tplc="04140005" w:tentative="1">
      <w:start w:val="1"/>
      <w:numFmt w:val="bullet"/>
      <w:lvlText w:val=""/>
      <w:lvlJc w:val="left"/>
      <w:pPr>
        <w:ind w:left="4320" w:hanging="360"/>
      </w:pPr>
      <w:rPr>
        <w:rFonts w:ascii="Courier New" w:hAnsi="Courier New" w:hint="default"/>
      </w:rPr>
    </w:lvl>
    <w:lvl w:ilvl="6" w:tplc="04140001" w:tentative="1">
      <w:start w:val="1"/>
      <w:numFmt w:val="bullet"/>
      <w:lvlText w:val=""/>
      <w:lvlJc w:val="left"/>
      <w:pPr>
        <w:ind w:left="5040" w:hanging="360"/>
      </w:pPr>
      <w:rPr>
        <w:rFonts w:ascii="Calibri Light" w:hAnsi="Calibri Light" w:hint="default"/>
      </w:rPr>
    </w:lvl>
    <w:lvl w:ilvl="7" w:tplc="04140003" w:tentative="1">
      <w:start w:val="1"/>
      <w:numFmt w:val="bullet"/>
      <w:lvlText w:val="o"/>
      <w:lvlJc w:val="left"/>
      <w:pPr>
        <w:ind w:left="5760" w:hanging="360"/>
      </w:pPr>
      <w:rPr>
        <w:rFonts w:ascii="Symbol" w:hAnsi="Symbol" w:cs="Symbol" w:hint="default"/>
      </w:rPr>
    </w:lvl>
    <w:lvl w:ilvl="8" w:tplc="04140005" w:tentative="1">
      <w:start w:val="1"/>
      <w:numFmt w:val="bullet"/>
      <w:lvlText w:val=""/>
      <w:lvlJc w:val="left"/>
      <w:pPr>
        <w:ind w:left="6480" w:hanging="360"/>
      </w:pPr>
      <w:rPr>
        <w:rFonts w:ascii="Courier New" w:hAnsi="Courier New" w:hint="default"/>
      </w:rPr>
    </w:lvl>
  </w:abstractNum>
  <w:abstractNum w:abstractNumId="12" w15:restartNumberingAfterBreak="0">
    <w:nsid w:val="62D14148"/>
    <w:multiLevelType w:val="hybridMultilevel"/>
    <w:tmpl w:val="609223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5B72932"/>
    <w:multiLevelType w:val="hybridMultilevel"/>
    <w:tmpl w:val="FFFFFFFF"/>
    <w:lvl w:ilvl="0" w:tplc="A39ADCA8">
      <w:start w:val="1"/>
      <w:numFmt w:val="bullet"/>
      <w:lvlText w:val=""/>
      <w:lvlJc w:val="left"/>
      <w:pPr>
        <w:ind w:left="836" w:hanging="348"/>
      </w:pPr>
      <w:rPr>
        <w:rFonts w:ascii="Symbol" w:hAnsi="Symbol" w:hint="default"/>
      </w:rPr>
    </w:lvl>
    <w:lvl w:ilvl="1" w:tplc="DBF8792C">
      <w:start w:val="1"/>
      <w:numFmt w:val="bullet"/>
      <w:lvlText w:val="o"/>
      <w:lvlJc w:val="left"/>
      <w:pPr>
        <w:ind w:left="1440" w:hanging="360"/>
      </w:pPr>
      <w:rPr>
        <w:rFonts w:ascii="Courier New" w:hAnsi="Courier New" w:hint="default"/>
      </w:rPr>
    </w:lvl>
    <w:lvl w:ilvl="2" w:tplc="E8CEA6AE">
      <w:start w:val="1"/>
      <w:numFmt w:val="bullet"/>
      <w:lvlText w:val=""/>
      <w:lvlJc w:val="left"/>
      <w:pPr>
        <w:ind w:left="2160" w:hanging="360"/>
      </w:pPr>
      <w:rPr>
        <w:rFonts w:ascii="Wingdings" w:hAnsi="Wingdings" w:hint="default"/>
      </w:rPr>
    </w:lvl>
    <w:lvl w:ilvl="3" w:tplc="FEC2142E">
      <w:start w:val="1"/>
      <w:numFmt w:val="bullet"/>
      <w:lvlText w:val=""/>
      <w:lvlJc w:val="left"/>
      <w:pPr>
        <w:ind w:left="2880" w:hanging="360"/>
      </w:pPr>
      <w:rPr>
        <w:rFonts w:ascii="Symbol" w:hAnsi="Symbol" w:hint="default"/>
      </w:rPr>
    </w:lvl>
    <w:lvl w:ilvl="4" w:tplc="94C6E1C2">
      <w:start w:val="1"/>
      <w:numFmt w:val="bullet"/>
      <w:lvlText w:val="o"/>
      <w:lvlJc w:val="left"/>
      <w:pPr>
        <w:ind w:left="3600" w:hanging="360"/>
      </w:pPr>
      <w:rPr>
        <w:rFonts w:ascii="Courier New" w:hAnsi="Courier New" w:hint="default"/>
      </w:rPr>
    </w:lvl>
    <w:lvl w:ilvl="5" w:tplc="6ACEF506">
      <w:start w:val="1"/>
      <w:numFmt w:val="bullet"/>
      <w:lvlText w:val=""/>
      <w:lvlJc w:val="left"/>
      <w:pPr>
        <w:ind w:left="4320" w:hanging="360"/>
      </w:pPr>
      <w:rPr>
        <w:rFonts w:ascii="Wingdings" w:hAnsi="Wingdings" w:hint="default"/>
      </w:rPr>
    </w:lvl>
    <w:lvl w:ilvl="6" w:tplc="6BF02D6A">
      <w:start w:val="1"/>
      <w:numFmt w:val="bullet"/>
      <w:lvlText w:val=""/>
      <w:lvlJc w:val="left"/>
      <w:pPr>
        <w:ind w:left="5040" w:hanging="360"/>
      </w:pPr>
      <w:rPr>
        <w:rFonts w:ascii="Symbol" w:hAnsi="Symbol" w:hint="default"/>
      </w:rPr>
    </w:lvl>
    <w:lvl w:ilvl="7" w:tplc="B852BBC4">
      <w:start w:val="1"/>
      <w:numFmt w:val="bullet"/>
      <w:lvlText w:val="o"/>
      <w:lvlJc w:val="left"/>
      <w:pPr>
        <w:ind w:left="5760" w:hanging="360"/>
      </w:pPr>
      <w:rPr>
        <w:rFonts w:ascii="Courier New" w:hAnsi="Courier New" w:hint="default"/>
      </w:rPr>
    </w:lvl>
    <w:lvl w:ilvl="8" w:tplc="F7F28C42">
      <w:start w:val="1"/>
      <w:numFmt w:val="bullet"/>
      <w:lvlText w:val=""/>
      <w:lvlJc w:val="left"/>
      <w:pPr>
        <w:ind w:left="6480" w:hanging="360"/>
      </w:pPr>
      <w:rPr>
        <w:rFonts w:ascii="Wingdings" w:hAnsi="Wingdings" w:hint="default"/>
      </w:rPr>
    </w:lvl>
  </w:abstractNum>
  <w:abstractNum w:abstractNumId="14" w15:restartNumberingAfterBreak="0">
    <w:nsid w:val="7AAC7422"/>
    <w:multiLevelType w:val="hybridMultilevel"/>
    <w:tmpl w:val="222E904E"/>
    <w:lvl w:ilvl="0" w:tplc="A9300660">
      <w:start w:val="1"/>
      <w:numFmt w:val="bullet"/>
      <w:lvlText w:val="·"/>
      <w:lvlJc w:val="left"/>
      <w:pPr>
        <w:ind w:left="720" w:hanging="360"/>
      </w:pPr>
      <w:rPr>
        <w:rFonts w:ascii="&quot;Calibri Light&quot;,sans-serif" w:hAnsi="&quot;Calibri Light&quot;,sans-serif" w:hint="default"/>
      </w:rPr>
    </w:lvl>
    <w:lvl w:ilvl="1" w:tplc="150A81F4">
      <w:start w:val="1"/>
      <w:numFmt w:val="bullet"/>
      <w:lvlText w:val="o"/>
      <w:lvlJc w:val="left"/>
      <w:pPr>
        <w:ind w:left="1440" w:hanging="360"/>
      </w:pPr>
      <w:rPr>
        <w:rFonts w:ascii="Courier New" w:hAnsi="Courier New" w:hint="default"/>
      </w:rPr>
    </w:lvl>
    <w:lvl w:ilvl="2" w:tplc="0CE02D92">
      <w:start w:val="1"/>
      <w:numFmt w:val="bullet"/>
      <w:lvlText w:val=""/>
      <w:lvlJc w:val="left"/>
      <w:pPr>
        <w:ind w:left="2160" w:hanging="360"/>
      </w:pPr>
      <w:rPr>
        <w:rFonts w:ascii="Wingdings" w:hAnsi="Wingdings" w:hint="default"/>
      </w:rPr>
    </w:lvl>
    <w:lvl w:ilvl="3" w:tplc="9AE4A2BA">
      <w:start w:val="1"/>
      <w:numFmt w:val="bullet"/>
      <w:lvlText w:val=""/>
      <w:lvlJc w:val="left"/>
      <w:pPr>
        <w:ind w:left="2880" w:hanging="360"/>
      </w:pPr>
      <w:rPr>
        <w:rFonts w:ascii="Symbol" w:hAnsi="Symbol" w:hint="default"/>
      </w:rPr>
    </w:lvl>
    <w:lvl w:ilvl="4" w:tplc="232EE5FC">
      <w:start w:val="1"/>
      <w:numFmt w:val="bullet"/>
      <w:lvlText w:val="o"/>
      <w:lvlJc w:val="left"/>
      <w:pPr>
        <w:ind w:left="3600" w:hanging="360"/>
      </w:pPr>
      <w:rPr>
        <w:rFonts w:ascii="Courier New" w:hAnsi="Courier New" w:hint="default"/>
      </w:rPr>
    </w:lvl>
    <w:lvl w:ilvl="5" w:tplc="715EC2E2">
      <w:start w:val="1"/>
      <w:numFmt w:val="bullet"/>
      <w:lvlText w:val=""/>
      <w:lvlJc w:val="left"/>
      <w:pPr>
        <w:ind w:left="4320" w:hanging="360"/>
      </w:pPr>
      <w:rPr>
        <w:rFonts w:ascii="Wingdings" w:hAnsi="Wingdings" w:hint="default"/>
      </w:rPr>
    </w:lvl>
    <w:lvl w:ilvl="6" w:tplc="035E79D8">
      <w:start w:val="1"/>
      <w:numFmt w:val="bullet"/>
      <w:lvlText w:val=""/>
      <w:lvlJc w:val="left"/>
      <w:pPr>
        <w:ind w:left="5040" w:hanging="360"/>
      </w:pPr>
      <w:rPr>
        <w:rFonts w:ascii="Symbol" w:hAnsi="Symbol" w:hint="default"/>
      </w:rPr>
    </w:lvl>
    <w:lvl w:ilvl="7" w:tplc="AE384072">
      <w:start w:val="1"/>
      <w:numFmt w:val="bullet"/>
      <w:lvlText w:val="o"/>
      <w:lvlJc w:val="left"/>
      <w:pPr>
        <w:ind w:left="5760" w:hanging="360"/>
      </w:pPr>
      <w:rPr>
        <w:rFonts w:ascii="Courier New" w:hAnsi="Courier New" w:hint="default"/>
      </w:rPr>
    </w:lvl>
    <w:lvl w:ilvl="8" w:tplc="AB489E2A">
      <w:start w:val="1"/>
      <w:numFmt w:val="bullet"/>
      <w:lvlText w:val=""/>
      <w:lvlJc w:val="left"/>
      <w:pPr>
        <w:ind w:left="6480" w:hanging="360"/>
      </w:pPr>
      <w:rPr>
        <w:rFonts w:ascii="Wingdings" w:hAnsi="Wingdings" w:hint="default"/>
      </w:rPr>
    </w:lvl>
  </w:abstractNum>
  <w:num w:numId="1" w16cid:durableId="287442890">
    <w:abstractNumId w:val="13"/>
  </w:num>
  <w:num w:numId="2" w16cid:durableId="442115647">
    <w:abstractNumId w:val="1"/>
  </w:num>
  <w:num w:numId="3" w16cid:durableId="1321351877">
    <w:abstractNumId w:val="6"/>
  </w:num>
  <w:num w:numId="4" w16cid:durableId="1596357010">
    <w:abstractNumId w:val="14"/>
  </w:num>
  <w:num w:numId="5" w16cid:durableId="1091468492">
    <w:abstractNumId w:val="4"/>
  </w:num>
  <w:num w:numId="6" w16cid:durableId="154958912">
    <w:abstractNumId w:val="3"/>
  </w:num>
  <w:num w:numId="7" w16cid:durableId="273097207">
    <w:abstractNumId w:val="9"/>
  </w:num>
  <w:num w:numId="8" w16cid:durableId="732969967">
    <w:abstractNumId w:val="7"/>
  </w:num>
  <w:num w:numId="9" w16cid:durableId="1921215973">
    <w:abstractNumId w:val="2"/>
  </w:num>
  <w:num w:numId="10" w16cid:durableId="500202225">
    <w:abstractNumId w:val="11"/>
  </w:num>
  <w:num w:numId="11" w16cid:durableId="1152676316">
    <w:abstractNumId w:val="10"/>
  </w:num>
  <w:num w:numId="12" w16cid:durableId="1373732521">
    <w:abstractNumId w:val="5"/>
  </w:num>
  <w:num w:numId="13" w16cid:durableId="57440409">
    <w:abstractNumId w:val="12"/>
  </w:num>
  <w:num w:numId="14" w16cid:durableId="1677151905">
    <w:abstractNumId w:val="8"/>
  </w:num>
  <w:num w:numId="15" w16cid:durableId="163082073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orfatter">
    <w15:presenceInfo w15:providerId="None" w15:userId="Forfat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7020A2"/>
    <w:rsid w:val="00000338"/>
    <w:rsid w:val="00000CA4"/>
    <w:rsid w:val="00001A26"/>
    <w:rsid w:val="000020A0"/>
    <w:rsid w:val="000027AA"/>
    <w:rsid w:val="0000286A"/>
    <w:rsid w:val="0000416C"/>
    <w:rsid w:val="00005330"/>
    <w:rsid w:val="00005F9F"/>
    <w:rsid w:val="000069AD"/>
    <w:rsid w:val="00011816"/>
    <w:rsid w:val="00012B83"/>
    <w:rsid w:val="00013662"/>
    <w:rsid w:val="00015412"/>
    <w:rsid w:val="00020F20"/>
    <w:rsid w:val="0002130D"/>
    <w:rsid w:val="00021746"/>
    <w:rsid w:val="00023966"/>
    <w:rsid w:val="00023FB3"/>
    <w:rsid w:val="00024383"/>
    <w:rsid w:val="0002487D"/>
    <w:rsid w:val="00024B7D"/>
    <w:rsid w:val="0002505C"/>
    <w:rsid w:val="00025390"/>
    <w:rsid w:val="00025BCF"/>
    <w:rsid w:val="00025D70"/>
    <w:rsid w:val="00030520"/>
    <w:rsid w:val="00030FD7"/>
    <w:rsid w:val="0003537F"/>
    <w:rsid w:val="000358C4"/>
    <w:rsid w:val="00035F89"/>
    <w:rsid w:val="000366A7"/>
    <w:rsid w:val="000376C3"/>
    <w:rsid w:val="00040425"/>
    <w:rsid w:val="00040D4C"/>
    <w:rsid w:val="00042049"/>
    <w:rsid w:val="000434F3"/>
    <w:rsid w:val="00043A4B"/>
    <w:rsid w:val="0004404B"/>
    <w:rsid w:val="00044702"/>
    <w:rsid w:val="00047088"/>
    <w:rsid w:val="000474BC"/>
    <w:rsid w:val="00047B14"/>
    <w:rsid w:val="000504D4"/>
    <w:rsid w:val="00051CE6"/>
    <w:rsid w:val="00051F55"/>
    <w:rsid w:val="000538DE"/>
    <w:rsid w:val="00054A64"/>
    <w:rsid w:val="000575FA"/>
    <w:rsid w:val="00057680"/>
    <w:rsid w:val="00057C27"/>
    <w:rsid w:val="00057EB3"/>
    <w:rsid w:val="00057FF0"/>
    <w:rsid w:val="0006020E"/>
    <w:rsid w:val="00060482"/>
    <w:rsid w:val="00060870"/>
    <w:rsid w:val="00060DDA"/>
    <w:rsid w:val="00060EC6"/>
    <w:rsid w:val="000610C9"/>
    <w:rsid w:val="00061627"/>
    <w:rsid w:val="000634F2"/>
    <w:rsid w:val="000647E1"/>
    <w:rsid w:val="00066494"/>
    <w:rsid w:val="000669FA"/>
    <w:rsid w:val="00066B87"/>
    <w:rsid w:val="00066F4D"/>
    <w:rsid w:val="000676F5"/>
    <w:rsid w:val="0006788A"/>
    <w:rsid w:val="00067E33"/>
    <w:rsid w:val="000709B8"/>
    <w:rsid w:val="00071E9F"/>
    <w:rsid w:val="00073492"/>
    <w:rsid w:val="000738A8"/>
    <w:rsid w:val="00073AD8"/>
    <w:rsid w:val="00074611"/>
    <w:rsid w:val="0008055E"/>
    <w:rsid w:val="000829FC"/>
    <w:rsid w:val="000838EE"/>
    <w:rsid w:val="00083A68"/>
    <w:rsid w:val="00083B0D"/>
    <w:rsid w:val="000843A9"/>
    <w:rsid w:val="00085BC6"/>
    <w:rsid w:val="00085C15"/>
    <w:rsid w:val="0008604E"/>
    <w:rsid w:val="00086F1E"/>
    <w:rsid w:val="0009758D"/>
    <w:rsid w:val="00097AD8"/>
    <w:rsid w:val="000A066E"/>
    <w:rsid w:val="000A0944"/>
    <w:rsid w:val="000A1477"/>
    <w:rsid w:val="000A2AF4"/>
    <w:rsid w:val="000A3241"/>
    <w:rsid w:val="000A41D6"/>
    <w:rsid w:val="000A433B"/>
    <w:rsid w:val="000A4A76"/>
    <w:rsid w:val="000A589D"/>
    <w:rsid w:val="000A6F5B"/>
    <w:rsid w:val="000A7519"/>
    <w:rsid w:val="000A7A65"/>
    <w:rsid w:val="000B171C"/>
    <w:rsid w:val="000B1C3F"/>
    <w:rsid w:val="000B1D98"/>
    <w:rsid w:val="000B1DFC"/>
    <w:rsid w:val="000B2167"/>
    <w:rsid w:val="000B2960"/>
    <w:rsid w:val="000B30DB"/>
    <w:rsid w:val="000B45F8"/>
    <w:rsid w:val="000B51B0"/>
    <w:rsid w:val="000B57B4"/>
    <w:rsid w:val="000B6516"/>
    <w:rsid w:val="000B78FF"/>
    <w:rsid w:val="000C015F"/>
    <w:rsid w:val="000C14EC"/>
    <w:rsid w:val="000C419A"/>
    <w:rsid w:val="000C51BC"/>
    <w:rsid w:val="000C5CCF"/>
    <w:rsid w:val="000D1263"/>
    <w:rsid w:val="000D18AA"/>
    <w:rsid w:val="000D3979"/>
    <w:rsid w:val="000D3B3C"/>
    <w:rsid w:val="000D49B8"/>
    <w:rsid w:val="000D4F0C"/>
    <w:rsid w:val="000D556B"/>
    <w:rsid w:val="000D6A27"/>
    <w:rsid w:val="000E0A88"/>
    <w:rsid w:val="000E14D4"/>
    <w:rsid w:val="000E174E"/>
    <w:rsid w:val="000E17A4"/>
    <w:rsid w:val="000E22BA"/>
    <w:rsid w:val="000E5CEA"/>
    <w:rsid w:val="000F08D1"/>
    <w:rsid w:val="000F0DC4"/>
    <w:rsid w:val="000F1D7B"/>
    <w:rsid w:val="000F1E91"/>
    <w:rsid w:val="000F1F3E"/>
    <w:rsid w:val="000F3B05"/>
    <w:rsid w:val="000F3F58"/>
    <w:rsid w:val="000F4174"/>
    <w:rsid w:val="000F4489"/>
    <w:rsid w:val="000F6266"/>
    <w:rsid w:val="000F6E30"/>
    <w:rsid w:val="001003EC"/>
    <w:rsid w:val="001008C9"/>
    <w:rsid w:val="001013DC"/>
    <w:rsid w:val="00101498"/>
    <w:rsid w:val="0010255A"/>
    <w:rsid w:val="001033CF"/>
    <w:rsid w:val="00103525"/>
    <w:rsid w:val="00104A20"/>
    <w:rsid w:val="0010526E"/>
    <w:rsid w:val="00105E03"/>
    <w:rsid w:val="0010777F"/>
    <w:rsid w:val="00107D51"/>
    <w:rsid w:val="001145B0"/>
    <w:rsid w:val="00114D30"/>
    <w:rsid w:val="00114D80"/>
    <w:rsid w:val="001153B0"/>
    <w:rsid w:val="0011581F"/>
    <w:rsid w:val="00115CBB"/>
    <w:rsid w:val="001170AC"/>
    <w:rsid w:val="00120BFD"/>
    <w:rsid w:val="00121D0C"/>
    <w:rsid w:val="00122644"/>
    <w:rsid w:val="00122E4D"/>
    <w:rsid w:val="001233E9"/>
    <w:rsid w:val="00124084"/>
    <w:rsid w:val="00125018"/>
    <w:rsid w:val="00125B77"/>
    <w:rsid w:val="001263A4"/>
    <w:rsid w:val="00126519"/>
    <w:rsid w:val="0012662C"/>
    <w:rsid w:val="00127568"/>
    <w:rsid w:val="00127F08"/>
    <w:rsid w:val="00131B76"/>
    <w:rsid w:val="001326E6"/>
    <w:rsid w:val="00132BD2"/>
    <w:rsid w:val="00133563"/>
    <w:rsid w:val="001339D0"/>
    <w:rsid w:val="001340C8"/>
    <w:rsid w:val="00135505"/>
    <w:rsid w:val="00135AA8"/>
    <w:rsid w:val="0013724A"/>
    <w:rsid w:val="001411A6"/>
    <w:rsid w:val="00141C5F"/>
    <w:rsid w:val="00142A5D"/>
    <w:rsid w:val="00142F4C"/>
    <w:rsid w:val="00143ED6"/>
    <w:rsid w:val="00144A75"/>
    <w:rsid w:val="00146D91"/>
    <w:rsid w:val="00147208"/>
    <w:rsid w:val="001478A7"/>
    <w:rsid w:val="0015077B"/>
    <w:rsid w:val="001518B6"/>
    <w:rsid w:val="001519DF"/>
    <w:rsid w:val="00152634"/>
    <w:rsid w:val="00152998"/>
    <w:rsid w:val="001536ED"/>
    <w:rsid w:val="00155EF6"/>
    <w:rsid w:val="00156BA0"/>
    <w:rsid w:val="00160203"/>
    <w:rsid w:val="001602B1"/>
    <w:rsid w:val="0016111F"/>
    <w:rsid w:val="00162425"/>
    <w:rsid w:val="00163533"/>
    <w:rsid w:val="00163FB1"/>
    <w:rsid w:val="00163FE6"/>
    <w:rsid w:val="00164598"/>
    <w:rsid w:val="00164805"/>
    <w:rsid w:val="001677D4"/>
    <w:rsid w:val="0016785F"/>
    <w:rsid w:val="001725AD"/>
    <w:rsid w:val="00173B9B"/>
    <w:rsid w:val="001749FE"/>
    <w:rsid w:val="00174E47"/>
    <w:rsid w:val="00176C4F"/>
    <w:rsid w:val="00181412"/>
    <w:rsid w:val="00182851"/>
    <w:rsid w:val="001831A0"/>
    <w:rsid w:val="001831A3"/>
    <w:rsid w:val="0018382C"/>
    <w:rsid w:val="00185B0C"/>
    <w:rsid w:val="0018610B"/>
    <w:rsid w:val="0018756E"/>
    <w:rsid w:val="00187D31"/>
    <w:rsid w:val="00190E51"/>
    <w:rsid w:val="0019102A"/>
    <w:rsid w:val="0019290B"/>
    <w:rsid w:val="00193A1C"/>
    <w:rsid w:val="0019414D"/>
    <w:rsid w:val="00194E13"/>
    <w:rsid w:val="00196459"/>
    <w:rsid w:val="00196905"/>
    <w:rsid w:val="00196B9B"/>
    <w:rsid w:val="001977AD"/>
    <w:rsid w:val="00197D68"/>
    <w:rsid w:val="0019D21F"/>
    <w:rsid w:val="001A0D53"/>
    <w:rsid w:val="001A1246"/>
    <w:rsid w:val="001A18CD"/>
    <w:rsid w:val="001A2446"/>
    <w:rsid w:val="001A2FE2"/>
    <w:rsid w:val="001A30C2"/>
    <w:rsid w:val="001A393D"/>
    <w:rsid w:val="001A3A23"/>
    <w:rsid w:val="001A3CCF"/>
    <w:rsid w:val="001A54D8"/>
    <w:rsid w:val="001A54FE"/>
    <w:rsid w:val="001A75CC"/>
    <w:rsid w:val="001A7FE3"/>
    <w:rsid w:val="001B1394"/>
    <w:rsid w:val="001B195B"/>
    <w:rsid w:val="001B307F"/>
    <w:rsid w:val="001B5271"/>
    <w:rsid w:val="001B53A6"/>
    <w:rsid w:val="001C130E"/>
    <w:rsid w:val="001C139B"/>
    <w:rsid w:val="001C19E2"/>
    <w:rsid w:val="001C279C"/>
    <w:rsid w:val="001C42A6"/>
    <w:rsid w:val="001C4828"/>
    <w:rsid w:val="001C4DEF"/>
    <w:rsid w:val="001C5951"/>
    <w:rsid w:val="001C6173"/>
    <w:rsid w:val="001C625A"/>
    <w:rsid w:val="001C73EC"/>
    <w:rsid w:val="001C754F"/>
    <w:rsid w:val="001C7A5F"/>
    <w:rsid w:val="001D0189"/>
    <w:rsid w:val="001D081D"/>
    <w:rsid w:val="001D156F"/>
    <w:rsid w:val="001D1716"/>
    <w:rsid w:val="001D1ACA"/>
    <w:rsid w:val="001D1CCB"/>
    <w:rsid w:val="001D2485"/>
    <w:rsid w:val="001D25E3"/>
    <w:rsid w:val="001D2CF1"/>
    <w:rsid w:val="001D2F03"/>
    <w:rsid w:val="001D433D"/>
    <w:rsid w:val="001E0209"/>
    <w:rsid w:val="001E07A0"/>
    <w:rsid w:val="001E2334"/>
    <w:rsid w:val="001E247E"/>
    <w:rsid w:val="001E29B9"/>
    <w:rsid w:val="001E36CC"/>
    <w:rsid w:val="001E7919"/>
    <w:rsid w:val="001F0832"/>
    <w:rsid w:val="001F0E01"/>
    <w:rsid w:val="001F10D2"/>
    <w:rsid w:val="001F38A9"/>
    <w:rsid w:val="001F5CB7"/>
    <w:rsid w:val="001F6D46"/>
    <w:rsid w:val="001F6D7E"/>
    <w:rsid w:val="001F7A93"/>
    <w:rsid w:val="001F7D49"/>
    <w:rsid w:val="00202D03"/>
    <w:rsid w:val="00203DE0"/>
    <w:rsid w:val="00204ABA"/>
    <w:rsid w:val="00204E91"/>
    <w:rsid w:val="00205E7F"/>
    <w:rsid w:val="00205E93"/>
    <w:rsid w:val="00206716"/>
    <w:rsid w:val="00207FC3"/>
    <w:rsid w:val="0021029F"/>
    <w:rsid w:val="002105CE"/>
    <w:rsid w:val="00211524"/>
    <w:rsid w:val="00212224"/>
    <w:rsid w:val="00212DB9"/>
    <w:rsid w:val="002133AB"/>
    <w:rsid w:val="002141DE"/>
    <w:rsid w:val="00216474"/>
    <w:rsid w:val="0021673A"/>
    <w:rsid w:val="0022379A"/>
    <w:rsid w:val="002248EC"/>
    <w:rsid w:val="00225629"/>
    <w:rsid w:val="00225C0C"/>
    <w:rsid w:val="00227055"/>
    <w:rsid w:val="0022765C"/>
    <w:rsid w:val="00230242"/>
    <w:rsid w:val="00233C46"/>
    <w:rsid w:val="00234AD0"/>
    <w:rsid w:val="002354A6"/>
    <w:rsid w:val="00236D2B"/>
    <w:rsid w:val="00237B93"/>
    <w:rsid w:val="00240095"/>
    <w:rsid w:val="002417CB"/>
    <w:rsid w:val="00242F67"/>
    <w:rsid w:val="00243E02"/>
    <w:rsid w:val="002441DD"/>
    <w:rsid w:val="0024567C"/>
    <w:rsid w:val="002457A1"/>
    <w:rsid w:val="0025142C"/>
    <w:rsid w:val="002526E8"/>
    <w:rsid w:val="002538D8"/>
    <w:rsid w:val="002539A3"/>
    <w:rsid w:val="0025430C"/>
    <w:rsid w:val="002550A7"/>
    <w:rsid w:val="00256B20"/>
    <w:rsid w:val="00256B3E"/>
    <w:rsid w:val="00257592"/>
    <w:rsid w:val="0026213E"/>
    <w:rsid w:val="00263A36"/>
    <w:rsid w:val="0026448E"/>
    <w:rsid w:val="00264DDE"/>
    <w:rsid w:val="0026529E"/>
    <w:rsid w:val="00265459"/>
    <w:rsid w:val="002654FE"/>
    <w:rsid w:val="0026628F"/>
    <w:rsid w:val="00266B85"/>
    <w:rsid w:val="002708A6"/>
    <w:rsid w:val="002718F1"/>
    <w:rsid w:val="002736AE"/>
    <w:rsid w:val="002748CE"/>
    <w:rsid w:val="00275464"/>
    <w:rsid w:val="002756A3"/>
    <w:rsid w:val="0027632B"/>
    <w:rsid w:val="002774CB"/>
    <w:rsid w:val="00277DDC"/>
    <w:rsid w:val="002802AD"/>
    <w:rsid w:val="00280600"/>
    <w:rsid w:val="002822AB"/>
    <w:rsid w:val="00282708"/>
    <w:rsid w:val="00283064"/>
    <w:rsid w:val="0028329D"/>
    <w:rsid w:val="00284D8B"/>
    <w:rsid w:val="00285DDC"/>
    <w:rsid w:val="00285EC7"/>
    <w:rsid w:val="002860FD"/>
    <w:rsid w:val="002869AD"/>
    <w:rsid w:val="00287B30"/>
    <w:rsid w:val="00290951"/>
    <w:rsid w:val="00291274"/>
    <w:rsid w:val="00291579"/>
    <w:rsid w:val="00291604"/>
    <w:rsid w:val="00292684"/>
    <w:rsid w:val="00292B78"/>
    <w:rsid w:val="0029431C"/>
    <w:rsid w:val="00296B73"/>
    <w:rsid w:val="00296CAC"/>
    <w:rsid w:val="00297EE3"/>
    <w:rsid w:val="002A06D4"/>
    <w:rsid w:val="002A33C1"/>
    <w:rsid w:val="002A3DD7"/>
    <w:rsid w:val="002A47CA"/>
    <w:rsid w:val="002A73B5"/>
    <w:rsid w:val="002B1689"/>
    <w:rsid w:val="002B7215"/>
    <w:rsid w:val="002B722C"/>
    <w:rsid w:val="002B7CC1"/>
    <w:rsid w:val="002B7FDB"/>
    <w:rsid w:val="002C0DF1"/>
    <w:rsid w:val="002C513A"/>
    <w:rsid w:val="002C7F59"/>
    <w:rsid w:val="002D1DE5"/>
    <w:rsid w:val="002D2D64"/>
    <w:rsid w:val="002D3B07"/>
    <w:rsid w:val="002D4BBB"/>
    <w:rsid w:val="002D6737"/>
    <w:rsid w:val="002D6E07"/>
    <w:rsid w:val="002E05E1"/>
    <w:rsid w:val="002E178C"/>
    <w:rsid w:val="002E4D7E"/>
    <w:rsid w:val="002E50C1"/>
    <w:rsid w:val="002E53C5"/>
    <w:rsid w:val="002E5C0A"/>
    <w:rsid w:val="002F024F"/>
    <w:rsid w:val="002F11B9"/>
    <w:rsid w:val="002F2523"/>
    <w:rsid w:val="002F42EF"/>
    <w:rsid w:val="002F4D8F"/>
    <w:rsid w:val="002F50F4"/>
    <w:rsid w:val="002F6435"/>
    <w:rsid w:val="002F6722"/>
    <w:rsid w:val="003005B3"/>
    <w:rsid w:val="00300748"/>
    <w:rsid w:val="00300D10"/>
    <w:rsid w:val="003019F5"/>
    <w:rsid w:val="00302709"/>
    <w:rsid w:val="0030289E"/>
    <w:rsid w:val="00302B8A"/>
    <w:rsid w:val="00302B9E"/>
    <w:rsid w:val="00302CD6"/>
    <w:rsid w:val="0030469A"/>
    <w:rsid w:val="00307065"/>
    <w:rsid w:val="00313888"/>
    <w:rsid w:val="00313A4B"/>
    <w:rsid w:val="003157B2"/>
    <w:rsid w:val="00315905"/>
    <w:rsid w:val="00315C6E"/>
    <w:rsid w:val="0031601D"/>
    <w:rsid w:val="003169E7"/>
    <w:rsid w:val="00317C8A"/>
    <w:rsid w:val="00322283"/>
    <w:rsid w:val="00322DFA"/>
    <w:rsid w:val="003239BE"/>
    <w:rsid w:val="00327090"/>
    <w:rsid w:val="00327F07"/>
    <w:rsid w:val="00331910"/>
    <w:rsid w:val="003325DA"/>
    <w:rsid w:val="00332646"/>
    <w:rsid w:val="0033269D"/>
    <w:rsid w:val="00332979"/>
    <w:rsid w:val="00337F14"/>
    <w:rsid w:val="00340975"/>
    <w:rsid w:val="00341438"/>
    <w:rsid w:val="00342684"/>
    <w:rsid w:val="00342F9A"/>
    <w:rsid w:val="003435FA"/>
    <w:rsid w:val="00343DCA"/>
    <w:rsid w:val="0034467E"/>
    <w:rsid w:val="003465A0"/>
    <w:rsid w:val="00346DF2"/>
    <w:rsid w:val="00347E71"/>
    <w:rsid w:val="00350B8E"/>
    <w:rsid w:val="00350C8E"/>
    <w:rsid w:val="00351578"/>
    <w:rsid w:val="00354F21"/>
    <w:rsid w:val="00355644"/>
    <w:rsid w:val="003556D2"/>
    <w:rsid w:val="00355A75"/>
    <w:rsid w:val="00355FF1"/>
    <w:rsid w:val="0035661D"/>
    <w:rsid w:val="003566EE"/>
    <w:rsid w:val="0035721D"/>
    <w:rsid w:val="00357232"/>
    <w:rsid w:val="0035788F"/>
    <w:rsid w:val="00360187"/>
    <w:rsid w:val="00361C32"/>
    <w:rsid w:val="00363E96"/>
    <w:rsid w:val="0036430E"/>
    <w:rsid w:val="00364D05"/>
    <w:rsid w:val="00365229"/>
    <w:rsid w:val="0036522B"/>
    <w:rsid w:val="00366153"/>
    <w:rsid w:val="003663F0"/>
    <w:rsid w:val="00366861"/>
    <w:rsid w:val="00367310"/>
    <w:rsid w:val="00367428"/>
    <w:rsid w:val="003675E3"/>
    <w:rsid w:val="0037006D"/>
    <w:rsid w:val="00370E14"/>
    <w:rsid w:val="00371B00"/>
    <w:rsid w:val="00371C32"/>
    <w:rsid w:val="00372C2A"/>
    <w:rsid w:val="00373838"/>
    <w:rsid w:val="00374704"/>
    <w:rsid w:val="003749DB"/>
    <w:rsid w:val="00375069"/>
    <w:rsid w:val="00376F3F"/>
    <w:rsid w:val="00380117"/>
    <w:rsid w:val="00380FFA"/>
    <w:rsid w:val="003818CF"/>
    <w:rsid w:val="003830E1"/>
    <w:rsid w:val="00384603"/>
    <w:rsid w:val="00385375"/>
    <w:rsid w:val="00385B76"/>
    <w:rsid w:val="003867FB"/>
    <w:rsid w:val="00386AF2"/>
    <w:rsid w:val="003902AF"/>
    <w:rsid w:val="00390485"/>
    <w:rsid w:val="0039226B"/>
    <w:rsid w:val="003922CB"/>
    <w:rsid w:val="00392855"/>
    <w:rsid w:val="00392A8D"/>
    <w:rsid w:val="00392D17"/>
    <w:rsid w:val="00394A4F"/>
    <w:rsid w:val="00394C12"/>
    <w:rsid w:val="00396F6C"/>
    <w:rsid w:val="00397043"/>
    <w:rsid w:val="003A0970"/>
    <w:rsid w:val="003A131F"/>
    <w:rsid w:val="003A46A7"/>
    <w:rsid w:val="003A50F7"/>
    <w:rsid w:val="003A642F"/>
    <w:rsid w:val="003A7698"/>
    <w:rsid w:val="003B0AB1"/>
    <w:rsid w:val="003B0C17"/>
    <w:rsid w:val="003B6334"/>
    <w:rsid w:val="003C0B79"/>
    <w:rsid w:val="003C0EFE"/>
    <w:rsid w:val="003C1A0B"/>
    <w:rsid w:val="003C202F"/>
    <w:rsid w:val="003C29D2"/>
    <w:rsid w:val="003C319D"/>
    <w:rsid w:val="003C4953"/>
    <w:rsid w:val="003C7375"/>
    <w:rsid w:val="003C74EB"/>
    <w:rsid w:val="003C7F9B"/>
    <w:rsid w:val="003C7FC4"/>
    <w:rsid w:val="003D0ECA"/>
    <w:rsid w:val="003D2421"/>
    <w:rsid w:val="003D418E"/>
    <w:rsid w:val="003D4359"/>
    <w:rsid w:val="003D451A"/>
    <w:rsid w:val="003D4F89"/>
    <w:rsid w:val="003D50EA"/>
    <w:rsid w:val="003D5CA2"/>
    <w:rsid w:val="003D79B6"/>
    <w:rsid w:val="003E0805"/>
    <w:rsid w:val="003E1A51"/>
    <w:rsid w:val="003E2631"/>
    <w:rsid w:val="003E2B94"/>
    <w:rsid w:val="003E354F"/>
    <w:rsid w:val="003E3A09"/>
    <w:rsid w:val="003E5083"/>
    <w:rsid w:val="003E5504"/>
    <w:rsid w:val="003E765B"/>
    <w:rsid w:val="003F113B"/>
    <w:rsid w:val="003F2DAD"/>
    <w:rsid w:val="003F3AE1"/>
    <w:rsid w:val="003F5B7A"/>
    <w:rsid w:val="003F62C2"/>
    <w:rsid w:val="003F69F5"/>
    <w:rsid w:val="003F7091"/>
    <w:rsid w:val="003F75DB"/>
    <w:rsid w:val="00400C5D"/>
    <w:rsid w:val="004013BE"/>
    <w:rsid w:val="0040168A"/>
    <w:rsid w:val="004023C9"/>
    <w:rsid w:val="004039CD"/>
    <w:rsid w:val="00403BE1"/>
    <w:rsid w:val="00404F7F"/>
    <w:rsid w:val="00405B0F"/>
    <w:rsid w:val="004060CE"/>
    <w:rsid w:val="00406CA6"/>
    <w:rsid w:val="004077B6"/>
    <w:rsid w:val="004102E6"/>
    <w:rsid w:val="00410A0D"/>
    <w:rsid w:val="0041247C"/>
    <w:rsid w:val="00412BEA"/>
    <w:rsid w:val="00413A5C"/>
    <w:rsid w:val="004179C5"/>
    <w:rsid w:val="00417CB5"/>
    <w:rsid w:val="0042057B"/>
    <w:rsid w:val="00421C7C"/>
    <w:rsid w:val="004229A0"/>
    <w:rsid w:val="00422EC6"/>
    <w:rsid w:val="00425DA0"/>
    <w:rsid w:val="00426A24"/>
    <w:rsid w:val="00427EBE"/>
    <w:rsid w:val="004313E1"/>
    <w:rsid w:val="00431460"/>
    <w:rsid w:val="00431828"/>
    <w:rsid w:val="00432734"/>
    <w:rsid w:val="00432A77"/>
    <w:rsid w:val="004334AC"/>
    <w:rsid w:val="0043389B"/>
    <w:rsid w:val="00434AD3"/>
    <w:rsid w:val="004374DC"/>
    <w:rsid w:val="004375A5"/>
    <w:rsid w:val="00437BEA"/>
    <w:rsid w:val="00437FCE"/>
    <w:rsid w:val="00440988"/>
    <w:rsid w:val="004428F9"/>
    <w:rsid w:val="00443218"/>
    <w:rsid w:val="00443371"/>
    <w:rsid w:val="0044410A"/>
    <w:rsid w:val="004448A0"/>
    <w:rsid w:val="0044519D"/>
    <w:rsid w:val="00446A05"/>
    <w:rsid w:val="00446AE6"/>
    <w:rsid w:val="0044733B"/>
    <w:rsid w:val="00447AD2"/>
    <w:rsid w:val="00450126"/>
    <w:rsid w:val="004506FF"/>
    <w:rsid w:val="00450BCE"/>
    <w:rsid w:val="00451C82"/>
    <w:rsid w:val="00452C69"/>
    <w:rsid w:val="00454779"/>
    <w:rsid w:val="00455AFC"/>
    <w:rsid w:val="00460342"/>
    <w:rsid w:val="00462E4F"/>
    <w:rsid w:val="00465902"/>
    <w:rsid w:val="00466780"/>
    <w:rsid w:val="00466A6F"/>
    <w:rsid w:val="0047228A"/>
    <w:rsid w:val="004726F0"/>
    <w:rsid w:val="00473900"/>
    <w:rsid w:val="00473A95"/>
    <w:rsid w:val="00480D26"/>
    <w:rsid w:val="004832FF"/>
    <w:rsid w:val="00483C70"/>
    <w:rsid w:val="004842A8"/>
    <w:rsid w:val="004851E1"/>
    <w:rsid w:val="0048640D"/>
    <w:rsid w:val="00486B74"/>
    <w:rsid w:val="00487305"/>
    <w:rsid w:val="004917B5"/>
    <w:rsid w:val="004917E8"/>
    <w:rsid w:val="00491F14"/>
    <w:rsid w:val="00492EBC"/>
    <w:rsid w:val="00492F6F"/>
    <w:rsid w:val="00494777"/>
    <w:rsid w:val="004956FA"/>
    <w:rsid w:val="00496B42"/>
    <w:rsid w:val="004975EC"/>
    <w:rsid w:val="004A0605"/>
    <w:rsid w:val="004A07FC"/>
    <w:rsid w:val="004A465F"/>
    <w:rsid w:val="004A4B64"/>
    <w:rsid w:val="004A5855"/>
    <w:rsid w:val="004A60E2"/>
    <w:rsid w:val="004A70FF"/>
    <w:rsid w:val="004B1438"/>
    <w:rsid w:val="004B45AA"/>
    <w:rsid w:val="004B4A68"/>
    <w:rsid w:val="004B6FD7"/>
    <w:rsid w:val="004C084A"/>
    <w:rsid w:val="004C0A7B"/>
    <w:rsid w:val="004C1E26"/>
    <w:rsid w:val="004C221E"/>
    <w:rsid w:val="004C401F"/>
    <w:rsid w:val="004C44D8"/>
    <w:rsid w:val="004C4824"/>
    <w:rsid w:val="004C4DEA"/>
    <w:rsid w:val="004C54FA"/>
    <w:rsid w:val="004C5ED9"/>
    <w:rsid w:val="004C692A"/>
    <w:rsid w:val="004D0705"/>
    <w:rsid w:val="004D139C"/>
    <w:rsid w:val="004D3677"/>
    <w:rsid w:val="004D5B74"/>
    <w:rsid w:val="004D702F"/>
    <w:rsid w:val="004D739F"/>
    <w:rsid w:val="004E046B"/>
    <w:rsid w:val="004E1448"/>
    <w:rsid w:val="004E2451"/>
    <w:rsid w:val="004E3866"/>
    <w:rsid w:val="004E5A24"/>
    <w:rsid w:val="004E606B"/>
    <w:rsid w:val="004E767C"/>
    <w:rsid w:val="004E7A96"/>
    <w:rsid w:val="004F698D"/>
    <w:rsid w:val="004F6DBF"/>
    <w:rsid w:val="00500597"/>
    <w:rsid w:val="00500800"/>
    <w:rsid w:val="00501025"/>
    <w:rsid w:val="00501C9B"/>
    <w:rsid w:val="00503068"/>
    <w:rsid w:val="00503F2F"/>
    <w:rsid w:val="005049F3"/>
    <w:rsid w:val="00504B2F"/>
    <w:rsid w:val="005065CD"/>
    <w:rsid w:val="005066B3"/>
    <w:rsid w:val="00507C0E"/>
    <w:rsid w:val="005121C0"/>
    <w:rsid w:val="00512C10"/>
    <w:rsid w:val="00513584"/>
    <w:rsid w:val="00514023"/>
    <w:rsid w:val="005163FA"/>
    <w:rsid w:val="005167DF"/>
    <w:rsid w:val="00517303"/>
    <w:rsid w:val="005204EF"/>
    <w:rsid w:val="00521061"/>
    <w:rsid w:val="005215E5"/>
    <w:rsid w:val="00530588"/>
    <w:rsid w:val="00532228"/>
    <w:rsid w:val="00532414"/>
    <w:rsid w:val="00532698"/>
    <w:rsid w:val="00532754"/>
    <w:rsid w:val="00532E9E"/>
    <w:rsid w:val="00533A42"/>
    <w:rsid w:val="00534096"/>
    <w:rsid w:val="00536560"/>
    <w:rsid w:val="00536DAD"/>
    <w:rsid w:val="00537732"/>
    <w:rsid w:val="00537C35"/>
    <w:rsid w:val="005403C3"/>
    <w:rsid w:val="00542C2B"/>
    <w:rsid w:val="005436E0"/>
    <w:rsid w:val="00543FE2"/>
    <w:rsid w:val="0054491B"/>
    <w:rsid w:val="00545E44"/>
    <w:rsid w:val="005467DA"/>
    <w:rsid w:val="00547AE1"/>
    <w:rsid w:val="00551E80"/>
    <w:rsid w:val="0055459A"/>
    <w:rsid w:val="00554EBB"/>
    <w:rsid w:val="00555B3D"/>
    <w:rsid w:val="00557BBC"/>
    <w:rsid w:val="00561144"/>
    <w:rsid w:val="0056152F"/>
    <w:rsid w:val="00563A6E"/>
    <w:rsid w:val="00563E95"/>
    <w:rsid w:val="00570A37"/>
    <w:rsid w:val="0057150C"/>
    <w:rsid w:val="0057170A"/>
    <w:rsid w:val="00571849"/>
    <w:rsid w:val="00572C50"/>
    <w:rsid w:val="00575015"/>
    <w:rsid w:val="00577ADB"/>
    <w:rsid w:val="005805C8"/>
    <w:rsid w:val="005824C2"/>
    <w:rsid w:val="00582991"/>
    <w:rsid w:val="00582CBF"/>
    <w:rsid w:val="00582E66"/>
    <w:rsid w:val="00582E68"/>
    <w:rsid w:val="005838F3"/>
    <w:rsid w:val="00583DFB"/>
    <w:rsid w:val="00584C0B"/>
    <w:rsid w:val="00585BC6"/>
    <w:rsid w:val="00590750"/>
    <w:rsid w:val="00590B68"/>
    <w:rsid w:val="00590F8C"/>
    <w:rsid w:val="00593C4E"/>
    <w:rsid w:val="005946B9"/>
    <w:rsid w:val="005963BF"/>
    <w:rsid w:val="0059757F"/>
    <w:rsid w:val="0059792C"/>
    <w:rsid w:val="005A0340"/>
    <w:rsid w:val="005A2530"/>
    <w:rsid w:val="005A288D"/>
    <w:rsid w:val="005A36BD"/>
    <w:rsid w:val="005A5477"/>
    <w:rsid w:val="005A5560"/>
    <w:rsid w:val="005A59C9"/>
    <w:rsid w:val="005A5A37"/>
    <w:rsid w:val="005A5BFA"/>
    <w:rsid w:val="005A614A"/>
    <w:rsid w:val="005A6FD6"/>
    <w:rsid w:val="005A7405"/>
    <w:rsid w:val="005B1BCB"/>
    <w:rsid w:val="005B2EE6"/>
    <w:rsid w:val="005B5B94"/>
    <w:rsid w:val="005C032E"/>
    <w:rsid w:val="005C0608"/>
    <w:rsid w:val="005C083F"/>
    <w:rsid w:val="005C0C67"/>
    <w:rsid w:val="005C0DA2"/>
    <w:rsid w:val="005C12B1"/>
    <w:rsid w:val="005C18A5"/>
    <w:rsid w:val="005C1A7F"/>
    <w:rsid w:val="005C2BB9"/>
    <w:rsid w:val="005C32E1"/>
    <w:rsid w:val="005C32F9"/>
    <w:rsid w:val="005C3A16"/>
    <w:rsid w:val="005C4CB5"/>
    <w:rsid w:val="005C7A80"/>
    <w:rsid w:val="005D03EB"/>
    <w:rsid w:val="005D1C80"/>
    <w:rsid w:val="005D1E91"/>
    <w:rsid w:val="005D2499"/>
    <w:rsid w:val="005D2664"/>
    <w:rsid w:val="005D4481"/>
    <w:rsid w:val="005D4A5E"/>
    <w:rsid w:val="005E2CD7"/>
    <w:rsid w:val="005E5636"/>
    <w:rsid w:val="005E5C62"/>
    <w:rsid w:val="005E5FCC"/>
    <w:rsid w:val="005E6709"/>
    <w:rsid w:val="005E681E"/>
    <w:rsid w:val="005F15C0"/>
    <w:rsid w:val="005F1D04"/>
    <w:rsid w:val="005F20A2"/>
    <w:rsid w:val="005F25F6"/>
    <w:rsid w:val="005F2791"/>
    <w:rsid w:val="005F35EF"/>
    <w:rsid w:val="005F3918"/>
    <w:rsid w:val="005F40E9"/>
    <w:rsid w:val="005F4AC4"/>
    <w:rsid w:val="005F4F45"/>
    <w:rsid w:val="005F543F"/>
    <w:rsid w:val="005F56B5"/>
    <w:rsid w:val="005F5CF5"/>
    <w:rsid w:val="005F7E87"/>
    <w:rsid w:val="006002F0"/>
    <w:rsid w:val="0060290D"/>
    <w:rsid w:val="006074E8"/>
    <w:rsid w:val="006079BE"/>
    <w:rsid w:val="00612D2D"/>
    <w:rsid w:val="00613121"/>
    <w:rsid w:val="006138EE"/>
    <w:rsid w:val="00613AA6"/>
    <w:rsid w:val="00613EE0"/>
    <w:rsid w:val="0061410B"/>
    <w:rsid w:val="00615413"/>
    <w:rsid w:val="0062003F"/>
    <w:rsid w:val="00621C7E"/>
    <w:rsid w:val="00622C07"/>
    <w:rsid w:val="0062395E"/>
    <w:rsid w:val="006242B6"/>
    <w:rsid w:val="00624B66"/>
    <w:rsid w:val="00624C0B"/>
    <w:rsid w:val="00624D15"/>
    <w:rsid w:val="0062534E"/>
    <w:rsid w:val="00625B15"/>
    <w:rsid w:val="00632E55"/>
    <w:rsid w:val="006339AA"/>
    <w:rsid w:val="00635471"/>
    <w:rsid w:val="006372F8"/>
    <w:rsid w:val="00637528"/>
    <w:rsid w:val="0064036F"/>
    <w:rsid w:val="00640F02"/>
    <w:rsid w:val="00643F5B"/>
    <w:rsid w:val="006441C6"/>
    <w:rsid w:val="00645342"/>
    <w:rsid w:val="006454EE"/>
    <w:rsid w:val="006463DA"/>
    <w:rsid w:val="00646E8A"/>
    <w:rsid w:val="006472B6"/>
    <w:rsid w:val="00647535"/>
    <w:rsid w:val="006501D1"/>
    <w:rsid w:val="00651E79"/>
    <w:rsid w:val="006536A4"/>
    <w:rsid w:val="00653B54"/>
    <w:rsid w:val="00653EE2"/>
    <w:rsid w:val="00654DA1"/>
    <w:rsid w:val="00655220"/>
    <w:rsid w:val="006558F6"/>
    <w:rsid w:val="00655ED9"/>
    <w:rsid w:val="0065700F"/>
    <w:rsid w:val="00657952"/>
    <w:rsid w:val="00657D33"/>
    <w:rsid w:val="006619D1"/>
    <w:rsid w:val="00662397"/>
    <w:rsid w:val="00662615"/>
    <w:rsid w:val="00664FF4"/>
    <w:rsid w:val="00665A1B"/>
    <w:rsid w:val="00665BEB"/>
    <w:rsid w:val="0067151D"/>
    <w:rsid w:val="006727C6"/>
    <w:rsid w:val="00672944"/>
    <w:rsid w:val="00673F5E"/>
    <w:rsid w:val="00674A59"/>
    <w:rsid w:val="00674CE0"/>
    <w:rsid w:val="00675F01"/>
    <w:rsid w:val="0067682D"/>
    <w:rsid w:val="00676D66"/>
    <w:rsid w:val="00676E12"/>
    <w:rsid w:val="00680E43"/>
    <w:rsid w:val="0068324D"/>
    <w:rsid w:val="00683D86"/>
    <w:rsid w:val="00683F83"/>
    <w:rsid w:val="00685297"/>
    <w:rsid w:val="00686B69"/>
    <w:rsid w:val="00686C5A"/>
    <w:rsid w:val="00686CD8"/>
    <w:rsid w:val="0068747A"/>
    <w:rsid w:val="00687930"/>
    <w:rsid w:val="0069074D"/>
    <w:rsid w:val="00690A7B"/>
    <w:rsid w:val="00690C59"/>
    <w:rsid w:val="006922E6"/>
    <w:rsid w:val="00692A67"/>
    <w:rsid w:val="00693525"/>
    <w:rsid w:val="00693814"/>
    <w:rsid w:val="006955B4"/>
    <w:rsid w:val="00696AB8"/>
    <w:rsid w:val="00696BB1"/>
    <w:rsid w:val="00696FF0"/>
    <w:rsid w:val="006A11D5"/>
    <w:rsid w:val="006A343C"/>
    <w:rsid w:val="006A3D12"/>
    <w:rsid w:val="006A4167"/>
    <w:rsid w:val="006A4FC8"/>
    <w:rsid w:val="006A5DF1"/>
    <w:rsid w:val="006A66D5"/>
    <w:rsid w:val="006A6AE0"/>
    <w:rsid w:val="006B2317"/>
    <w:rsid w:val="006B56C3"/>
    <w:rsid w:val="006B58A1"/>
    <w:rsid w:val="006B70DA"/>
    <w:rsid w:val="006C23E9"/>
    <w:rsid w:val="006C3203"/>
    <w:rsid w:val="006C4B08"/>
    <w:rsid w:val="006C6D45"/>
    <w:rsid w:val="006C707A"/>
    <w:rsid w:val="006C71BD"/>
    <w:rsid w:val="006D053D"/>
    <w:rsid w:val="006D07BE"/>
    <w:rsid w:val="006D10E9"/>
    <w:rsid w:val="006D372C"/>
    <w:rsid w:val="006D4980"/>
    <w:rsid w:val="006D75CA"/>
    <w:rsid w:val="006D7E69"/>
    <w:rsid w:val="006D7F58"/>
    <w:rsid w:val="006E0525"/>
    <w:rsid w:val="006E0D05"/>
    <w:rsid w:val="006E10D0"/>
    <w:rsid w:val="006E1468"/>
    <w:rsid w:val="006E3C5E"/>
    <w:rsid w:val="006E44B7"/>
    <w:rsid w:val="006E65B2"/>
    <w:rsid w:val="006F09F3"/>
    <w:rsid w:val="006F0FC9"/>
    <w:rsid w:val="006F110B"/>
    <w:rsid w:val="006F2F40"/>
    <w:rsid w:val="006F5320"/>
    <w:rsid w:val="006F545F"/>
    <w:rsid w:val="006F55D1"/>
    <w:rsid w:val="006F5A55"/>
    <w:rsid w:val="006F5B58"/>
    <w:rsid w:val="006F7933"/>
    <w:rsid w:val="006F7EEB"/>
    <w:rsid w:val="007007C2"/>
    <w:rsid w:val="007008A3"/>
    <w:rsid w:val="00700912"/>
    <w:rsid w:val="00700FF6"/>
    <w:rsid w:val="0070134D"/>
    <w:rsid w:val="00702913"/>
    <w:rsid w:val="00702F43"/>
    <w:rsid w:val="00704E55"/>
    <w:rsid w:val="00706A22"/>
    <w:rsid w:val="007079B8"/>
    <w:rsid w:val="00707E43"/>
    <w:rsid w:val="00707E68"/>
    <w:rsid w:val="0071192D"/>
    <w:rsid w:val="00712460"/>
    <w:rsid w:val="00712491"/>
    <w:rsid w:val="0071312C"/>
    <w:rsid w:val="00715DED"/>
    <w:rsid w:val="00716201"/>
    <w:rsid w:val="00717A7F"/>
    <w:rsid w:val="00717E46"/>
    <w:rsid w:val="00717F71"/>
    <w:rsid w:val="007205CF"/>
    <w:rsid w:val="00722824"/>
    <w:rsid w:val="0072308D"/>
    <w:rsid w:val="00723C67"/>
    <w:rsid w:val="007305A2"/>
    <w:rsid w:val="00730777"/>
    <w:rsid w:val="00730F7B"/>
    <w:rsid w:val="007311EA"/>
    <w:rsid w:val="0073133E"/>
    <w:rsid w:val="00731662"/>
    <w:rsid w:val="00733269"/>
    <w:rsid w:val="0073395E"/>
    <w:rsid w:val="00734440"/>
    <w:rsid w:val="00735E0B"/>
    <w:rsid w:val="00735F5D"/>
    <w:rsid w:val="007360DC"/>
    <w:rsid w:val="007409E7"/>
    <w:rsid w:val="007410E1"/>
    <w:rsid w:val="00741873"/>
    <w:rsid w:val="00741DF1"/>
    <w:rsid w:val="007424FF"/>
    <w:rsid w:val="00744BF7"/>
    <w:rsid w:val="007467D6"/>
    <w:rsid w:val="007473AA"/>
    <w:rsid w:val="007477BE"/>
    <w:rsid w:val="007527C8"/>
    <w:rsid w:val="0075290D"/>
    <w:rsid w:val="00752F41"/>
    <w:rsid w:val="00753F90"/>
    <w:rsid w:val="00754B9A"/>
    <w:rsid w:val="00754F10"/>
    <w:rsid w:val="007568B1"/>
    <w:rsid w:val="00756CD9"/>
    <w:rsid w:val="00757104"/>
    <w:rsid w:val="00757896"/>
    <w:rsid w:val="00757DA9"/>
    <w:rsid w:val="007609E0"/>
    <w:rsid w:val="0076131C"/>
    <w:rsid w:val="00761469"/>
    <w:rsid w:val="00761BFD"/>
    <w:rsid w:val="007644A3"/>
    <w:rsid w:val="00764B5D"/>
    <w:rsid w:val="00764F9F"/>
    <w:rsid w:val="0076532F"/>
    <w:rsid w:val="00765D94"/>
    <w:rsid w:val="00766EAB"/>
    <w:rsid w:val="00770B93"/>
    <w:rsid w:val="007722DC"/>
    <w:rsid w:val="007739AD"/>
    <w:rsid w:val="00774517"/>
    <w:rsid w:val="00774AE4"/>
    <w:rsid w:val="00776601"/>
    <w:rsid w:val="00777EE0"/>
    <w:rsid w:val="00780114"/>
    <w:rsid w:val="007802F8"/>
    <w:rsid w:val="00780678"/>
    <w:rsid w:val="00783C4A"/>
    <w:rsid w:val="007848AE"/>
    <w:rsid w:val="00784DC2"/>
    <w:rsid w:val="00787A40"/>
    <w:rsid w:val="007917BC"/>
    <w:rsid w:val="007920FE"/>
    <w:rsid w:val="00792444"/>
    <w:rsid w:val="0079255E"/>
    <w:rsid w:val="00794A3B"/>
    <w:rsid w:val="007954CA"/>
    <w:rsid w:val="00795FA8"/>
    <w:rsid w:val="007964E9"/>
    <w:rsid w:val="0079680F"/>
    <w:rsid w:val="007A23D6"/>
    <w:rsid w:val="007A4B86"/>
    <w:rsid w:val="007A60CA"/>
    <w:rsid w:val="007A736F"/>
    <w:rsid w:val="007A7AEC"/>
    <w:rsid w:val="007B10AD"/>
    <w:rsid w:val="007B1440"/>
    <w:rsid w:val="007B19FE"/>
    <w:rsid w:val="007B26ED"/>
    <w:rsid w:val="007B5B1A"/>
    <w:rsid w:val="007B6B51"/>
    <w:rsid w:val="007B6E60"/>
    <w:rsid w:val="007C048C"/>
    <w:rsid w:val="007C1E25"/>
    <w:rsid w:val="007C2C6B"/>
    <w:rsid w:val="007C3144"/>
    <w:rsid w:val="007C44C3"/>
    <w:rsid w:val="007C5126"/>
    <w:rsid w:val="007C5CFC"/>
    <w:rsid w:val="007C644B"/>
    <w:rsid w:val="007D0342"/>
    <w:rsid w:val="007D2124"/>
    <w:rsid w:val="007D2326"/>
    <w:rsid w:val="007D2518"/>
    <w:rsid w:val="007D38C1"/>
    <w:rsid w:val="007D3A91"/>
    <w:rsid w:val="007D48EC"/>
    <w:rsid w:val="007D4AFA"/>
    <w:rsid w:val="007D5271"/>
    <w:rsid w:val="007D676B"/>
    <w:rsid w:val="007E06B8"/>
    <w:rsid w:val="007E0BEB"/>
    <w:rsid w:val="007E119D"/>
    <w:rsid w:val="007E2719"/>
    <w:rsid w:val="007E2C12"/>
    <w:rsid w:val="007E3817"/>
    <w:rsid w:val="007E3DA0"/>
    <w:rsid w:val="007E4199"/>
    <w:rsid w:val="007E436B"/>
    <w:rsid w:val="007E4819"/>
    <w:rsid w:val="007E6446"/>
    <w:rsid w:val="007E6FBE"/>
    <w:rsid w:val="007F0548"/>
    <w:rsid w:val="007F0FAD"/>
    <w:rsid w:val="007F18A0"/>
    <w:rsid w:val="007F228C"/>
    <w:rsid w:val="007F239B"/>
    <w:rsid w:val="007F39D1"/>
    <w:rsid w:val="007F3BB3"/>
    <w:rsid w:val="007F3D88"/>
    <w:rsid w:val="007F46ED"/>
    <w:rsid w:val="007F5F27"/>
    <w:rsid w:val="007F781C"/>
    <w:rsid w:val="008001CC"/>
    <w:rsid w:val="008011C5"/>
    <w:rsid w:val="008018D8"/>
    <w:rsid w:val="00801DE4"/>
    <w:rsid w:val="00802CF5"/>
    <w:rsid w:val="00802E88"/>
    <w:rsid w:val="00804795"/>
    <w:rsid w:val="0080534C"/>
    <w:rsid w:val="00805727"/>
    <w:rsid w:val="00805ABE"/>
    <w:rsid w:val="00807159"/>
    <w:rsid w:val="00807352"/>
    <w:rsid w:val="00812ACA"/>
    <w:rsid w:val="0081649F"/>
    <w:rsid w:val="00816560"/>
    <w:rsid w:val="0081779E"/>
    <w:rsid w:val="00820CDE"/>
    <w:rsid w:val="00821096"/>
    <w:rsid w:val="00821204"/>
    <w:rsid w:val="00821BD0"/>
    <w:rsid w:val="00821CB2"/>
    <w:rsid w:val="008247BB"/>
    <w:rsid w:val="00825308"/>
    <w:rsid w:val="0082600E"/>
    <w:rsid w:val="00826BEC"/>
    <w:rsid w:val="00827991"/>
    <w:rsid w:val="008310A6"/>
    <w:rsid w:val="00831277"/>
    <w:rsid w:val="008323FA"/>
    <w:rsid w:val="008325CE"/>
    <w:rsid w:val="00833FF2"/>
    <w:rsid w:val="008344D8"/>
    <w:rsid w:val="00836700"/>
    <w:rsid w:val="00837545"/>
    <w:rsid w:val="00841784"/>
    <w:rsid w:val="00841846"/>
    <w:rsid w:val="0084249B"/>
    <w:rsid w:val="008434CC"/>
    <w:rsid w:val="008436A7"/>
    <w:rsid w:val="008444E5"/>
    <w:rsid w:val="008479D6"/>
    <w:rsid w:val="00850277"/>
    <w:rsid w:val="00850290"/>
    <w:rsid w:val="008515F4"/>
    <w:rsid w:val="0085217A"/>
    <w:rsid w:val="0085486F"/>
    <w:rsid w:val="00856527"/>
    <w:rsid w:val="00856EFE"/>
    <w:rsid w:val="008570C6"/>
    <w:rsid w:val="0085761D"/>
    <w:rsid w:val="00860C21"/>
    <w:rsid w:val="00860DA5"/>
    <w:rsid w:val="00860E77"/>
    <w:rsid w:val="008633C7"/>
    <w:rsid w:val="00863AD0"/>
    <w:rsid w:val="00863B46"/>
    <w:rsid w:val="00863B50"/>
    <w:rsid w:val="00864796"/>
    <w:rsid w:val="00866EF4"/>
    <w:rsid w:val="00870C4A"/>
    <w:rsid w:val="00871658"/>
    <w:rsid w:val="0087293B"/>
    <w:rsid w:val="008738D9"/>
    <w:rsid w:val="00873E89"/>
    <w:rsid w:val="00874716"/>
    <w:rsid w:val="0087504F"/>
    <w:rsid w:val="008750CF"/>
    <w:rsid w:val="00875965"/>
    <w:rsid w:val="008765F0"/>
    <w:rsid w:val="008765F3"/>
    <w:rsid w:val="0087685A"/>
    <w:rsid w:val="00877950"/>
    <w:rsid w:val="00877D58"/>
    <w:rsid w:val="008809AC"/>
    <w:rsid w:val="00880B28"/>
    <w:rsid w:val="00881176"/>
    <w:rsid w:val="0088162A"/>
    <w:rsid w:val="008822E7"/>
    <w:rsid w:val="00882894"/>
    <w:rsid w:val="00884574"/>
    <w:rsid w:val="00884DBB"/>
    <w:rsid w:val="00885572"/>
    <w:rsid w:val="0088571F"/>
    <w:rsid w:val="008865AA"/>
    <w:rsid w:val="00886D7B"/>
    <w:rsid w:val="008879AF"/>
    <w:rsid w:val="00890B05"/>
    <w:rsid w:val="00892B59"/>
    <w:rsid w:val="00893715"/>
    <w:rsid w:val="00893BCD"/>
    <w:rsid w:val="0089470B"/>
    <w:rsid w:val="008947B6"/>
    <w:rsid w:val="00894E5D"/>
    <w:rsid w:val="00895897"/>
    <w:rsid w:val="00895942"/>
    <w:rsid w:val="0089696F"/>
    <w:rsid w:val="008970C0"/>
    <w:rsid w:val="008A00C1"/>
    <w:rsid w:val="008A16DB"/>
    <w:rsid w:val="008A185D"/>
    <w:rsid w:val="008A18ED"/>
    <w:rsid w:val="008A20CE"/>
    <w:rsid w:val="008A29D9"/>
    <w:rsid w:val="008A3C5A"/>
    <w:rsid w:val="008A3DC6"/>
    <w:rsid w:val="008A3E0D"/>
    <w:rsid w:val="008A4DA3"/>
    <w:rsid w:val="008A56E9"/>
    <w:rsid w:val="008A5883"/>
    <w:rsid w:val="008A6D5B"/>
    <w:rsid w:val="008B209F"/>
    <w:rsid w:val="008B3CEB"/>
    <w:rsid w:val="008B44F0"/>
    <w:rsid w:val="008B4926"/>
    <w:rsid w:val="008B5E64"/>
    <w:rsid w:val="008B7588"/>
    <w:rsid w:val="008B75BB"/>
    <w:rsid w:val="008B7A07"/>
    <w:rsid w:val="008C59DD"/>
    <w:rsid w:val="008C5E78"/>
    <w:rsid w:val="008C69FA"/>
    <w:rsid w:val="008C7BF1"/>
    <w:rsid w:val="008D04B7"/>
    <w:rsid w:val="008D16DF"/>
    <w:rsid w:val="008D21C6"/>
    <w:rsid w:val="008D2556"/>
    <w:rsid w:val="008D2EB9"/>
    <w:rsid w:val="008D4935"/>
    <w:rsid w:val="008D4E04"/>
    <w:rsid w:val="008D50BA"/>
    <w:rsid w:val="008D6BE5"/>
    <w:rsid w:val="008D6E23"/>
    <w:rsid w:val="008E168D"/>
    <w:rsid w:val="008E274F"/>
    <w:rsid w:val="008E3148"/>
    <w:rsid w:val="008E496B"/>
    <w:rsid w:val="008E4C0A"/>
    <w:rsid w:val="008E4C29"/>
    <w:rsid w:val="008E58BA"/>
    <w:rsid w:val="008E5C5E"/>
    <w:rsid w:val="008E672C"/>
    <w:rsid w:val="008E68E4"/>
    <w:rsid w:val="008E6F8F"/>
    <w:rsid w:val="008E74A7"/>
    <w:rsid w:val="008E770F"/>
    <w:rsid w:val="008F01AB"/>
    <w:rsid w:val="008F058F"/>
    <w:rsid w:val="008F128F"/>
    <w:rsid w:val="008F1DAD"/>
    <w:rsid w:val="008F20D6"/>
    <w:rsid w:val="008F28EC"/>
    <w:rsid w:val="008F33E5"/>
    <w:rsid w:val="008F42D4"/>
    <w:rsid w:val="008F5539"/>
    <w:rsid w:val="008F6E2A"/>
    <w:rsid w:val="008F7F3D"/>
    <w:rsid w:val="00900C6F"/>
    <w:rsid w:val="00901F26"/>
    <w:rsid w:val="00903D09"/>
    <w:rsid w:val="0090604A"/>
    <w:rsid w:val="009105A7"/>
    <w:rsid w:val="00915344"/>
    <w:rsid w:val="00916DD1"/>
    <w:rsid w:val="00916ED1"/>
    <w:rsid w:val="00917B48"/>
    <w:rsid w:val="00921458"/>
    <w:rsid w:val="009215E1"/>
    <w:rsid w:val="00921F7A"/>
    <w:rsid w:val="0092232C"/>
    <w:rsid w:val="00923A4B"/>
    <w:rsid w:val="00924ABB"/>
    <w:rsid w:val="00925FB7"/>
    <w:rsid w:val="009263BE"/>
    <w:rsid w:val="009326DE"/>
    <w:rsid w:val="00935F59"/>
    <w:rsid w:val="00936F11"/>
    <w:rsid w:val="0094050E"/>
    <w:rsid w:val="00942A9B"/>
    <w:rsid w:val="00942D8D"/>
    <w:rsid w:val="009440AC"/>
    <w:rsid w:val="00944DFB"/>
    <w:rsid w:val="00946047"/>
    <w:rsid w:val="00946271"/>
    <w:rsid w:val="00947A43"/>
    <w:rsid w:val="009505A3"/>
    <w:rsid w:val="00951A03"/>
    <w:rsid w:val="00954A59"/>
    <w:rsid w:val="00954A5F"/>
    <w:rsid w:val="00955181"/>
    <w:rsid w:val="009600EF"/>
    <w:rsid w:val="00962316"/>
    <w:rsid w:val="00963EB5"/>
    <w:rsid w:val="0096524D"/>
    <w:rsid w:val="00965369"/>
    <w:rsid w:val="0096651A"/>
    <w:rsid w:val="0097073F"/>
    <w:rsid w:val="009713CA"/>
    <w:rsid w:val="00971503"/>
    <w:rsid w:val="009728A1"/>
    <w:rsid w:val="00974C6E"/>
    <w:rsid w:val="00975328"/>
    <w:rsid w:val="00975D28"/>
    <w:rsid w:val="00975F53"/>
    <w:rsid w:val="00976453"/>
    <w:rsid w:val="0097706B"/>
    <w:rsid w:val="00977399"/>
    <w:rsid w:val="0097743C"/>
    <w:rsid w:val="009808C3"/>
    <w:rsid w:val="009840CE"/>
    <w:rsid w:val="00990BFA"/>
    <w:rsid w:val="00990D9B"/>
    <w:rsid w:val="009912EE"/>
    <w:rsid w:val="009915A8"/>
    <w:rsid w:val="00992E5C"/>
    <w:rsid w:val="00993079"/>
    <w:rsid w:val="009949D5"/>
    <w:rsid w:val="00994A54"/>
    <w:rsid w:val="0099585A"/>
    <w:rsid w:val="00995BEF"/>
    <w:rsid w:val="00995E30"/>
    <w:rsid w:val="009962DC"/>
    <w:rsid w:val="00996380"/>
    <w:rsid w:val="00996CF3"/>
    <w:rsid w:val="00997394"/>
    <w:rsid w:val="009A079B"/>
    <w:rsid w:val="009A08AE"/>
    <w:rsid w:val="009A0E87"/>
    <w:rsid w:val="009A111D"/>
    <w:rsid w:val="009A1DFF"/>
    <w:rsid w:val="009A2197"/>
    <w:rsid w:val="009A2423"/>
    <w:rsid w:val="009A329D"/>
    <w:rsid w:val="009A5C57"/>
    <w:rsid w:val="009A6046"/>
    <w:rsid w:val="009A6707"/>
    <w:rsid w:val="009A7287"/>
    <w:rsid w:val="009A7417"/>
    <w:rsid w:val="009B12E5"/>
    <w:rsid w:val="009B1B29"/>
    <w:rsid w:val="009B2D5F"/>
    <w:rsid w:val="009B43CB"/>
    <w:rsid w:val="009B4C3E"/>
    <w:rsid w:val="009B578B"/>
    <w:rsid w:val="009B6FF2"/>
    <w:rsid w:val="009B7358"/>
    <w:rsid w:val="009C1111"/>
    <w:rsid w:val="009C16E9"/>
    <w:rsid w:val="009C2892"/>
    <w:rsid w:val="009C31D8"/>
    <w:rsid w:val="009C4A74"/>
    <w:rsid w:val="009C4CB0"/>
    <w:rsid w:val="009C5971"/>
    <w:rsid w:val="009C757B"/>
    <w:rsid w:val="009D1AFA"/>
    <w:rsid w:val="009D2601"/>
    <w:rsid w:val="009D2ED9"/>
    <w:rsid w:val="009D32BF"/>
    <w:rsid w:val="009D6419"/>
    <w:rsid w:val="009D69A3"/>
    <w:rsid w:val="009D7C87"/>
    <w:rsid w:val="009D7ECE"/>
    <w:rsid w:val="009E0551"/>
    <w:rsid w:val="009E27A1"/>
    <w:rsid w:val="009E32BE"/>
    <w:rsid w:val="009E3A04"/>
    <w:rsid w:val="009E3FB2"/>
    <w:rsid w:val="009E4774"/>
    <w:rsid w:val="009E5131"/>
    <w:rsid w:val="009E596F"/>
    <w:rsid w:val="009E5E66"/>
    <w:rsid w:val="009E66A0"/>
    <w:rsid w:val="009E72CB"/>
    <w:rsid w:val="009E78D2"/>
    <w:rsid w:val="009F0A18"/>
    <w:rsid w:val="009F693B"/>
    <w:rsid w:val="009F73E8"/>
    <w:rsid w:val="00A004C0"/>
    <w:rsid w:val="00A01102"/>
    <w:rsid w:val="00A0185E"/>
    <w:rsid w:val="00A02196"/>
    <w:rsid w:val="00A02FD4"/>
    <w:rsid w:val="00A043E2"/>
    <w:rsid w:val="00A05741"/>
    <w:rsid w:val="00A060FE"/>
    <w:rsid w:val="00A06623"/>
    <w:rsid w:val="00A06630"/>
    <w:rsid w:val="00A06825"/>
    <w:rsid w:val="00A10C19"/>
    <w:rsid w:val="00A110FE"/>
    <w:rsid w:val="00A11594"/>
    <w:rsid w:val="00A133C9"/>
    <w:rsid w:val="00A13C9A"/>
    <w:rsid w:val="00A15A2C"/>
    <w:rsid w:val="00A15EB7"/>
    <w:rsid w:val="00A16538"/>
    <w:rsid w:val="00A1721D"/>
    <w:rsid w:val="00A17EC4"/>
    <w:rsid w:val="00A21D03"/>
    <w:rsid w:val="00A22264"/>
    <w:rsid w:val="00A244B1"/>
    <w:rsid w:val="00A26C0C"/>
    <w:rsid w:val="00A271A6"/>
    <w:rsid w:val="00A3346C"/>
    <w:rsid w:val="00A3505C"/>
    <w:rsid w:val="00A35E50"/>
    <w:rsid w:val="00A365B0"/>
    <w:rsid w:val="00A36CF1"/>
    <w:rsid w:val="00A36EB3"/>
    <w:rsid w:val="00A373CB"/>
    <w:rsid w:val="00A3790E"/>
    <w:rsid w:val="00A408C1"/>
    <w:rsid w:val="00A41A01"/>
    <w:rsid w:val="00A435B6"/>
    <w:rsid w:val="00A43E08"/>
    <w:rsid w:val="00A457AE"/>
    <w:rsid w:val="00A4592E"/>
    <w:rsid w:val="00A4598C"/>
    <w:rsid w:val="00A463B1"/>
    <w:rsid w:val="00A467B6"/>
    <w:rsid w:val="00A47991"/>
    <w:rsid w:val="00A51B40"/>
    <w:rsid w:val="00A53301"/>
    <w:rsid w:val="00A5383A"/>
    <w:rsid w:val="00A53EDE"/>
    <w:rsid w:val="00A54751"/>
    <w:rsid w:val="00A552A1"/>
    <w:rsid w:val="00A55AC7"/>
    <w:rsid w:val="00A561B4"/>
    <w:rsid w:val="00A56362"/>
    <w:rsid w:val="00A564A1"/>
    <w:rsid w:val="00A567E8"/>
    <w:rsid w:val="00A60231"/>
    <w:rsid w:val="00A608A3"/>
    <w:rsid w:val="00A6100A"/>
    <w:rsid w:val="00A61FA8"/>
    <w:rsid w:val="00A62F76"/>
    <w:rsid w:val="00A635A0"/>
    <w:rsid w:val="00A66D11"/>
    <w:rsid w:val="00A71659"/>
    <w:rsid w:val="00A71903"/>
    <w:rsid w:val="00A722A0"/>
    <w:rsid w:val="00A72325"/>
    <w:rsid w:val="00A7278D"/>
    <w:rsid w:val="00A72A2B"/>
    <w:rsid w:val="00A72A47"/>
    <w:rsid w:val="00A80EA5"/>
    <w:rsid w:val="00A82443"/>
    <w:rsid w:val="00A82A2F"/>
    <w:rsid w:val="00A82FAD"/>
    <w:rsid w:val="00A842FE"/>
    <w:rsid w:val="00A84F61"/>
    <w:rsid w:val="00A8518E"/>
    <w:rsid w:val="00A85367"/>
    <w:rsid w:val="00A85963"/>
    <w:rsid w:val="00A864D1"/>
    <w:rsid w:val="00A86A8A"/>
    <w:rsid w:val="00A86B60"/>
    <w:rsid w:val="00A87FD6"/>
    <w:rsid w:val="00A90BFE"/>
    <w:rsid w:val="00A92F40"/>
    <w:rsid w:val="00A936D4"/>
    <w:rsid w:val="00A93755"/>
    <w:rsid w:val="00A94251"/>
    <w:rsid w:val="00A94703"/>
    <w:rsid w:val="00A95751"/>
    <w:rsid w:val="00A95EE3"/>
    <w:rsid w:val="00A97F06"/>
    <w:rsid w:val="00AA1258"/>
    <w:rsid w:val="00AA190B"/>
    <w:rsid w:val="00AA1C8B"/>
    <w:rsid w:val="00AA242D"/>
    <w:rsid w:val="00AA2785"/>
    <w:rsid w:val="00AA282D"/>
    <w:rsid w:val="00AA4531"/>
    <w:rsid w:val="00AA4DDA"/>
    <w:rsid w:val="00AA53FC"/>
    <w:rsid w:val="00AA5DE6"/>
    <w:rsid w:val="00AA77C7"/>
    <w:rsid w:val="00AB041F"/>
    <w:rsid w:val="00AB0782"/>
    <w:rsid w:val="00AB08BB"/>
    <w:rsid w:val="00AB1B86"/>
    <w:rsid w:val="00AB339B"/>
    <w:rsid w:val="00AB37F5"/>
    <w:rsid w:val="00AB5C80"/>
    <w:rsid w:val="00AB5EA1"/>
    <w:rsid w:val="00AB5F8E"/>
    <w:rsid w:val="00AB71F4"/>
    <w:rsid w:val="00AC0587"/>
    <w:rsid w:val="00AC2830"/>
    <w:rsid w:val="00AC2E13"/>
    <w:rsid w:val="00AC2EB1"/>
    <w:rsid w:val="00AC3606"/>
    <w:rsid w:val="00AC6B2C"/>
    <w:rsid w:val="00AC6C57"/>
    <w:rsid w:val="00AD1114"/>
    <w:rsid w:val="00AD2AD8"/>
    <w:rsid w:val="00AD2FFC"/>
    <w:rsid w:val="00AD4118"/>
    <w:rsid w:val="00AD452C"/>
    <w:rsid w:val="00AD60BC"/>
    <w:rsid w:val="00AD71A4"/>
    <w:rsid w:val="00AD797E"/>
    <w:rsid w:val="00AD7CB2"/>
    <w:rsid w:val="00AE288A"/>
    <w:rsid w:val="00AE443D"/>
    <w:rsid w:val="00AE7D23"/>
    <w:rsid w:val="00AE7D3A"/>
    <w:rsid w:val="00AF036C"/>
    <w:rsid w:val="00AF2C63"/>
    <w:rsid w:val="00AF3415"/>
    <w:rsid w:val="00AF5584"/>
    <w:rsid w:val="00AF55FB"/>
    <w:rsid w:val="00AF571F"/>
    <w:rsid w:val="00AF5770"/>
    <w:rsid w:val="00AF69BF"/>
    <w:rsid w:val="00AF76B8"/>
    <w:rsid w:val="00AF7C7C"/>
    <w:rsid w:val="00B006FD"/>
    <w:rsid w:val="00B063DF"/>
    <w:rsid w:val="00B06C50"/>
    <w:rsid w:val="00B1080F"/>
    <w:rsid w:val="00B109FD"/>
    <w:rsid w:val="00B10A1B"/>
    <w:rsid w:val="00B11A77"/>
    <w:rsid w:val="00B123BA"/>
    <w:rsid w:val="00B1309E"/>
    <w:rsid w:val="00B1466C"/>
    <w:rsid w:val="00B16C93"/>
    <w:rsid w:val="00B2055E"/>
    <w:rsid w:val="00B22692"/>
    <w:rsid w:val="00B233CA"/>
    <w:rsid w:val="00B23507"/>
    <w:rsid w:val="00B23C57"/>
    <w:rsid w:val="00B2408A"/>
    <w:rsid w:val="00B25399"/>
    <w:rsid w:val="00B25F1D"/>
    <w:rsid w:val="00B2649D"/>
    <w:rsid w:val="00B26AD0"/>
    <w:rsid w:val="00B27C60"/>
    <w:rsid w:val="00B31294"/>
    <w:rsid w:val="00B319E5"/>
    <w:rsid w:val="00B31E93"/>
    <w:rsid w:val="00B33254"/>
    <w:rsid w:val="00B34C56"/>
    <w:rsid w:val="00B34E19"/>
    <w:rsid w:val="00B35A2C"/>
    <w:rsid w:val="00B417AF"/>
    <w:rsid w:val="00B44EA1"/>
    <w:rsid w:val="00B466F7"/>
    <w:rsid w:val="00B47B5B"/>
    <w:rsid w:val="00B47E40"/>
    <w:rsid w:val="00B47EDF"/>
    <w:rsid w:val="00B513AC"/>
    <w:rsid w:val="00B536FF"/>
    <w:rsid w:val="00B53F91"/>
    <w:rsid w:val="00B54033"/>
    <w:rsid w:val="00B546AB"/>
    <w:rsid w:val="00B55650"/>
    <w:rsid w:val="00B561FD"/>
    <w:rsid w:val="00B56A96"/>
    <w:rsid w:val="00B60FBB"/>
    <w:rsid w:val="00B60FD1"/>
    <w:rsid w:val="00B6321E"/>
    <w:rsid w:val="00B6405E"/>
    <w:rsid w:val="00B64B11"/>
    <w:rsid w:val="00B657FB"/>
    <w:rsid w:val="00B65AC1"/>
    <w:rsid w:val="00B66D3A"/>
    <w:rsid w:val="00B671DB"/>
    <w:rsid w:val="00B6763F"/>
    <w:rsid w:val="00B71005"/>
    <w:rsid w:val="00B72779"/>
    <w:rsid w:val="00B72EA5"/>
    <w:rsid w:val="00B732D9"/>
    <w:rsid w:val="00B739FA"/>
    <w:rsid w:val="00B74CA2"/>
    <w:rsid w:val="00B74E6E"/>
    <w:rsid w:val="00B75006"/>
    <w:rsid w:val="00B754CB"/>
    <w:rsid w:val="00B7769F"/>
    <w:rsid w:val="00B807C2"/>
    <w:rsid w:val="00B81070"/>
    <w:rsid w:val="00B8160C"/>
    <w:rsid w:val="00B81B10"/>
    <w:rsid w:val="00B8258E"/>
    <w:rsid w:val="00B84C11"/>
    <w:rsid w:val="00B85949"/>
    <w:rsid w:val="00B85EE9"/>
    <w:rsid w:val="00B86576"/>
    <w:rsid w:val="00B867BA"/>
    <w:rsid w:val="00B86C3C"/>
    <w:rsid w:val="00B87FAF"/>
    <w:rsid w:val="00B90F5D"/>
    <w:rsid w:val="00B94EFC"/>
    <w:rsid w:val="00B95B89"/>
    <w:rsid w:val="00B9660D"/>
    <w:rsid w:val="00B97A44"/>
    <w:rsid w:val="00BA1262"/>
    <w:rsid w:val="00BA3B8B"/>
    <w:rsid w:val="00BA486D"/>
    <w:rsid w:val="00BA4F1C"/>
    <w:rsid w:val="00BA547B"/>
    <w:rsid w:val="00BA5C88"/>
    <w:rsid w:val="00BA6130"/>
    <w:rsid w:val="00BA624C"/>
    <w:rsid w:val="00BB0765"/>
    <w:rsid w:val="00BB0FFF"/>
    <w:rsid w:val="00BB197E"/>
    <w:rsid w:val="00BB1A2E"/>
    <w:rsid w:val="00BB27EE"/>
    <w:rsid w:val="00BB284C"/>
    <w:rsid w:val="00BB38F3"/>
    <w:rsid w:val="00BB4762"/>
    <w:rsid w:val="00BB5807"/>
    <w:rsid w:val="00BB685F"/>
    <w:rsid w:val="00BC1B9E"/>
    <w:rsid w:val="00BC3039"/>
    <w:rsid w:val="00BC3612"/>
    <w:rsid w:val="00BC4156"/>
    <w:rsid w:val="00BC666E"/>
    <w:rsid w:val="00BD1A39"/>
    <w:rsid w:val="00BD212A"/>
    <w:rsid w:val="00BD225F"/>
    <w:rsid w:val="00BD2A0E"/>
    <w:rsid w:val="00BD38E7"/>
    <w:rsid w:val="00BD4766"/>
    <w:rsid w:val="00BD4D9B"/>
    <w:rsid w:val="00BD5F05"/>
    <w:rsid w:val="00BD7530"/>
    <w:rsid w:val="00BE0E37"/>
    <w:rsid w:val="00BE1592"/>
    <w:rsid w:val="00BE2C25"/>
    <w:rsid w:val="00BE46F4"/>
    <w:rsid w:val="00BE4F11"/>
    <w:rsid w:val="00BE5172"/>
    <w:rsid w:val="00BE5A28"/>
    <w:rsid w:val="00BE651F"/>
    <w:rsid w:val="00BE6F73"/>
    <w:rsid w:val="00BE713F"/>
    <w:rsid w:val="00BE78D3"/>
    <w:rsid w:val="00BE7C5D"/>
    <w:rsid w:val="00BF061E"/>
    <w:rsid w:val="00BF1085"/>
    <w:rsid w:val="00BF1E68"/>
    <w:rsid w:val="00BF26AE"/>
    <w:rsid w:val="00BF3192"/>
    <w:rsid w:val="00BF554B"/>
    <w:rsid w:val="00BF6529"/>
    <w:rsid w:val="00BF721F"/>
    <w:rsid w:val="00BF7435"/>
    <w:rsid w:val="00BF7475"/>
    <w:rsid w:val="00C002FB"/>
    <w:rsid w:val="00C00563"/>
    <w:rsid w:val="00C01245"/>
    <w:rsid w:val="00C0127E"/>
    <w:rsid w:val="00C017C5"/>
    <w:rsid w:val="00C03CBB"/>
    <w:rsid w:val="00C03E1B"/>
    <w:rsid w:val="00C05C0A"/>
    <w:rsid w:val="00C06287"/>
    <w:rsid w:val="00C06857"/>
    <w:rsid w:val="00C075BD"/>
    <w:rsid w:val="00C1034A"/>
    <w:rsid w:val="00C117A7"/>
    <w:rsid w:val="00C129D9"/>
    <w:rsid w:val="00C12DEE"/>
    <w:rsid w:val="00C131DC"/>
    <w:rsid w:val="00C14E00"/>
    <w:rsid w:val="00C15378"/>
    <w:rsid w:val="00C15833"/>
    <w:rsid w:val="00C16B62"/>
    <w:rsid w:val="00C17276"/>
    <w:rsid w:val="00C17547"/>
    <w:rsid w:val="00C22E94"/>
    <w:rsid w:val="00C2349C"/>
    <w:rsid w:val="00C245D5"/>
    <w:rsid w:val="00C258BC"/>
    <w:rsid w:val="00C25E54"/>
    <w:rsid w:val="00C275F2"/>
    <w:rsid w:val="00C27EBF"/>
    <w:rsid w:val="00C31C1A"/>
    <w:rsid w:val="00C32135"/>
    <w:rsid w:val="00C327D3"/>
    <w:rsid w:val="00C34A62"/>
    <w:rsid w:val="00C3641B"/>
    <w:rsid w:val="00C36FBE"/>
    <w:rsid w:val="00C37387"/>
    <w:rsid w:val="00C40D3A"/>
    <w:rsid w:val="00C41AA7"/>
    <w:rsid w:val="00C458D7"/>
    <w:rsid w:val="00C47D0E"/>
    <w:rsid w:val="00C5199A"/>
    <w:rsid w:val="00C5329C"/>
    <w:rsid w:val="00C556B5"/>
    <w:rsid w:val="00C56BBD"/>
    <w:rsid w:val="00C579AE"/>
    <w:rsid w:val="00C60668"/>
    <w:rsid w:val="00C6086D"/>
    <w:rsid w:val="00C61C99"/>
    <w:rsid w:val="00C62A59"/>
    <w:rsid w:val="00C62A71"/>
    <w:rsid w:val="00C63823"/>
    <w:rsid w:val="00C639E0"/>
    <w:rsid w:val="00C70136"/>
    <w:rsid w:val="00C70FDA"/>
    <w:rsid w:val="00C71A0D"/>
    <w:rsid w:val="00C72E63"/>
    <w:rsid w:val="00C759E5"/>
    <w:rsid w:val="00C818E9"/>
    <w:rsid w:val="00C81B21"/>
    <w:rsid w:val="00C82ECB"/>
    <w:rsid w:val="00C83894"/>
    <w:rsid w:val="00C86307"/>
    <w:rsid w:val="00C867BC"/>
    <w:rsid w:val="00C86A49"/>
    <w:rsid w:val="00C904BE"/>
    <w:rsid w:val="00C90A13"/>
    <w:rsid w:val="00C91C37"/>
    <w:rsid w:val="00C92784"/>
    <w:rsid w:val="00C92CB2"/>
    <w:rsid w:val="00C92E6D"/>
    <w:rsid w:val="00C92EFA"/>
    <w:rsid w:val="00C941BC"/>
    <w:rsid w:val="00C9566C"/>
    <w:rsid w:val="00C9697E"/>
    <w:rsid w:val="00C96A54"/>
    <w:rsid w:val="00C974C3"/>
    <w:rsid w:val="00CA0D17"/>
    <w:rsid w:val="00CA16E4"/>
    <w:rsid w:val="00CA3B9C"/>
    <w:rsid w:val="00CA5335"/>
    <w:rsid w:val="00CA777D"/>
    <w:rsid w:val="00CB199A"/>
    <w:rsid w:val="00CB6073"/>
    <w:rsid w:val="00CB64AD"/>
    <w:rsid w:val="00CB7EFB"/>
    <w:rsid w:val="00CC07C2"/>
    <w:rsid w:val="00CC1B99"/>
    <w:rsid w:val="00CC2CD0"/>
    <w:rsid w:val="00CC5629"/>
    <w:rsid w:val="00CD3288"/>
    <w:rsid w:val="00CD533C"/>
    <w:rsid w:val="00CD6777"/>
    <w:rsid w:val="00CD72AE"/>
    <w:rsid w:val="00CE19B1"/>
    <w:rsid w:val="00CE350D"/>
    <w:rsid w:val="00CE4A88"/>
    <w:rsid w:val="00CE5826"/>
    <w:rsid w:val="00CE5A37"/>
    <w:rsid w:val="00CE6509"/>
    <w:rsid w:val="00CE6ADC"/>
    <w:rsid w:val="00CE7E8E"/>
    <w:rsid w:val="00CE7EA0"/>
    <w:rsid w:val="00CF070D"/>
    <w:rsid w:val="00CF0889"/>
    <w:rsid w:val="00CF15E6"/>
    <w:rsid w:val="00CF1C7E"/>
    <w:rsid w:val="00CF3FC7"/>
    <w:rsid w:val="00CF505C"/>
    <w:rsid w:val="00CF5234"/>
    <w:rsid w:val="00CF6D27"/>
    <w:rsid w:val="00CF71B7"/>
    <w:rsid w:val="00CF795A"/>
    <w:rsid w:val="00CF79D0"/>
    <w:rsid w:val="00D00F7E"/>
    <w:rsid w:val="00D02D8B"/>
    <w:rsid w:val="00D0446C"/>
    <w:rsid w:val="00D04861"/>
    <w:rsid w:val="00D11463"/>
    <w:rsid w:val="00D12A9E"/>
    <w:rsid w:val="00D14832"/>
    <w:rsid w:val="00D14998"/>
    <w:rsid w:val="00D14EC3"/>
    <w:rsid w:val="00D14FAB"/>
    <w:rsid w:val="00D15622"/>
    <w:rsid w:val="00D15C4E"/>
    <w:rsid w:val="00D17681"/>
    <w:rsid w:val="00D22806"/>
    <w:rsid w:val="00D24730"/>
    <w:rsid w:val="00D256BB"/>
    <w:rsid w:val="00D26427"/>
    <w:rsid w:val="00D26701"/>
    <w:rsid w:val="00D27A5F"/>
    <w:rsid w:val="00D30A7F"/>
    <w:rsid w:val="00D30E55"/>
    <w:rsid w:val="00D3313F"/>
    <w:rsid w:val="00D33852"/>
    <w:rsid w:val="00D36432"/>
    <w:rsid w:val="00D365C7"/>
    <w:rsid w:val="00D3717E"/>
    <w:rsid w:val="00D37DBE"/>
    <w:rsid w:val="00D41266"/>
    <w:rsid w:val="00D43863"/>
    <w:rsid w:val="00D4487D"/>
    <w:rsid w:val="00D45A49"/>
    <w:rsid w:val="00D45F9F"/>
    <w:rsid w:val="00D46BDE"/>
    <w:rsid w:val="00D471C7"/>
    <w:rsid w:val="00D478AA"/>
    <w:rsid w:val="00D505B1"/>
    <w:rsid w:val="00D52993"/>
    <w:rsid w:val="00D52CE2"/>
    <w:rsid w:val="00D53116"/>
    <w:rsid w:val="00D53117"/>
    <w:rsid w:val="00D54639"/>
    <w:rsid w:val="00D54711"/>
    <w:rsid w:val="00D56675"/>
    <w:rsid w:val="00D5671E"/>
    <w:rsid w:val="00D56859"/>
    <w:rsid w:val="00D5772A"/>
    <w:rsid w:val="00D62CAB"/>
    <w:rsid w:val="00D635DB"/>
    <w:rsid w:val="00D64037"/>
    <w:rsid w:val="00D64041"/>
    <w:rsid w:val="00D649A3"/>
    <w:rsid w:val="00D6563E"/>
    <w:rsid w:val="00D663A2"/>
    <w:rsid w:val="00D6644A"/>
    <w:rsid w:val="00D66FF9"/>
    <w:rsid w:val="00D709BB"/>
    <w:rsid w:val="00D72B32"/>
    <w:rsid w:val="00D748CB"/>
    <w:rsid w:val="00D7570B"/>
    <w:rsid w:val="00D80D8A"/>
    <w:rsid w:val="00D81409"/>
    <w:rsid w:val="00D82C95"/>
    <w:rsid w:val="00D830AA"/>
    <w:rsid w:val="00D83A95"/>
    <w:rsid w:val="00D85094"/>
    <w:rsid w:val="00D86A0B"/>
    <w:rsid w:val="00D87D25"/>
    <w:rsid w:val="00D9187F"/>
    <w:rsid w:val="00D91EDD"/>
    <w:rsid w:val="00D9231B"/>
    <w:rsid w:val="00D93E25"/>
    <w:rsid w:val="00D95512"/>
    <w:rsid w:val="00D96B0E"/>
    <w:rsid w:val="00DA0F8C"/>
    <w:rsid w:val="00DA120D"/>
    <w:rsid w:val="00DA1B2F"/>
    <w:rsid w:val="00DA288F"/>
    <w:rsid w:val="00DA31BC"/>
    <w:rsid w:val="00DA3A79"/>
    <w:rsid w:val="00DA3DB9"/>
    <w:rsid w:val="00DA437E"/>
    <w:rsid w:val="00DA4C83"/>
    <w:rsid w:val="00DA6609"/>
    <w:rsid w:val="00DA6F8E"/>
    <w:rsid w:val="00DB003C"/>
    <w:rsid w:val="00DB0C4B"/>
    <w:rsid w:val="00DB2011"/>
    <w:rsid w:val="00DB3739"/>
    <w:rsid w:val="00DB3CB9"/>
    <w:rsid w:val="00DB44A2"/>
    <w:rsid w:val="00DB6952"/>
    <w:rsid w:val="00DB7278"/>
    <w:rsid w:val="00DB7D22"/>
    <w:rsid w:val="00DC2180"/>
    <w:rsid w:val="00DC23F5"/>
    <w:rsid w:val="00DC28FE"/>
    <w:rsid w:val="00DC371F"/>
    <w:rsid w:val="00DC3FA3"/>
    <w:rsid w:val="00DC45B9"/>
    <w:rsid w:val="00DC4EE9"/>
    <w:rsid w:val="00DC51B6"/>
    <w:rsid w:val="00DC5C23"/>
    <w:rsid w:val="00DC6742"/>
    <w:rsid w:val="00DC6F02"/>
    <w:rsid w:val="00DC727C"/>
    <w:rsid w:val="00DD01F6"/>
    <w:rsid w:val="00DD1802"/>
    <w:rsid w:val="00DD19CF"/>
    <w:rsid w:val="00DD30F5"/>
    <w:rsid w:val="00DD45FD"/>
    <w:rsid w:val="00DD53B9"/>
    <w:rsid w:val="00DD741B"/>
    <w:rsid w:val="00DE084E"/>
    <w:rsid w:val="00DE1EEA"/>
    <w:rsid w:val="00DE25B1"/>
    <w:rsid w:val="00DE332B"/>
    <w:rsid w:val="00DE3E9B"/>
    <w:rsid w:val="00DE4ED1"/>
    <w:rsid w:val="00DE4FE6"/>
    <w:rsid w:val="00DE66EE"/>
    <w:rsid w:val="00DF092A"/>
    <w:rsid w:val="00DF2A06"/>
    <w:rsid w:val="00DF3B09"/>
    <w:rsid w:val="00DF3DAD"/>
    <w:rsid w:val="00DF521C"/>
    <w:rsid w:val="00DF5692"/>
    <w:rsid w:val="00DF696B"/>
    <w:rsid w:val="00DF78BE"/>
    <w:rsid w:val="00E004D5"/>
    <w:rsid w:val="00E03E00"/>
    <w:rsid w:val="00E04EF8"/>
    <w:rsid w:val="00E06753"/>
    <w:rsid w:val="00E0690C"/>
    <w:rsid w:val="00E0718A"/>
    <w:rsid w:val="00E11783"/>
    <w:rsid w:val="00E1291E"/>
    <w:rsid w:val="00E20DE9"/>
    <w:rsid w:val="00E220EF"/>
    <w:rsid w:val="00E231A4"/>
    <w:rsid w:val="00E2476F"/>
    <w:rsid w:val="00E258DB"/>
    <w:rsid w:val="00E25CAA"/>
    <w:rsid w:val="00E260D9"/>
    <w:rsid w:val="00E273EE"/>
    <w:rsid w:val="00E27A3F"/>
    <w:rsid w:val="00E3020B"/>
    <w:rsid w:val="00E30954"/>
    <w:rsid w:val="00E30BE3"/>
    <w:rsid w:val="00E30EF0"/>
    <w:rsid w:val="00E3153B"/>
    <w:rsid w:val="00E31B1B"/>
    <w:rsid w:val="00E32598"/>
    <w:rsid w:val="00E32D8E"/>
    <w:rsid w:val="00E338D6"/>
    <w:rsid w:val="00E344FD"/>
    <w:rsid w:val="00E34A87"/>
    <w:rsid w:val="00E36022"/>
    <w:rsid w:val="00E36674"/>
    <w:rsid w:val="00E36C0E"/>
    <w:rsid w:val="00E409BA"/>
    <w:rsid w:val="00E40FB0"/>
    <w:rsid w:val="00E4180F"/>
    <w:rsid w:val="00E42615"/>
    <w:rsid w:val="00E43E79"/>
    <w:rsid w:val="00E449A3"/>
    <w:rsid w:val="00E44DF9"/>
    <w:rsid w:val="00E4520A"/>
    <w:rsid w:val="00E45A94"/>
    <w:rsid w:val="00E460B5"/>
    <w:rsid w:val="00E47474"/>
    <w:rsid w:val="00E47EF5"/>
    <w:rsid w:val="00E50250"/>
    <w:rsid w:val="00E50F3E"/>
    <w:rsid w:val="00E55B41"/>
    <w:rsid w:val="00E55C1E"/>
    <w:rsid w:val="00E56600"/>
    <w:rsid w:val="00E57C09"/>
    <w:rsid w:val="00E57D11"/>
    <w:rsid w:val="00E60BAC"/>
    <w:rsid w:val="00E6128E"/>
    <w:rsid w:val="00E618E4"/>
    <w:rsid w:val="00E638E1"/>
    <w:rsid w:val="00E6597C"/>
    <w:rsid w:val="00E65DF5"/>
    <w:rsid w:val="00E66C6D"/>
    <w:rsid w:val="00E66D57"/>
    <w:rsid w:val="00E708E6"/>
    <w:rsid w:val="00E71B7B"/>
    <w:rsid w:val="00E71ECF"/>
    <w:rsid w:val="00E73865"/>
    <w:rsid w:val="00E73F85"/>
    <w:rsid w:val="00E7513F"/>
    <w:rsid w:val="00E75C10"/>
    <w:rsid w:val="00E75FD7"/>
    <w:rsid w:val="00E80E25"/>
    <w:rsid w:val="00E82600"/>
    <w:rsid w:val="00E8308D"/>
    <w:rsid w:val="00E832FD"/>
    <w:rsid w:val="00E903D5"/>
    <w:rsid w:val="00E909FD"/>
    <w:rsid w:val="00E9125D"/>
    <w:rsid w:val="00E91FEE"/>
    <w:rsid w:val="00E9426A"/>
    <w:rsid w:val="00E966B4"/>
    <w:rsid w:val="00E966E0"/>
    <w:rsid w:val="00E96E6E"/>
    <w:rsid w:val="00EA1C48"/>
    <w:rsid w:val="00EA232F"/>
    <w:rsid w:val="00EA367E"/>
    <w:rsid w:val="00EA3F88"/>
    <w:rsid w:val="00EA4B9B"/>
    <w:rsid w:val="00EA65A3"/>
    <w:rsid w:val="00EA6928"/>
    <w:rsid w:val="00EB0D74"/>
    <w:rsid w:val="00EB1DF9"/>
    <w:rsid w:val="00EB219A"/>
    <w:rsid w:val="00EB2F22"/>
    <w:rsid w:val="00EB4378"/>
    <w:rsid w:val="00EB490A"/>
    <w:rsid w:val="00EB4A6A"/>
    <w:rsid w:val="00EB5E5B"/>
    <w:rsid w:val="00EB7D4B"/>
    <w:rsid w:val="00EC01A5"/>
    <w:rsid w:val="00EC1EDD"/>
    <w:rsid w:val="00EC2896"/>
    <w:rsid w:val="00EC2B6B"/>
    <w:rsid w:val="00EC2D99"/>
    <w:rsid w:val="00EC4409"/>
    <w:rsid w:val="00EC50B7"/>
    <w:rsid w:val="00EC5B7E"/>
    <w:rsid w:val="00EC6DA3"/>
    <w:rsid w:val="00ED0257"/>
    <w:rsid w:val="00ED02BD"/>
    <w:rsid w:val="00ED0DF7"/>
    <w:rsid w:val="00ED13D5"/>
    <w:rsid w:val="00ED1ADA"/>
    <w:rsid w:val="00ED2027"/>
    <w:rsid w:val="00ED2AB7"/>
    <w:rsid w:val="00ED2ED2"/>
    <w:rsid w:val="00ED2FA5"/>
    <w:rsid w:val="00ED3434"/>
    <w:rsid w:val="00ED3AD7"/>
    <w:rsid w:val="00ED54AF"/>
    <w:rsid w:val="00ED7456"/>
    <w:rsid w:val="00ED7DC1"/>
    <w:rsid w:val="00EE0175"/>
    <w:rsid w:val="00EE073B"/>
    <w:rsid w:val="00EE263B"/>
    <w:rsid w:val="00EE2A21"/>
    <w:rsid w:val="00EE2BA8"/>
    <w:rsid w:val="00EE3727"/>
    <w:rsid w:val="00EE6DCA"/>
    <w:rsid w:val="00EE7B97"/>
    <w:rsid w:val="00EF1D86"/>
    <w:rsid w:val="00EF1E35"/>
    <w:rsid w:val="00EF2913"/>
    <w:rsid w:val="00EF3B84"/>
    <w:rsid w:val="00EF3C0B"/>
    <w:rsid w:val="00EF3C11"/>
    <w:rsid w:val="00EF4650"/>
    <w:rsid w:val="00EF478B"/>
    <w:rsid w:val="00EF4D81"/>
    <w:rsid w:val="00EF5180"/>
    <w:rsid w:val="00EF713D"/>
    <w:rsid w:val="00EF79AB"/>
    <w:rsid w:val="00F00F00"/>
    <w:rsid w:val="00F01C8F"/>
    <w:rsid w:val="00F01EB5"/>
    <w:rsid w:val="00F022C0"/>
    <w:rsid w:val="00F04870"/>
    <w:rsid w:val="00F06EE6"/>
    <w:rsid w:val="00F108C8"/>
    <w:rsid w:val="00F1299F"/>
    <w:rsid w:val="00F144B8"/>
    <w:rsid w:val="00F14954"/>
    <w:rsid w:val="00F17670"/>
    <w:rsid w:val="00F20FE2"/>
    <w:rsid w:val="00F21689"/>
    <w:rsid w:val="00F22260"/>
    <w:rsid w:val="00F255C2"/>
    <w:rsid w:val="00F25805"/>
    <w:rsid w:val="00F302BE"/>
    <w:rsid w:val="00F34FAC"/>
    <w:rsid w:val="00F3533E"/>
    <w:rsid w:val="00F35F53"/>
    <w:rsid w:val="00F36437"/>
    <w:rsid w:val="00F37192"/>
    <w:rsid w:val="00F4275D"/>
    <w:rsid w:val="00F4276B"/>
    <w:rsid w:val="00F42EF0"/>
    <w:rsid w:val="00F43328"/>
    <w:rsid w:val="00F43DE0"/>
    <w:rsid w:val="00F441CD"/>
    <w:rsid w:val="00F45196"/>
    <w:rsid w:val="00F4555E"/>
    <w:rsid w:val="00F45703"/>
    <w:rsid w:val="00F45D95"/>
    <w:rsid w:val="00F469AA"/>
    <w:rsid w:val="00F46C50"/>
    <w:rsid w:val="00F50635"/>
    <w:rsid w:val="00F522B2"/>
    <w:rsid w:val="00F5391D"/>
    <w:rsid w:val="00F542B2"/>
    <w:rsid w:val="00F626C6"/>
    <w:rsid w:val="00F65157"/>
    <w:rsid w:val="00F65F3B"/>
    <w:rsid w:val="00F6619B"/>
    <w:rsid w:val="00F668B6"/>
    <w:rsid w:val="00F66EBB"/>
    <w:rsid w:val="00F67767"/>
    <w:rsid w:val="00F73D6F"/>
    <w:rsid w:val="00F746AF"/>
    <w:rsid w:val="00F8069F"/>
    <w:rsid w:val="00F81F57"/>
    <w:rsid w:val="00F82117"/>
    <w:rsid w:val="00F830FC"/>
    <w:rsid w:val="00F83B79"/>
    <w:rsid w:val="00F85168"/>
    <w:rsid w:val="00F8716F"/>
    <w:rsid w:val="00F8727F"/>
    <w:rsid w:val="00F939BB"/>
    <w:rsid w:val="00F93DA7"/>
    <w:rsid w:val="00F94B06"/>
    <w:rsid w:val="00F97AC5"/>
    <w:rsid w:val="00FA0E78"/>
    <w:rsid w:val="00FA119E"/>
    <w:rsid w:val="00FA1FD3"/>
    <w:rsid w:val="00FA2965"/>
    <w:rsid w:val="00FA4213"/>
    <w:rsid w:val="00FA4A3C"/>
    <w:rsid w:val="00FA541B"/>
    <w:rsid w:val="00FA5C05"/>
    <w:rsid w:val="00FA5E1E"/>
    <w:rsid w:val="00FA6752"/>
    <w:rsid w:val="00FA6B12"/>
    <w:rsid w:val="00FA70A4"/>
    <w:rsid w:val="00FA7612"/>
    <w:rsid w:val="00FB0373"/>
    <w:rsid w:val="00FB0A3E"/>
    <w:rsid w:val="00FB2003"/>
    <w:rsid w:val="00FB28A5"/>
    <w:rsid w:val="00FB3264"/>
    <w:rsid w:val="00FB3CC5"/>
    <w:rsid w:val="00FB5058"/>
    <w:rsid w:val="00FB5296"/>
    <w:rsid w:val="00FB533B"/>
    <w:rsid w:val="00FB68AE"/>
    <w:rsid w:val="00FB6FA8"/>
    <w:rsid w:val="00FC1CF0"/>
    <w:rsid w:val="00FC3FD9"/>
    <w:rsid w:val="00FC56DF"/>
    <w:rsid w:val="00FC760C"/>
    <w:rsid w:val="00FD03E6"/>
    <w:rsid w:val="00FD0DBB"/>
    <w:rsid w:val="00FD1172"/>
    <w:rsid w:val="00FD35E3"/>
    <w:rsid w:val="00FD416D"/>
    <w:rsid w:val="00FD6491"/>
    <w:rsid w:val="00FD7B57"/>
    <w:rsid w:val="00FD7C71"/>
    <w:rsid w:val="00FE0DC1"/>
    <w:rsid w:val="00FE102F"/>
    <w:rsid w:val="00FE116A"/>
    <w:rsid w:val="00FE12E7"/>
    <w:rsid w:val="00FE159D"/>
    <w:rsid w:val="00FE2AAC"/>
    <w:rsid w:val="00FE346F"/>
    <w:rsid w:val="00FE4BDE"/>
    <w:rsid w:val="00FE4FA8"/>
    <w:rsid w:val="00FE5755"/>
    <w:rsid w:val="00FE65AB"/>
    <w:rsid w:val="00FE6E9F"/>
    <w:rsid w:val="00FE70DD"/>
    <w:rsid w:val="00FF0151"/>
    <w:rsid w:val="00FF0543"/>
    <w:rsid w:val="00FF0829"/>
    <w:rsid w:val="00FF1B8F"/>
    <w:rsid w:val="00FF21BC"/>
    <w:rsid w:val="00FF24A5"/>
    <w:rsid w:val="00FF2839"/>
    <w:rsid w:val="00FF2CFC"/>
    <w:rsid w:val="00FF3FE7"/>
    <w:rsid w:val="00FF4164"/>
    <w:rsid w:val="00FF5A8C"/>
    <w:rsid w:val="00FF5FEB"/>
    <w:rsid w:val="00FF743F"/>
    <w:rsid w:val="00FF796F"/>
    <w:rsid w:val="01C60F49"/>
    <w:rsid w:val="02AE5D88"/>
    <w:rsid w:val="032ACE53"/>
    <w:rsid w:val="033F3BD2"/>
    <w:rsid w:val="04167645"/>
    <w:rsid w:val="04AC783F"/>
    <w:rsid w:val="04CD7175"/>
    <w:rsid w:val="050EFA21"/>
    <w:rsid w:val="05586F9A"/>
    <w:rsid w:val="0615D5B7"/>
    <w:rsid w:val="0626D216"/>
    <w:rsid w:val="077C9E56"/>
    <w:rsid w:val="0875F645"/>
    <w:rsid w:val="08BCB2BA"/>
    <w:rsid w:val="095A1E68"/>
    <w:rsid w:val="0961FE83"/>
    <w:rsid w:val="0A1B46E1"/>
    <w:rsid w:val="0ABB67C4"/>
    <w:rsid w:val="0AF5AB65"/>
    <w:rsid w:val="0B32871B"/>
    <w:rsid w:val="0D6D3BB2"/>
    <w:rsid w:val="0ECF03E2"/>
    <w:rsid w:val="0EF16A98"/>
    <w:rsid w:val="0F361877"/>
    <w:rsid w:val="0F6F11D2"/>
    <w:rsid w:val="10165FE0"/>
    <w:rsid w:val="1070331F"/>
    <w:rsid w:val="108D3AF9"/>
    <w:rsid w:val="1092619B"/>
    <w:rsid w:val="127020A2"/>
    <w:rsid w:val="13C4DBBB"/>
    <w:rsid w:val="14D98CEF"/>
    <w:rsid w:val="15934937"/>
    <w:rsid w:val="165E86A9"/>
    <w:rsid w:val="16C2B056"/>
    <w:rsid w:val="18EF954E"/>
    <w:rsid w:val="192AFB7A"/>
    <w:rsid w:val="1933F5A7"/>
    <w:rsid w:val="19CBF72E"/>
    <w:rsid w:val="1A2C5702"/>
    <w:rsid w:val="1BA256EA"/>
    <w:rsid w:val="1BF32D97"/>
    <w:rsid w:val="1C4A131A"/>
    <w:rsid w:val="1CB7AFB3"/>
    <w:rsid w:val="1D0A885C"/>
    <w:rsid w:val="1D358DCA"/>
    <w:rsid w:val="1D3A7A54"/>
    <w:rsid w:val="1E52B0D1"/>
    <w:rsid w:val="1EAF0EAF"/>
    <w:rsid w:val="1FC1A0F0"/>
    <w:rsid w:val="203C0219"/>
    <w:rsid w:val="236F90A5"/>
    <w:rsid w:val="23E61509"/>
    <w:rsid w:val="24B308AB"/>
    <w:rsid w:val="25AA00F0"/>
    <w:rsid w:val="2623FD77"/>
    <w:rsid w:val="266E214A"/>
    <w:rsid w:val="2748D4B1"/>
    <w:rsid w:val="29F87E91"/>
    <w:rsid w:val="2A4023BF"/>
    <w:rsid w:val="2B64937C"/>
    <w:rsid w:val="2B8C9598"/>
    <w:rsid w:val="2BA3F78D"/>
    <w:rsid w:val="2BBD7B29"/>
    <w:rsid w:val="2C041996"/>
    <w:rsid w:val="2D199533"/>
    <w:rsid w:val="2E263733"/>
    <w:rsid w:val="2E2A09C4"/>
    <w:rsid w:val="2F7CDBD3"/>
    <w:rsid w:val="2FD51CBE"/>
    <w:rsid w:val="30035CFA"/>
    <w:rsid w:val="3023F971"/>
    <w:rsid w:val="3046BB26"/>
    <w:rsid w:val="3073DCC2"/>
    <w:rsid w:val="30E0737C"/>
    <w:rsid w:val="31E8C5FB"/>
    <w:rsid w:val="3291F7B0"/>
    <w:rsid w:val="32A1EE1D"/>
    <w:rsid w:val="3318427F"/>
    <w:rsid w:val="34333957"/>
    <w:rsid w:val="34F7E4DA"/>
    <w:rsid w:val="3585D073"/>
    <w:rsid w:val="35DD63FA"/>
    <w:rsid w:val="35F045D5"/>
    <w:rsid w:val="3721A0D4"/>
    <w:rsid w:val="37CD2E70"/>
    <w:rsid w:val="380557D8"/>
    <w:rsid w:val="390926BA"/>
    <w:rsid w:val="3968FED1"/>
    <w:rsid w:val="39C87EB9"/>
    <w:rsid w:val="3B42ECEF"/>
    <w:rsid w:val="3B4FDD71"/>
    <w:rsid w:val="3C70E3ED"/>
    <w:rsid w:val="3D1AC0F2"/>
    <w:rsid w:val="3DC36F80"/>
    <w:rsid w:val="3E933826"/>
    <w:rsid w:val="3F3AE0ED"/>
    <w:rsid w:val="3F45DB16"/>
    <w:rsid w:val="40FB1042"/>
    <w:rsid w:val="43EFDCC4"/>
    <w:rsid w:val="446CA972"/>
    <w:rsid w:val="44AC7A9C"/>
    <w:rsid w:val="477A791A"/>
    <w:rsid w:val="485AB760"/>
    <w:rsid w:val="488D9BAE"/>
    <w:rsid w:val="492026A5"/>
    <w:rsid w:val="49C757F2"/>
    <w:rsid w:val="4A6F1B44"/>
    <w:rsid w:val="4B604E68"/>
    <w:rsid w:val="4C45B06F"/>
    <w:rsid w:val="4C696C0F"/>
    <w:rsid w:val="4C88418D"/>
    <w:rsid w:val="4CFE3A95"/>
    <w:rsid w:val="4D3185DC"/>
    <w:rsid w:val="4EB42DE0"/>
    <w:rsid w:val="4FA249C9"/>
    <w:rsid w:val="4FBF785A"/>
    <w:rsid w:val="506AD4C0"/>
    <w:rsid w:val="50E45115"/>
    <w:rsid w:val="5100AB1F"/>
    <w:rsid w:val="5111340C"/>
    <w:rsid w:val="51192192"/>
    <w:rsid w:val="517497E7"/>
    <w:rsid w:val="51ED7C69"/>
    <w:rsid w:val="525C7240"/>
    <w:rsid w:val="52CD683C"/>
    <w:rsid w:val="52DC2910"/>
    <w:rsid w:val="535511DB"/>
    <w:rsid w:val="53879F03"/>
    <w:rsid w:val="5448D4CE"/>
    <w:rsid w:val="549B9656"/>
    <w:rsid w:val="559DDD30"/>
    <w:rsid w:val="5655CE43"/>
    <w:rsid w:val="565AD85A"/>
    <w:rsid w:val="568CB29D"/>
    <w:rsid w:val="569B4EED"/>
    <w:rsid w:val="56F54D15"/>
    <w:rsid w:val="57886316"/>
    <w:rsid w:val="588A2153"/>
    <w:rsid w:val="592FFF23"/>
    <w:rsid w:val="59C4535F"/>
    <w:rsid w:val="59DD7BBC"/>
    <w:rsid w:val="5AC003D8"/>
    <w:rsid w:val="5AFAD590"/>
    <w:rsid w:val="5AFBF9BE"/>
    <w:rsid w:val="5BD0A43A"/>
    <w:rsid w:val="5C5BD439"/>
    <w:rsid w:val="5DC07E07"/>
    <w:rsid w:val="5DFE7DA2"/>
    <w:rsid w:val="5E769836"/>
    <w:rsid w:val="5E97C482"/>
    <w:rsid w:val="5F9374FB"/>
    <w:rsid w:val="6140021E"/>
    <w:rsid w:val="61CF6544"/>
    <w:rsid w:val="61DFCF1A"/>
    <w:rsid w:val="61E84385"/>
    <w:rsid w:val="6255C822"/>
    <w:rsid w:val="62A16598"/>
    <w:rsid w:val="62CB15BD"/>
    <w:rsid w:val="62CFF58C"/>
    <w:rsid w:val="639BD98D"/>
    <w:rsid w:val="63A5334D"/>
    <w:rsid w:val="64F43D5A"/>
    <w:rsid w:val="656B142C"/>
    <w:rsid w:val="65A6DDAF"/>
    <w:rsid w:val="6612DCF1"/>
    <w:rsid w:val="66130FC2"/>
    <w:rsid w:val="663E6142"/>
    <w:rsid w:val="66520F2A"/>
    <w:rsid w:val="66D6ADEC"/>
    <w:rsid w:val="66EAE8DD"/>
    <w:rsid w:val="677205C9"/>
    <w:rsid w:val="67735963"/>
    <w:rsid w:val="685559FA"/>
    <w:rsid w:val="6906010A"/>
    <w:rsid w:val="693269BB"/>
    <w:rsid w:val="6B7A5579"/>
    <w:rsid w:val="6B7B2854"/>
    <w:rsid w:val="6C564668"/>
    <w:rsid w:val="6D0CD5A1"/>
    <w:rsid w:val="6E3EB4B6"/>
    <w:rsid w:val="6E7F0D17"/>
    <w:rsid w:val="6E989314"/>
    <w:rsid w:val="6EF7F2D6"/>
    <w:rsid w:val="71ED7694"/>
    <w:rsid w:val="720DFE9C"/>
    <w:rsid w:val="72F7EBBE"/>
    <w:rsid w:val="73E673BF"/>
    <w:rsid w:val="7440E458"/>
    <w:rsid w:val="74F89999"/>
    <w:rsid w:val="76F374DF"/>
    <w:rsid w:val="781D7493"/>
    <w:rsid w:val="797EC99A"/>
    <w:rsid w:val="7A2B15A1"/>
    <w:rsid w:val="7A8838CF"/>
    <w:rsid w:val="7B5F78E4"/>
    <w:rsid w:val="7C46A3E7"/>
    <w:rsid w:val="7E445CFC"/>
    <w:rsid w:val="7EBEEE73"/>
    <w:rsid w:val="7FD9215A"/>
    <w:rsid w:val="7FED3B2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020A2"/>
  <w15:chartTrackingRefBased/>
  <w15:docId w15:val="{A9511CC1-5ED9-4876-A830-2087F0AE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6B4"/>
    <w:rPr>
      <w:sz w:val="24"/>
      <w:szCs w:val="24"/>
    </w:rPr>
  </w:style>
  <w:style w:type="paragraph" w:styleId="Overskrift1">
    <w:name w:val="heading 1"/>
    <w:basedOn w:val="Normal"/>
    <w:next w:val="Normal"/>
    <w:link w:val="Overskrift1Tegn"/>
    <w:uiPriority w:val="9"/>
    <w:qFormat/>
    <w:rsid w:val="00BD4D9B"/>
    <w:pPr>
      <w:keepNext/>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unhideWhenUsed/>
    <w:qFormat/>
    <w:rsid w:val="00BD4D9B"/>
    <w:pPr>
      <w:keepNext/>
      <w:spacing w:before="240" w:after="60"/>
      <w:outlineLvl w:val="1"/>
    </w:pPr>
    <w:rPr>
      <w:rFonts w:asciiTheme="majorHAnsi" w:eastAsiaTheme="majorEastAsia" w:hAnsiTheme="majorHAnsi" w:cstheme="majorBidi"/>
      <w:b/>
      <w:bCs/>
      <w:i/>
      <w:iCs/>
      <w:sz w:val="28"/>
      <w:szCs w:val="28"/>
    </w:rPr>
  </w:style>
  <w:style w:type="paragraph" w:styleId="Overskrift3">
    <w:name w:val="heading 3"/>
    <w:basedOn w:val="Normal"/>
    <w:next w:val="Normal"/>
    <w:link w:val="Overskrift3Tegn"/>
    <w:uiPriority w:val="9"/>
    <w:unhideWhenUsed/>
    <w:qFormat/>
    <w:rsid w:val="00BD4D9B"/>
    <w:pPr>
      <w:keepNext/>
      <w:spacing w:before="240" w:after="60"/>
      <w:outlineLvl w:val="2"/>
    </w:pPr>
    <w:rPr>
      <w:rFonts w:asciiTheme="majorHAnsi" w:eastAsiaTheme="majorEastAsia" w:hAnsiTheme="majorHAnsi" w:cstheme="majorBidi"/>
      <w:b/>
      <w:bCs/>
      <w:sz w:val="26"/>
      <w:szCs w:val="26"/>
    </w:rPr>
  </w:style>
  <w:style w:type="paragraph" w:styleId="Overskrift4">
    <w:name w:val="heading 4"/>
    <w:basedOn w:val="Normal"/>
    <w:next w:val="Normal"/>
    <w:link w:val="Overskrift4Tegn"/>
    <w:uiPriority w:val="9"/>
    <w:unhideWhenUsed/>
    <w:qFormat/>
    <w:rsid w:val="00BD4D9B"/>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BD4D9B"/>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BD4D9B"/>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BD4D9B"/>
    <w:pPr>
      <w:spacing w:before="240" w:after="60"/>
      <w:outlineLvl w:val="6"/>
    </w:pPr>
    <w:rPr>
      <w:rFonts w:cstheme="majorBidi"/>
    </w:rPr>
  </w:style>
  <w:style w:type="paragraph" w:styleId="Overskrift8">
    <w:name w:val="heading 8"/>
    <w:basedOn w:val="Normal"/>
    <w:next w:val="Normal"/>
    <w:link w:val="Overskrift8Tegn"/>
    <w:uiPriority w:val="9"/>
    <w:semiHidden/>
    <w:unhideWhenUsed/>
    <w:qFormat/>
    <w:rsid w:val="00BD4D9B"/>
    <w:pPr>
      <w:spacing w:before="240" w:after="60"/>
      <w:outlineLvl w:val="7"/>
    </w:pPr>
    <w:rPr>
      <w:i/>
      <w:iCs/>
    </w:rPr>
  </w:style>
  <w:style w:type="paragraph" w:styleId="Overskrift9">
    <w:name w:val="heading 9"/>
    <w:basedOn w:val="Normal"/>
    <w:next w:val="Normal"/>
    <w:link w:val="Overskrift9Tegn"/>
    <w:uiPriority w:val="9"/>
    <w:semiHidden/>
    <w:unhideWhenUsed/>
    <w:qFormat/>
    <w:rsid w:val="00BD4D9B"/>
    <w:pPr>
      <w:spacing w:before="240" w:after="60"/>
      <w:outlineLvl w:val="8"/>
    </w:pPr>
    <w:rPr>
      <w:rFonts w:asciiTheme="majorHAnsi" w:eastAsiaTheme="majorEastAsia" w:hAnsiTheme="majorHAnsi" w:cstheme="majorBidi"/>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D4D9B"/>
    <w:rPr>
      <w:rFonts w:asciiTheme="majorHAnsi" w:eastAsiaTheme="majorEastAsia" w:hAnsiTheme="majorHAnsi" w:cstheme="majorBidi"/>
      <w:b/>
      <w:bCs/>
      <w:kern w:val="32"/>
      <w:sz w:val="32"/>
      <w:szCs w:val="32"/>
    </w:rPr>
  </w:style>
  <w:style w:type="paragraph" w:styleId="Overskriftforinnholdsfortegnelse">
    <w:name w:val="TOC Heading"/>
    <w:basedOn w:val="Overskrift1"/>
    <w:next w:val="Normal"/>
    <w:uiPriority w:val="39"/>
    <w:unhideWhenUsed/>
    <w:qFormat/>
    <w:rsid w:val="00BD4D9B"/>
    <w:pPr>
      <w:outlineLvl w:val="9"/>
    </w:pPr>
  </w:style>
  <w:style w:type="paragraph" w:styleId="INNH1">
    <w:name w:val="toc 1"/>
    <w:basedOn w:val="Normal"/>
    <w:next w:val="Normal"/>
    <w:autoRedefine/>
    <w:uiPriority w:val="39"/>
    <w:unhideWhenUsed/>
    <w:rsid w:val="007527C8"/>
    <w:pPr>
      <w:spacing w:after="100"/>
    </w:pPr>
  </w:style>
  <w:style w:type="character" w:styleId="Hyperkobling">
    <w:name w:val="Hyperlink"/>
    <w:basedOn w:val="Standardskriftforavsnitt"/>
    <w:uiPriority w:val="99"/>
    <w:unhideWhenUsed/>
    <w:rsid w:val="007527C8"/>
    <w:rPr>
      <w:color w:val="0563C1" w:themeColor="hyperlink"/>
      <w:u w:val="single"/>
    </w:rPr>
  </w:style>
  <w:style w:type="character" w:customStyle="1" w:styleId="Overskrift2Tegn">
    <w:name w:val="Overskrift 2 Tegn"/>
    <w:basedOn w:val="Standardskriftforavsnitt"/>
    <w:link w:val="Overskrift2"/>
    <w:uiPriority w:val="9"/>
    <w:rsid w:val="00BD4D9B"/>
    <w:rPr>
      <w:rFonts w:asciiTheme="majorHAnsi" w:eastAsiaTheme="majorEastAsia" w:hAnsiTheme="majorHAnsi" w:cstheme="majorBidi"/>
      <w:b/>
      <w:bCs/>
      <w:i/>
      <w:iCs/>
      <w:sz w:val="28"/>
      <w:szCs w:val="28"/>
    </w:rPr>
  </w:style>
  <w:style w:type="paragraph" w:styleId="INNH2">
    <w:name w:val="toc 2"/>
    <w:basedOn w:val="Normal"/>
    <w:next w:val="Normal"/>
    <w:autoRedefine/>
    <w:uiPriority w:val="39"/>
    <w:unhideWhenUsed/>
    <w:rsid w:val="00BE5172"/>
    <w:pPr>
      <w:spacing w:after="100"/>
      <w:ind w:left="220"/>
    </w:pPr>
  </w:style>
  <w:style w:type="character" w:customStyle="1" w:styleId="Overskrift3Tegn">
    <w:name w:val="Overskrift 3 Tegn"/>
    <w:basedOn w:val="Standardskriftforavsnitt"/>
    <w:link w:val="Overskrift3"/>
    <w:uiPriority w:val="9"/>
    <w:rsid w:val="00BD4D9B"/>
    <w:rPr>
      <w:rFonts w:asciiTheme="majorHAnsi" w:eastAsiaTheme="majorEastAsia" w:hAnsiTheme="majorHAnsi" w:cstheme="majorBidi"/>
      <w:b/>
      <w:bCs/>
      <w:sz w:val="26"/>
      <w:szCs w:val="26"/>
    </w:rPr>
  </w:style>
  <w:style w:type="character" w:styleId="Merknadsreferanse">
    <w:name w:val="annotation reference"/>
    <w:basedOn w:val="Standardskriftforavsnitt"/>
    <w:uiPriority w:val="99"/>
    <w:semiHidden/>
    <w:unhideWhenUsed/>
    <w:rsid w:val="005B1BCB"/>
    <w:rPr>
      <w:sz w:val="16"/>
      <w:szCs w:val="16"/>
    </w:rPr>
  </w:style>
  <w:style w:type="paragraph" w:styleId="Merknadstekst">
    <w:name w:val="annotation text"/>
    <w:basedOn w:val="Normal"/>
    <w:link w:val="MerknadstekstTegn"/>
    <w:uiPriority w:val="99"/>
    <w:unhideWhenUsed/>
    <w:rsid w:val="005B1BCB"/>
    <w:rPr>
      <w:sz w:val="20"/>
      <w:szCs w:val="20"/>
    </w:rPr>
  </w:style>
  <w:style w:type="character" w:customStyle="1" w:styleId="MerknadstekstTegn">
    <w:name w:val="Merknadstekst Tegn"/>
    <w:basedOn w:val="Standardskriftforavsnitt"/>
    <w:link w:val="Merknadstekst"/>
    <w:uiPriority w:val="99"/>
    <w:rsid w:val="005B1BCB"/>
    <w:rPr>
      <w:sz w:val="20"/>
      <w:szCs w:val="20"/>
    </w:rPr>
  </w:style>
  <w:style w:type="paragraph" w:styleId="Kommentaremne">
    <w:name w:val="annotation subject"/>
    <w:basedOn w:val="Merknadstekst"/>
    <w:next w:val="Merknadstekst"/>
    <w:link w:val="KommentaremneTegn"/>
    <w:uiPriority w:val="99"/>
    <w:semiHidden/>
    <w:unhideWhenUsed/>
    <w:rsid w:val="005B1BCB"/>
    <w:rPr>
      <w:b/>
      <w:bCs/>
    </w:rPr>
  </w:style>
  <w:style w:type="character" w:customStyle="1" w:styleId="KommentaremneTegn">
    <w:name w:val="Kommentaremne Tegn"/>
    <w:basedOn w:val="MerknadstekstTegn"/>
    <w:link w:val="Kommentaremne"/>
    <w:uiPriority w:val="99"/>
    <w:semiHidden/>
    <w:rsid w:val="005B1BCB"/>
    <w:rPr>
      <w:b/>
      <w:bCs/>
      <w:sz w:val="20"/>
      <w:szCs w:val="20"/>
    </w:rPr>
  </w:style>
  <w:style w:type="paragraph" w:styleId="INNH3">
    <w:name w:val="toc 3"/>
    <w:basedOn w:val="Normal"/>
    <w:next w:val="Normal"/>
    <w:autoRedefine/>
    <w:uiPriority w:val="39"/>
    <w:unhideWhenUsed/>
    <w:rsid w:val="007477BE"/>
    <w:pPr>
      <w:spacing w:after="100"/>
      <w:ind w:left="440"/>
    </w:pPr>
  </w:style>
  <w:style w:type="paragraph" w:styleId="Ingenmellomrom">
    <w:name w:val="No Spacing"/>
    <w:basedOn w:val="Normal"/>
    <w:link w:val="IngenmellomromTegn"/>
    <w:uiPriority w:val="1"/>
    <w:qFormat/>
    <w:rsid w:val="00BD4D9B"/>
    <w:rPr>
      <w:szCs w:val="32"/>
    </w:rPr>
  </w:style>
  <w:style w:type="character" w:customStyle="1" w:styleId="Overskrift4Tegn">
    <w:name w:val="Overskrift 4 Tegn"/>
    <w:basedOn w:val="Standardskriftforavsnitt"/>
    <w:link w:val="Overskrift4"/>
    <w:uiPriority w:val="9"/>
    <w:rsid w:val="00BD4D9B"/>
    <w:rPr>
      <w:b/>
      <w:bCs/>
      <w:sz w:val="28"/>
      <w:szCs w:val="28"/>
    </w:rPr>
  </w:style>
  <w:style w:type="paragraph" w:styleId="Listeavsnitt">
    <w:name w:val="List Paragraph"/>
    <w:basedOn w:val="Normal"/>
    <w:uiPriority w:val="34"/>
    <w:qFormat/>
    <w:rsid w:val="00BD4D9B"/>
    <w:pPr>
      <w:ind w:left="720"/>
      <w:contextualSpacing/>
    </w:pPr>
  </w:style>
  <w:style w:type="paragraph" w:customStyle="1" w:styleId="paragraph">
    <w:name w:val="paragraph"/>
    <w:basedOn w:val="Normal"/>
    <w:rsid w:val="008E4C0A"/>
    <w:pPr>
      <w:spacing w:before="100" w:beforeAutospacing="1" w:after="100" w:afterAutospacing="1"/>
    </w:pPr>
    <w:rPr>
      <w:rFonts w:ascii="Times New Roman" w:eastAsia="Times New Roman" w:hAnsi="Times New Roman"/>
      <w:lang w:val="en-US"/>
    </w:rPr>
  </w:style>
  <w:style w:type="character" w:customStyle="1" w:styleId="normaltextrun">
    <w:name w:val="normaltextrun"/>
    <w:basedOn w:val="Standardskriftforavsnitt"/>
    <w:rsid w:val="008E4C0A"/>
  </w:style>
  <w:style w:type="character" w:customStyle="1" w:styleId="eop">
    <w:name w:val="eop"/>
    <w:basedOn w:val="Standardskriftforavsnitt"/>
    <w:rsid w:val="008E4C0A"/>
  </w:style>
  <w:style w:type="character" w:styleId="Ulstomtale">
    <w:name w:val="Unresolved Mention"/>
    <w:basedOn w:val="Standardskriftforavsnitt"/>
    <w:uiPriority w:val="99"/>
    <w:semiHidden/>
    <w:unhideWhenUsed/>
    <w:rsid w:val="00462E4F"/>
    <w:rPr>
      <w:color w:val="605E5C"/>
      <w:shd w:val="clear" w:color="auto" w:fill="E1DFDD"/>
    </w:rPr>
  </w:style>
  <w:style w:type="table" w:styleId="Vanligtabell2">
    <w:name w:val="Plain Table 2"/>
    <w:basedOn w:val="Vanligtabell"/>
    <w:uiPriority w:val="42"/>
    <w:rsid w:val="0080534C"/>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pptekst">
    <w:name w:val="header"/>
    <w:basedOn w:val="Normal"/>
    <w:link w:val="TopptekstTegn"/>
    <w:uiPriority w:val="99"/>
    <w:unhideWhenUsed/>
    <w:rsid w:val="00CC1B99"/>
    <w:pPr>
      <w:tabs>
        <w:tab w:val="center" w:pos="4680"/>
        <w:tab w:val="right" w:pos="9360"/>
      </w:tabs>
    </w:pPr>
  </w:style>
  <w:style w:type="character" w:customStyle="1" w:styleId="TopptekstTegn">
    <w:name w:val="Topptekst Tegn"/>
    <w:basedOn w:val="Standardskriftforavsnitt"/>
    <w:link w:val="Topptekst"/>
    <w:uiPriority w:val="99"/>
    <w:rsid w:val="00CC1B99"/>
  </w:style>
  <w:style w:type="paragraph" w:styleId="Bunntekst">
    <w:name w:val="footer"/>
    <w:basedOn w:val="Normal"/>
    <w:link w:val="BunntekstTegn"/>
    <w:uiPriority w:val="99"/>
    <w:unhideWhenUsed/>
    <w:rsid w:val="00CC1B99"/>
    <w:pPr>
      <w:tabs>
        <w:tab w:val="center" w:pos="4680"/>
        <w:tab w:val="right" w:pos="9360"/>
      </w:tabs>
    </w:pPr>
  </w:style>
  <w:style w:type="character" w:customStyle="1" w:styleId="BunntekstTegn">
    <w:name w:val="Bunntekst Tegn"/>
    <w:basedOn w:val="Standardskriftforavsnitt"/>
    <w:link w:val="Bunntekst"/>
    <w:uiPriority w:val="99"/>
    <w:rsid w:val="00CC1B99"/>
  </w:style>
  <w:style w:type="character" w:styleId="Sidetall">
    <w:name w:val="page number"/>
    <w:semiHidden/>
    <w:rsid w:val="00CC1B99"/>
  </w:style>
  <w:style w:type="character" w:styleId="Omtale">
    <w:name w:val="Mention"/>
    <w:basedOn w:val="Standardskriftforavsnitt"/>
    <w:uiPriority w:val="99"/>
    <w:unhideWhenUsed/>
    <w:rsid w:val="001B307F"/>
    <w:rPr>
      <w:color w:val="2B579A"/>
      <w:shd w:val="clear" w:color="auto" w:fill="E1DFDD"/>
    </w:rPr>
  </w:style>
  <w:style w:type="table" w:styleId="Tabellrutenett">
    <w:name w:val="Table Grid"/>
    <w:basedOn w:val="Vanligtabell"/>
    <w:uiPriority w:val="39"/>
    <w:rsid w:val="008D04B7"/>
    <w:rPr>
      <w:rFonts w:ascii="Open Sans Light" w:eastAsia="Open Sans Light" w:hAnsi="Open Sans Light" w:cs="Cambria Math"/>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ngenmellomromTegn">
    <w:name w:val="Ingen mellomrom Tegn"/>
    <w:link w:val="Ingenmellomrom"/>
    <w:uiPriority w:val="1"/>
    <w:rsid w:val="008D6BE5"/>
    <w:rPr>
      <w:sz w:val="24"/>
      <w:szCs w:val="32"/>
    </w:rPr>
  </w:style>
  <w:style w:type="paragraph" w:styleId="Brdtekst">
    <w:name w:val="Body Text"/>
    <w:basedOn w:val="Normal"/>
    <w:link w:val="BrdtekstTegn"/>
    <w:rsid w:val="00ED3434"/>
    <w:pPr>
      <w:spacing w:before="115"/>
    </w:pPr>
    <w:rPr>
      <w:rFonts w:ascii="Tahoma" w:eastAsia="Cambria Math" w:hAnsi="Tahoma" w:cs="Cambria Math"/>
      <w:szCs w:val="20"/>
    </w:rPr>
  </w:style>
  <w:style w:type="character" w:customStyle="1" w:styleId="BrdtekstTegn">
    <w:name w:val="Brødtekst Tegn"/>
    <w:basedOn w:val="Standardskriftforavsnitt"/>
    <w:link w:val="Brdtekst"/>
    <w:rsid w:val="00ED3434"/>
    <w:rPr>
      <w:rFonts w:ascii="Tahoma" w:eastAsia="Cambria Math" w:hAnsi="Tahoma" w:cs="Cambria Math"/>
      <w:sz w:val="24"/>
      <w:szCs w:val="20"/>
    </w:rPr>
  </w:style>
  <w:style w:type="paragraph" w:styleId="NormalWeb">
    <w:name w:val="Normal (Web)"/>
    <w:basedOn w:val="Normal"/>
    <w:uiPriority w:val="99"/>
    <w:semiHidden/>
    <w:unhideWhenUsed/>
    <w:rsid w:val="00B66D3A"/>
    <w:pPr>
      <w:spacing w:before="100" w:beforeAutospacing="1" w:after="100" w:afterAutospacing="1"/>
    </w:pPr>
    <w:rPr>
      <w:rFonts w:ascii="Times New Roman" w:eastAsia="Times New Roman" w:hAnsi="Times New Roman"/>
      <w:lang w:eastAsia="nb-NO"/>
    </w:rPr>
  </w:style>
  <w:style w:type="paragraph" w:styleId="Revisjon">
    <w:name w:val="Revision"/>
    <w:hidden/>
    <w:uiPriority w:val="99"/>
    <w:semiHidden/>
    <w:rsid w:val="00B54033"/>
  </w:style>
  <w:style w:type="paragraph" w:customStyle="1" w:styleId="pf0">
    <w:name w:val="pf0"/>
    <w:basedOn w:val="Normal"/>
    <w:rsid w:val="00B54033"/>
    <w:pPr>
      <w:spacing w:before="100" w:beforeAutospacing="1" w:after="100" w:afterAutospacing="1"/>
    </w:pPr>
    <w:rPr>
      <w:rFonts w:ascii="Times New Roman" w:eastAsia="Times New Roman" w:hAnsi="Times New Roman"/>
      <w:lang w:eastAsia="nb-NO"/>
    </w:rPr>
  </w:style>
  <w:style w:type="character" w:customStyle="1" w:styleId="cf01">
    <w:name w:val="cf01"/>
    <w:basedOn w:val="Standardskriftforavsnitt"/>
    <w:rsid w:val="00B54033"/>
    <w:rPr>
      <w:rFonts w:ascii="Segoe UI" w:hAnsi="Segoe UI" w:cs="Segoe UI" w:hint="default"/>
      <w:sz w:val="18"/>
      <w:szCs w:val="18"/>
    </w:rPr>
  </w:style>
  <w:style w:type="character" w:customStyle="1" w:styleId="Overskrift5Tegn">
    <w:name w:val="Overskrift 5 Tegn"/>
    <w:basedOn w:val="Standardskriftforavsnitt"/>
    <w:link w:val="Overskrift5"/>
    <w:uiPriority w:val="9"/>
    <w:semiHidden/>
    <w:rsid w:val="00BD4D9B"/>
    <w:rPr>
      <w:b/>
      <w:bCs/>
      <w:i/>
      <w:iCs/>
      <w:sz w:val="26"/>
      <w:szCs w:val="26"/>
    </w:rPr>
  </w:style>
  <w:style w:type="character" w:customStyle="1" w:styleId="Overskrift6Tegn">
    <w:name w:val="Overskrift 6 Tegn"/>
    <w:basedOn w:val="Standardskriftforavsnitt"/>
    <w:link w:val="Overskrift6"/>
    <w:uiPriority w:val="9"/>
    <w:semiHidden/>
    <w:rsid w:val="00BD4D9B"/>
    <w:rPr>
      <w:b/>
      <w:bCs/>
    </w:rPr>
  </w:style>
  <w:style w:type="character" w:customStyle="1" w:styleId="Overskrift7Tegn">
    <w:name w:val="Overskrift 7 Tegn"/>
    <w:basedOn w:val="Standardskriftforavsnitt"/>
    <w:link w:val="Overskrift7"/>
    <w:uiPriority w:val="9"/>
    <w:semiHidden/>
    <w:rsid w:val="00BD4D9B"/>
    <w:rPr>
      <w:rFonts w:cstheme="majorBidi"/>
      <w:sz w:val="24"/>
      <w:szCs w:val="24"/>
    </w:rPr>
  </w:style>
  <w:style w:type="character" w:customStyle="1" w:styleId="Overskrift8Tegn">
    <w:name w:val="Overskrift 8 Tegn"/>
    <w:basedOn w:val="Standardskriftforavsnitt"/>
    <w:link w:val="Overskrift8"/>
    <w:uiPriority w:val="9"/>
    <w:semiHidden/>
    <w:rsid w:val="00BD4D9B"/>
    <w:rPr>
      <w:i/>
      <w:iCs/>
      <w:sz w:val="24"/>
      <w:szCs w:val="24"/>
    </w:rPr>
  </w:style>
  <w:style w:type="character" w:customStyle="1" w:styleId="Overskrift9Tegn">
    <w:name w:val="Overskrift 9 Tegn"/>
    <w:basedOn w:val="Standardskriftforavsnitt"/>
    <w:link w:val="Overskrift9"/>
    <w:uiPriority w:val="9"/>
    <w:semiHidden/>
    <w:rsid w:val="00BD4D9B"/>
    <w:rPr>
      <w:rFonts w:asciiTheme="majorHAnsi" w:eastAsiaTheme="majorEastAsia" w:hAnsiTheme="majorHAnsi" w:cstheme="majorBidi"/>
    </w:rPr>
  </w:style>
  <w:style w:type="paragraph" w:styleId="Bildetekst">
    <w:name w:val="caption"/>
    <w:basedOn w:val="Normal"/>
    <w:next w:val="Normal"/>
    <w:uiPriority w:val="35"/>
    <w:semiHidden/>
    <w:unhideWhenUsed/>
    <w:rsid w:val="00BD4D9B"/>
    <w:pPr>
      <w:spacing w:after="200"/>
    </w:pPr>
    <w:rPr>
      <w:i/>
      <w:iCs/>
      <w:color w:val="44546A" w:themeColor="text2"/>
      <w:sz w:val="18"/>
      <w:szCs w:val="18"/>
    </w:rPr>
  </w:style>
  <w:style w:type="paragraph" w:styleId="Tittel">
    <w:name w:val="Title"/>
    <w:basedOn w:val="Normal"/>
    <w:next w:val="Normal"/>
    <w:link w:val="TittelTegn"/>
    <w:uiPriority w:val="10"/>
    <w:qFormat/>
    <w:rsid w:val="00BD4D9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telTegn">
    <w:name w:val="Tittel Tegn"/>
    <w:basedOn w:val="Standardskriftforavsnitt"/>
    <w:link w:val="Tittel"/>
    <w:uiPriority w:val="10"/>
    <w:rsid w:val="00BD4D9B"/>
    <w:rPr>
      <w:rFonts w:asciiTheme="majorHAnsi" w:eastAsiaTheme="majorEastAsia" w:hAnsiTheme="majorHAnsi" w:cstheme="majorBidi"/>
      <w:b/>
      <w:bCs/>
      <w:kern w:val="28"/>
      <w:sz w:val="32"/>
      <w:szCs w:val="32"/>
    </w:rPr>
  </w:style>
  <w:style w:type="paragraph" w:styleId="Undertittel">
    <w:name w:val="Subtitle"/>
    <w:basedOn w:val="Normal"/>
    <w:next w:val="Normal"/>
    <w:link w:val="UndertittelTegn"/>
    <w:uiPriority w:val="11"/>
    <w:qFormat/>
    <w:rsid w:val="00BD4D9B"/>
    <w:pPr>
      <w:spacing w:after="60"/>
      <w:jc w:val="center"/>
      <w:outlineLvl w:val="1"/>
    </w:pPr>
    <w:rPr>
      <w:rFonts w:asciiTheme="majorHAnsi" w:eastAsiaTheme="majorEastAsia" w:hAnsiTheme="majorHAnsi"/>
    </w:rPr>
  </w:style>
  <w:style w:type="character" w:customStyle="1" w:styleId="UndertittelTegn">
    <w:name w:val="Undertittel Tegn"/>
    <w:basedOn w:val="Standardskriftforavsnitt"/>
    <w:link w:val="Undertittel"/>
    <w:uiPriority w:val="11"/>
    <w:rsid w:val="00BD4D9B"/>
    <w:rPr>
      <w:rFonts w:asciiTheme="majorHAnsi" w:eastAsiaTheme="majorEastAsia" w:hAnsiTheme="majorHAnsi"/>
      <w:sz w:val="24"/>
      <w:szCs w:val="24"/>
    </w:rPr>
  </w:style>
  <w:style w:type="character" w:styleId="Sterk">
    <w:name w:val="Strong"/>
    <w:basedOn w:val="Standardskriftforavsnitt"/>
    <w:uiPriority w:val="22"/>
    <w:qFormat/>
    <w:rsid w:val="00BD4D9B"/>
    <w:rPr>
      <w:b/>
      <w:bCs/>
    </w:rPr>
  </w:style>
  <w:style w:type="character" w:styleId="Utheving">
    <w:name w:val="Emphasis"/>
    <w:basedOn w:val="Standardskriftforavsnitt"/>
    <w:uiPriority w:val="20"/>
    <w:qFormat/>
    <w:rsid w:val="00BD4D9B"/>
    <w:rPr>
      <w:rFonts w:asciiTheme="minorHAnsi" w:hAnsiTheme="minorHAnsi"/>
      <w:b/>
      <w:i/>
      <w:iCs/>
    </w:rPr>
  </w:style>
  <w:style w:type="paragraph" w:styleId="Sitat">
    <w:name w:val="Quote"/>
    <w:basedOn w:val="Normal"/>
    <w:next w:val="Normal"/>
    <w:link w:val="SitatTegn"/>
    <w:uiPriority w:val="29"/>
    <w:qFormat/>
    <w:rsid w:val="00BD4D9B"/>
    <w:rPr>
      <w:i/>
    </w:rPr>
  </w:style>
  <w:style w:type="character" w:customStyle="1" w:styleId="SitatTegn">
    <w:name w:val="Sitat Tegn"/>
    <w:basedOn w:val="Standardskriftforavsnitt"/>
    <w:link w:val="Sitat"/>
    <w:uiPriority w:val="29"/>
    <w:rsid w:val="00BD4D9B"/>
    <w:rPr>
      <w:i/>
      <w:sz w:val="24"/>
      <w:szCs w:val="24"/>
    </w:rPr>
  </w:style>
  <w:style w:type="paragraph" w:styleId="Sterktsitat">
    <w:name w:val="Intense Quote"/>
    <w:basedOn w:val="Normal"/>
    <w:next w:val="Normal"/>
    <w:link w:val="SterktsitatTegn"/>
    <w:uiPriority w:val="30"/>
    <w:qFormat/>
    <w:rsid w:val="00BD4D9B"/>
    <w:pPr>
      <w:ind w:left="720" w:right="720"/>
    </w:pPr>
    <w:rPr>
      <w:b/>
      <w:i/>
      <w:szCs w:val="22"/>
    </w:rPr>
  </w:style>
  <w:style w:type="character" w:customStyle="1" w:styleId="SterktsitatTegn">
    <w:name w:val="Sterkt sitat Tegn"/>
    <w:basedOn w:val="Standardskriftforavsnitt"/>
    <w:link w:val="Sterktsitat"/>
    <w:uiPriority w:val="30"/>
    <w:rsid w:val="00BD4D9B"/>
    <w:rPr>
      <w:b/>
      <w:i/>
      <w:sz w:val="24"/>
    </w:rPr>
  </w:style>
  <w:style w:type="character" w:styleId="Svakutheving">
    <w:name w:val="Subtle Emphasis"/>
    <w:uiPriority w:val="19"/>
    <w:qFormat/>
    <w:rsid w:val="00BD4D9B"/>
    <w:rPr>
      <w:i/>
      <w:color w:val="5A5A5A" w:themeColor="text1" w:themeTint="A5"/>
    </w:rPr>
  </w:style>
  <w:style w:type="character" w:styleId="Sterkutheving">
    <w:name w:val="Intense Emphasis"/>
    <w:basedOn w:val="Standardskriftforavsnitt"/>
    <w:uiPriority w:val="21"/>
    <w:qFormat/>
    <w:rsid w:val="00BD4D9B"/>
    <w:rPr>
      <w:b/>
      <w:i/>
      <w:sz w:val="24"/>
      <w:szCs w:val="24"/>
      <w:u w:val="single"/>
    </w:rPr>
  </w:style>
  <w:style w:type="character" w:styleId="Svakreferanse">
    <w:name w:val="Subtle Reference"/>
    <w:basedOn w:val="Standardskriftforavsnitt"/>
    <w:uiPriority w:val="31"/>
    <w:qFormat/>
    <w:rsid w:val="00BD4D9B"/>
    <w:rPr>
      <w:sz w:val="24"/>
      <w:szCs w:val="24"/>
      <w:u w:val="single"/>
    </w:rPr>
  </w:style>
  <w:style w:type="character" w:styleId="Sterkreferanse">
    <w:name w:val="Intense Reference"/>
    <w:basedOn w:val="Standardskriftforavsnitt"/>
    <w:uiPriority w:val="32"/>
    <w:qFormat/>
    <w:rsid w:val="00BD4D9B"/>
    <w:rPr>
      <w:b/>
      <w:sz w:val="24"/>
      <w:u w:val="single"/>
    </w:rPr>
  </w:style>
  <w:style w:type="character" w:styleId="Boktittel">
    <w:name w:val="Book Title"/>
    <w:basedOn w:val="Standardskriftforavsnitt"/>
    <w:uiPriority w:val="33"/>
    <w:qFormat/>
    <w:rsid w:val="00BD4D9B"/>
    <w:rPr>
      <w:rFonts w:asciiTheme="majorHAnsi" w:eastAsiaTheme="majorEastAsia" w:hAnsiTheme="majorHAnsi"/>
      <w:b/>
      <w:i/>
      <w:sz w:val="24"/>
      <w:szCs w:val="24"/>
    </w:rPr>
  </w:style>
  <w:style w:type="paragraph" w:styleId="Fotnotetekst">
    <w:name w:val="footnote text"/>
    <w:basedOn w:val="Normal"/>
    <w:link w:val="FotnotetekstTegn"/>
    <w:uiPriority w:val="99"/>
    <w:semiHidden/>
    <w:unhideWhenUsed/>
    <w:rsid w:val="00B95B89"/>
    <w:rPr>
      <w:sz w:val="20"/>
      <w:szCs w:val="20"/>
    </w:rPr>
  </w:style>
  <w:style w:type="character" w:customStyle="1" w:styleId="FotnotetekstTegn">
    <w:name w:val="Fotnotetekst Tegn"/>
    <w:basedOn w:val="Standardskriftforavsnitt"/>
    <w:link w:val="Fotnotetekst"/>
    <w:uiPriority w:val="99"/>
    <w:semiHidden/>
    <w:rsid w:val="00B95B89"/>
    <w:rPr>
      <w:sz w:val="20"/>
      <w:szCs w:val="20"/>
    </w:rPr>
  </w:style>
  <w:style w:type="character" w:styleId="Fotnotereferanse">
    <w:name w:val="footnote reference"/>
    <w:basedOn w:val="Standardskriftforavsnitt"/>
    <w:uiPriority w:val="99"/>
    <w:semiHidden/>
    <w:unhideWhenUsed/>
    <w:rsid w:val="00B95B89"/>
    <w:rPr>
      <w:vertAlign w:val="superscript"/>
    </w:rPr>
  </w:style>
  <w:style w:type="character" w:styleId="Fulgthyperkobling">
    <w:name w:val="FollowedHyperlink"/>
    <w:basedOn w:val="Standardskriftforavsnitt"/>
    <w:uiPriority w:val="99"/>
    <w:semiHidden/>
    <w:unhideWhenUsed/>
    <w:rsid w:val="008716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64603">
      <w:bodyDiv w:val="1"/>
      <w:marLeft w:val="0"/>
      <w:marRight w:val="0"/>
      <w:marTop w:val="0"/>
      <w:marBottom w:val="0"/>
      <w:divBdr>
        <w:top w:val="none" w:sz="0" w:space="0" w:color="auto"/>
        <w:left w:val="none" w:sz="0" w:space="0" w:color="auto"/>
        <w:bottom w:val="none" w:sz="0" w:space="0" w:color="auto"/>
        <w:right w:val="none" w:sz="0" w:space="0" w:color="auto"/>
      </w:divBdr>
    </w:div>
    <w:div w:id="333068044">
      <w:bodyDiv w:val="1"/>
      <w:marLeft w:val="0"/>
      <w:marRight w:val="0"/>
      <w:marTop w:val="0"/>
      <w:marBottom w:val="0"/>
      <w:divBdr>
        <w:top w:val="none" w:sz="0" w:space="0" w:color="auto"/>
        <w:left w:val="none" w:sz="0" w:space="0" w:color="auto"/>
        <w:bottom w:val="none" w:sz="0" w:space="0" w:color="auto"/>
        <w:right w:val="none" w:sz="0" w:space="0" w:color="auto"/>
      </w:divBdr>
    </w:div>
    <w:div w:id="337973327">
      <w:bodyDiv w:val="1"/>
      <w:marLeft w:val="0"/>
      <w:marRight w:val="0"/>
      <w:marTop w:val="0"/>
      <w:marBottom w:val="0"/>
      <w:divBdr>
        <w:top w:val="none" w:sz="0" w:space="0" w:color="auto"/>
        <w:left w:val="none" w:sz="0" w:space="0" w:color="auto"/>
        <w:bottom w:val="none" w:sz="0" w:space="0" w:color="auto"/>
        <w:right w:val="none" w:sz="0" w:space="0" w:color="auto"/>
      </w:divBdr>
      <w:divsChild>
        <w:div w:id="193621672">
          <w:marLeft w:val="0"/>
          <w:marRight w:val="0"/>
          <w:marTop w:val="0"/>
          <w:marBottom w:val="0"/>
          <w:divBdr>
            <w:top w:val="none" w:sz="0" w:space="0" w:color="auto"/>
            <w:left w:val="none" w:sz="0" w:space="0" w:color="auto"/>
            <w:bottom w:val="none" w:sz="0" w:space="0" w:color="auto"/>
            <w:right w:val="none" w:sz="0" w:space="0" w:color="auto"/>
          </w:divBdr>
        </w:div>
        <w:div w:id="293557641">
          <w:marLeft w:val="0"/>
          <w:marRight w:val="0"/>
          <w:marTop w:val="0"/>
          <w:marBottom w:val="0"/>
          <w:divBdr>
            <w:top w:val="none" w:sz="0" w:space="0" w:color="auto"/>
            <w:left w:val="none" w:sz="0" w:space="0" w:color="auto"/>
            <w:bottom w:val="none" w:sz="0" w:space="0" w:color="auto"/>
            <w:right w:val="none" w:sz="0" w:space="0" w:color="auto"/>
          </w:divBdr>
        </w:div>
        <w:div w:id="634676341">
          <w:marLeft w:val="0"/>
          <w:marRight w:val="0"/>
          <w:marTop w:val="0"/>
          <w:marBottom w:val="0"/>
          <w:divBdr>
            <w:top w:val="none" w:sz="0" w:space="0" w:color="auto"/>
            <w:left w:val="none" w:sz="0" w:space="0" w:color="auto"/>
            <w:bottom w:val="none" w:sz="0" w:space="0" w:color="auto"/>
            <w:right w:val="none" w:sz="0" w:space="0" w:color="auto"/>
          </w:divBdr>
        </w:div>
        <w:div w:id="1083524142">
          <w:marLeft w:val="0"/>
          <w:marRight w:val="0"/>
          <w:marTop w:val="0"/>
          <w:marBottom w:val="0"/>
          <w:divBdr>
            <w:top w:val="none" w:sz="0" w:space="0" w:color="auto"/>
            <w:left w:val="none" w:sz="0" w:space="0" w:color="auto"/>
            <w:bottom w:val="none" w:sz="0" w:space="0" w:color="auto"/>
            <w:right w:val="none" w:sz="0" w:space="0" w:color="auto"/>
          </w:divBdr>
        </w:div>
        <w:div w:id="1210336438">
          <w:marLeft w:val="0"/>
          <w:marRight w:val="0"/>
          <w:marTop w:val="0"/>
          <w:marBottom w:val="0"/>
          <w:divBdr>
            <w:top w:val="none" w:sz="0" w:space="0" w:color="auto"/>
            <w:left w:val="none" w:sz="0" w:space="0" w:color="auto"/>
            <w:bottom w:val="none" w:sz="0" w:space="0" w:color="auto"/>
            <w:right w:val="none" w:sz="0" w:space="0" w:color="auto"/>
          </w:divBdr>
        </w:div>
      </w:divsChild>
    </w:div>
    <w:div w:id="439451201">
      <w:bodyDiv w:val="1"/>
      <w:marLeft w:val="0"/>
      <w:marRight w:val="0"/>
      <w:marTop w:val="0"/>
      <w:marBottom w:val="0"/>
      <w:divBdr>
        <w:top w:val="none" w:sz="0" w:space="0" w:color="auto"/>
        <w:left w:val="none" w:sz="0" w:space="0" w:color="auto"/>
        <w:bottom w:val="none" w:sz="0" w:space="0" w:color="auto"/>
        <w:right w:val="none" w:sz="0" w:space="0" w:color="auto"/>
      </w:divBdr>
    </w:div>
    <w:div w:id="498692209">
      <w:bodyDiv w:val="1"/>
      <w:marLeft w:val="0"/>
      <w:marRight w:val="0"/>
      <w:marTop w:val="0"/>
      <w:marBottom w:val="0"/>
      <w:divBdr>
        <w:top w:val="none" w:sz="0" w:space="0" w:color="auto"/>
        <w:left w:val="none" w:sz="0" w:space="0" w:color="auto"/>
        <w:bottom w:val="none" w:sz="0" w:space="0" w:color="auto"/>
        <w:right w:val="none" w:sz="0" w:space="0" w:color="auto"/>
      </w:divBdr>
    </w:div>
    <w:div w:id="816143698">
      <w:bodyDiv w:val="1"/>
      <w:marLeft w:val="0"/>
      <w:marRight w:val="0"/>
      <w:marTop w:val="0"/>
      <w:marBottom w:val="0"/>
      <w:divBdr>
        <w:top w:val="none" w:sz="0" w:space="0" w:color="auto"/>
        <w:left w:val="none" w:sz="0" w:space="0" w:color="auto"/>
        <w:bottom w:val="none" w:sz="0" w:space="0" w:color="auto"/>
        <w:right w:val="none" w:sz="0" w:space="0" w:color="auto"/>
      </w:divBdr>
    </w:div>
    <w:div w:id="963384655">
      <w:bodyDiv w:val="1"/>
      <w:marLeft w:val="0"/>
      <w:marRight w:val="0"/>
      <w:marTop w:val="0"/>
      <w:marBottom w:val="0"/>
      <w:divBdr>
        <w:top w:val="none" w:sz="0" w:space="0" w:color="auto"/>
        <w:left w:val="none" w:sz="0" w:space="0" w:color="auto"/>
        <w:bottom w:val="none" w:sz="0" w:space="0" w:color="auto"/>
        <w:right w:val="none" w:sz="0" w:space="0" w:color="auto"/>
      </w:divBdr>
    </w:div>
    <w:div w:id="1634024127">
      <w:bodyDiv w:val="1"/>
      <w:marLeft w:val="0"/>
      <w:marRight w:val="0"/>
      <w:marTop w:val="0"/>
      <w:marBottom w:val="0"/>
      <w:divBdr>
        <w:top w:val="none" w:sz="0" w:space="0" w:color="auto"/>
        <w:left w:val="none" w:sz="0" w:space="0" w:color="auto"/>
        <w:bottom w:val="none" w:sz="0" w:space="0" w:color="auto"/>
        <w:right w:val="none" w:sz="0" w:space="0" w:color="auto"/>
      </w:divBdr>
    </w:div>
    <w:div w:id="181852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vdata.no/dokument/NL/lov/1992-05-15-47?q=lakseloven" TargetMode="External"/><Relationship Id="rId18" Type="http://schemas.openxmlformats.org/officeDocument/2006/relationships/comments" Target="comments.xml"/><Relationship Id="rId26" Type="http://schemas.openxmlformats.org/officeDocument/2006/relationships/hyperlink" Target="https://sildre.nve.no/map?x=380400&amp;y=7228000&amp;zoom=4&amp;lang=en" TargetMode="External"/><Relationship Id="rId3" Type="http://schemas.openxmlformats.org/officeDocument/2006/relationships/customXml" Target="../customXml/item3.xml"/><Relationship Id="rId21" Type="http://schemas.microsoft.com/office/2018/08/relationships/commentsExtensible" Target="commentsExtensible.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ovdata.no/dokument/NL/lov/1977-06-10-82?q=motorferdselsloven" TargetMode="External"/><Relationship Id="rId17" Type="http://schemas.openxmlformats.org/officeDocument/2006/relationships/image" Target="media/image2.svg"/><Relationship Id="rId25" Type="http://schemas.openxmlformats.org/officeDocument/2006/relationships/hyperlink" Target="https://sildre.nve.no/map?x=380400&amp;y=7228000&amp;zoom=4"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1.png"/><Relationship Id="rId20" Type="http://schemas.microsoft.com/office/2016/09/relationships/commentsIds" Target="commentsIds.xml"/><Relationship Id="rId29" Type="http://schemas.openxmlformats.org/officeDocument/2006/relationships/hyperlink" Target="mailto:stafpost@statsforvalteren.n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vdata.no/dokument/NL/lov/2009-06-19-97?q=lov%20om%20dyrevelferd" TargetMode="External"/><Relationship Id="rId24" Type="http://schemas.openxmlformats.org/officeDocument/2006/relationships/hyperlink" Target="https://www.telia.no/nett/dekning/"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ovdata.no/dokument/NL/lov/2000-11-24-82?q=vannressursloven" TargetMode="External"/><Relationship Id="rId23" Type="http://schemas.openxmlformats.org/officeDocument/2006/relationships/hyperlink" Target="https://www.telenor.no/dekning/" TargetMode="External"/><Relationship Id="rId28" Type="http://schemas.openxmlformats.org/officeDocument/2006/relationships/hyperlink" Target="https://view.officeapps.live.com/op/view.aspx?src=https%3A%2F%2Fanskaffelser.no%2Fsites%2Fdefault%2Ffiles%2F2021-10%2Favropskjema-for-kommersiell-anskaffelse-fase3-mal.docx&amp;wdOrigin=BROWSELINK" TargetMode="External"/><Relationship Id="rId10" Type="http://schemas.openxmlformats.org/officeDocument/2006/relationships/endnotes" Target="endnotes.xml"/><Relationship Id="rId19" Type="http://schemas.microsoft.com/office/2011/relationships/commentsExtended" Target="commentsExtended.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vdata.no/dokument/SF/forskrift/2004-11-15-1468?q=fysiske%20tiltak%20i%20vassdrag" TargetMode="External"/><Relationship Id="rId22" Type="http://schemas.openxmlformats.org/officeDocument/2006/relationships/hyperlink" Target="https://www.ice.no/dekning/kart/" TargetMode="External"/><Relationship Id="rId27" Type="http://schemas.openxmlformats.org/officeDocument/2006/relationships/hyperlink" Target="https://view.officeapps.live.com/op/view.aspx?src=https%3A%2F%2Fanskaffelser.no%2Fsites%2Fdefault%2Ffiles%2F2021-10%2Favropskjema-for-kommersiell-anskaffelse-fase2-mal%2520%25281%2529.docx&amp;wdOrigin=BROWSELINK" TargetMode="External"/><Relationship Id="rId30" Type="http://schemas.openxmlformats.org/officeDocument/2006/relationships/header" Target="header1.xml"/><Relationship Id="rId35" Type="http://schemas.openxmlformats.org/officeDocument/2006/relationships/customXml" Target="../customXml/item5.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arlis.org/docs/vol1/5440417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E0056279BE69A468D423FB9ED38D9CC" ma:contentTypeVersion="23" ma:contentTypeDescription="Opprett et nytt dokument." ma:contentTypeScope="" ma:versionID="85f320972af3144e8aca05c252d646db">
  <xsd:schema xmlns:xsd="http://www.w3.org/2001/XMLSchema" xmlns:xs="http://www.w3.org/2001/XMLSchema" xmlns:p="http://schemas.microsoft.com/office/2006/metadata/properties" xmlns:ns2="9574e016-2d0b-41e2-91bf-b961c8110043" xmlns:ns3="bd3b2477-909e-4f43-8683-a5760b10f11c" xmlns:ns4="9092cff8-8f17-469c-b203-1eb3caf34edd" xmlns:ns5="749ab8b6-ff35-4a4f-9f18-9cef83ce6420" targetNamespace="http://schemas.microsoft.com/office/2006/metadata/properties" ma:root="true" ma:fieldsID="a76a24e40afc12dc3d4818305ebf3fca" ns2:_="" ns3:_="" ns4:_="" ns5:_="">
    <xsd:import namespace="9574e016-2d0b-41e2-91bf-b961c8110043"/>
    <xsd:import namespace="bd3b2477-909e-4f43-8683-a5760b10f11c"/>
    <xsd:import namespace="9092cff8-8f17-469c-b203-1eb3caf34edd"/>
    <xsd:import namespace="749ab8b6-ff35-4a4f-9f18-9cef83ce6420"/>
    <xsd:element name="properties">
      <xsd:complexType>
        <xsd:sequence>
          <xsd:element name="documentManagement">
            <xsd:complexType>
              <xsd:all>
                <xsd:element ref="ns2:Virksomhet" minOccurs="0"/>
                <xsd:element ref="ns2:Prosess" minOccurs="0"/>
                <xsd:element ref="ns3:SharedWithUsers" minOccurs="0"/>
                <xsd:element ref="ns3:SharedWithDetails" minOccurs="0"/>
                <xsd:element ref="ns2:Innovasjonsløft" minOccurs="0"/>
                <xsd:element ref="ns4:Virk" minOccurs="0"/>
                <xsd:element ref="ns4:Pro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element ref="ns4:lcf76f155ced4ddcb4097134ff3c332f" minOccurs="0"/>
                <xsd:element ref="ns5: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Virksomhet" ma:index="8" nillable="true" ma:displayName="Virksomhet" ma:list="{346d39b3-1245-44a5-9aa0-617028be86d7}" ma:internalName="Virksomhet" ma:showField="Title" ma:web="9574e016-2d0b-41e2-91bf-b961c8110043">
      <xsd:simpleType>
        <xsd:restriction base="dms:Lookup"/>
      </xsd:simpleType>
    </xsd:element>
    <xsd:element name="Prosess" ma:index="9" nillable="true" ma:displayName="Prosess" ma:list="{f1e35de8-defe-42cb-8720-1222fb766ca8}" ma:internalName="Prosess" ma:showField="Title" ma:web="9574e016-2d0b-41e2-91bf-b961c8110043">
      <xsd:simpleType>
        <xsd:restriction base="dms:Lookup"/>
      </xsd:simpleType>
    </xsd:element>
    <xsd:element name="Innovasjonsløft" ma:index="12"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d3b2477-909e-4f43-8683-a5760b10f11c"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LastSharedByUser" ma:index="15" nillable="true" ma:displayName="Sist delt etter bruker" ma:description="" ma:internalName="LastSharedByUser" ma:readOnly="true">
      <xsd:simpleType>
        <xsd:restriction base="dms:Note">
          <xsd:maxLength value="255"/>
        </xsd:restriction>
      </xsd:simpleType>
    </xsd:element>
    <xsd:element name="LastSharedByTime" ma:index="16"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Bildemerkelapper" ma:readOnly="false" ma:fieldId="{5cf76f15-5ced-4ddc-b409-7134ff3c332f}" ma:taxonomyMulti="true" ma:sspId="9119b49b-2cc3-444e-b755-8692f4554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db05bca4-4173-426e-b117-658e4f3c89d2}" ma:internalName="TaxCatchAll" ma:showField="CatchAllData" ma:web="bd3b2477-909e-4f43-8683-a5760b10f1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092cff8-8f17-469c-b203-1eb3caf34edd">
      <Terms xmlns="http://schemas.microsoft.com/office/infopath/2007/PartnerControls"/>
    </lcf76f155ced4ddcb4097134ff3c332f>
    <SharedWithUsers xmlns="bd3b2477-909e-4f43-8683-a5760b10f11c">
      <UserInfo>
        <DisplayName>Drivdal, Erik</DisplayName>
        <AccountId>6</AccountId>
        <AccountType/>
      </UserInfo>
      <UserInfo>
        <DisplayName>magne.hareide</DisplayName>
        <AccountId>20</AccountId>
        <AccountType/>
      </UserInfo>
      <UserInfo>
        <DisplayName>Frøiland, Eirik</DisplayName>
        <AccountId>10</AccountId>
        <AccountType/>
      </UserInfo>
      <UserInfo>
        <DisplayName>Harald Aas</DisplayName>
        <AccountId>14</AccountId>
        <AccountType/>
      </UserInfo>
    </SharedWithUsers>
    <Pros xmlns="9092cff8-8f17-469c-b203-1eb3caf34edd" xsi:nil="true"/>
    <Virksomhet xmlns="9574e016-2d0b-41e2-91bf-b961c8110043">695</Virksomhet>
    <Virk xmlns="9092cff8-8f17-469c-b203-1eb3caf34edd" xsi:nil="true"/>
    <Innovasjonsløft xmlns="9574e016-2d0b-41e2-91bf-b961c8110043" xsi:nil="true"/>
    <TaxCatchAll xmlns="749ab8b6-ff35-4a4f-9f18-9cef83ce6420" xsi:nil="true"/>
    <Prosess xmlns="9574e016-2d0b-41e2-91bf-b961c8110043" xsi:nil="true"/>
  </documentManagement>
</p:properties>
</file>

<file path=customXml/item5.xml><?xml version="1.0" encoding="utf-8"?>
<?mso-contentType ?>
<SharedContentType xmlns="Microsoft.SharePoint.Taxonomy.ContentTypeSync" SourceId="9119b49b-2cc3-444e-b755-8692f4554da6" ContentTypeId="0x0101" PreviousValue="false"/>
</file>

<file path=customXml/itemProps1.xml><?xml version="1.0" encoding="utf-8"?>
<ds:datastoreItem xmlns:ds="http://schemas.openxmlformats.org/officeDocument/2006/customXml" ds:itemID="{846BC8B7-1264-437F-86B2-17F03162CEF8}">
  <ds:schemaRefs>
    <ds:schemaRef ds:uri="http://schemas.microsoft.com/sharepoint/v3/contenttype/forms"/>
  </ds:schemaRefs>
</ds:datastoreItem>
</file>

<file path=customXml/itemProps2.xml><?xml version="1.0" encoding="utf-8"?>
<ds:datastoreItem xmlns:ds="http://schemas.openxmlformats.org/officeDocument/2006/customXml" ds:itemID="{088C712A-6988-4C1E-8A79-B9E3EED5FA72}"/>
</file>

<file path=customXml/itemProps3.xml><?xml version="1.0" encoding="utf-8"?>
<ds:datastoreItem xmlns:ds="http://schemas.openxmlformats.org/officeDocument/2006/customXml" ds:itemID="{41D8AE33-16C1-4851-805E-2C0D6F65A787}">
  <ds:schemaRefs>
    <ds:schemaRef ds:uri="http://schemas.openxmlformats.org/officeDocument/2006/bibliography"/>
  </ds:schemaRefs>
</ds:datastoreItem>
</file>

<file path=customXml/itemProps4.xml><?xml version="1.0" encoding="utf-8"?>
<ds:datastoreItem xmlns:ds="http://schemas.openxmlformats.org/officeDocument/2006/customXml" ds:itemID="{BC548E9D-414E-4137-AB6D-6B99FE48FF6E}">
  <ds:schemaRefs>
    <ds:schemaRef ds:uri="http://schemas.microsoft.com/office/2006/metadata/properties"/>
    <ds:schemaRef ds:uri="http://schemas.microsoft.com/office/infopath/2007/PartnerControls"/>
    <ds:schemaRef ds:uri="5c8548e8-67f9-48b7-8a76-3586432bce83"/>
    <ds:schemaRef ds:uri="b94c2cfa-56e0-4808-9f49-ab4ab5ff02bf"/>
  </ds:schemaRefs>
</ds:datastoreItem>
</file>

<file path=customXml/itemProps5.xml><?xml version="1.0" encoding="utf-8"?>
<ds:datastoreItem xmlns:ds="http://schemas.openxmlformats.org/officeDocument/2006/customXml" ds:itemID="{302209BA-0AC5-4A15-AB68-CAC1804CA092}"/>
</file>

<file path=docProps/app.xml><?xml version="1.0" encoding="utf-8"?>
<Properties xmlns="http://schemas.openxmlformats.org/officeDocument/2006/extended-properties" xmlns:vt="http://schemas.openxmlformats.org/officeDocument/2006/docPropsVTypes">
  <Template>Normal</Template>
  <TotalTime>4306</TotalTime>
  <Pages>22</Pages>
  <Words>6074</Words>
  <Characters>32195</Characters>
  <Application>Microsoft Office Word</Application>
  <DocSecurity>0</DocSecurity>
  <Lines>268</Lines>
  <Paragraphs>76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38193</CharactersWithSpaces>
  <SharedDoc>false</SharedDoc>
  <HLinks>
    <vt:vector size="180" baseType="variant">
      <vt:variant>
        <vt:i4>4194425</vt:i4>
      </vt:variant>
      <vt:variant>
        <vt:i4>84</vt:i4>
      </vt:variant>
      <vt:variant>
        <vt:i4>0</vt:i4>
      </vt:variant>
      <vt:variant>
        <vt:i4>5</vt:i4>
      </vt:variant>
      <vt:variant>
        <vt:lpwstr>mailto:stafpost@statsforvalteren.no</vt:lpwstr>
      </vt:variant>
      <vt:variant>
        <vt:lpwstr/>
      </vt:variant>
      <vt:variant>
        <vt:i4>1048607</vt:i4>
      </vt:variant>
      <vt:variant>
        <vt:i4>81</vt:i4>
      </vt:variant>
      <vt:variant>
        <vt:i4>0</vt:i4>
      </vt:variant>
      <vt:variant>
        <vt:i4>5</vt:i4>
      </vt:variant>
      <vt:variant>
        <vt:lpwstr>https://view.officeapps.live.com/op/view.aspx?src=https%3A%2F%2Fanskaffelser.no%2Fsites%2Fdefault%2Ffiles%2F2021-10%2Favropskjema-for-kommersiell-anskaffelse-fase3-mal.docx&amp;wdOrigin=BROWSELINK</vt:lpwstr>
      </vt:variant>
      <vt:variant>
        <vt:lpwstr/>
      </vt:variant>
      <vt:variant>
        <vt:i4>65567</vt:i4>
      </vt:variant>
      <vt:variant>
        <vt:i4>78</vt:i4>
      </vt:variant>
      <vt:variant>
        <vt:i4>0</vt:i4>
      </vt:variant>
      <vt:variant>
        <vt:i4>5</vt:i4>
      </vt:variant>
      <vt:variant>
        <vt:lpwstr>https://view.officeapps.live.com/op/view.aspx?src=https%3A%2F%2Fanskaffelser.no%2Fsites%2Fdefault%2Ffiles%2F2021-10%2Favropskjema-for-kommersiell-anskaffelse-fase2-mal%2520%25281%2529.docx&amp;wdOrigin=BROWSELINK</vt:lpwstr>
      </vt:variant>
      <vt:variant>
        <vt:lpwstr/>
      </vt:variant>
      <vt:variant>
        <vt:i4>8192108</vt:i4>
      </vt:variant>
      <vt:variant>
        <vt:i4>75</vt:i4>
      </vt:variant>
      <vt:variant>
        <vt:i4>0</vt:i4>
      </vt:variant>
      <vt:variant>
        <vt:i4>5</vt:i4>
      </vt:variant>
      <vt:variant>
        <vt:lpwstr>https://sildre.nve.no/map?x=380400&amp;y=7228000&amp;zoom=4&amp;lang=en</vt:lpwstr>
      </vt:variant>
      <vt:variant>
        <vt:lpwstr/>
      </vt:variant>
      <vt:variant>
        <vt:i4>3670119</vt:i4>
      </vt:variant>
      <vt:variant>
        <vt:i4>72</vt:i4>
      </vt:variant>
      <vt:variant>
        <vt:i4>0</vt:i4>
      </vt:variant>
      <vt:variant>
        <vt:i4>5</vt:i4>
      </vt:variant>
      <vt:variant>
        <vt:lpwstr>https://sildre.nve.no/map?x=380400&amp;y=7228000&amp;zoom=4</vt:lpwstr>
      </vt:variant>
      <vt:variant>
        <vt:lpwstr/>
      </vt:variant>
      <vt:variant>
        <vt:i4>7995496</vt:i4>
      </vt:variant>
      <vt:variant>
        <vt:i4>69</vt:i4>
      </vt:variant>
      <vt:variant>
        <vt:i4>0</vt:i4>
      </vt:variant>
      <vt:variant>
        <vt:i4>5</vt:i4>
      </vt:variant>
      <vt:variant>
        <vt:lpwstr>https://www.telia.no/nett/dekning/</vt:lpwstr>
      </vt:variant>
      <vt:variant>
        <vt:lpwstr/>
      </vt:variant>
      <vt:variant>
        <vt:i4>6553720</vt:i4>
      </vt:variant>
      <vt:variant>
        <vt:i4>66</vt:i4>
      </vt:variant>
      <vt:variant>
        <vt:i4>0</vt:i4>
      </vt:variant>
      <vt:variant>
        <vt:i4>5</vt:i4>
      </vt:variant>
      <vt:variant>
        <vt:lpwstr>https://www.telenor.no/dekning/</vt:lpwstr>
      </vt:variant>
      <vt:variant>
        <vt:lpwstr>dekningskart</vt:lpwstr>
      </vt:variant>
      <vt:variant>
        <vt:i4>6094930</vt:i4>
      </vt:variant>
      <vt:variant>
        <vt:i4>63</vt:i4>
      </vt:variant>
      <vt:variant>
        <vt:i4>0</vt:i4>
      </vt:variant>
      <vt:variant>
        <vt:i4>5</vt:i4>
      </vt:variant>
      <vt:variant>
        <vt:lpwstr>https://www.ice.no/dekning/kart/</vt:lpwstr>
      </vt:variant>
      <vt:variant>
        <vt:lpwstr/>
      </vt:variant>
      <vt:variant>
        <vt:i4>1048624</vt:i4>
      </vt:variant>
      <vt:variant>
        <vt:i4>56</vt:i4>
      </vt:variant>
      <vt:variant>
        <vt:i4>0</vt:i4>
      </vt:variant>
      <vt:variant>
        <vt:i4>5</vt:i4>
      </vt:variant>
      <vt:variant>
        <vt:lpwstr/>
      </vt:variant>
      <vt:variant>
        <vt:lpwstr>_Toc125117539</vt:lpwstr>
      </vt:variant>
      <vt:variant>
        <vt:i4>1048624</vt:i4>
      </vt:variant>
      <vt:variant>
        <vt:i4>50</vt:i4>
      </vt:variant>
      <vt:variant>
        <vt:i4>0</vt:i4>
      </vt:variant>
      <vt:variant>
        <vt:i4>5</vt:i4>
      </vt:variant>
      <vt:variant>
        <vt:lpwstr/>
      </vt:variant>
      <vt:variant>
        <vt:lpwstr>_Toc125117538</vt:lpwstr>
      </vt:variant>
      <vt:variant>
        <vt:i4>1048624</vt:i4>
      </vt:variant>
      <vt:variant>
        <vt:i4>44</vt:i4>
      </vt:variant>
      <vt:variant>
        <vt:i4>0</vt:i4>
      </vt:variant>
      <vt:variant>
        <vt:i4>5</vt:i4>
      </vt:variant>
      <vt:variant>
        <vt:lpwstr/>
      </vt:variant>
      <vt:variant>
        <vt:lpwstr>_Toc125117537</vt:lpwstr>
      </vt:variant>
      <vt:variant>
        <vt:i4>1048624</vt:i4>
      </vt:variant>
      <vt:variant>
        <vt:i4>38</vt:i4>
      </vt:variant>
      <vt:variant>
        <vt:i4>0</vt:i4>
      </vt:variant>
      <vt:variant>
        <vt:i4>5</vt:i4>
      </vt:variant>
      <vt:variant>
        <vt:lpwstr/>
      </vt:variant>
      <vt:variant>
        <vt:lpwstr>_Toc125117536</vt:lpwstr>
      </vt:variant>
      <vt:variant>
        <vt:i4>1048624</vt:i4>
      </vt:variant>
      <vt:variant>
        <vt:i4>32</vt:i4>
      </vt:variant>
      <vt:variant>
        <vt:i4>0</vt:i4>
      </vt:variant>
      <vt:variant>
        <vt:i4>5</vt:i4>
      </vt:variant>
      <vt:variant>
        <vt:lpwstr/>
      </vt:variant>
      <vt:variant>
        <vt:lpwstr>_Toc125117535</vt:lpwstr>
      </vt:variant>
      <vt:variant>
        <vt:i4>1048624</vt:i4>
      </vt:variant>
      <vt:variant>
        <vt:i4>26</vt:i4>
      </vt:variant>
      <vt:variant>
        <vt:i4>0</vt:i4>
      </vt:variant>
      <vt:variant>
        <vt:i4>5</vt:i4>
      </vt:variant>
      <vt:variant>
        <vt:lpwstr/>
      </vt:variant>
      <vt:variant>
        <vt:lpwstr>_Toc125117534</vt:lpwstr>
      </vt:variant>
      <vt:variant>
        <vt:i4>1048624</vt:i4>
      </vt:variant>
      <vt:variant>
        <vt:i4>20</vt:i4>
      </vt:variant>
      <vt:variant>
        <vt:i4>0</vt:i4>
      </vt:variant>
      <vt:variant>
        <vt:i4>5</vt:i4>
      </vt:variant>
      <vt:variant>
        <vt:lpwstr/>
      </vt:variant>
      <vt:variant>
        <vt:lpwstr>_Toc125117533</vt:lpwstr>
      </vt:variant>
      <vt:variant>
        <vt:i4>1048624</vt:i4>
      </vt:variant>
      <vt:variant>
        <vt:i4>14</vt:i4>
      </vt:variant>
      <vt:variant>
        <vt:i4>0</vt:i4>
      </vt:variant>
      <vt:variant>
        <vt:i4>5</vt:i4>
      </vt:variant>
      <vt:variant>
        <vt:lpwstr/>
      </vt:variant>
      <vt:variant>
        <vt:lpwstr>_Toc125117532</vt:lpwstr>
      </vt:variant>
      <vt:variant>
        <vt:i4>1048624</vt:i4>
      </vt:variant>
      <vt:variant>
        <vt:i4>8</vt:i4>
      </vt:variant>
      <vt:variant>
        <vt:i4>0</vt:i4>
      </vt:variant>
      <vt:variant>
        <vt:i4>5</vt:i4>
      </vt:variant>
      <vt:variant>
        <vt:lpwstr/>
      </vt:variant>
      <vt:variant>
        <vt:lpwstr>_Toc125117531</vt:lpwstr>
      </vt:variant>
      <vt:variant>
        <vt:i4>1048624</vt:i4>
      </vt:variant>
      <vt:variant>
        <vt:i4>2</vt:i4>
      </vt:variant>
      <vt:variant>
        <vt:i4>0</vt:i4>
      </vt:variant>
      <vt:variant>
        <vt:i4>5</vt:i4>
      </vt:variant>
      <vt:variant>
        <vt:lpwstr/>
      </vt:variant>
      <vt:variant>
        <vt:lpwstr>_Toc125117530</vt:lpwstr>
      </vt:variant>
      <vt:variant>
        <vt:i4>2031624</vt:i4>
      </vt:variant>
      <vt:variant>
        <vt:i4>0</vt:i4>
      </vt:variant>
      <vt:variant>
        <vt:i4>0</vt:i4>
      </vt:variant>
      <vt:variant>
        <vt:i4>5</vt:i4>
      </vt:variant>
      <vt:variant>
        <vt:lpwstr>https://www.arlis.org/docs/vol1/54404175.pdf</vt:lpwstr>
      </vt:variant>
      <vt:variant>
        <vt:lpwstr/>
      </vt:variant>
      <vt:variant>
        <vt:i4>5177458</vt:i4>
      </vt:variant>
      <vt:variant>
        <vt:i4>30</vt:i4>
      </vt:variant>
      <vt:variant>
        <vt:i4>0</vt:i4>
      </vt:variant>
      <vt:variant>
        <vt:i4>5</vt:i4>
      </vt:variant>
      <vt:variant>
        <vt:lpwstr>mailto:fmfieifr@fylkesmannen.no</vt:lpwstr>
      </vt:variant>
      <vt:variant>
        <vt:lpwstr/>
      </vt:variant>
      <vt:variant>
        <vt:i4>5177458</vt:i4>
      </vt:variant>
      <vt:variant>
        <vt:i4>27</vt:i4>
      </vt:variant>
      <vt:variant>
        <vt:i4>0</vt:i4>
      </vt:variant>
      <vt:variant>
        <vt:i4>5</vt:i4>
      </vt:variant>
      <vt:variant>
        <vt:lpwstr>mailto:fmfieifr@fylkesmannen.no</vt:lpwstr>
      </vt:variant>
      <vt:variant>
        <vt:lpwstr/>
      </vt:variant>
      <vt:variant>
        <vt:i4>5177458</vt:i4>
      </vt:variant>
      <vt:variant>
        <vt:i4>24</vt:i4>
      </vt:variant>
      <vt:variant>
        <vt:i4>0</vt:i4>
      </vt:variant>
      <vt:variant>
        <vt:i4>5</vt:i4>
      </vt:variant>
      <vt:variant>
        <vt:lpwstr>mailto:fmfieifr@fylkesmannen.no</vt:lpwstr>
      </vt:variant>
      <vt:variant>
        <vt:lpwstr/>
      </vt:variant>
      <vt:variant>
        <vt:i4>5177458</vt:i4>
      </vt:variant>
      <vt:variant>
        <vt:i4>21</vt:i4>
      </vt:variant>
      <vt:variant>
        <vt:i4>0</vt:i4>
      </vt:variant>
      <vt:variant>
        <vt:i4>5</vt:i4>
      </vt:variant>
      <vt:variant>
        <vt:lpwstr>mailto:fmfieifr@fylkesmannen.no</vt:lpwstr>
      </vt:variant>
      <vt:variant>
        <vt:lpwstr/>
      </vt:variant>
      <vt:variant>
        <vt:i4>5177458</vt:i4>
      </vt:variant>
      <vt:variant>
        <vt:i4>18</vt:i4>
      </vt:variant>
      <vt:variant>
        <vt:i4>0</vt:i4>
      </vt:variant>
      <vt:variant>
        <vt:i4>5</vt:i4>
      </vt:variant>
      <vt:variant>
        <vt:lpwstr>mailto:fmfieifr@fylkesmannen.no</vt:lpwstr>
      </vt:variant>
      <vt:variant>
        <vt:lpwstr/>
      </vt:variant>
      <vt:variant>
        <vt:i4>5177458</vt:i4>
      </vt:variant>
      <vt:variant>
        <vt:i4>15</vt:i4>
      </vt:variant>
      <vt:variant>
        <vt:i4>0</vt:i4>
      </vt:variant>
      <vt:variant>
        <vt:i4>5</vt:i4>
      </vt:variant>
      <vt:variant>
        <vt:lpwstr>mailto:fmfieifr@fylkesmannen.no</vt:lpwstr>
      </vt:variant>
      <vt:variant>
        <vt:lpwstr/>
      </vt:variant>
      <vt:variant>
        <vt:i4>5177458</vt:i4>
      </vt:variant>
      <vt:variant>
        <vt:i4>12</vt:i4>
      </vt:variant>
      <vt:variant>
        <vt:i4>0</vt:i4>
      </vt:variant>
      <vt:variant>
        <vt:i4>5</vt:i4>
      </vt:variant>
      <vt:variant>
        <vt:lpwstr>mailto:fmfieifr@fylkesmannen.no</vt:lpwstr>
      </vt:variant>
      <vt:variant>
        <vt:lpwstr/>
      </vt:variant>
      <vt:variant>
        <vt:i4>5177458</vt:i4>
      </vt:variant>
      <vt:variant>
        <vt:i4>9</vt:i4>
      </vt:variant>
      <vt:variant>
        <vt:i4>0</vt:i4>
      </vt:variant>
      <vt:variant>
        <vt:i4>5</vt:i4>
      </vt:variant>
      <vt:variant>
        <vt:lpwstr>mailto:fmfieifr@fylkesmannen.no</vt:lpwstr>
      </vt:variant>
      <vt:variant>
        <vt:lpwstr/>
      </vt:variant>
      <vt:variant>
        <vt:i4>5177458</vt:i4>
      </vt:variant>
      <vt:variant>
        <vt:i4>6</vt:i4>
      </vt:variant>
      <vt:variant>
        <vt:i4>0</vt:i4>
      </vt:variant>
      <vt:variant>
        <vt:i4>5</vt:i4>
      </vt:variant>
      <vt:variant>
        <vt:lpwstr>mailto:fmfieifr@fylkesmannen.no</vt:lpwstr>
      </vt:variant>
      <vt:variant>
        <vt:lpwstr/>
      </vt:variant>
      <vt:variant>
        <vt:i4>327765</vt:i4>
      </vt:variant>
      <vt:variant>
        <vt:i4>3</vt:i4>
      </vt:variant>
      <vt:variant>
        <vt:i4>0</vt:i4>
      </vt:variant>
      <vt:variant>
        <vt:i4>5</vt:i4>
      </vt:variant>
      <vt:variant>
        <vt:lpwstr>http://www.innovativeanskaffelser.no/</vt:lpwstr>
      </vt:variant>
      <vt:variant>
        <vt:lpwstr/>
      </vt:variant>
      <vt:variant>
        <vt:i4>1769500</vt:i4>
      </vt:variant>
      <vt:variant>
        <vt:i4>0</vt:i4>
      </vt:variant>
      <vt:variant>
        <vt:i4>0</vt:i4>
      </vt:variant>
      <vt:variant>
        <vt:i4>5</vt:i4>
      </vt:variant>
      <vt:variant>
        <vt:lpwstr>http://www.anskaffelser.no/innovasjon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Drivdal, Erik</cp:lastModifiedBy>
  <cp:revision>842</cp:revision>
  <dcterms:created xsi:type="dcterms:W3CDTF">2022-10-19T10:13:00Z</dcterms:created>
  <dcterms:modified xsi:type="dcterms:W3CDTF">2023-06-30T12:39:00Z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0x0101008E0056279BE69A468D423FB9ED38D9CC</vt:lpwstr>
  </property>
  <property fmtid="{D5CDD505-2E9C-101B-9397-08002B2CF9AE}" pid="4" name="Generer metadata for dokument">
    <vt:lpwstr>https://nhosp.sharepoint.com/leverandorutvikling/_layouts/15/wrkstat.aspx?List=9092cff8-8f17-469c-b203-1eb3caf34edd&amp;WorkflowInstanceName=2dbf4260-16ea-4afd-9be7-755d2b5a0d14, Oppdater prosess</vt:lpwstr>
  </property>
</Properties>
</file>