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27D7" w14:textId="77777777" w:rsidR="00290641" w:rsidRPr="008F2DEE" w:rsidRDefault="003E611E" w:rsidP="003E611E">
      <w:pPr>
        <w:pStyle w:val="Overskrift1"/>
        <w:rPr>
          <w:rFonts w:ascii="Aptos" w:hAnsi="Aptos"/>
          <w:b/>
          <w:color w:val="000000" w:themeColor="text1"/>
          <w:sz w:val="30"/>
          <w:szCs w:val="30"/>
        </w:rPr>
      </w:pPr>
      <w:r w:rsidRPr="008F2DEE">
        <w:rPr>
          <w:rFonts w:ascii="Aptos" w:hAnsi="Aptos"/>
          <w:b/>
          <w:color w:val="000000" w:themeColor="text1"/>
          <w:sz w:val="30"/>
          <w:szCs w:val="30"/>
        </w:rPr>
        <w:t xml:space="preserve">Vedlegg </w:t>
      </w:r>
      <w:r w:rsidR="00290641" w:rsidRPr="008F2DEE">
        <w:rPr>
          <w:rFonts w:ascii="Aptos" w:hAnsi="Aptos"/>
          <w:b/>
          <w:color w:val="000000" w:themeColor="text1"/>
          <w:sz w:val="30"/>
          <w:szCs w:val="30"/>
        </w:rPr>
        <w:t xml:space="preserve">1 </w:t>
      </w:r>
    </w:p>
    <w:p w14:paraId="7BF993AA" w14:textId="77777777" w:rsidR="006A45B9" w:rsidRPr="006A45B9" w:rsidRDefault="006A45B9" w:rsidP="006A45B9"/>
    <w:p w14:paraId="6364CFA1" w14:textId="3C7B0EEE" w:rsidR="00290641" w:rsidRPr="00D12A43" w:rsidRDefault="00290641" w:rsidP="00290641">
      <w:pPr>
        <w:rPr>
          <w:rFonts w:ascii="Aptos Light" w:hAnsi="Aptos Light"/>
          <w:b/>
          <w:sz w:val="30"/>
          <w:szCs w:val="30"/>
        </w:rPr>
      </w:pPr>
      <w:r w:rsidRPr="00D12A43">
        <w:rPr>
          <w:rFonts w:ascii="Aptos Light" w:hAnsi="Aptos Light"/>
          <w:b/>
          <w:sz w:val="30"/>
          <w:szCs w:val="30"/>
        </w:rPr>
        <w:t>Behovsmatrise</w:t>
      </w:r>
    </w:p>
    <w:tbl>
      <w:tblPr>
        <w:tblStyle w:val="Tabellrutenet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027"/>
        <w:gridCol w:w="4607"/>
        <w:gridCol w:w="1875"/>
      </w:tblGrid>
      <w:tr w:rsidR="04A5656F" w:rsidRPr="00554CD1" w14:paraId="433FD8C7" w14:textId="77777777" w:rsidTr="003047C4">
        <w:trPr>
          <w:trHeight w:val="84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B589707" w14:textId="723076B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color w:val="000000" w:themeColor="text1"/>
                <w:sz w:val="22"/>
                <w:szCs w:val="22"/>
              </w:rPr>
              <w:t>Kategori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60F5C22" w14:textId="423DD7D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color w:val="000000" w:themeColor="text1"/>
                <w:sz w:val="22"/>
                <w:szCs w:val="22"/>
              </w:rPr>
              <w:t>Behov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9BC03F8" w14:textId="1188D61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color w:val="000000" w:themeColor="text1"/>
                <w:sz w:val="22"/>
                <w:szCs w:val="22"/>
              </w:rPr>
              <w:t>Beskrivelse</w:t>
            </w:r>
          </w:p>
        </w:tc>
      </w:tr>
      <w:tr w:rsidR="04A5656F" w:rsidRPr="00554CD1" w14:paraId="09C64B99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DEA20" w14:textId="73F162F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Fleksibilitet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C3AE8" w14:textId="5B7DFAD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fleksible arbeidsflater som enkelt kan tilpasses ulike tjenester, avdelinger, yrkesgrupper og roller</w:t>
            </w:r>
            <w:r w:rsidR="00B970C3">
              <w:rPr>
                <w:rFonts w:ascii="Aptos Light" w:eastAsia="Aptos" w:hAnsi="Aptos Light" w:cs="Aptos"/>
                <w:sz w:val="22"/>
                <w:szCs w:val="22"/>
              </w:rPr>
              <w:t xml:space="preserve">, med informasjonselementer som er </w:t>
            </w:r>
            <w:r w:rsidR="00CB10AE">
              <w:rPr>
                <w:rFonts w:ascii="Aptos Light" w:eastAsia="Aptos" w:hAnsi="Aptos Light" w:cs="Aptos"/>
                <w:sz w:val="22"/>
                <w:szCs w:val="22"/>
              </w:rPr>
              <w:t>relevante for ulike arbeidsprosesser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47352" w14:textId="09CFE2C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EADE709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20933F9" w14:textId="6DECF2A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1531FEF" w14:textId="6691ADF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3D157FA" w14:textId="43CDAD8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1FE5F4D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525F9" w14:textId="140F070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Brukervennlighet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0C3C2" w14:textId="4C8C424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intuitiv funksjonalitet som gir helhetlig oversikt over pasienter, oppgaver og gjøremål tilpasset ulike yrkesgrupper, roller og brukere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1B40B" w14:textId="666DFF5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D705845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0EDFA" w14:textId="22F0DAD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9B80C5" w14:textId="78CC17D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muliggjør dokumentasjon og informasjonsinnhenting på mobile enheter, samt funksjonalitet for journalføring av bilder, video og lyd direkte fra mobile enheter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6D7B4" w14:textId="263F360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EF92EC5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551D05" w14:textId="382DB0F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10CE1" w14:textId="2A14D05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intuitive funksjoner som støtter effektivt mottak, registrering og behandling av henvendelser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0F627" w14:textId="33EB737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2543AB4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C9D2B" w14:textId="291E0F6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8DCB8" w14:textId="7483117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gir oversikt over arbeidsprosesser og oppgaver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D2463" w14:textId="7D5E429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C45B1F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13314" w14:textId="3F382E4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F1DA1" w14:textId="1D7AF6B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intuitive brukergrensesnitt som forenkler oppstart og koordinering av tjenester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7350A" w14:textId="0C3CD1B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DAEC029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BA25A" w14:textId="573E468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83529" w14:textId="4BFF1E0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gir helhetlig oversikt over pasientens planer, evalueringer og status for tiltak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6C5B0" w14:textId="6EA8044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F81FC9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B087D" w14:textId="4B198ED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F053A" w14:textId="78E8E44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gir helhetlig oversikt over nødvendig informasjon som er tilpasset den enkelte arbeidsrolle. Inkluderer, men er ikke begrenset til:</w:t>
            </w:r>
          </w:p>
          <w:p w14:paraId="481D8953" w14:textId="17B358D2" w:rsidR="04A5656F" w:rsidRPr="00554CD1" w:rsidRDefault="04A5656F" w:rsidP="04A5656F">
            <w:pPr>
              <w:pStyle w:val="Listeavsnitt"/>
              <w:numPr>
                <w:ilvl w:val="0"/>
                <w:numId w:val="3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Kartlegginger</w:t>
            </w:r>
          </w:p>
          <w:p w14:paraId="1DEB5ED5" w14:textId="36066024" w:rsidR="04A5656F" w:rsidRPr="00554CD1" w:rsidRDefault="04A5656F" w:rsidP="04A5656F">
            <w:pPr>
              <w:pStyle w:val="Listeavsnitt"/>
              <w:numPr>
                <w:ilvl w:val="0"/>
                <w:numId w:val="3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Målinger</w:t>
            </w:r>
          </w:p>
          <w:p w14:paraId="617C338F" w14:textId="021316B6" w:rsidR="04A5656F" w:rsidRPr="00554CD1" w:rsidRDefault="04A5656F" w:rsidP="04A5656F">
            <w:pPr>
              <w:pStyle w:val="Listeavsnitt"/>
              <w:numPr>
                <w:ilvl w:val="0"/>
                <w:numId w:val="3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Kurver som viser utvikling og trender</w:t>
            </w:r>
          </w:p>
          <w:p w14:paraId="4932BAE9" w14:textId="18B65EEC" w:rsidR="04A5656F" w:rsidRPr="00554CD1" w:rsidRDefault="04A5656F" w:rsidP="04A5656F">
            <w:pPr>
              <w:pStyle w:val="Listeavsnitt"/>
              <w:numPr>
                <w:ilvl w:val="0"/>
                <w:numId w:val="3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Integrasjoner til medisinsk utstyr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CDFDA" w14:textId="7A9B63B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F1B76FA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23E6A6B" w14:textId="20B2111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69968E4" w14:textId="1FE76C9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39FCE62" w14:textId="21545E0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9F59613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B36BB" w14:textId="7C1A40E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Kommunikasjon og samhandling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ADB81" w14:textId="7BA021E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effektiv og intuitiv funksjonalitet for kommunikasjon og samhandling</w:t>
            </w:r>
            <w:r w:rsidR="009D5CD7">
              <w:rPr>
                <w:rFonts w:ascii="Aptos Light" w:eastAsia="Aptos" w:hAnsi="Aptos Light" w:cs="Aptos"/>
                <w:sz w:val="22"/>
                <w:szCs w:val="22"/>
              </w:rPr>
              <w:t>, særlig knyttet til kartlegging, saksbehandling, planlegging, gjennomføring, koordinering og dokumentasjon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752C34" w14:textId="561098A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D699857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56BD5" w14:textId="3130C86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D7C16" w14:textId="554929B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funksjonalitet som gir varslinger og påminnelser vedrørende oppgaver knyttet til samhandling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EAAAF" w14:textId="0573018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A1C2FDD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570858" w14:textId="6899908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4C0FF" w14:textId="104E5F3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sikrer at viktige beskjeder, oppgaver og samarbeid ikke blir glemt eller går tapt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0BA90" w14:textId="1E63C3E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9EAA75D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C07B1" w14:textId="092D2BB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33F34" w14:textId="001C4C7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systematisk samhandling som er mindre avhengig av enkeltpersoner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CC470" w14:textId="6BC020B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0543667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10F69" w14:textId="201F302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3ECD2" w14:textId="2282A82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funksjonalitet tilknyttet </w:t>
            </w:r>
            <w:r w:rsidRPr="00554CD1">
              <w:rPr>
                <w:rFonts w:ascii="Aptos Light" w:eastAsia="Aptos" w:hAnsi="Aptos Light" w:cs="Aptos"/>
                <w:i/>
                <w:sz w:val="22"/>
                <w:szCs w:val="22"/>
              </w:rPr>
              <w:t>intern samhandling</w:t>
            </w: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i kommunen, dette inkluderer, men er ikke begrenset til:</w:t>
            </w:r>
          </w:p>
          <w:p w14:paraId="5FD8B48D" w14:textId="1FE2308B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Løsning som sikrer effektiv kommunikasjon mellom tjenesteområder, yrkesgrupper og roller </w:t>
            </w:r>
          </w:p>
          <w:p w14:paraId="2FA69A33" w14:textId="01B843CE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Løsning som muliggjør enkel deling av relevant pasientinformasjon og koordinering på tvers av helsepersonell og avdelinger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62F3A" w14:textId="23B6B4B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7DB2A1D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D390D" w14:textId="4235275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4BF55" w14:textId="05440CA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funksjonalitet tilknyttet </w:t>
            </w:r>
            <w:r w:rsidRPr="00554CD1">
              <w:rPr>
                <w:rFonts w:ascii="Aptos Light" w:eastAsia="Aptos" w:hAnsi="Aptos Light" w:cs="Aptos"/>
                <w:i/>
                <w:sz w:val="22"/>
                <w:szCs w:val="22"/>
              </w:rPr>
              <w:t>ekstern samhandling</w:t>
            </w: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, dette inkluderer, men er ikke begrenset til:</w:t>
            </w:r>
          </w:p>
          <w:p w14:paraId="50C7C897" w14:textId="0534682A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Løsning som støtter meldingsutveksling med eksterne aktører som sykehus, spesialisthelsetjeneste og andre helseinstitusjoner, samt integrasjon med NHN Adresseregisteret</w:t>
            </w:r>
          </w:p>
          <w:p w14:paraId="50B0D882" w14:textId="186507A1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Løsning som muliggjør enkel deling av relevant pasientinformasjon og koordinering på tvers av helsepersonell og avdelinger</w:t>
            </w:r>
          </w:p>
          <w:p w14:paraId="13ABABA4" w14:textId="7E17B2E0" w:rsidR="04A5656F" w:rsidRPr="00554CD1" w:rsidRDefault="04A5656F" w:rsidP="04A5656F">
            <w:pPr>
              <w:ind w:left="720"/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A5A92" w14:textId="4F94F7C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67C00F7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0B13C" w14:textId="440CD16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F0A72" w14:textId="2ECAD90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funksjonalitet tilknyttet </w:t>
            </w:r>
            <w:r w:rsidRPr="00554CD1">
              <w:rPr>
                <w:rFonts w:ascii="Aptos Light" w:eastAsia="Aptos" w:hAnsi="Aptos Light" w:cs="Aptos"/>
                <w:i/>
                <w:sz w:val="22"/>
                <w:szCs w:val="22"/>
              </w:rPr>
              <w:t>samhandling med innbyggere</w:t>
            </w: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(pasienter og pårørende), dette inkluderer, men er ikke begrenset til: </w:t>
            </w:r>
          </w:p>
          <w:p w14:paraId="65A17927" w14:textId="2099DDEA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integrasjon mellom EPJ-løsning og Helsenorge for å lette kommunikasjon med innbyggerne</w:t>
            </w:r>
          </w:p>
          <w:p w14:paraId="28BA075C" w14:textId="3249F577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funksjoner som muliggjør sending og mottak av pasientrelaterte henvendelser (brev, timebestillinger, e-konsultasjoner og reseptbestillinger)</w:t>
            </w:r>
          </w:p>
          <w:p w14:paraId="582C135D" w14:textId="4E10377B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tilrettelegger for bruk av nasjonale tjenester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18AF6" w14:textId="44398FB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16440D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44A4C" w14:textId="3EC3D7A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65206" w14:textId="53174A0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sømløse, pålitelige og effektive samhandlingsprosesser som i størst mulig grad er automatiserte og reduserer manuell innsats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DC946" w14:textId="23914BB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31C625C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E484B" w14:textId="4ADD05F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0B022" w14:textId="453A868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bidrar til å redusere risiko for avbrudd i samarbeid og samhandling og sikrer kontinuitet i pasientoppfølging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079F0" w14:textId="676049A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F4FC07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A4678" w14:textId="2FE52DD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A39A8" w14:textId="4DEFE1D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forenkler samhandling med innbyggere, og samler henvendelser i én kanal som gir helhetlig oversikt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638F27" w14:textId="7868F09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354FEBF8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EADE2" w14:textId="38FCFE1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BA805" w14:textId="004E687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understøtter effektiv kommunikasjon og samhandling underveis i vurderingsprosesser</w:t>
            </w:r>
            <w:r w:rsidR="004D5CA7">
              <w:rPr>
                <w:rFonts w:ascii="Aptos Light" w:eastAsia="Aptos" w:hAnsi="Aptos Light" w:cs="Aptos"/>
                <w:sz w:val="22"/>
                <w:szCs w:val="22"/>
              </w:rPr>
              <w:t>, på tvers av aktører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AE8E13" w14:textId="65B14FD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11C5E97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75A66" w14:textId="3A1A8A4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60010" w14:textId="0026AB6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muliggjør utsendelse, mottak og oppfølging av informasjon til pasienter, pårørende og andre relevante parter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FFDC1" w14:textId="0BACF6B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7B5B2F9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65FA3" w14:textId="13B1B37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3B049" w14:textId="7FC2326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</w:t>
            </w:r>
            <w:r w:rsidR="00941425">
              <w:rPr>
                <w:rFonts w:ascii="Aptos Light" w:eastAsia="Aptos" w:hAnsi="Aptos Light" w:cs="Aptos"/>
                <w:sz w:val="22"/>
                <w:szCs w:val="22"/>
              </w:rPr>
              <w:t>kommunikasjonsverktøy som sikrer kvalitet og god oversikt for alle involverte</w:t>
            </w: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69B47" w14:textId="3ACBD2E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50A3F456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26BA2" w14:textId="4E63B81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2D7F9" w14:textId="7713172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integrasjon med relevante tredjepartsløsninger for å støtte kommunikasjon og samhandling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D367A" w14:textId="11A4B70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6CE80FA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C18A50" w14:textId="2A1D531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E6A01" w14:textId="5AF5AEB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sikrer effektiv samhandling og koordinering mellom yrkesgrupper, tjenestekontor og eksterne aktører som fastlege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98A89" w14:textId="6E7F005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6999202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7CDC9" w14:textId="7907C1C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432F9" w14:textId="08C2968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løsninger som støtter deling av informasjon med pasienter og pårørende gjennom nasjonale og tredjepartsløsninger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31E09" w14:textId="29080F5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50277AB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802614E" w14:textId="09B2E52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56B9C0A" w14:textId="001C00E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738D5AC" w14:textId="22AF9D3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FDE1B98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A6CD9" w14:textId="74CC82B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Beslutningsstøtte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4A0B9" w14:textId="0B015C7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beslutningsstøtte direkte i pasientjournal tilpasset ulike yrkesgrupper, arbeidsprosesser og roller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83C72" w14:textId="737AC3E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8D22B4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38AA4" w14:textId="05B3A40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BCD2A" w14:textId="69AD33E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muliggjør veiledning gjennom kartleggingsarbeidet, samt visuell fremstilling av kritiske oppfølgingspunkter og viktig informasjon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2284F" w14:textId="09E4016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F1C8BF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7235F" w14:textId="06C72DA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76AA2" w14:textId="176D1E9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gir helhetlig oversikt over fremdrift, gjenstående oppgaver og neste steg i kartleggingsprosesser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564D1" w14:textId="334C02B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3C371A8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E7C84" w14:textId="6EA932C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FE44D" w14:textId="48D224D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og verktøy som fremhever viktige observasjoner, og varsler om nødvendige tiltak i pasientens journal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242EF" w14:textId="4BA15F9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8D44388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5E331" w14:textId="7A0855B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B4235" w14:textId="2ED2DC8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beslutningsstøtte knyttet til konkrete sykdommer og lidelser for helsepersonell gjennom behandlingsprosessen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243D2" w14:textId="6BFBF50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84EB7E6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0A54C" w14:textId="3791FA6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8F44FF" w14:textId="4B1DF31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beslutningsstøtte ved vurdering ved utskrivelse/vedtaksslutt, som inkluderer, men ikke er begrenset til: </w:t>
            </w:r>
          </w:p>
          <w:p w14:paraId="1C544B4D" w14:textId="62C060FB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Funksjonalitet som eksempelvis sjekklister og vurderingsverktøy for å sikre at alle vurderinger og oppgaver er utført</w:t>
            </w:r>
          </w:p>
          <w:p w14:paraId="5462EB16" w14:textId="183CCDF7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Sammenstilling og presentasjon av journaloppføringer fra ulike yrkesgrupper for helhetlig beslutningsgrunnlag</w:t>
            </w:r>
          </w:p>
          <w:p w14:paraId="311EFB9F" w14:textId="6209F3F8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Strukturerte varslinger/visninger som forenkler innhenting av oppdatert informasjon</w:t>
            </w:r>
          </w:p>
          <w:p w14:paraId="17983A21" w14:textId="57A46A24" w:rsidR="04A5656F" w:rsidRPr="00554CD1" w:rsidRDefault="04A5656F" w:rsidP="04A5656F">
            <w:pPr>
              <w:pStyle w:val="Listeavsnitt"/>
              <w:numPr>
                <w:ilvl w:val="0"/>
                <w:numId w:val="2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>Sikring av overføring av korrekt og relevant informasjon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A7072" w14:textId="5D306D7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 xml:space="preserve"> </w:t>
            </w:r>
          </w:p>
        </w:tc>
      </w:tr>
      <w:tr w:rsidR="04A5656F" w:rsidRPr="00554CD1" w14:paraId="3135CB43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8EA404E" w14:textId="4046852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C74D5CE" w14:textId="126659D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CABF9F5" w14:textId="7ADEC37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28B3357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538F6" w14:textId="27A7EE5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Virksomhetsstyring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332BE" w14:textId="4FD7AB1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for rapportering og statistikk, inkludert historiske data</w:t>
            </w:r>
            <w:r w:rsidR="00B714C6">
              <w:rPr>
                <w:rFonts w:ascii="Aptos Light" w:eastAsia="Aptos" w:hAnsi="Aptos Light" w:cs="Aptos"/>
                <w:sz w:val="22"/>
                <w:szCs w:val="22"/>
              </w:rPr>
              <w:t xml:space="preserve"> tilknyttet internt styringsarbeid i kommunen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A6298" w14:textId="3981749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FD6DE58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273B4" w14:textId="435BDDE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2B9B3" w14:textId="1E29387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har en grunnpakke med standardrapporter og mulighet for integrasjon med andre BI-verktøy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4ADBE" w14:textId="1DC373C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57AF231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CC157" w14:textId="7043D1A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0104D" w14:textId="55A51D6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helhetlig oversikt over sektorens eller avdelingens restkapasitet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01E797" w14:textId="56DC7FC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D221E8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FFFEF" w14:textId="561849A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52E3B" w14:textId="10EEB82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intuitiv funksjonalitet som reduserer risiko for feilrapportering og minimerer dobbeltregistrering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C6C53" w14:textId="5410505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D13EB6B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F5D9B" w14:textId="698146A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EAFE9" w14:textId="31E5BF2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hjelpetekster og automatiserte prosesser for effektive rapporteringsprosesser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92B77" w14:textId="2DADCCC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D911A5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732D3" w14:textId="1F4EB5C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87F82" w14:textId="434F64C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mulighet for dataanalyse til bruk i nasjonale registre, forskning og helseovervåkning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C6CC0" w14:textId="2DFE085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E714B9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8925AA" w14:textId="59A64AB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9343E" w14:textId="1BD47F6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muliggjør enkel og nøyaktig innrapportering til nasjonale aktører uten unødige manuelle prosesser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4E13E" w14:textId="3908B0F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DCCF55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BC6D7" w14:textId="576D634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2EA25" w14:textId="56107A1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rapporteringsverktøy som understøtter gevinstrealisering, fra nullpunktsregistrering til tjenesteforløp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B303C" w14:textId="484D47A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C14CE3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CA584" w14:textId="58EFFBA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5B1F65" w14:textId="6477504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muliggjør å måle effektene av velferdsteknologi i tjenestene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E8F58" w14:textId="05E4237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3C06F0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DDF52" w14:textId="0801CFE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6A8C7" w14:textId="05C9AB6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knyttet til helhetlig oversikt og mulighet for bruk av data på tvers av journaler, rapporteringssystemer og nasjonale registre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2E12CB" w14:textId="7EA82D5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96E97E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A0745" w14:textId="0E8D690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A6D50" w14:textId="02B46B1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funksjoner som understøtter og fremmer effektivitet og reduksjon av manuell innsats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A7C1E" w14:textId="73111C4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0BE1DF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3683F" w14:textId="4AEED50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9D57E" w14:textId="1EE55259" w:rsidR="04A5656F" w:rsidRPr="00554CD1" w:rsidRDefault="04A5656F" w:rsidP="08C72F56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for registrering av fakturagrunnlag</w:t>
            </w:r>
            <w:r w:rsidR="00FE20D3">
              <w:rPr>
                <w:rFonts w:ascii="Aptos Light" w:eastAsia="Aptos" w:hAnsi="Aptos Light" w:cs="Aptos"/>
                <w:sz w:val="22"/>
                <w:szCs w:val="22"/>
              </w:rPr>
              <w:t xml:space="preserve"> og tilhørende beregning. </w:t>
            </w:r>
            <w:r w:rsidR="00B20455">
              <w:rPr>
                <w:rFonts w:ascii="Aptos Light" w:eastAsia="Aptos" w:hAnsi="Aptos Light" w:cs="Aptos"/>
                <w:sz w:val="22"/>
                <w:szCs w:val="22"/>
              </w:rPr>
              <w:t xml:space="preserve">Integrasjoner som sikrer </w:t>
            </w:r>
            <w:r w:rsidR="00993697">
              <w:rPr>
                <w:rFonts w:ascii="Aptos Light" w:eastAsia="Aptos" w:hAnsi="Aptos Light" w:cs="Aptos"/>
                <w:sz w:val="22"/>
                <w:szCs w:val="22"/>
              </w:rPr>
              <w:t>automatiserte prosesser og eksport til tredjepartssystem.</w:t>
            </w:r>
            <w:r w:rsidR="00993697"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868388" w14:textId="1729CC1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CD9A26A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26350" w14:textId="66F4C32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AA803" w14:textId="3968B377" w:rsidR="04A5656F" w:rsidRPr="00554CD1" w:rsidRDefault="04A5656F" w:rsidP="0C176065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støtter og muliggjør innsending av</w:t>
            </w:r>
            <w:r w:rsidR="002C4295">
              <w:rPr>
                <w:rFonts w:ascii="Aptos Light" w:eastAsia="Aptos" w:hAnsi="Aptos Light" w:cs="Aptos"/>
                <w:sz w:val="22"/>
                <w:szCs w:val="22"/>
              </w:rPr>
              <w:t xml:space="preserve"> behandlerkravmelding (BKM)</w:t>
            </w:r>
            <w:r w:rsidR="0002666F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til </w:t>
            </w:r>
            <w:proofErr w:type="spellStart"/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Helfo</w:t>
            </w:r>
            <w:proofErr w:type="spellEnd"/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, samt at prosessen er mest mulig automatisert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75130" w14:textId="046260B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8BF2B89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49565" w14:textId="2483655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8A476" w14:textId="2242E5E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støtter og automatiserer innsending av ADL/IPLOS-data i tråd med nasjonale løsninger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D504E" w14:textId="3FE9FCD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399CBBB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9D7E67B" w14:textId="03D4BCE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56D9759" w14:textId="372CF63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A26FC6D" w14:textId="0C1538A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380CC6F2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843EE" w14:textId="70315B3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Løsningsadministrasjon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D5DC8" w14:textId="6DFA196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intuitive verktøy for løsningsadministrasjon for systemansvarlige og ledere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01597" w14:textId="68710F8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EDDB09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8DC74" w14:textId="0304B04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B6247" w14:textId="416BB98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muliggjør meldingsovervåking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332F0" w14:textId="6928022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91485C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83736" w14:textId="4CBC423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B4814" w14:textId="13A5DD4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muliggjør kontroll av systemstatus og tjenestetilgjengelighet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45BD9" w14:textId="2017C4B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DBAE03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D0E93" w14:textId="7C46AC9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1E443" w14:textId="52CC20D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mulighet for lokal administrasjon av organisasjonsstruktur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CEE864" w14:textId="6AA2DD2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B654D5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BD0F8" w14:textId="7CF51D6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F36C7" w14:textId="22C82AA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 som sikrer skille mellom pasientinformasjon og systemadministrasjon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F0C60" w14:textId="1D17B5A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0963E47" w:rsidRPr="00554CD1" w14:paraId="4082ADEA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FB325" w14:textId="77777777" w:rsidR="00963E47" w:rsidRPr="00554CD1" w:rsidRDefault="00963E47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84013" w14:textId="19780F3D" w:rsidR="00963E47" w:rsidRPr="00554CD1" w:rsidRDefault="00963E47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>
              <w:rPr>
                <w:rFonts w:ascii="Aptos Light" w:eastAsia="Aptos" w:hAnsi="Aptos Light" w:cs="Aptos"/>
                <w:sz w:val="22"/>
                <w:szCs w:val="22"/>
              </w:rPr>
              <w:t xml:space="preserve">Behov for </w:t>
            </w:r>
            <w:r w:rsidR="00945B84">
              <w:rPr>
                <w:rFonts w:ascii="Aptos Light" w:eastAsia="Aptos" w:hAnsi="Aptos Light" w:cs="Aptos"/>
                <w:sz w:val="22"/>
                <w:szCs w:val="22"/>
              </w:rPr>
              <w:t>funksjonalitet som sikrer effektiv styring av innsyn, utlevering og tilgang til journalverdige opplysninger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EE422" w14:textId="77777777" w:rsidR="00963E47" w:rsidRPr="00554CD1" w:rsidRDefault="00963E47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</w:p>
        </w:tc>
      </w:tr>
      <w:tr w:rsidR="04A5656F" w:rsidRPr="00554CD1" w14:paraId="222A854A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A821D" w14:textId="3FE63D2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BF019" w14:textId="5C8C367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muliggjør administrering av tilganger basert på behov, kompetanse og rettigheter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B1D3CB" w14:textId="2353B66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655B39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8E27B" w14:textId="54D45F5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8CD4A" w14:textId="06C3E6B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enkel tilgangskontroll og fleksibel sperring av journal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315BD" w14:textId="7404A90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A9C3D9D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C80EC" w14:textId="123955D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D9B18" w14:textId="0F9D3FD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støtter fleksibilitet for lokale tilpasninger der det er relevant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073E6" w14:textId="4804D31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373080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03FBB2E" w14:textId="00FEFEB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867FA72" w14:textId="393C93F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3992F95" w14:textId="2D164FB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88524E3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C0173" w14:textId="563F5FB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Standardisering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1A431" w14:textId="2D0D066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standardisering av språk, begrep og terminolog</w:t>
            </w:r>
            <w:r w:rsidR="00B50789">
              <w:rPr>
                <w:rFonts w:ascii="Aptos Light" w:eastAsia="Aptos" w:hAnsi="Aptos Light" w:cs="Aptos"/>
                <w:sz w:val="22"/>
                <w:szCs w:val="22"/>
              </w:rPr>
              <w:t>i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200168" w14:textId="2F4DB32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D108FA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16BD3" w14:textId="42430F5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38EAC" w14:textId="0554FAD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standardisering av dokumentasjonsprosesser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7950F" w14:textId="69CE747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3A095FF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48152CE" w14:textId="067BD79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64BC325" w14:textId="0809F28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D54CBF1" w14:textId="2BECF4C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03EE32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C2E65" w14:textId="500FB09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Automatisering/</w:t>
            </w:r>
          </w:p>
          <w:p w14:paraId="642364D5" w14:textId="009A2B9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Integrasjoner/KI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5003A" w14:textId="7A3D357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gir bedre og mer effektiv pasientbehandling gjennom systematisering og presentasjon av store mengder data, gjennom bruk av kunstig intelligens, integrasjoner og automatisering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8D0E73" w14:textId="0F4C5E4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CA2468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F816F" w14:textId="7ED61CA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B7FB9" w14:textId="56FAFFF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sømløs tilgang til nasjonale registre for rask og enkel innhenting av informasjon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D3AB6" w14:textId="4601A1E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1FE771A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4CAF0" w14:textId="7783549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CFF15" w14:textId="1989CA4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integrasjon til eksterne systemer for effektiv innhenting av informasjon som inkluderer, men ikke er begrenset til; medisinske opplysninger som diagnoser, oversikter og tidligere behandlinger fra spesialisthelsetjenesten og andre kilder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5DA76" w14:textId="70C9BAC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B5B5B0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1DCED" w14:textId="63EF4E1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B53DA" w14:textId="4B3D7F1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integrerte løsninger for risikovurdering, og sømløse integrasjoner til tredjepartssystem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3B5E1" w14:textId="02E0FF3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8AEEC4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439AB" w14:textId="589049E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6AA0E" w14:textId="7D581A4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automatiserte prosesser knyttet til innmelding til tannhelsetjenesten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C579D" w14:textId="581AE06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FF19C38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474F5" w14:textId="367486D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194AF" w14:textId="0343A78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integrasjoner til relevante systemer knyttet til hjelpemidler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7C8E8" w14:textId="1DE8B69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0F74D17" w:rsidRPr="00554CD1" w14:paraId="20390B3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F8EE4" w14:textId="77777777" w:rsidR="00F74D17" w:rsidRPr="00554CD1" w:rsidRDefault="00F74D17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A9A383" w14:textId="4C9CF9DC" w:rsidR="00F74D17" w:rsidRPr="00554CD1" w:rsidRDefault="00FA6D2E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>
              <w:rPr>
                <w:rFonts w:ascii="Aptos Light" w:eastAsia="Aptos" w:hAnsi="Aptos Light" w:cs="Aptos"/>
                <w:sz w:val="22"/>
                <w:szCs w:val="22"/>
              </w:rPr>
              <w:t xml:space="preserve">Behov for integrasjoner til relevante systemer og automatisering av prosesser </w:t>
            </w:r>
            <w:r w:rsidR="00E32B15">
              <w:rPr>
                <w:rFonts w:ascii="Aptos Light" w:eastAsia="Aptos" w:hAnsi="Aptos Light" w:cs="Aptos"/>
                <w:sz w:val="22"/>
                <w:szCs w:val="22"/>
              </w:rPr>
              <w:t>ved klagebehandling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29489" w14:textId="77777777" w:rsidR="00F74D17" w:rsidRPr="00554CD1" w:rsidRDefault="00F74D17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</w:p>
        </w:tc>
      </w:tr>
      <w:tr w:rsidR="04A5656F" w:rsidRPr="00554CD1" w14:paraId="038A67CA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789C914" w14:textId="356BF22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D1FEDE9" w14:textId="04B5065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CC2354E" w14:textId="3F12737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7FEE497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867A3" w14:textId="7558EEE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lastRenderedPageBreak/>
              <w:t>Tilgang, lagring og deling av informasjon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1E137" w14:textId="188E7C9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for lagring av pasientens grunnleggende informasjon, som inkluderer blant annet personopplysninger, helseopplysninger og tilleggsinformasjon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EBF89" w14:textId="4918A31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54B99E2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FC87F" w14:textId="6CDDE0C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CBF49" w14:textId="198F001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enkel tilgang til pasientens journaler og historiske data i intuitive brukergrensesnitt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5D633" w14:textId="1F802BF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B25DA73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46B03" w14:textId="646F7A1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53EA2" w14:textId="0863374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løsning som sikrer sømløs informasjonsflyt i sanntid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027D48" w14:textId="33E848D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37662C12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C7C93" w14:textId="522868C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F8FC8" w14:textId="15F7BD2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sikrer at helsepersonell enkelt kan registrere, finne og bruke pasientopplysninger og informasjon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A2E5E" w14:textId="0C948DE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9EC506B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3114F" w14:textId="652F57C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C2107" w14:textId="366798A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mulighet til å innhente og lagre relevant informasjon direkte i journalsystemet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9E6B33" w14:textId="5F3E310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DE28A26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BCFD9" w14:textId="4BFC50D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B45C6" w14:textId="6A106D1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sømløs overføring av beslutningsdata fra saksbehandlingsprosessen til berørte parter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1A382" w14:textId="55AC84A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BA41C6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ADCE7" w14:textId="3D0F762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26D6F" w14:textId="0F009C5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enkel og rask tilgang til vedtak og relevante helseopplysninger om pasient, samt praktiske opplysninger som forventet oppmøtetidspunkt for pasient og kontaktopplysninger til pårørende eller verge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55940" w14:textId="17246F2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B5FADDB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82EB2" w14:textId="7079B0F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9CDF1" w14:textId="7BF977C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tilgang til historiske relevante kartleggingsresultater og helseopplysninger presentert i intuitive brukergrensesnitt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4D535" w14:textId="7680514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B1C2658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96F3E" w14:textId="0EDDE29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A378C" w14:textId="1CAD8B4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reduserer behovet for manuell overføring av informasjon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E3DF2" w14:textId="05327D7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F6D09F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F465C" w14:textId="124AE2D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F68094" w14:textId="67A17EB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sikrer korrekt og effektiv overføring av informasjon ved utskrivelse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7BF7B" w14:textId="3D8BF5F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A02F0FD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4B40B" w14:textId="7FBD373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2EE94" w14:textId="20ED3C6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tilgang til kritisk informasjon med fokus på akutte tilstander for rask diagnose og behandling, og informasjon om nøkkelinformasjon som inkluderer blant annet allergier, medisiner og nylige hendelser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DA08D" w14:textId="3248D45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A7E177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887A79B" w14:textId="20CAF36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58CBEBC" w14:textId="3891286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ED9126F" w14:textId="57E3582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4309986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ACB6A" w14:textId="2E4EF3D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Administrasjon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CAE23" w14:textId="462C45C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muliggjør enkel administrasjon av pasientrelaterte oppgaver, dette inkluderer, men er ikke begrenset til:</w:t>
            </w:r>
          </w:p>
          <w:p w14:paraId="275AC0DD" w14:textId="2174AFB8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Opprettelse av journal og registrering av pasienter</w:t>
            </w:r>
          </w:p>
          <w:p w14:paraId="27D1A675" w14:textId="7D70C3C3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Administrasjon av rom og senger (Institusjonsbasert omsorg)</w:t>
            </w:r>
          </w:p>
          <w:p w14:paraId="7BC83B6D" w14:textId="00D126B2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Håndtering og administrasjon av timer, inkludert gruppetimer</w:t>
            </w:r>
          </w:p>
          <w:p w14:paraId="715A42CC" w14:textId="7544E788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Håndtering av elektroniske meldinger, laboratoriebestillinger og radiologiske undersøkelser</w:t>
            </w:r>
          </w:p>
          <w:p w14:paraId="32F8FB14" w14:textId="162A5283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Integrasjon med eksterne systemer som NAV</w:t>
            </w:r>
          </w:p>
          <w:p w14:paraId="32374835" w14:textId="1C18737A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Tilgangsstyring for pasientrelatert økonomi som gir tilgang til fakturaer </w:t>
            </w: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>uten å åpne for innsyn i pasientjournal for brukere og verger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D5AE7" w14:textId="752E4D3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 xml:space="preserve"> </w:t>
            </w:r>
          </w:p>
        </w:tc>
      </w:tr>
      <w:tr w:rsidR="04A5656F" w:rsidRPr="00554CD1" w14:paraId="7DA44902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154A3" w14:textId="4F9BD40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C9844" w14:textId="6A4E9D59" w:rsidR="04A5656F" w:rsidRPr="00554CD1" w:rsidRDefault="04A5656F" w:rsidP="23E72F74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løsning som muliggjør enkel administrasjon av personellressurser, dette inkluderer, men er ikke begrenset til: </w:t>
            </w:r>
          </w:p>
          <w:p w14:paraId="0836C5BC" w14:textId="42F42269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Kompetansestyring, oppgavefordeling og ressursdisponering i tilpassede funksjoner </w:t>
            </w:r>
          </w:p>
          <w:p w14:paraId="32673E6A" w14:textId="65341595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Optimalisering av arbeidsfordeling for effektiv utnyttelse av personell</w:t>
            </w:r>
          </w:p>
          <w:p w14:paraId="0C467077" w14:textId="0FC25C02" w:rsidR="04A5656F" w:rsidRPr="00554CD1" w:rsidRDefault="04A5656F" w:rsidP="04A5656F">
            <w:pPr>
              <w:ind w:left="720"/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  <w:p w14:paraId="74917038" w14:textId="178D48E2" w:rsidR="04A5656F" w:rsidRPr="00554CD1" w:rsidRDefault="04A5656F" w:rsidP="23E72F74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Det er behov for at prosessene knyttet til administrasjon av ressurser er mest mulig automatiserte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51FA3" w14:textId="5356EF8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8438EE3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C62EF" w14:textId="4DB05F4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9D640" w14:textId="61EDC6A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knyttet til administrasjon av ventelister og boligportefølje, inkludert oversikt over tilgjengelige, utleide og ulike typer av boliger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F2AB6" w14:textId="31BFD07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4AC9A9D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F5D26" w14:textId="6806031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1AFE9" w14:textId="104D585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knyttet til håndtering av ventelister, planlegging og administrering av tidsbegrensede og rullerende tjenester som avlastning og dagplass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FB396" w14:textId="6C0AA45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44B557A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E9698" w14:textId="21C229F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E1F01" w14:textId="7CFDBDA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oversikt og verktøy som muliggjør enkel koordinering og oppfølging for saksbehandlere og ledere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FAD38" w14:textId="2B90E69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7A30C1E8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596FC" w14:textId="31598ED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7A1A7" w14:textId="53ED764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for helhetlig oversikt over kommunens tjenester, inkludert om</w:t>
            </w:r>
            <w:r w:rsidR="00554CD1">
              <w:rPr>
                <w:rFonts w:ascii="Aptos Light" w:eastAsia="Aptos" w:hAnsi="Aptos Light" w:cs="Aptos"/>
                <w:sz w:val="22"/>
                <w:szCs w:val="22"/>
              </w:rPr>
              <w:t>f</w:t>
            </w: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ang, nåværende og historiske data</w:t>
            </w:r>
          </w:p>
          <w:p w14:paraId="7EE911B0" w14:textId="5035DCD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  <w:p w14:paraId="5C861EB0" w14:textId="52A5716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at løsning støtter effektiv rapportering av data knyttet til statistikk og budsjetter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825CB" w14:textId="54B2341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007DF67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4E082" w14:textId="74FE648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30CE1" w14:textId="7F31A14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knyttet til strukturert og effektiv oppgaveforvaltning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CA13E" w14:textId="59B39A7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2649F5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789881" w14:textId="78E1F97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DD7A30" w14:textId="6B5483B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for effektivt mottak og registrering av pasienter ved innleggelse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7BFAC" w14:textId="007E710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DF3B44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E68B9" w14:textId="1D2457D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F01EA" w14:textId="61BAA17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gir informasjon om pasientens geografiske plassering for blant annet planlegging av arbeidslister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7BB1C" w14:textId="295A1E9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E27BE0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5ECF8" w14:textId="0DEEB97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0D4D5" w14:textId="11BFC0A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løsning som muliggjør optimalisering av arbeidslister og kjøreruter basert på ulike parameter, som inkluderer, men ikke begrenset til: </w:t>
            </w:r>
          </w:p>
          <w:p w14:paraId="520D794E" w14:textId="5EE0AEF4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Kompetanse</w:t>
            </w:r>
          </w:p>
          <w:p w14:paraId="691D8F6D" w14:textId="113855C7" w:rsidR="04A5656F" w:rsidRPr="00554CD1" w:rsidRDefault="553F06EC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Ressurstilgang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3B680" w14:textId="6426711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1CC2EE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AA5AA" w14:textId="092BCCE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67CF1D" w14:textId="11E6055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muliggjør utarbeidelse, tildeling og varslinger av ikke-pasientrelaterte oppgaver og gjøremål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12E57" w14:textId="70700C5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0F50173" w:rsidRPr="00554CD1" w14:paraId="527903C9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4B5DA" w14:textId="77777777" w:rsidR="00F50173" w:rsidRPr="00554CD1" w:rsidRDefault="00F50173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164FB" w14:textId="1DEC71F7" w:rsidR="00F50173" w:rsidRPr="00554CD1" w:rsidRDefault="00F50173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>
              <w:rPr>
                <w:rFonts w:ascii="Aptos Light" w:eastAsia="Aptos" w:hAnsi="Aptos Light" w:cs="Aptos"/>
                <w:sz w:val="22"/>
                <w:szCs w:val="22"/>
              </w:rPr>
              <w:t>Behov for effektiv administrering av brukere gjennom integrasjon med Helsepersonellregisteret.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BC388" w14:textId="77777777" w:rsidR="00F50173" w:rsidRPr="00554CD1" w:rsidRDefault="00F50173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</w:p>
        </w:tc>
      </w:tr>
      <w:tr w:rsidR="00F50173" w:rsidRPr="00554CD1" w14:paraId="570011D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E50BE" w14:textId="77777777" w:rsidR="00F50173" w:rsidRPr="00554CD1" w:rsidRDefault="00F50173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C7DFC" w14:textId="5867999F" w:rsidR="00F50173" w:rsidRPr="00554CD1" w:rsidRDefault="00F50173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>
              <w:rPr>
                <w:rFonts w:ascii="Aptos Light" w:eastAsia="Aptos" w:hAnsi="Aptos Light" w:cs="Aptos"/>
                <w:sz w:val="22"/>
                <w:szCs w:val="22"/>
              </w:rPr>
              <w:t>Behov for oppdaterte opplysninger og kontaktinformasjon om pasientens fastlege gjennom integrasjon med Fastlegeregister.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A1B25" w14:textId="77777777" w:rsidR="00F50173" w:rsidRPr="00554CD1" w:rsidRDefault="00F50173" w:rsidP="04A5656F">
            <w:pPr>
              <w:rPr>
                <w:rFonts w:ascii="Aptos Light" w:eastAsia="Aptos" w:hAnsi="Aptos Light" w:cs="Aptos"/>
                <w:sz w:val="22"/>
                <w:szCs w:val="22"/>
              </w:rPr>
            </w:pPr>
          </w:p>
        </w:tc>
      </w:tr>
      <w:tr w:rsidR="04A5656F" w:rsidRPr="00554CD1" w14:paraId="40E5BBF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35E78" w14:textId="0135337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9E63B" w14:textId="4E27D979" w:rsidR="04A5656F" w:rsidRPr="00554CD1" w:rsidRDefault="04A5656F" w:rsidP="0C176065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støtter elektronisk nøkkelhåndtering</w:t>
            </w:r>
            <w:r w:rsidR="6A9125F9"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som muliggjør inn/ut-låsing av pasientens hjem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DFF51" w14:textId="4AB9D8E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1A34C81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74149E1" w14:textId="68D67E4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F64AA82" w14:textId="3557011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9CF3D05" w14:textId="47D92DE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3E9366C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5E8FC" w14:textId="2EF2314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Arkivering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2CE22" w14:textId="06F95E3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for dokumentasjon knyttet til saksbehandling, kartlegging, beslutning og utførelse av pleie- og omsorgstjenester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3BE86" w14:textId="0923A27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3B608B49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16620" w14:textId="4C4F31A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A922D" w14:textId="64200AE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støtter elektronisk arkivering av arkivverdige opplysninger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C27D4C" w14:textId="061C221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0DC91EA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E5FE1" w14:textId="10DE6C9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B69FF" w14:textId="560DD34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muliggjør og forenkler arkivering av beslutningsgrunnlag og vedtak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0882E" w14:textId="07A9A0F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7A7D8563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FE8BB" w14:textId="4461E13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CF20B" w14:textId="703A975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integrasjoner og funksjonalitet som støtter enkel og sømløs overføring av data til arkivløsninger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22BC7" w14:textId="1B7B2B4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0A51C2B" w:rsidRPr="00A51C2B" w14:paraId="5BFBE604" w14:textId="77777777" w:rsidTr="00251DED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6A56994" w14:textId="77777777" w:rsidR="00A51C2B" w:rsidRPr="00A51C2B" w:rsidRDefault="00A51C2B" w:rsidP="04A5656F">
            <w:pPr>
              <w:rPr>
                <w:rFonts w:ascii="Aptos Light" w:hAnsi="Aptos Light"/>
              </w:rPr>
            </w:pP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2D044E2" w14:textId="77777777" w:rsidR="00A51C2B" w:rsidRPr="00A51C2B" w:rsidRDefault="00A51C2B" w:rsidP="04A5656F">
            <w:pPr>
              <w:rPr>
                <w:rFonts w:ascii="Aptos Light" w:hAnsi="Aptos Light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AEF5E27" w14:textId="77777777" w:rsidR="00A51C2B" w:rsidRPr="00A51C2B" w:rsidRDefault="00A51C2B" w:rsidP="04A5656F">
            <w:pPr>
              <w:rPr>
                <w:rFonts w:ascii="Aptos Light" w:hAnsi="Aptos Light"/>
              </w:rPr>
            </w:pPr>
          </w:p>
        </w:tc>
      </w:tr>
      <w:tr w:rsidR="04A5656F" w:rsidRPr="00554CD1" w14:paraId="7F4E8D6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E2662" w14:textId="1E6FAE2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b/>
                <w:sz w:val="22"/>
                <w:szCs w:val="22"/>
              </w:rPr>
              <w:t>Dokumentasjon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13B73" w14:textId="693E7B6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oppfyller lovkrav knyttet til dokumentasjon, det inkluderer blant annet å sikre nødvendige og relevante opplysninger i pasientjournal, oversikt over pasientens helsetilstand og planlagt helsehjelp samt understøtter faglige prosesser og ledelsens oppfølging av dokumentasjonskrav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A205F" w14:textId="4D7F81C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D422F41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709C7" w14:textId="7722272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140D3" w14:textId="6ED2CA9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understøtter ulike arbeidsprosesser og gir beslutningsstøtte for ulike roller og yrkesgrupper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905FD" w14:textId="4BB37E7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4F4EAA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BB693" w14:textId="6F61413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8C618" w14:textId="109D788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beslutningsstøtte som sikrer at kun nødvendig informasjon blir dokumentert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59A86" w14:textId="69482BA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BAB54E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00A44" w14:textId="174E9C5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7D2D8" w14:textId="4A3EAAF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integrert funksjonalitet og beslutningsstøtte knyttet til dokumentasjonsprosessen for ufaglærte ressurser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A5E822" w14:textId="4DEFA4B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878430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5018B" w14:textId="7593AAB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5DC86" w14:textId="727B999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å kunne opprette, utforme, oppdatere og evaluere oppfølgingsplaner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660A3" w14:textId="2AF7F09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1C2C82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65C55" w14:textId="5DA2464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095C2" w14:textId="59988DA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gir varsling ved dokumentasjonsoppgaver, samt integrert beslutningsstøtte i arbeidsprosessene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952F5" w14:textId="595FB7F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3C8442EB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C8BF6B" w14:textId="086197D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AC765" w14:textId="3F8D6B4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å kunne bestille medisinske tester (for eksempel blodprøver og </w:t>
            </w:r>
            <w:r w:rsidR="00194968">
              <w:rPr>
                <w:rFonts w:ascii="Aptos Light" w:eastAsia="Aptos" w:hAnsi="Aptos Light" w:cs="Aptos"/>
                <w:sz w:val="22"/>
                <w:szCs w:val="22"/>
              </w:rPr>
              <w:t>radiologiske undersøkelser</w:t>
            </w: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) og prosedyrer direkte i systemet, både internt og eksternt, samt beslutningsstøtte integrert eller via tredjepartsløsninger som støtter arbeidsprosessen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63C05" w14:textId="1921CD5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Leger</w:t>
            </w:r>
          </w:p>
        </w:tc>
      </w:tr>
      <w:tr w:rsidR="04A5656F" w:rsidRPr="00554CD1" w14:paraId="22A35FA0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CB91C" w14:textId="3E94BD6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D02B7" w14:textId="610DDD3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mottak og visning av testresultater i intuitive brukergrensesnitt, samt beslutningsstøtte integrert eller via </w:t>
            </w: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>tredjepartsløsninger som støtter arbeidsprosessen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8F2F4" w14:textId="6FDA9DA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>Leger</w:t>
            </w:r>
          </w:p>
        </w:tc>
      </w:tr>
      <w:tr w:rsidR="04A5656F" w:rsidRPr="00554CD1" w14:paraId="7801CCC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8C80B" w14:textId="39835FE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E6157" w14:textId="46158D47" w:rsidR="04A5656F" w:rsidRPr="00554CD1" w:rsidRDefault="04A5656F" w:rsidP="0C176065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funksjonalitet som muliggjør bestilling og håndtering av sykemeldinger og attester, samt beslutningsstøtte integrert eller via tredjepartsløsninger som støtter arbeidsprosessen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A6373" w14:textId="0C57BAB8" w:rsidR="04A5656F" w:rsidRPr="00554CD1" w:rsidRDefault="04A5656F" w:rsidP="0C176065">
            <w:p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Leger</w:t>
            </w:r>
          </w:p>
        </w:tc>
      </w:tr>
      <w:tr w:rsidR="04A5656F" w:rsidRPr="00554CD1" w14:paraId="2CB25DE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3C1EA" w14:textId="19AF648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D546A" w14:textId="232B0D1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støtter resepthåndtering gjennom Sentral forskrivningsmodul (SFM) og være integrert med Pasientens legemiddelliste (PLL) og e-multidose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D2EC7" w14:textId="53440EA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984D13A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B16775" w14:textId="1224D3E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7257F" w14:textId="0281C24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å kunne opprette og lagre notater som ikke er direkte knyttet til saksbehandling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D8EA3" w14:textId="1D848A9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6B0C7A1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9D718" w14:textId="1A08E8D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F5CA4" w14:textId="6840FC9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knyttet til prioritering av hastegrad, spesielt for tjenester med høy etterspørsel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82B4C" w14:textId="2084875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2A590512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56ECB" w14:textId="1A6B362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94D2E" w14:textId="015AB0D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å kunne gjennomføre kartlegging av søkers behov for tjenester eller bolig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E7A2A" w14:textId="43EAECC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6E45AF5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EC5CF" w14:textId="00FA7B4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9C21FE" w14:textId="436F076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støtter effektiv organisering av oppfølging og møter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0F99D" w14:textId="760084B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1B5A04B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D2C2E" w14:textId="270DB68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40CC4" w14:textId="3F2C994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knyttet til dokumentasjon av faglige vurderinger og beslutninger i korrekte og tydelige prosesser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51C95" w14:textId="0287772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37FDB786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BD19F" w14:textId="26212E2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EB952" w14:textId="02426BF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støtter prosessene rundt klagebehandling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89FC6" w14:textId="022B631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4E8EE0C4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FDBCE" w14:textId="749AD83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CCE5B" w14:textId="7FC7811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løsning som sikrer korrekt dokumentasjon av klagebehandling, opprettholdelse eller endret vedtak samt videre saksgang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E1867" w14:textId="254F2AE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Saksbehandling</w:t>
            </w:r>
          </w:p>
        </w:tc>
      </w:tr>
      <w:tr w:rsidR="04A5656F" w:rsidRPr="00554CD1" w14:paraId="56472E5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3AB37" w14:textId="196E66C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90741" w14:textId="5497EB4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mulighet til å gjennomføre dynamisk kartlegging av pasienten som inkluderer, men ikke er begrenset til:</w:t>
            </w:r>
          </w:p>
          <w:p w14:paraId="63CE8999" w14:textId="69AEE38C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Kartlegging av behov </w:t>
            </w:r>
          </w:p>
          <w:p w14:paraId="132977F4" w14:textId="28975965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Kartlegging av problem</w:t>
            </w:r>
          </w:p>
          <w:p w14:paraId="7770BFE2" w14:textId="1F0F2444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Definering av mål</w:t>
            </w:r>
          </w:p>
          <w:p w14:paraId="3E45F311" w14:textId="2D32BDCD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Valg og implementering av tiltak</w:t>
            </w:r>
          </w:p>
          <w:p w14:paraId="1C826CB9" w14:textId="665C0189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Evaluering av tiltak basert på målinger og observasjoner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059FC" w14:textId="453F04C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BB2DDE7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73756" w14:textId="311A923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B16AE" w14:textId="7E40FE0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å gjennomføre systematisk kartlegging av pasienten som inkluderer, men ikke er begrenset til: </w:t>
            </w:r>
          </w:p>
          <w:p w14:paraId="6AACFE88" w14:textId="1B8AEFD7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Ernæring og fallrisiko</w:t>
            </w:r>
          </w:p>
          <w:p w14:paraId="5B558149" w14:textId="5E41B591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Andre risikofaktorer</w:t>
            </w:r>
          </w:p>
          <w:p w14:paraId="6746B975" w14:textId="1027793A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Skåring av pasientens generelle helsetilstand</w:t>
            </w:r>
          </w:p>
          <w:p w14:paraId="40393038" w14:textId="268198BC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Vurdering av funksjonsnivå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8CB92" w14:textId="643D418E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3675A7E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D1205" w14:textId="1E700EF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3CC76" w14:textId="6D545596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mulighet til å gjennomføre kartlegging av NEWS2, samt tilgang til tidligere relevante kartleggingsresultater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6A77A" w14:textId="0C74908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98F2CE3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682B9" w14:textId="39AACF61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9F935" w14:textId="0DEDBAF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effektive kartleggingsverktøy som sikrer sømløs og effektiv kartlegging på tvers av aktører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5D3FA" w14:textId="58AFFA0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008A6D35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0CD23" w14:textId="123A61C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E94A88" w14:textId="591CD288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Behov for funksjonalitet for opprettelse, lagring og løpende justering av tjenesteplaner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4BDB9" w14:textId="6440ECA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BA1DC06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8EE9F" w14:textId="7CB456F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D4CCF" w14:textId="438A2E3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verktøy for planlegging og dokumentasjon av innkomstmøter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44433" w14:textId="2E9FA81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91CA805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DBAB5" w14:textId="6DF7929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DF6D3" w14:textId="5EC8180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støtter dokumentasjon og kommunikasjon knyttet til legevisitter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20538" w14:textId="4FD01C5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EF3F3D8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1BE00" w14:textId="366ACE0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AD6AE" w14:textId="1364228D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administrasjon og oppdatering av pasientens legemiddelliste, inkludert varsling for kritisk informasjon som CAVE.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0D74F" w14:textId="53CA82E2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5E280053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3152C" w14:textId="12B76FE0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4A110" w14:textId="0692434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effektiv tilgang til kjernejournal og annen relevant informasjon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78C5C" w14:textId="28D91BA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11C8F143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EAFDE" w14:textId="05767E1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469BC" w14:textId="6A6C2D0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mulighet til registrering av jevnlige observasjoner, som inkluderer, men er ikke begrenset til drikke, eliminasjon og atferd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D045F6" w14:textId="098146E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77308B71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1438F" w14:textId="16FB3CA5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9C7B2" w14:textId="68646F0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standardiserte verktøy for dokumentasjon og administrasjon av tvangsvedtak, inkludert automatisk innsending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6A9DE" w14:textId="1C0C3FB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26B86B81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B71A1" w14:textId="081FC4C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AF438" w14:textId="6897F86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oversikt og dokumentasjon knyttet til kartlegging og oversikt over pasientens hjelpemidler og hjelpemiddelbehov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16B68" w14:textId="4D7EC3EC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9D55531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5549A" w14:textId="1614C7C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DE911" w14:textId="0609B77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knyttet til dokumentasjon og observasjon som sikrer oversikt over pasientens måloppnåelse, funksjonsnivå og evne til egenomsorg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BEA98" w14:textId="43AFDDA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008395F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7BE9C9" w14:textId="2F2F1DEF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5FE3DE" w14:textId="6C1D4FE3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som sikrer korrekt dokumentasjon ved utskrivelse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83828" w14:textId="167E8B69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6F9946CC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69215" w14:textId="708B5264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7BC63" w14:textId="0A428FB7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Behov for funksjonalitet knyttet til gjennomføring av endelig vurdering ved utskrivelse/vedtaksslutt, som inkluderer, men ikke er begrenset til:</w:t>
            </w:r>
          </w:p>
          <w:p w14:paraId="617FDC39" w14:textId="37D0062D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Tilgang til helhetlig oversikt over pasientens helsetilstand, funksjonsnivå og medisinering</w:t>
            </w:r>
          </w:p>
          <w:p w14:paraId="02CBD941" w14:textId="55203BA2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Tilgang til kartlegginger, målinger og kurver som viser utvikling gjennom hele oppholdet</w:t>
            </w:r>
          </w:p>
          <w:p w14:paraId="08A9E73E" w14:textId="6F7880EB" w:rsidR="04A5656F" w:rsidRPr="00554CD1" w:rsidRDefault="04A5656F" w:rsidP="04A5656F">
            <w:pPr>
              <w:pStyle w:val="Listeavsnitt"/>
              <w:numPr>
                <w:ilvl w:val="0"/>
                <w:numId w:val="1"/>
              </w:numPr>
              <w:rPr>
                <w:rFonts w:ascii="Aptos Light" w:eastAsia="Aptos" w:hAnsi="Aptos Light" w:cs="Aptos"/>
                <w:sz w:val="22"/>
                <w:szCs w:val="22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>Dokumentasjon og observasjoner gjennom oppholdet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FC282" w14:textId="23F936D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  <w:tr w:rsidR="04A5656F" w:rsidRPr="00554CD1" w14:paraId="4AFFAECB" w14:textId="77777777" w:rsidTr="003047C4">
        <w:trPr>
          <w:trHeight w:val="300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90E33" w14:textId="2331A202" w:rsidR="04A5656F" w:rsidRPr="00554CD1" w:rsidRDefault="04A5656F" w:rsidP="04A5656F">
            <w:pPr>
              <w:rPr>
                <w:rFonts w:ascii="Aptos Light" w:eastAsia="Aptos" w:hAnsi="Aptos Light" w:cs="Aptos"/>
                <w:b/>
                <w:sz w:val="22"/>
                <w:szCs w:val="22"/>
              </w:rPr>
            </w:pPr>
            <w:r w:rsidRPr="488B5DCF">
              <w:rPr>
                <w:rFonts w:ascii="Aptos Light" w:eastAsia="Aptos" w:hAnsi="Aptos Light" w:cs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E6619" w14:textId="0F3F905A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8B742" w14:textId="7FB0412B" w:rsidR="04A5656F" w:rsidRPr="00554CD1" w:rsidRDefault="04A5656F" w:rsidP="04A5656F">
            <w:pPr>
              <w:rPr>
                <w:rFonts w:ascii="Aptos Light" w:hAnsi="Aptos Light"/>
              </w:rPr>
            </w:pPr>
            <w:r w:rsidRPr="00554CD1">
              <w:rPr>
                <w:rFonts w:ascii="Aptos Light" w:eastAsia="Aptos" w:hAnsi="Aptos Light" w:cs="Aptos"/>
                <w:sz w:val="22"/>
                <w:szCs w:val="22"/>
              </w:rPr>
              <w:t xml:space="preserve"> </w:t>
            </w:r>
          </w:p>
        </w:tc>
      </w:tr>
    </w:tbl>
    <w:p w14:paraId="746C6040" w14:textId="3668E0A2" w:rsidR="57E7A067" w:rsidRDefault="57E7A067"/>
    <w:p w14:paraId="1CFD1968" w14:textId="4FB8E1C2" w:rsidR="00B321B5" w:rsidRPr="00554CD1" w:rsidRDefault="00B321B5" w:rsidP="04A5656F">
      <w:pPr>
        <w:spacing w:after="0"/>
        <w:rPr>
          <w:rFonts w:ascii="Aptos Light" w:hAnsi="Aptos Light"/>
        </w:rPr>
      </w:pPr>
    </w:p>
    <w:p w14:paraId="104E3129" w14:textId="1B04C6CB" w:rsidR="00B321B5" w:rsidRDefault="00B321B5"/>
    <w:sectPr w:rsidR="00B32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E0E81"/>
    <w:multiLevelType w:val="hybridMultilevel"/>
    <w:tmpl w:val="EA681DA4"/>
    <w:lvl w:ilvl="0" w:tplc="5DCE2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E09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40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65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04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47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AC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1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D087"/>
    <w:multiLevelType w:val="hybridMultilevel"/>
    <w:tmpl w:val="D7BA9D86"/>
    <w:lvl w:ilvl="0" w:tplc="BB6A49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68D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88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8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C4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C0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6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4B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4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A85A7"/>
    <w:multiLevelType w:val="hybridMultilevel"/>
    <w:tmpl w:val="5844A472"/>
    <w:lvl w:ilvl="0" w:tplc="1A6032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640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AC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C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6D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AD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C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AC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61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97630">
    <w:abstractNumId w:val="1"/>
  </w:num>
  <w:num w:numId="2" w16cid:durableId="1162114499">
    <w:abstractNumId w:val="0"/>
  </w:num>
  <w:num w:numId="3" w16cid:durableId="194264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E4A19"/>
    <w:rsid w:val="0002666F"/>
    <w:rsid w:val="0005466B"/>
    <w:rsid w:val="00054FF6"/>
    <w:rsid w:val="000649F7"/>
    <w:rsid w:val="00096B30"/>
    <w:rsid w:val="00096EF2"/>
    <w:rsid w:val="000A3372"/>
    <w:rsid w:val="00127229"/>
    <w:rsid w:val="001419ED"/>
    <w:rsid w:val="00141A84"/>
    <w:rsid w:val="00150F2D"/>
    <w:rsid w:val="00194544"/>
    <w:rsid w:val="00194968"/>
    <w:rsid w:val="001B09FC"/>
    <w:rsid w:val="001D3F1A"/>
    <w:rsid w:val="00246913"/>
    <w:rsid w:val="00251DED"/>
    <w:rsid w:val="00252161"/>
    <w:rsid w:val="00261DFB"/>
    <w:rsid w:val="00290641"/>
    <w:rsid w:val="002B4FBD"/>
    <w:rsid w:val="002C4295"/>
    <w:rsid w:val="002C77AF"/>
    <w:rsid w:val="002E081D"/>
    <w:rsid w:val="002E305C"/>
    <w:rsid w:val="003025D1"/>
    <w:rsid w:val="003047C4"/>
    <w:rsid w:val="00313362"/>
    <w:rsid w:val="003572EA"/>
    <w:rsid w:val="003B3E67"/>
    <w:rsid w:val="003C5DDC"/>
    <w:rsid w:val="003C70C4"/>
    <w:rsid w:val="003C72FA"/>
    <w:rsid w:val="003D53A9"/>
    <w:rsid w:val="003E611E"/>
    <w:rsid w:val="004425D4"/>
    <w:rsid w:val="004704B4"/>
    <w:rsid w:val="00496DD4"/>
    <w:rsid w:val="004A40DD"/>
    <w:rsid w:val="004D5CA7"/>
    <w:rsid w:val="004F6ADC"/>
    <w:rsid w:val="0051709A"/>
    <w:rsid w:val="00523FA9"/>
    <w:rsid w:val="00554CD1"/>
    <w:rsid w:val="00563E9F"/>
    <w:rsid w:val="005E392A"/>
    <w:rsid w:val="005E3F6C"/>
    <w:rsid w:val="00697E8F"/>
    <w:rsid w:val="006A45B9"/>
    <w:rsid w:val="006D7864"/>
    <w:rsid w:val="006F2A1E"/>
    <w:rsid w:val="006F6732"/>
    <w:rsid w:val="007154F4"/>
    <w:rsid w:val="007378E3"/>
    <w:rsid w:val="00753A77"/>
    <w:rsid w:val="007558C8"/>
    <w:rsid w:val="007725FB"/>
    <w:rsid w:val="00777A64"/>
    <w:rsid w:val="00791E42"/>
    <w:rsid w:val="007A164C"/>
    <w:rsid w:val="007C7DFF"/>
    <w:rsid w:val="007E1C0B"/>
    <w:rsid w:val="007F53E0"/>
    <w:rsid w:val="007F59AD"/>
    <w:rsid w:val="00820278"/>
    <w:rsid w:val="00826C0E"/>
    <w:rsid w:val="00842253"/>
    <w:rsid w:val="008E3EF5"/>
    <w:rsid w:val="008F2DEE"/>
    <w:rsid w:val="00904863"/>
    <w:rsid w:val="00941425"/>
    <w:rsid w:val="00945B84"/>
    <w:rsid w:val="00963E47"/>
    <w:rsid w:val="009752E9"/>
    <w:rsid w:val="00984506"/>
    <w:rsid w:val="009902B9"/>
    <w:rsid w:val="00993697"/>
    <w:rsid w:val="009D5CD7"/>
    <w:rsid w:val="00A13262"/>
    <w:rsid w:val="00A17E37"/>
    <w:rsid w:val="00A51C2B"/>
    <w:rsid w:val="00AA1878"/>
    <w:rsid w:val="00AB48A3"/>
    <w:rsid w:val="00AF0EB4"/>
    <w:rsid w:val="00B20455"/>
    <w:rsid w:val="00B321B5"/>
    <w:rsid w:val="00B50789"/>
    <w:rsid w:val="00B53157"/>
    <w:rsid w:val="00B676BC"/>
    <w:rsid w:val="00B714C6"/>
    <w:rsid w:val="00B731A4"/>
    <w:rsid w:val="00B77A80"/>
    <w:rsid w:val="00B970C3"/>
    <w:rsid w:val="00BA4753"/>
    <w:rsid w:val="00BA48F9"/>
    <w:rsid w:val="00BB31F4"/>
    <w:rsid w:val="00BB5950"/>
    <w:rsid w:val="00BC7D67"/>
    <w:rsid w:val="00BF64A9"/>
    <w:rsid w:val="00C014B6"/>
    <w:rsid w:val="00C3424C"/>
    <w:rsid w:val="00C43865"/>
    <w:rsid w:val="00C55A42"/>
    <w:rsid w:val="00C57765"/>
    <w:rsid w:val="00C9684C"/>
    <w:rsid w:val="00CB10AE"/>
    <w:rsid w:val="00CD1998"/>
    <w:rsid w:val="00CD3CC0"/>
    <w:rsid w:val="00CD7925"/>
    <w:rsid w:val="00D12A43"/>
    <w:rsid w:val="00D51539"/>
    <w:rsid w:val="00DF45BD"/>
    <w:rsid w:val="00E30534"/>
    <w:rsid w:val="00E32B15"/>
    <w:rsid w:val="00E446A2"/>
    <w:rsid w:val="00E4475F"/>
    <w:rsid w:val="00E71C1F"/>
    <w:rsid w:val="00EE6C0B"/>
    <w:rsid w:val="00F06E20"/>
    <w:rsid w:val="00F42313"/>
    <w:rsid w:val="00F50173"/>
    <w:rsid w:val="00F74D17"/>
    <w:rsid w:val="00F85167"/>
    <w:rsid w:val="00F93AA4"/>
    <w:rsid w:val="00FA6D2E"/>
    <w:rsid w:val="00FE20D3"/>
    <w:rsid w:val="04645462"/>
    <w:rsid w:val="04A5656F"/>
    <w:rsid w:val="06AE4A19"/>
    <w:rsid w:val="08C72F56"/>
    <w:rsid w:val="0C176065"/>
    <w:rsid w:val="1F5FE5B2"/>
    <w:rsid w:val="23A9F192"/>
    <w:rsid w:val="23E72F74"/>
    <w:rsid w:val="34FEE442"/>
    <w:rsid w:val="36E2371E"/>
    <w:rsid w:val="488B5DCF"/>
    <w:rsid w:val="5471C2C9"/>
    <w:rsid w:val="553F06EC"/>
    <w:rsid w:val="57E7A067"/>
    <w:rsid w:val="60FB9C84"/>
    <w:rsid w:val="6A9125F9"/>
    <w:rsid w:val="6D8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4A19"/>
  <w15:chartTrackingRefBased/>
  <w15:docId w15:val="{3C663B24-AEA7-4CDB-9D2A-70707420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6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4A5656F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5A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5A42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E71C1F"/>
    <w:rPr>
      <w:color w:val="2B579A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46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genmellomrom">
    <w:name w:val="No Spacing"/>
    <w:link w:val="IngenmellomromTegn"/>
    <w:uiPriority w:val="1"/>
    <w:qFormat/>
    <w:rsid w:val="00246913"/>
    <w:pPr>
      <w:spacing w:after="0" w:line="240" w:lineRule="auto"/>
    </w:pPr>
    <w:rPr>
      <w:rFonts w:eastAsiaTheme="minorEastAsia"/>
      <w:sz w:val="22"/>
      <w:szCs w:val="22"/>
      <w:lang w:eastAsia="nb-NO" w:bidi="bn-IN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246913"/>
    <w:rPr>
      <w:rFonts w:eastAsiaTheme="minorEastAsia"/>
      <w:sz w:val="22"/>
      <w:szCs w:val="22"/>
      <w:lang w:eastAsia="nb-NO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bd72-5fb4-462c-88de-1371d3486ce3" xsi:nil="true"/>
    <lcf76f155ced4ddcb4097134ff3c332f xmlns="fdb7c09f-6f04-4829-855f-b9196e5855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35607E3C98D40B96B697B122F38B2" ma:contentTypeVersion="13" ma:contentTypeDescription="Opprett et nytt dokument." ma:contentTypeScope="" ma:versionID="b5c6fffab09ec7157f66ed220795f8dd">
  <xsd:schema xmlns:xsd="http://www.w3.org/2001/XMLSchema" xmlns:xs="http://www.w3.org/2001/XMLSchema" xmlns:p="http://schemas.microsoft.com/office/2006/metadata/properties" xmlns:ns2="fdb7c09f-6f04-4829-855f-b9196e585595" xmlns:ns3="a7b2bd72-5fb4-462c-88de-1371d3486ce3" targetNamespace="http://schemas.microsoft.com/office/2006/metadata/properties" ma:root="true" ma:fieldsID="34fa17c5acc61c48c784a83e2a6d4e25" ns2:_="" ns3:_="">
    <xsd:import namespace="fdb7c09f-6f04-4829-855f-b9196e585595"/>
    <xsd:import namespace="a7b2bd72-5fb4-462c-88de-1371d348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c09f-6f04-4829-855f-b9196e585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5a51ab98-2776-452e-bee4-074395d1f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bd72-5fb4-462c-88de-1371d348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de8bf6-a93b-44ce-92e4-9efe1b430200}" ma:internalName="TaxCatchAll" ma:showField="CatchAllData" ma:web="a7b2bd72-5fb4-462c-88de-1371d3486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00F44-1088-42AB-BE6B-0AFFED210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A3470-3CF9-4513-B79F-F411DFA5B1F8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db7c09f-6f04-4829-855f-b9196e585595"/>
    <ds:schemaRef ds:uri="http://purl.org/dc/dcmitype/"/>
    <ds:schemaRef ds:uri="http://schemas.microsoft.com/office/infopath/2007/PartnerControls"/>
    <ds:schemaRef ds:uri="a7b2bd72-5fb4-462c-88de-1371d3486ce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BAE2DA-A40A-4CD8-B1CD-D684A391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c09f-6f04-4829-855f-b9196e585595"/>
    <ds:schemaRef ds:uri="a7b2bd72-5fb4-462c-88de-1371d348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2900</Words>
  <Characters>15371</Characters>
  <Application>Microsoft Office Word</Application>
  <DocSecurity>0</DocSecurity>
  <Lines>128</Lines>
  <Paragraphs>36</Paragraphs>
  <ScaleCrop>false</ScaleCrop>
  <Company/>
  <LinksUpToDate>false</LinksUpToDate>
  <CharactersWithSpaces>18235</CharactersWithSpaces>
  <SharedDoc>false</SharedDoc>
  <HLinks>
    <vt:vector size="18" baseType="variant">
      <vt:variant>
        <vt:i4>4980860</vt:i4>
      </vt:variant>
      <vt:variant>
        <vt:i4>6</vt:i4>
      </vt:variant>
      <vt:variant>
        <vt:i4>0</vt:i4>
      </vt:variant>
      <vt:variant>
        <vt:i4>5</vt:i4>
      </vt:variant>
      <vt:variant>
        <vt:lpwstr>mailto:Ida.Karoline.Berntzen.Lie@bodo.kommune.no</vt:lpwstr>
      </vt:variant>
      <vt:variant>
        <vt:lpwstr/>
      </vt:variant>
      <vt:variant>
        <vt:i4>4980860</vt:i4>
      </vt:variant>
      <vt:variant>
        <vt:i4>3</vt:i4>
      </vt:variant>
      <vt:variant>
        <vt:i4>0</vt:i4>
      </vt:variant>
      <vt:variant>
        <vt:i4>5</vt:i4>
      </vt:variant>
      <vt:variant>
        <vt:lpwstr>mailto:Ida.Karoline.Berntzen.Lie@bodo.kommune.no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mailto:Anette.Skogstad@bodo.kommune.no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Karoline Berntzen Lie</dc:creator>
  <cp:keywords/>
  <dc:description/>
  <cp:lastModifiedBy>Sevil Salahi</cp:lastModifiedBy>
  <cp:revision>2</cp:revision>
  <dcterms:created xsi:type="dcterms:W3CDTF">2025-01-14T10:03:00Z</dcterms:created>
  <dcterms:modified xsi:type="dcterms:W3CDTF">2025-01-14T10:03:00Z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0x010100C3E35607E3C98D40B96B697B122F38B2</vt:lpwstr>
  </property>
  <property fmtid="{D5CDD505-2E9C-101B-9397-08002B2CF9AE}" pid="3" name="MediaServiceImageTags">
    <vt:lpwstr/>
  </property>
</Properties>
</file>