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AD22" w14:textId="77777777" w:rsidR="001D1BFF" w:rsidRDefault="001D1BFF" w:rsidP="001D1BFF">
      <w:pPr>
        <w:rPr>
          <w:rFonts w:ascii="Calibri" w:hAnsi="Calibri"/>
        </w:rPr>
      </w:pPr>
    </w:p>
    <w:tbl>
      <w:tblPr>
        <w:tblpPr w:leftFromText="141" w:rightFromText="141" w:vertAnchor="page" w:horzAnchor="margin" w:tblpY="766"/>
        <w:tblW w:w="9525" w:type="dxa"/>
        <w:tblLayout w:type="fixed"/>
        <w:tblCellMar>
          <w:left w:w="28" w:type="dxa"/>
          <w:right w:w="28" w:type="dxa"/>
        </w:tblCellMar>
        <w:tblLook w:val="0000" w:firstRow="0" w:lastRow="0" w:firstColumn="0" w:lastColumn="0" w:noHBand="0" w:noVBand="0"/>
      </w:tblPr>
      <w:tblGrid>
        <w:gridCol w:w="1524"/>
        <w:gridCol w:w="8001"/>
      </w:tblGrid>
      <w:tr w:rsidR="001D1BFF" w:rsidRPr="000F1449" w14:paraId="3BCF5A8C" w14:textId="77777777" w:rsidTr="00F24BCA">
        <w:trPr>
          <w:cantSplit/>
          <w:trHeight w:hRule="exact" w:val="80"/>
        </w:trPr>
        <w:tc>
          <w:tcPr>
            <w:tcW w:w="1524" w:type="dxa"/>
            <w:vMerge w:val="restart"/>
            <w:vAlign w:val="center"/>
          </w:tcPr>
          <w:p w14:paraId="129DE1AC" w14:textId="77777777" w:rsidR="001D1BFF" w:rsidRPr="001D1BFF" w:rsidRDefault="001D1BFF" w:rsidP="00F24BCA">
            <w:pPr>
              <w:rPr>
                <w:rFonts w:ascii="Calibri" w:hAnsi="Calibri"/>
              </w:rPr>
            </w:pPr>
          </w:p>
        </w:tc>
        <w:tc>
          <w:tcPr>
            <w:tcW w:w="8001" w:type="dxa"/>
          </w:tcPr>
          <w:p w14:paraId="4DE741AD" w14:textId="77777777" w:rsidR="001D1BFF" w:rsidRPr="001D1BFF" w:rsidRDefault="001D1BFF" w:rsidP="00F24BCA">
            <w:pPr>
              <w:pStyle w:val="Topptekst"/>
              <w:rPr>
                <w:rFonts w:ascii="Calibri" w:hAnsi="Calibri"/>
                <w:szCs w:val="24"/>
              </w:rPr>
            </w:pPr>
          </w:p>
        </w:tc>
      </w:tr>
      <w:tr w:rsidR="001D1BFF" w:rsidRPr="000F1449" w14:paraId="5ECD754C" w14:textId="77777777" w:rsidTr="00F24BCA">
        <w:trPr>
          <w:cantSplit/>
          <w:trHeight w:hRule="exact" w:val="454"/>
        </w:trPr>
        <w:tc>
          <w:tcPr>
            <w:tcW w:w="1524" w:type="dxa"/>
            <w:vMerge/>
          </w:tcPr>
          <w:p w14:paraId="1CD17864" w14:textId="77777777" w:rsidR="001D1BFF" w:rsidRPr="001D1BFF" w:rsidRDefault="001D1BFF" w:rsidP="00F24BCA">
            <w:pPr>
              <w:pStyle w:val="Topptekst"/>
              <w:spacing w:before="20"/>
              <w:ind w:left="-57"/>
              <w:rPr>
                <w:rFonts w:ascii="Calibri" w:hAnsi="Calibri"/>
                <w:szCs w:val="24"/>
              </w:rPr>
            </w:pPr>
            <w:bookmarkStart w:id="0" w:name="T1" w:colFirst="2" w:colLast="2"/>
          </w:p>
        </w:tc>
        <w:tc>
          <w:tcPr>
            <w:tcW w:w="8001" w:type="dxa"/>
          </w:tcPr>
          <w:p w14:paraId="2B044B67" w14:textId="77777777" w:rsidR="001D1BFF" w:rsidRPr="000F1449" w:rsidRDefault="001D1BFF" w:rsidP="00F24BCA">
            <w:pPr>
              <w:pStyle w:val="Topptekst"/>
              <w:spacing w:before="40"/>
              <w:rPr>
                <w:sz w:val="36"/>
                <w:szCs w:val="36"/>
              </w:rPr>
            </w:pPr>
          </w:p>
        </w:tc>
      </w:tr>
      <w:tr w:rsidR="001D1BFF" w:rsidRPr="000F1449" w14:paraId="669F3196" w14:textId="77777777" w:rsidTr="00F24BCA">
        <w:trPr>
          <w:cantSplit/>
          <w:trHeight w:hRule="exact" w:val="454"/>
        </w:trPr>
        <w:tc>
          <w:tcPr>
            <w:tcW w:w="1524" w:type="dxa"/>
            <w:vMerge/>
          </w:tcPr>
          <w:p w14:paraId="0B19DE5F" w14:textId="77777777" w:rsidR="001D1BFF" w:rsidRPr="001D1BFF" w:rsidRDefault="001D1BFF" w:rsidP="00F24BCA">
            <w:pPr>
              <w:pStyle w:val="Topptekst"/>
              <w:spacing w:before="20"/>
              <w:ind w:left="-57"/>
              <w:rPr>
                <w:rFonts w:ascii="Calibri" w:hAnsi="Calibri"/>
                <w:b/>
                <w:szCs w:val="24"/>
              </w:rPr>
            </w:pPr>
            <w:bookmarkStart w:id="1" w:name="T2" w:colFirst="2" w:colLast="2"/>
            <w:bookmarkEnd w:id="0"/>
          </w:p>
        </w:tc>
        <w:tc>
          <w:tcPr>
            <w:tcW w:w="8001" w:type="dxa"/>
          </w:tcPr>
          <w:p w14:paraId="7A749C5A" w14:textId="77777777" w:rsidR="001D1BFF" w:rsidRPr="000F1449" w:rsidRDefault="001D1BFF" w:rsidP="00F24BCA">
            <w:pPr>
              <w:pStyle w:val="Topptekst"/>
              <w:rPr>
                <w:b/>
                <w:sz w:val="36"/>
                <w:szCs w:val="36"/>
              </w:rPr>
            </w:pPr>
          </w:p>
        </w:tc>
      </w:tr>
      <w:tr w:rsidR="001D1BFF" w:rsidRPr="000F1449" w14:paraId="19A97982" w14:textId="77777777" w:rsidTr="00F24BCA">
        <w:trPr>
          <w:cantSplit/>
          <w:trHeight w:hRule="exact" w:val="454"/>
        </w:trPr>
        <w:tc>
          <w:tcPr>
            <w:tcW w:w="1524" w:type="dxa"/>
            <w:vMerge/>
          </w:tcPr>
          <w:p w14:paraId="043E424E" w14:textId="77777777" w:rsidR="001D1BFF" w:rsidRPr="001D1BFF" w:rsidRDefault="001D1BFF" w:rsidP="00F24BCA">
            <w:pPr>
              <w:pStyle w:val="Topptekst"/>
              <w:spacing w:before="20"/>
              <w:ind w:left="-57"/>
              <w:rPr>
                <w:rFonts w:ascii="Calibri" w:hAnsi="Calibri"/>
                <w:szCs w:val="24"/>
              </w:rPr>
            </w:pPr>
            <w:bookmarkStart w:id="2" w:name="T3" w:colFirst="2" w:colLast="2"/>
            <w:bookmarkEnd w:id="1"/>
          </w:p>
        </w:tc>
        <w:tc>
          <w:tcPr>
            <w:tcW w:w="8001" w:type="dxa"/>
          </w:tcPr>
          <w:p w14:paraId="638252A5" w14:textId="77777777" w:rsidR="001D1BFF" w:rsidRPr="001D1BFF" w:rsidRDefault="001D1BFF" w:rsidP="00F24BCA">
            <w:pPr>
              <w:pStyle w:val="Topptekst"/>
              <w:spacing w:before="40"/>
              <w:rPr>
                <w:rFonts w:ascii="Calibri" w:hAnsi="Calibri"/>
                <w:szCs w:val="24"/>
              </w:rPr>
            </w:pPr>
          </w:p>
        </w:tc>
      </w:tr>
      <w:bookmarkEnd w:id="2"/>
    </w:tbl>
    <w:p w14:paraId="15A7237B" w14:textId="77777777" w:rsidR="001D1BFF" w:rsidRPr="001D1BFF" w:rsidRDefault="001D1BFF" w:rsidP="001D1BFF">
      <w:pPr>
        <w:rPr>
          <w:rFonts w:ascii="Calibri" w:hAnsi="Calibri"/>
        </w:rPr>
      </w:pPr>
    </w:p>
    <w:p w14:paraId="4808E273" w14:textId="77777777" w:rsidR="001D1BFF" w:rsidRPr="001D1BFF" w:rsidRDefault="001D1BFF" w:rsidP="001D1BFF">
      <w:pPr>
        <w:rPr>
          <w:rFonts w:ascii="Calibri" w:hAnsi="Calibri"/>
        </w:rPr>
      </w:pPr>
    </w:p>
    <w:p w14:paraId="17E43B88" w14:textId="77777777" w:rsidR="001D1BFF" w:rsidRPr="001D1BFF" w:rsidRDefault="001D1BFF" w:rsidP="001D1BFF">
      <w:pPr>
        <w:jc w:val="center"/>
        <w:rPr>
          <w:rFonts w:ascii="Calibri" w:hAnsi="Calibri"/>
          <w:b/>
          <w:sz w:val="40"/>
          <w:szCs w:val="40"/>
        </w:rPr>
      </w:pPr>
    </w:p>
    <w:p w14:paraId="29CC9D82" w14:textId="77777777" w:rsidR="001D1BFF" w:rsidRPr="001D1BFF" w:rsidRDefault="001D1BFF" w:rsidP="001D1BFF">
      <w:pPr>
        <w:rPr>
          <w:rFonts w:ascii="Calibri" w:hAnsi="Calibri"/>
        </w:rPr>
      </w:pPr>
    </w:p>
    <w:p w14:paraId="29C35A8C" w14:textId="77777777" w:rsidR="001D1BFF" w:rsidRPr="001D1BFF" w:rsidRDefault="001D1BFF" w:rsidP="001D1BFF">
      <w:pPr>
        <w:jc w:val="center"/>
        <w:rPr>
          <w:rFonts w:ascii="Calibri" w:eastAsia="Calibri" w:hAnsi="Calibri"/>
          <w:b/>
          <w:color w:val="130856"/>
          <w:sz w:val="40"/>
          <w:lang w:eastAsia="en-US"/>
        </w:rPr>
      </w:pPr>
    </w:p>
    <w:p w14:paraId="22229C97" w14:textId="77777777" w:rsidR="00C20F5B" w:rsidRPr="00C20F5B" w:rsidRDefault="00C20F5B" w:rsidP="00C20F5B">
      <w:pPr>
        <w:jc w:val="center"/>
        <w:rPr>
          <w:rFonts w:ascii="Calibri" w:eastAsia="Calibri" w:hAnsi="Calibri"/>
          <w:b/>
          <w:color w:val="130856"/>
          <w:sz w:val="32"/>
          <w:lang w:val="fr-FR" w:eastAsia="en-US"/>
        </w:rPr>
      </w:pPr>
      <w:r w:rsidRPr="00C20F5B">
        <w:rPr>
          <w:sz w:val="66"/>
          <w:szCs w:val="66"/>
          <w:lang w:val="fr-FR" w:bidi="en-GB"/>
        </w:rPr>
        <w:t>Research and Development Agreement (Pre-Commercial Purchase)</w:t>
      </w:r>
    </w:p>
    <w:p w14:paraId="24DE152A" w14:textId="77777777" w:rsidR="00C20F5B" w:rsidRPr="00C20F5B" w:rsidRDefault="00C20F5B" w:rsidP="00C20F5B">
      <w:pPr>
        <w:jc w:val="center"/>
        <w:rPr>
          <w:rFonts w:ascii="Calibri" w:eastAsia="Calibri" w:hAnsi="Calibri"/>
          <w:b/>
          <w:color w:val="130856"/>
          <w:sz w:val="32"/>
          <w:lang w:val="fr-FR" w:eastAsia="en-US"/>
        </w:rPr>
      </w:pPr>
    </w:p>
    <w:p w14:paraId="76DEAA98" w14:textId="77777777" w:rsidR="00C20F5B" w:rsidRDefault="00C20F5B" w:rsidP="00C20F5B">
      <w:pPr>
        <w:jc w:val="center"/>
        <w:rPr>
          <w:rFonts w:ascii="Calibri" w:eastAsia="Calibri" w:hAnsi="Calibri"/>
          <w:b/>
          <w:sz w:val="40"/>
          <w:szCs w:val="40"/>
          <w:lang w:eastAsia="en-US"/>
        </w:rPr>
      </w:pPr>
      <w:r>
        <w:rPr>
          <w:rFonts w:ascii="Calibri" w:eastAsia="Calibri" w:hAnsi="Calibri" w:cs="Calibri"/>
          <w:b/>
          <w:sz w:val="40"/>
          <w:szCs w:val="40"/>
          <w:lang w:bidi="en-GB"/>
        </w:rPr>
        <w:t>Call-</w:t>
      </w:r>
      <w:proofErr w:type="spellStart"/>
      <w:r>
        <w:rPr>
          <w:rFonts w:ascii="Calibri" w:eastAsia="Calibri" w:hAnsi="Calibri" w:cs="Calibri"/>
          <w:b/>
          <w:sz w:val="40"/>
          <w:szCs w:val="40"/>
          <w:lang w:bidi="en-GB"/>
        </w:rPr>
        <w:t>off</w:t>
      </w:r>
      <w:proofErr w:type="spellEnd"/>
      <w:r>
        <w:rPr>
          <w:rFonts w:ascii="Calibri" w:eastAsia="Calibri" w:hAnsi="Calibri" w:cs="Calibri"/>
          <w:b/>
          <w:sz w:val="40"/>
          <w:szCs w:val="40"/>
          <w:lang w:bidi="en-GB"/>
        </w:rPr>
        <w:t xml:space="preserve"> </w:t>
      </w:r>
      <w:proofErr w:type="spellStart"/>
      <w:r>
        <w:rPr>
          <w:rFonts w:ascii="Calibri" w:eastAsia="Calibri" w:hAnsi="Calibri" w:cs="Calibri"/>
          <w:b/>
          <w:sz w:val="40"/>
          <w:szCs w:val="40"/>
          <w:lang w:bidi="en-GB"/>
        </w:rPr>
        <w:t>agreement</w:t>
      </w:r>
      <w:proofErr w:type="spellEnd"/>
      <w:r>
        <w:rPr>
          <w:rFonts w:ascii="Calibri" w:eastAsia="Calibri" w:hAnsi="Calibri" w:cs="Calibri"/>
          <w:b/>
          <w:sz w:val="40"/>
          <w:szCs w:val="40"/>
          <w:lang w:bidi="en-GB"/>
        </w:rPr>
        <w:t xml:space="preserve"> for </w:t>
      </w:r>
      <w:proofErr w:type="spellStart"/>
      <w:r>
        <w:rPr>
          <w:rFonts w:ascii="Calibri" w:eastAsia="Calibri" w:hAnsi="Calibri" w:cs="Calibri"/>
          <w:b/>
          <w:sz w:val="40"/>
          <w:szCs w:val="40"/>
          <w:lang w:bidi="en-GB"/>
        </w:rPr>
        <w:t>Phase</w:t>
      </w:r>
      <w:proofErr w:type="spellEnd"/>
      <w:r>
        <w:rPr>
          <w:rFonts w:ascii="Calibri" w:eastAsia="Calibri" w:hAnsi="Calibri" w:cs="Calibri"/>
          <w:b/>
          <w:sz w:val="40"/>
          <w:szCs w:val="40"/>
          <w:lang w:bidi="en-GB"/>
        </w:rPr>
        <w:t xml:space="preserve"> 3 – Field testing </w:t>
      </w:r>
      <w:proofErr w:type="spellStart"/>
      <w:r>
        <w:rPr>
          <w:rFonts w:ascii="Calibri" w:eastAsia="Calibri" w:hAnsi="Calibri" w:cs="Calibri"/>
          <w:b/>
          <w:sz w:val="40"/>
          <w:szCs w:val="40"/>
          <w:lang w:bidi="en-GB"/>
        </w:rPr>
        <w:t>of</w:t>
      </w:r>
      <w:proofErr w:type="spellEnd"/>
      <w:r>
        <w:rPr>
          <w:rFonts w:ascii="Calibri" w:eastAsia="Calibri" w:hAnsi="Calibri" w:cs="Calibri"/>
          <w:b/>
          <w:sz w:val="40"/>
          <w:szCs w:val="40"/>
          <w:lang w:bidi="en-GB"/>
        </w:rPr>
        <w:t xml:space="preserve"> </w:t>
      </w:r>
      <w:proofErr w:type="spellStart"/>
      <w:r>
        <w:rPr>
          <w:rFonts w:ascii="Calibri" w:eastAsia="Calibri" w:hAnsi="Calibri" w:cs="Calibri"/>
          <w:b/>
          <w:sz w:val="40"/>
          <w:szCs w:val="40"/>
          <w:lang w:bidi="en-GB"/>
        </w:rPr>
        <w:t>the</w:t>
      </w:r>
      <w:proofErr w:type="spellEnd"/>
      <w:r>
        <w:rPr>
          <w:rFonts w:ascii="Calibri" w:eastAsia="Calibri" w:hAnsi="Calibri" w:cs="Calibri"/>
          <w:b/>
          <w:sz w:val="40"/>
          <w:szCs w:val="40"/>
          <w:lang w:bidi="en-GB"/>
        </w:rPr>
        <w:t xml:space="preserve"> prototype</w:t>
      </w:r>
    </w:p>
    <w:p w14:paraId="76163E23" w14:textId="77777777" w:rsidR="001D1BFF" w:rsidRPr="001D1BFF" w:rsidRDefault="001D1BFF" w:rsidP="001D1BFF">
      <w:pPr>
        <w:jc w:val="center"/>
        <w:rPr>
          <w:rFonts w:ascii="Calibri" w:hAnsi="Calibri"/>
          <w:b/>
          <w:sz w:val="40"/>
          <w:szCs w:val="40"/>
        </w:rPr>
      </w:pPr>
    </w:p>
    <w:p w14:paraId="4E5ACC42" w14:textId="77777777" w:rsidR="001D1BFF" w:rsidRPr="001D1BFF" w:rsidRDefault="00B00208" w:rsidP="00B00208">
      <w:pPr>
        <w:tabs>
          <w:tab w:val="left" w:pos="4157"/>
        </w:tabs>
        <w:rPr>
          <w:rFonts w:ascii="Calibri" w:hAnsi="Calibri"/>
          <w:b/>
          <w:sz w:val="40"/>
          <w:szCs w:val="40"/>
        </w:rPr>
      </w:pPr>
      <w:r>
        <w:rPr>
          <w:rFonts w:ascii="Calibri" w:hAnsi="Calibri"/>
          <w:b/>
          <w:sz w:val="40"/>
          <w:szCs w:val="40"/>
        </w:rPr>
        <w:tab/>
      </w:r>
    </w:p>
    <w:p w14:paraId="0C5AF073" w14:textId="77777777" w:rsidR="001D1BFF" w:rsidRPr="001D1BFF" w:rsidRDefault="001D1BFF" w:rsidP="001D1BFF">
      <w:pPr>
        <w:jc w:val="center"/>
        <w:rPr>
          <w:rFonts w:ascii="Calibri" w:hAnsi="Calibri"/>
          <w:b/>
          <w:sz w:val="40"/>
          <w:szCs w:val="40"/>
        </w:rPr>
      </w:pPr>
    </w:p>
    <w:p w14:paraId="17C7118B" w14:textId="77777777" w:rsidR="001D1BFF" w:rsidRPr="001D1BFF" w:rsidRDefault="001D1BFF" w:rsidP="001D1BFF">
      <w:pPr>
        <w:jc w:val="center"/>
        <w:rPr>
          <w:rFonts w:ascii="Calibri" w:hAnsi="Calibri"/>
          <w:b/>
          <w:sz w:val="40"/>
          <w:szCs w:val="40"/>
        </w:rPr>
      </w:pPr>
    </w:p>
    <w:p w14:paraId="4AF8C9F4" w14:textId="77777777" w:rsidR="001D1BFF" w:rsidRDefault="001D1BFF" w:rsidP="008B5246">
      <w:pPr>
        <w:ind w:left="3600" w:hanging="3600"/>
        <w:rPr>
          <w:b/>
          <w:sz w:val="28"/>
          <w:szCs w:val="28"/>
        </w:rPr>
      </w:pPr>
      <w:r>
        <w:rPr>
          <w:b/>
          <w:sz w:val="28"/>
        </w:rPr>
        <w:br w:type="page"/>
      </w: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50814AC3" w14:textId="77777777" w:rsidTr="002E20C1">
        <w:tc>
          <w:tcPr>
            <w:tcW w:w="9484" w:type="dxa"/>
            <w:tcBorders>
              <w:top w:val="single" w:sz="12" w:space="0" w:color="auto"/>
              <w:left w:val="single" w:sz="12" w:space="0" w:color="auto"/>
              <w:bottom w:val="single" w:sz="12" w:space="0" w:color="auto"/>
              <w:right w:val="single" w:sz="12" w:space="0" w:color="auto"/>
            </w:tcBorders>
            <w:shd w:val="pct10" w:color="auto" w:fill="auto"/>
          </w:tcPr>
          <w:p w14:paraId="456861EB" w14:textId="557C464A" w:rsidR="00783803" w:rsidRPr="00201412" w:rsidRDefault="00201412" w:rsidP="00201412">
            <w:pPr>
              <w:keepLines w:val="0"/>
              <w:widowControl/>
              <w:rPr>
                <w:sz w:val="24"/>
                <w:szCs w:val="24"/>
                <w:lang w:eastAsia="zh-CN"/>
              </w:rPr>
            </w:pPr>
            <w:r>
              <w:rPr>
                <w:b/>
                <w:sz w:val="20"/>
                <w:lang w:bidi="en-GB"/>
              </w:rPr>
              <w:lastRenderedPageBreak/>
              <w:t xml:space="preserve">Evaluation </w:t>
            </w:r>
            <w:proofErr w:type="spellStart"/>
            <w:r>
              <w:rPr>
                <w:b/>
                <w:sz w:val="20"/>
                <w:lang w:bidi="en-GB"/>
              </w:rPr>
              <w:t>of</w:t>
            </w:r>
            <w:proofErr w:type="spellEnd"/>
            <w:r>
              <w:rPr>
                <w:b/>
                <w:sz w:val="20"/>
                <w:lang w:bidi="en-GB"/>
              </w:rPr>
              <w:t xml:space="preserve"> prototype</w:t>
            </w:r>
            <w:r>
              <w:rPr>
                <w:sz w:val="24"/>
                <w:szCs w:val="24"/>
                <w:lang w:eastAsia="zh-CN"/>
              </w:rPr>
              <w:t xml:space="preserve"> </w:t>
            </w:r>
          </w:p>
        </w:tc>
      </w:tr>
      <w:tr w:rsidR="00783803" w14:paraId="03BE5A1F" w14:textId="77777777" w:rsidTr="00327ABC">
        <w:trPr>
          <w:trHeight w:val="36"/>
        </w:trPr>
        <w:tc>
          <w:tcPr>
            <w:tcW w:w="9484" w:type="dxa"/>
            <w:tcBorders>
              <w:top w:val="single" w:sz="12" w:space="0" w:color="auto"/>
              <w:left w:val="single" w:sz="12" w:space="0" w:color="auto"/>
              <w:bottom w:val="single" w:sz="12" w:space="0" w:color="auto"/>
              <w:right w:val="single" w:sz="12" w:space="0" w:color="auto"/>
            </w:tcBorders>
            <w:shd w:val="clear" w:color="auto" w:fill="auto"/>
          </w:tcPr>
          <w:p w14:paraId="257F0067" w14:textId="77777777" w:rsidR="00D74D5C" w:rsidRDefault="00D74D5C" w:rsidP="00D74D5C">
            <w:pPr>
              <w:keepNext/>
              <w:tabs>
                <w:tab w:val="left" w:pos="3544"/>
              </w:tabs>
              <w:spacing w:before="120"/>
              <w:rPr>
                <w:b/>
              </w:rPr>
            </w:pPr>
            <w:r>
              <w:rPr>
                <w:b/>
                <w:lang w:bidi="en-GB"/>
              </w:rPr>
              <w:t xml:space="preserve">Evaluation </w:t>
            </w:r>
            <w:proofErr w:type="spellStart"/>
            <w:r>
              <w:rPr>
                <w:b/>
                <w:lang w:bidi="en-GB"/>
              </w:rPr>
              <w:t>of</w:t>
            </w:r>
            <w:proofErr w:type="spellEnd"/>
            <w:r>
              <w:rPr>
                <w:b/>
                <w:lang w:bidi="en-GB"/>
              </w:rPr>
              <w:t xml:space="preserve"> prototype for </w:t>
            </w:r>
            <w:proofErr w:type="spellStart"/>
            <w:r>
              <w:rPr>
                <w:b/>
                <w:lang w:bidi="en-GB"/>
              </w:rPr>
              <w:t>selection</w:t>
            </w:r>
            <w:proofErr w:type="spellEnd"/>
            <w:r>
              <w:rPr>
                <w:b/>
                <w:lang w:bidi="en-GB"/>
              </w:rPr>
              <w:t xml:space="preserve"> for </w:t>
            </w:r>
            <w:proofErr w:type="spellStart"/>
            <w:r>
              <w:rPr>
                <w:b/>
                <w:lang w:bidi="en-GB"/>
              </w:rPr>
              <w:t>Phase</w:t>
            </w:r>
            <w:proofErr w:type="spellEnd"/>
            <w:r>
              <w:rPr>
                <w:b/>
                <w:lang w:bidi="en-GB"/>
              </w:rPr>
              <w:t xml:space="preserve"> 3 </w:t>
            </w:r>
          </w:p>
          <w:p w14:paraId="143F28E4" w14:textId="77777777" w:rsidR="00D74D5C" w:rsidRDefault="00D74D5C" w:rsidP="00D74D5C">
            <w:pPr>
              <w:keepLines w:val="0"/>
              <w:widowControl/>
              <w:rPr>
                <w:b/>
              </w:rPr>
            </w:pPr>
          </w:p>
          <w:p w14:paraId="56107284" w14:textId="77777777" w:rsidR="00D74D5C" w:rsidRDefault="00D74D5C" w:rsidP="00D74D5C">
            <w:pPr>
              <w:rPr>
                <w:lang w:bidi="en-GB"/>
              </w:rPr>
            </w:pPr>
            <w:r>
              <w:rPr>
                <w:lang w:bidi="en-GB"/>
              </w:rPr>
              <w:t xml:space="preserve">The </w:t>
            </w:r>
            <w:proofErr w:type="spellStart"/>
            <w:r>
              <w:rPr>
                <w:lang w:bidi="en-GB"/>
              </w:rPr>
              <w:t>Contractor’s</w:t>
            </w:r>
            <w:proofErr w:type="spellEnd"/>
            <w:r>
              <w:rPr>
                <w:lang w:bidi="en-GB"/>
              </w:rPr>
              <w:t xml:space="preserve"> prototype has </w:t>
            </w:r>
            <w:proofErr w:type="spellStart"/>
            <w:r>
              <w:rPr>
                <w:lang w:bidi="en-GB"/>
              </w:rPr>
              <w:t>been</w:t>
            </w:r>
            <w:proofErr w:type="spellEnd"/>
            <w:r>
              <w:rPr>
                <w:lang w:bidi="en-GB"/>
              </w:rPr>
              <w:t xml:space="preserve"> </w:t>
            </w:r>
            <w:proofErr w:type="spellStart"/>
            <w:r>
              <w:rPr>
                <w:lang w:bidi="en-GB"/>
              </w:rPr>
              <w:t>evaluated</w:t>
            </w:r>
            <w:proofErr w:type="spellEnd"/>
            <w:r>
              <w:rPr>
                <w:lang w:bidi="en-GB"/>
              </w:rPr>
              <w:t xml:space="preserve"> </w:t>
            </w:r>
            <w:proofErr w:type="spellStart"/>
            <w:r>
              <w:rPr>
                <w:lang w:bidi="en-GB"/>
              </w:rPr>
              <w:t>based</w:t>
            </w:r>
            <w:proofErr w:type="spellEnd"/>
            <w:r>
              <w:rPr>
                <w:lang w:bidi="en-GB"/>
              </w:rPr>
              <w:t xml:space="preserve"> </w:t>
            </w:r>
            <w:proofErr w:type="spellStart"/>
            <w:r>
              <w:rPr>
                <w:lang w:bidi="en-GB"/>
              </w:rPr>
              <w:t>on</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following</w:t>
            </w:r>
            <w:proofErr w:type="spellEnd"/>
            <w:r>
              <w:rPr>
                <w:lang w:bidi="en-GB"/>
              </w:rPr>
              <w:t xml:space="preserve"> </w:t>
            </w:r>
            <w:proofErr w:type="spellStart"/>
            <w:r>
              <w:rPr>
                <w:lang w:bidi="en-GB"/>
              </w:rPr>
              <w:t>criteria</w:t>
            </w:r>
            <w:proofErr w:type="spellEnd"/>
            <w:r>
              <w:rPr>
                <w:lang w:bidi="en-GB"/>
              </w:rPr>
              <w:t>:</w:t>
            </w:r>
          </w:p>
          <w:p w14:paraId="681AA4DF" w14:textId="77777777" w:rsidR="00FD4954" w:rsidRDefault="00FD4954" w:rsidP="00D74D5C">
            <w:pPr>
              <w:rPr>
                <w:lang w:bidi="en-GB"/>
              </w:rPr>
            </w:pPr>
          </w:p>
          <w:p w14:paraId="21362FD0" w14:textId="170390A9" w:rsidR="00B66A1B" w:rsidRPr="00FD4954" w:rsidRDefault="00FD4954" w:rsidP="00FD4954">
            <w:pPr>
              <w:keepNext/>
              <w:tabs>
                <w:tab w:val="left" w:pos="3544"/>
              </w:tabs>
              <w:spacing w:before="120"/>
              <w:ind w:left="708"/>
              <w:rPr>
                <w:b/>
                <w:lang w:val="nl-NL"/>
              </w:rPr>
            </w:pPr>
            <w:r w:rsidRPr="00FD4954">
              <w:rPr>
                <w:b/>
                <w:lang w:val="nl-NL" w:bidi="en-GB"/>
              </w:rPr>
              <w:t>Specification of award criteria for call-off phase 3 specified in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4"/>
              <w:gridCol w:w="1281"/>
              <w:gridCol w:w="4111"/>
            </w:tblGrid>
            <w:tr w:rsidR="0084593A" w:rsidRPr="00B77F18" w14:paraId="036F39B0" w14:textId="77777777" w:rsidTr="0084593A">
              <w:tc>
                <w:tcPr>
                  <w:tcW w:w="3874" w:type="dxa"/>
                  <w:shd w:val="clear" w:color="auto" w:fill="BFBFBF"/>
                </w:tcPr>
                <w:p w14:paraId="36D4FF4D" w14:textId="0B88A1BA" w:rsidR="0084593A" w:rsidRPr="00B77F18" w:rsidRDefault="0084593A" w:rsidP="0084593A">
                  <w:pPr>
                    <w:keepLines w:val="0"/>
                    <w:widowControl/>
                    <w:rPr>
                      <w:b/>
                    </w:rPr>
                  </w:pPr>
                  <w:proofErr w:type="spellStart"/>
                  <w:r>
                    <w:rPr>
                      <w:b/>
                      <w:lang w:bidi="en-GB"/>
                    </w:rPr>
                    <w:t>Criteria</w:t>
                  </w:r>
                  <w:proofErr w:type="spellEnd"/>
                </w:p>
              </w:tc>
              <w:tc>
                <w:tcPr>
                  <w:tcW w:w="1281" w:type="dxa"/>
                  <w:shd w:val="clear" w:color="auto" w:fill="BFBFBF"/>
                </w:tcPr>
                <w:p w14:paraId="2453046A" w14:textId="0A207547" w:rsidR="0084593A" w:rsidRPr="00B77F18" w:rsidRDefault="0084593A" w:rsidP="0084593A">
                  <w:pPr>
                    <w:keepLines w:val="0"/>
                    <w:widowControl/>
                    <w:rPr>
                      <w:b/>
                    </w:rPr>
                  </w:pPr>
                  <w:proofErr w:type="spellStart"/>
                  <w:r>
                    <w:rPr>
                      <w:b/>
                      <w:lang w:bidi="en-GB"/>
                    </w:rPr>
                    <w:t>Weighting</w:t>
                  </w:r>
                  <w:proofErr w:type="spellEnd"/>
                  <w:r>
                    <w:rPr>
                      <w:b/>
                      <w:lang w:bidi="en-GB"/>
                    </w:rPr>
                    <w:t xml:space="preserve"> </w:t>
                  </w:r>
                </w:p>
              </w:tc>
              <w:tc>
                <w:tcPr>
                  <w:tcW w:w="4111" w:type="dxa"/>
                  <w:shd w:val="clear" w:color="auto" w:fill="BFBFBF"/>
                </w:tcPr>
                <w:p w14:paraId="1FDD2F60" w14:textId="1E5E607B" w:rsidR="0084593A" w:rsidRPr="00B77F18" w:rsidRDefault="0084593A" w:rsidP="0084593A">
                  <w:pPr>
                    <w:keepLines w:val="0"/>
                    <w:widowControl/>
                    <w:rPr>
                      <w:b/>
                    </w:rPr>
                  </w:pPr>
                  <w:proofErr w:type="spellStart"/>
                  <w:r>
                    <w:rPr>
                      <w:b/>
                      <w:lang w:bidi="en-GB"/>
                    </w:rPr>
                    <w:t>Documentation</w:t>
                  </w:r>
                  <w:proofErr w:type="spellEnd"/>
                  <w:r>
                    <w:rPr>
                      <w:b/>
                      <w:lang w:bidi="en-GB"/>
                    </w:rPr>
                    <w:t xml:space="preserve"> </w:t>
                  </w:r>
                  <w:proofErr w:type="spellStart"/>
                  <w:r>
                    <w:rPr>
                      <w:b/>
                      <w:lang w:bidi="en-GB"/>
                    </w:rPr>
                    <w:t>requirements</w:t>
                  </w:r>
                  <w:proofErr w:type="spellEnd"/>
                </w:p>
              </w:tc>
            </w:tr>
            <w:tr w:rsidR="00B734BF" w:rsidRPr="00B77F18" w14:paraId="673D65F3" w14:textId="77777777" w:rsidTr="0084593A">
              <w:tc>
                <w:tcPr>
                  <w:tcW w:w="3874" w:type="dxa"/>
                  <w:shd w:val="clear" w:color="auto" w:fill="auto"/>
                </w:tcPr>
                <w:p w14:paraId="4FA0A755" w14:textId="77777777" w:rsidR="00B734BF" w:rsidRDefault="00B734BF" w:rsidP="00B734BF">
                  <w:pPr>
                    <w:keepLines w:val="0"/>
                    <w:widowControl/>
                  </w:pPr>
                  <w:r>
                    <w:rPr>
                      <w:b/>
                      <w:lang w:bidi="en-GB"/>
                    </w:rPr>
                    <w:t xml:space="preserve">The </w:t>
                  </w:r>
                  <w:proofErr w:type="spellStart"/>
                  <w:r>
                    <w:rPr>
                      <w:b/>
                      <w:lang w:bidi="en-GB"/>
                    </w:rPr>
                    <w:t>Contractor’s</w:t>
                  </w:r>
                  <w:proofErr w:type="spellEnd"/>
                  <w:r>
                    <w:rPr>
                      <w:b/>
                      <w:lang w:bidi="en-GB"/>
                    </w:rPr>
                    <w:t xml:space="preserve"> prototype</w:t>
                  </w:r>
                </w:p>
                <w:p w14:paraId="6140361A" w14:textId="77777777" w:rsidR="00B734BF" w:rsidRDefault="00B734BF" w:rsidP="00B734BF">
                  <w:pPr>
                    <w:pStyle w:val="Listeavsnitt"/>
                    <w:keepLines w:val="0"/>
                    <w:widowControl/>
                    <w:numPr>
                      <w:ilvl w:val="0"/>
                      <w:numId w:val="14"/>
                    </w:numPr>
                  </w:pPr>
                  <w:r>
                    <w:rPr>
                      <w:lang w:bidi="en-GB"/>
                    </w:rPr>
                    <w:t xml:space="preserve">How </w:t>
                  </w:r>
                  <w:proofErr w:type="spellStart"/>
                  <w:r>
                    <w:rPr>
                      <w:lang w:bidi="en-GB"/>
                    </w:rPr>
                    <w:t>well</w:t>
                  </w:r>
                  <w:proofErr w:type="spellEnd"/>
                  <w:r>
                    <w:rPr>
                      <w:lang w:bidi="en-GB"/>
                    </w:rPr>
                    <w:t xml:space="preserve"> </w:t>
                  </w:r>
                  <w:proofErr w:type="spellStart"/>
                  <w:r>
                    <w:rPr>
                      <w:lang w:bidi="en-GB"/>
                    </w:rPr>
                    <w:t>the</w:t>
                  </w:r>
                  <w:proofErr w:type="spellEnd"/>
                  <w:r>
                    <w:rPr>
                      <w:lang w:bidi="en-GB"/>
                    </w:rPr>
                    <w:t xml:space="preserve"> prototype </w:t>
                  </w:r>
                  <w:proofErr w:type="spellStart"/>
                  <w:r>
                    <w:rPr>
                      <w:lang w:bidi="en-GB"/>
                    </w:rPr>
                    <w:t>meets</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needs</w:t>
                  </w:r>
                  <w:proofErr w:type="spellEnd"/>
                  <w:r>
                    <w:rPr>
                      <w:lang w:bidi="en-GB"/>
                    </w:rPr>
                    <w:t xml:space="preserve"> and </w:t>
                  </w:r>
                  <w:proofErr w:type="spellStart"/>
                  <w:r>
                    <w:rPr>
                      <w:lang w:bidi="en-GB"/>
                    </w:rPr>
                    <w:t>requirements</w:t>
                  </w:r>
                  <w:proofErr w:type="spellEnd"/>
                  <w:r>
                    <w:rPr>
                      <w:lang w:bidi="en-GB"/>
                    </w:rPr>
                    <w:t xml:space="preserve"> in </w:t>
                  </w:r>
                  <w:proofErr w:type="spellStart"/>
                  <w:r>
                    <w:rPr>
                      <w:lang w:bidi="en-GB"/>
                    </w:rPr>
                    <w:t>Appendix</w:t>
                  </w:r>
                  <w:proofErr w:type="spellEnd"/>
                  <w:r>
                    <w:rPr>
                      <w:lang w:bidi="en-GB"/>
                    </w:rPr>
                    <w:t xml:space="preserve"> 1, </w:t>
                  </w:r>
                  <w:proofErr w:type="spellStart"/>
                  <w:r>
                    <w:rPr>
                      <w:lang w:bidi="en-GB"/>
                    </w:rPr>
                    <w:t>including</w:t>
                  </w:r>
                  <w:proofErr w:type="spellEnd"/>
                  <w:r>
                    <w:rPr>
                      <w:lang w:bidi="en-GB"/>
                    </w:rPr>
                    <w:t xml:space="preserve"> </w:t>
                  </w:r>
                  <w:proofErr w:type="spellStart"/>
                  <w:r>
                    <w:rPr>
                      <w:lang w:bidi="en-GB"/>
                    </w:rPr>
                    <w:t>any</w:t>
                  </w:r>
                  <w:proofErr w:type="spellEnd"/>
                  <w:r>
                    <w:rPr>
                      <w:lang w:bidi="en-GB"/>
                    </w:rPr>
                    <w:t xml:space="preserve"> </w:t>
                  </w:r>
                  <w:proofErr w:type="spellStart"/>
                  <w:r>
                    <w:rPr>
                      <w:lang w:bidi="en-GB"/>
                    </w:rPr>
                    <w:t>clarifications</w:t>
                  </w:r>
                  <w:proofErr w:type="spellEnd"/>
                  <w:r>
                    <w:rPr>
                      <w:lang w:bidi="en-GB"/>
                    </w:rPr>
                    <w:t xml:space="preserve"> </w:t>
                  </w:r>
                  <w:proofErr w:type="spellStart"/>
                  <w:r>
                    <w:rPr>
                      <w:lang w:bidi="en-GB"/>
                    </w:rPr>
                    <w:t>included</w:t>
                  </w:r>
                  <w:proofErr w:type="spellEnd"/>
                  <w:r>
                    <w:rPr>
                      <w:lang w:bidi="en-GB"/>
                    </w:rPr>
                    <w:t xml:space="preserve"> in </w:t>
                  </w:r>
                  <w:proofErr w:type="spellStart"/>
                  <w:r>
                    <w:rPr>
                      <w:lang w:bidi="en-GB"/>
                    </w:rPr>
                    <w:t>the</w:t>
                  </w:r>
                  <w:proofErr w:type="spellEnd"/>
                  <w:r>
                    <w:rPr>
                      <w:lang w:bidi="en-GB"/>
                    </w:rPr>
                    <w:t xml:space="preserve"> </w:t>
                  </w:r>
                  <w:proofErr w:type="spellStart"/>
                  <w:r>
                    <w:rPr>
                      <w:lang w:bidi="en-GB"/>
                    </w:rPr>
                    <w:t>call-off</w:t>
                  </w:r>
                  <w:proofErr w:type="spellEnd"/>
                  <w:r>
                    <w:rPr>
                      <w:lang w:bidi="en-GB"/>
                    </w:rPr>
                    <w:t xml:space="preserve"> </w:t>
                  </w:r>
                  <w:proofErr w:type="spellStart"/>
                  <w:r>
                    <w:rPr>
                      <w:lang w:bidi="en-GB"/>
                    </w:rPr>
                    <w:t>agreement</w:t>
                  </w:r>
                  <w:proofErr w:type="spellEnd"/>
                  <w:r>
                    <w:rPr>
                      <w:lang w:bidi="en-GB"/>
                    </w:rPr>
                    <w:t xml:space="preserve"> for </w:t>
                  </w:r>
                  <w:proofErr w:type="spellStart"/>
                  <w:r>
                    <w:rPr>
                      <w:lang w:bidi="en-GB"/>
                    </w:rPr>
                    <w:t>phase</w:t>
                  </w:r>
                  <w:proofErr w:type="spellEnd"/>
                  <w:r>
                    <w:rPr>
                      <w:lang w:bidi="en-GB"/>
                    </w:rPr>
                    <w:t xml:space="preserve"> 2.</w:t>
                  </w:r>
                </w:p>
                <w:p w14:paraId="7768758F" w14:textId="77777777" w:rsidR="00B734BF" w:rsidRDefault="00B734BF" w:rsidP="00B734BF">
                  <w:pPr>
                    <w:pStyle w:val="Listeavsnitt"/>
                    <w:keepLines w:val="0"/>
                    <w:widowControl/>
                    <w:numPr>
                      <w:ilvl w:val="0"/>
                      <w:numId w:val="14"/>
                    </w:numPr>
                  </w:pPr>
                  <w:proofErr w:type="spellStart"/>
                  <w:r>
                    <w:rPr>
                      <w:lang w:bidi="en-GB"/>
                    </w:rPr>
                    <w:t>Whether</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solution</w:t>
                  </w:r>
                  <w:proofErr w:type="spellEnd"/>
                  <w:r>
                    <w:rPr>
                      <w:lang w:bidi="en-GB"/>
                    </w:rPr>
                    <w:t xml:space="preserve"> </w:t>
                  </w:r>
                  <w:proofErr w:type="spellStart"/>
                  <w:r>
                    <w:rPr>
                      <w:lang w:bidi="en-GB"/>
                    </w:rPr>
                    <w:t>provides</w:t>
                  </w:r>
                  <w:proofErr w:type="spellEnd"/>
                  <w:r>
                    <w:rPr>
                      <w:lang w:bidi="en-GB"/>
                    </w:rPr>
                    <w:t xml:space="preserve"> a basis for </w:t>
                  </w:r>
                  <w:proofErr w:type="spellStart"/>
                  <w:r>
                    <w:rPr>
                      <w:lang w:bidi="en-GB"/>
                    </w:rPr>
                    <w:t>further</w:t>
                  </w:r>
                  <w:proofErr w:type="spellEnd"/>
                  <w:r>
                    <w:rPr>
                      <w:lang w:bidi="en-GB"/>
                    </w:rPr>
                    <w:t xml:space="preserve"> </w:t>
                  </w:r>
                  <w:proofErr w:type="spellStart"/>
                  <w:r>
                    <w:rPr>
                      <w:lang w:bidi="en-GB"/>
                    </w:rPr>
                    <w:t>innovation</w:t>
                  </w:r>
                  <w:proofErr w:type="spellEnd"/>
                  <w:r>
                    <w:rPr>
                      <w:lang w:bidi="en-GB"/>
                    </w:rPr>
                    <w:t>/</w:t>
                  </w:r>
                  <w:proofErr w:type="spellStart"/>
                  <w:r>
                    <w:rPr>
                      <w:lang w:bidi="en-GB"/>
                    </w:rPr>
                    <w:t>development</w:t>
                  </w:r>
                  <w:proofErr w:type="spellEnd"/>
                  <w:r>
                    <w:rPr>
                      <w:lang w:bidi="en-GB"/>
                    </w:rPr>
                    <w:t xml:space="preserve">. </w:t>
                  </w:r>
                </w:p>
                <w:p w14:paraId="14EFAD9E" w14:textId="7D72E149" w:rsidR="00B734BF" w:rsidRPr="00B734BF" w:rsidRDefault="00B734BF" w:rsidP="00B734BF">
                  <w:pPr>
                    <w:pStyle w:val="Listeavsnitt"/>
                    <w:keepLines w:val="0"/>
                    <w:widowControl/>
                    <w:numPr>
                      <w:ilvl w:val="0"/>
                      <w:numId w:val="13"/>
                    </w:numPr>
                    <w:rPr>
                      <w:lang w:val="fr-FR"/>
                    </w:rPr>
                  </w:pPr>
                  <w:r w:rsidRPr="00B734BF">
                    <w:rPr>
                      <w:lang w:val="fr-FR" w:bidi="en-GB"/>
                    </w:rPr>
                    <w:t>The extent to which the solution is commercially viable.</w:t>
                  </w:r>
                </w:p>
              </w:tc>
              <w:tc>
                <w:tcPr>
                  <w:tcW w:w="1281" w:type="dxa"/>
                </w:tcPr>
                <w:p w14:paraId="49E44EEE" w14:textId="2FDE578A" w:rsidR="00B734BF" w:rsidRPr="00E11D75" w:rsidRDefault="00B734BF" w:rsidP="00B734BF">
                  <w:pPr>
                    <w:keepLines w:val="0"/>
                    <w:widowControl/>
                    <w:rPr>
                      <w:b/>
                      <w:highlight w:val="yellow"/>
                    </w:rPr>
                  </w:pPr>
                  <w:r w:rsidRPr="00E11D75">
                    <w:rPr>
                      <w:b/>
                      <w:highlight w:val="yellow"/>
                      <w:lang w:bidi="en-GB"/>
                    </w:rPr>
                    <w:t>60%</w:t>
                  </w:r>
                </w:p>
              </w:tc>
              <w:tc>
                <w:tcPr>
                  <w:tcW w:w="4111" w:type="dxa"/>
                  <w:shd w:val="clear" w:color="auto" w:fill="auto"/>
                </w:tcPr>
                <w:p w14:paraId="7FD11D80" w14:textId="77777777" w:rsidR="00B734BF" w:rsidRDefault="00B734BF" w:rsidP="00B734BF">
                  <w:pPr>
                    <w:keepLines w:val="0"/>
                    <w:widowControl/>
                    <w:numPr>
                      <w:ilvl w:val="0"/>
                      <w:numId w:val="15"/>
                    </w:numPr>
                    <w:rPr>
                      <w:b/>
                    </w:rPr>
                  </w:pPr>
                  <w:r>
                    <w:rPr>
                      <w:lang w:bidi="en-GB"/>
                    </w:rPr>
                    <w:t xml:space="preserve">The </w:t>
                  </w:r>
                  <w:proofErr w:type="spellStart"/>
                  <w:r>
                    <w:rPr>
                      <w:lang w:bidi="en-GB"/>
                    </w:rPr>
                    <w:t>Contractor's</w:t>
                  </w:r>
                  <w:proofErr w:type="spellEnd"/>
                  <w:r>
                    <w:rPr>
                      <w:lang w:bidi="en-GB"/>
                    </w:rPr>
                    <w:t xml:space="preserve"> </w:t>
                  </w:r>
                  <w:proofErr w:type="spellStart"/>
                  <w:r>
                    <w:rPr>
                      <w:lang w:bidi="en-GB"/>
                    </w:rPr>
                    <w:t>developed</w:t>
                  </w:r>
                  <w:proofErr w:type="spellEnd"/>
                  <w:r>
                    <w:rPr>
                      <w:lang w:bidi="en-GB"/>
                    </w:rPr>
                    <w:t xml:space="preserve"> prototype </w:t>
                  </w:r>
                  <w:proofErr w:type="spellStart"/>
                  <w:r>
                    <w:rPr>
                      <w:lang w:bidi="en-GB"/>
                    </w:rPr>
                    <w:t>with</w:t>
                  </w:r>
                  <w:proofErr w:type="spellEnd"/>
                  <w:r>
                    <w:rPr>
                      <w:lang w:bidi="en-GB"/>
                    </w:rPr>
                    <w:t xml:space="preserve"> </w:t>
                  </w:r>
                  <w:proofErr w:type="spellStart"/>
                  <w:r>
                    <w:rPr>
                      <w:lang w:bidi="en-GB"/>
                    </w:rPr>
                    <w:t>drawings</w:t>
                  </w:r>
                  <w:proofErr w:type="spellEnd"/>
                  <w:r>
                    <w:rPr>
                      <w:lang w:bidi="en-GB"/>
                    </w:rPr>
                    <w:t xml:space="preserve">, </w:t>
                  </w:r>
                  <w:proofErr w:type="spellStart"/>
                  <w:r>
                    <w:rPr>
                      <w:lang w:bidi="en-GB"/>
                    </w:rPr>
                    <w:t>including</w:t>
                  </w:r>
                  <w:proofErr w:type="spellEnd"/>
                  <w:r>
                    <w:rPr>
                      <w:lang w:bidi="en-GB"/>
                    </w:rPr>
                    <w:t xml:space="preserve"> a </w:t>
                  </w:r>
                  <w:proofErr w:type="spellStart"/>
                  <w:r>
                    <w:rPr>
                      <w:lang w:bidi="en-GB"/>
                    </w:rPr>
                    <w:t>technical</w:t>
                  </w:r>
                  <w:proofErr w:type="spellEnd"/>
                  <w:r>
                    <w:rPr>
                      <w:lang w:bidi="en-GB"/>
                    </w:rPr>
                    <w:t xml:space="preserve"> </w:t>
                  </w:r>
                  <w:proofErr w:type="spellStart"/>
                  <w:r>
                    <w:rPr>
                      <w:lang w:bidi="en-GB"/>
                    </w:rPr>
                    <w:t>description</w:t>
                  </w:r>
                  <w:proofErr w:type="spellEnd"/>
                  <w:r>
                    <w:rPr>
                      <w:lang w:bidi="en-GB"/>
                    </w:rPr>
                    <w:t xml:space="preserve"> </w:t>
                  </w:r>
                  <w:proofErr w:type="spellStart"/>
                  <w:r>
                    <w:rPr>
                      <w:lang w:bidi="en-GB"/>
                    </w:rPr>
                    <w:t>of</w:t>
                  </w:r>
                  <w:proofErr w:type="spellEnd"/>
                  <w:r>
                    <w:rPr>
                      <w:lang w:bidi="en-GB"/>
                    </w:rPr>
                    <w:t xml:space="preserve"> </w:t>
                  </w:r>
                  <w:proofErr w:type="spellStart"/>
                  <w:r>
                    <w:rPr>
                      <w:lang w:bidi="en-GB"/>
                    </w:rPr>
                    <w:t>the</w:t>
                  </w:r>
                  <w:proofErr w:type="spellEnd"/>
                  <w:r>
                    <w:rPr>
                      <w:lang w:bidi="en-GB"/>
                    </w:rPr>
                    <w:t xml:space="preserve"> prototype, </w:t>
                  </w:r>
                  <w:proofErr w:type="spellStart"/>
                  <w:r>
                    <w:rPr>
                      <w:lang w:bidi="en-GB"/>
                    </w:rPr>
                    <w:t>response</w:t>
                  </w:r>
                  <w:proofErr w:type="spellEnd"/>
                  <w:r>
                    <w:rPr>
                      <w:lang w:bidi="en-GB"/>
                    </w:rPr>
                    <w:t xml:space="preserve"> to </w:t>
                  </w:r>
                  <w:proofErr w:type="spellStart"/>
                  <w:r>
                    <w:rPr>
                      <w:lang w:bidi="en-GB"/>
                    </w:rPr>
                    <w:t>the</w:t>
                  </w:r>
                  <w:proofErr w:type="spellEnd"/>
                  <w:r>
                    <w:rPr>
                      <w:lang w:bidi="en-GB"/>
                    </w:rPr>
                    <w:t xml:space="preserve"> </w:t>
                  </w:r>
                  <w:proofErr w:type="spellStart"/>
                  <w:r>
                    <w:rPr>
                      <w:lang w:bidi="en-GB"/>
                    </w:rPr>
                    <w:t>specification</w:t>
                  </w:r>
                  <w:proofErr w:type="spellEnd"/>
                  <w:r>
                    <w:rPr>
                      <w:lang w:bidi="en-GB"/>
                    </w:rPr>
                    <w:t xml:space="preserve"> </w:t>
                  </w:r>
                  <w:proofErr w:type="spellStart"/>
                  <w:r>
                    <w:rPr>
                      <w:lang w:bidi="en-GB"/>
                    </w:rPr>
                    <w:t>of</w:t>
                  </w:r>
                  <w:proofErr w:type="spellEnd"/>
                  <w:r>
                    <w:rPr>
                      <w:lang w:bidi="en-GB"/>
                    </w:rPr>
                    <w:t xml:space="preserve"> </w:t>
                  </w:r>
                  <w:proofErr w:type="spellStart"/>
                  <w:r>
                    <w:rPr>
                      <w:lang w:bidi="en-GB"/>
                    </w:rPr>
                    <w:t>needs</w:t>
                  </w:r>
                  <w:proofErr w:type="spellEnd"/>
                  <w:r>
                    <w:rPr>
                      <w:lang w:bidi="en-GB"/>
                    </w:rPr>
                    <w:t xml:space="preserve"> and </w:t>
                  </w:r>
                  <w:proofErr w:type="spellStart"/>
                  <w:r>
                    <w:rPr>
                      <w:lang w:bidi="en-GB"/>
                    </w:rPr>
                    <w:t>description</w:t>
                  </w:r>
                  <w:proofErr w:type="spellEnd"/>
                  <w:r>
                    <w:rPr>
                      <w:lang w:bidi="en-GB"/>
                    </w:rPr>
                    <w:t xml:space="preserve"> </w:t>
                  </w:r>
                  <w:proofErr w:type="spellStart"/>
                  <w:r>
                    <w:rPr>
                      <w:lang w:bidi="en-GB"/>
                    </w:rPr>
                    <w:t>of</w:t>
                  </w:r>
                  <w:proofErr w:type="spellEnd"/>
                  <w:r>
                    <w:rPr>
                      <w:lang w:bidi="en-GB"/>
                    </w:rPr>
                    <w:t xml:space="preserve"> </w:t>
                  </w:r>
                  <w:proofErr w:type="spellStart"/>
                  <w:r>
                    <w:rPr>
                      <w:lang w:bidi="en-GB"/>
                    </w:rPr>
                    <w:t>what</w:t>
                  </w:r>
                  <w:proofErr w:type="spellEnd"/>
                  <w:r>
                    <w:rPr>
                      <w:lang w:bidi="en-GB"/>
                    </w:rPr>
                    <w:t xml:space="preserve"> is </w:t>
                  </w:r>
                  <w:proofErr w:type="spellStart"/>
                  <w:r>
                    <w:rPr>
                      <w:lang w:bidi="en-GB"/>
                    </w:rPr>
                    <w:t>required</w:t>
                  </w:r>
                  <w:proofErr w:type="spellEnd"/>
                  <w:r>
                    <w:rPr>
                      <w:lang w:bidi="en-GB"/>
                    </w:rPr>
                    <w:t xml:space="preserve"> for </w:t>
                  </w:r>
                  <w:proofErr w:type="spellStart"/>
                  <w:r>
                    <w:rPr>
                      <w:lang w:bidi="en-GB"/>
                    </w:rPr>
                    <w:t>the</w:t>
                  </w:r>
                  <w:proofErr w:type="spellEnd"/>
                  <w:r>
                    <w:rPr>
                      <w:lang w:bidi="en-GB"/>
                    </w:rPr>
                    <w:t xml:space="preserve"> prototype to be </w:t>
                  </w:r>
                  <w:proofErr w:type="spellStart"/>
                  <w:r>
                    <w:rPr>
                      <w:lang w:bidi="en-GB"/>
                    </w:rPr>
                    <w:t>developed</w:t>
                  </w:r>
                  <w:proofErr w:type="spellEnd"/>
                  <w:r>
                    <w:rPr>
                      <w:lang w:bidi="en-GB"/>
                    </w:rPr>
                    <w:t xml:space="preserve"> </w:t>
                  </w:r>
                  <w:proofErr w:type="spellStart"/>
                  <w:r>
                    <w:rPr>
                      <w:lang w:bidi="en-GB"/>
                    </w:rPr>
                    <w:t>into</w:t>
                  </w:r>
                  <w:proofErr w:type="spellEnd"/>
                  <w:r>
                    <w:rPr>
                      <w:lang w:bidi="en-GB"/>
                    </w:rPr>
                    <w:t xml:space="preserve"> </w:t>
                  </w:r>
                  <w:proofErr w:type="spellStart"/>
                  <w:r>
                    <w:rPr>
                      <w:lang w:bidi="en-GB"/>
                    </w:rPr>
                    <w:t>functioning</w:t>
                  </w:r>
                  <w:proofErr w:type="spellEnd"/>
                  <w:r>
                    <w:rPr>
                      <w:lang w:bidi="en-GB"/>
                    </w:rPr>
                    <w:t xml:space="preserve"> </w:t>
                  </w:r>
                  <w:proofErr w:type="spellStart"/>
                  <w:r>
                    <w:rPr>
                      <w:lang w:bidi="en-GB"/>
                    </w:rPr>
                    <w:t>technology</w:t>
                  </w:r>
                  <w:proofErr w:type="spellEnd"/>
                  <w:r>
                    <w:rPr>
                      <w:lang w:bidi="en-GB"/>
                    </w:rPr>
                    <w:t>.</w:t>
                  </w:r>
                </w:p>
                <w:p w14:paraId="722A9906" w14:textId="77777777" w:rsidR="00B734BF" w:rsidRPr="00B77F18" w:rsidRDefault="00B734BF" w:rsidP="00B734BF">
                  <w:pPr>
                    <w:keepLines w:val="0"/>
                    <w:widowControl/>
                    <w:ind w:left="720"/>
                    <w:rPr>
                      <w:b/>
                    </w:rPr>
                  </w:pPr>
                </w:p>
              </w:tc>
            </w:tr>
            <w:tr w:rsidR="00B734BF" w:rsidRPr="00B77F18" w14:paraId="6509FDD4" w14:textId="77777777" w:rsidTr="0084593A">
              <w:tc>
                <w:tcPr>
                  <w:tcW w:w="3874" w:type="dxa"/>
                  <w:shd w:val="clear" w:color="auto" w:fill="auto"/>
                </w:tcPr>
                <w:p w14:paraId="1A8DA570" w14:textId="77777777" w:rsidR="00B734BF" w:rsidRDefault="00B734BF" w:rsidP="00B734BF">
                  <w:pPr>
                    <w:keepLines w:val="0"/>
                    <w:widowControl/>
                    <w:rPr>
                      <w:b/>
                    </w:rPr>
                  </w:pPr>
                  <w:r>
                    <w:rPr>
                      <w:b/>
                      <w:lang w:bidi="en-GB"/>
                    </w:rPr>
                    <w:t xml:space="preserve">The </w:t>
                  </w:r>
                  <w:proofErr w:type="spellStart"/>
                  <w:r>
                    <w:rPr>
                      <w:b/>
                      <w:lang w:bidi="en-GB"/>
                    </w:rPr>
                    <w:t>Contractor's</w:t>
                  </w:r>
                  <w:proofErr w:type="spellEnd"/>
                  <w:r>
                    <w:rPr>
                      <w:b/>
                      <w:lang w:bidi="en-GB"/>
                    </w:rPr>
                    <w:t xml:space="preserve"> </w:t>
                  </w:r>
                  <w:proofErr w:type="spellStart"/>
                  <w:r>
                    <w:rPr>
                      <w:b/>
                      <w:lang w:bidi="en-GB"/>
                    </w:rPr>
                    <w:t>implementation</w:t>
                  </w:r>
                  <w:proofErr w:type="spellEnd"/>
                  <w:r>
                    <w:rPr>
                      <w:b/>
                      <w:lang w:bidi="en-GB"/>
                    </w:rPr>
                    <w:t xml:space="preserve"> plan for </w:t>
                  </w:r>
                  <w:proofErr w:type="spellStart"/>
                  <w:r>
                    <w:rPr>
                      <w:b/>
                      <w:lang w:bidi="en-GB"/>
                    </w:rPr>
                    <w:t>field</w:t>
                  </w:r>
                  <w:proofErr w:type="spellEnd"/>
                  <w:r>
                    <w:rPr>
                      <w:b/>
                      <w:lang w:bidi="en-GB"/>
                    </w:rPr>
                    <w:t xml:space="preserve"> testing</w:t>
                  </w:r>
                </w:p>
                <w:p w14:paraId="47107388" w14:textId="77777777" w:rsidR="00B734BF" w:rsidRDefault="00B734BF" w:rsidP="00B734BF">
                  <w:pPr>
                    <w:keepLines w:val="0"/>
                    <w:widowControl/>
                    <w:numPr>
                      <w:ilvl w:val="0"/>
                      <w:numId w:val="16"/>
                    </w:numPr>
                  </w:pPr>
                  <w:proofErr w:type="spellStart"/>
                  <w:r>
                    <w:rPr>
                      <w:lang w:bidi="en-GB"/>
                    </w:rPr>
                    <w:t>Expertise</w:t>
                  </w:r>
                  <w:proofErr w:type="spellEnd"/>
                  <w:r>
                    <w:rPr>
                      <w:lang w:bidi="en-GB"/>
                    </w:rPr>
                    <w:t xml:space="preserve"> </w:t>
                  </w:r>
                  <w:proofErr w:type="spellStart"/>
                  <w:r>
                    <w:rPr>
                      <w:lang w:bidi="en-GB"/>
                    </w:rPr>
                    <w:t>of</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project</w:t>
                  </w:r>
                  <w:proofErr w:type="spellEnd"/>
                  <w:r>
                    <w:rPr>
                      <w:lang w:bidi="en-GB"/>
                    </w:rPr>
                    <w:t xml:space="preserve"> management and </w:t>
                  </w:r>
                  <w:proofErr w:type="spellStart"/>
                  <w:r>
                    <w:rPr>
                      <w:lang w:bidi="en-GB"/>
                    </w:rPr>
                    <w:t>the</w:t>
                  </w:r>
                  <w:proofErr w:type="spellEnd"/>
                  <w:r>
                    <w:rPr>
                      <w:lang w:bidi="en-GB"/>
                    </w:rPr>
                    <w:t xml:space="preserve"> </w:t>
                  </w:r>
                  <w:proofErr w:type="spellStart"/>
                  <w:r>
                    <w:rPr>
                      <w:lang w:bidi="en-GB"/>
                    </w:rPr>
                    <w:t>project’s</w:t>
                  </w:r>
                  <w:proofErr w:type="spellEnd"/>
                  <w:r>
                    <w:rPr>
                      <w:lang w:bidi="en-GB"/>
                    </w:rPr>
                    <w:t xml:space="preserve"> </w:t>
                  </w:r>
                  <w:proofErr w:type="spellStart"/>
                  <w:r>
                    <w:rPr>
                      <w:lang w:bidi="en-GB"/>
                    </w:rPr>
                    <w:t>capacity</w:t>
                  </w:r>
                  <w:proofErr w:type="spellEnd"/>
                  <w:r>
                    <w:rPr>
                      <w:lang w:bidi="en-GB"/>
                    </w:rPr>
                    <w:t xml:space="preserve"> and </w:t>
                  </w:r>
                  <w:proofErr w:type="spellStart"/>
                  <w:r>
                    <w:rPr>
                      <w:lang w:bidi="en-GB"/>
                    </w:rPr>
                    <w:t>resources</w:t>
                  </w:r>
                  <w:proofErr w:type="spellEnd"/>
                  <w:r>
                    <w:rPr>
                      <w:lang w:bidi="en-GB"/>
                    </w:rPr>
                    <w:t>.</w:t>
                  </w:r>
                </w:p>
                <w:p w14:paraId="5D2D0AEF" w14:textId="77777777" w:rsidR="00B734BF" w:rsidRDefault="00B734BF" w:rsidP="00B734BF">
                  <w:pPr>
                    <w:keepLines w:val="0"/>
                    <w:widowControl/>
                    <w:ind w:left="720"/>
                  </w:pPr>
                </w:p>
                <w:p w14:paraId="0F062C61" w14:textId="24096D8F" w:rsidR="00B734BF" w:rsidRPr="00B77F18" w:rsidRDefault="00B734BF" w:rsidP="00B734BF">
                  <w:pPr>
                    <w:keepLines w:val="0"/>
                    <w:widowControl/>
                    <w:numPr>
                      <w:ilvl w:val="0"/>
                      <w:numId w:val="5"/>
                    </w:numPr>
                    <w:rPr>
                      <w:b/>
                    </w:rPr>
                  </w:pPr>
                  <w:r>
                    <w:rPr>
                      <w:lang w:bidi="en-GB"/>
                    </w:rPr>
                    <w:t xml:space="preserve">The </w:t>
                  </w:r>
                  <w:proofErr w:type="spellStart"/>
                  <w:r>
                    <w:rPr>
                      <w:lang w:bidi="en-GB"/>
                    </w:rPr>
                    <w:t>extent</w:t>
                  </w:r>
                  <w:proofErr w:type="spellEnd"/>
                  <w:r>
                    <w:rPr>
                      <w:lang w:bidi="en-GB"/>
                    </w:rPr>
                    <w:t xml:space="preserve"> to </w:t>
                  </w:r>
                  <w:proofErr w:type="spellStart"/>
                  <w:r>
                    <w:rPr>
                      <w:lang w:bidi="en-GB"/>
                    </w:rPr>
                    <w:t>which</w:t>
                  </w:r>
                  <w:proofErr w:type="spellEnd"/>
                  <w:r>
                    <w:rPr>
                      <w:lang w:bidi="en-GB"/>
                    </w:rPr>
                    <w:t xml:space="preserve"> </w:t>
                  </w:r>
                  <w:proofErr w:type="spellStart"/>
                  <w:r>
                    <w:rPr>
                      <w:lang w:bidi="en-GB"/>
                    </w:rPr>
                    <w:t>the</w:t>
                  </w:r>
                  <w:proofErr w:type="spellEnd"/>
                  <w:r>
                    <w:rPr>
                      <w:lang w:bidi="en-GB"/>
                    </w:rPr>
                    <w:t xml:space="preserve"> prototype is </w:t>
                  </w:r>
                  <w:proofErr w:type="spellStart"/>
                  <w:r>
                    <w:rPr>
                      <w:lang w:bidi="en-GB"/>
                    </w:rPr>
                    <w:t>considered</w:t>
                  </w:r>
                  <w:proofErr w:type="spellEnd"/>
                  <w:r>
                    <w:rPr>
                      <w:lang w:bidi="en-GB"/>
                    </w:rPr>
                    <w:t xml:space="preserve"> to be </w:t>
                  </w:r>
                  <w:proofErr w:type="spellStart"/>
                  <w:r>
                    <w:rPr>
                      <w:lang w:bidi="en-GB"/>
                    </w:rPr>
                    <w:t>able</w:t>
                  </w:r>
                  <w:proofErr w:type="spellEnd"/>
                  <w:r>
                    <w:rPr>
                      <w:lang w:bidi="en-GB"/>
                    </w:rPr>
                    <w:t xml:space="preserve"> to </w:t>
                  </w:r>
                  <w:proofErr w:type="spellStart"/>
                  <w:r>
                    <w:rPr>
                      <w:lang w:bidi="en-GB"/>
                    </w:rPr>
                    <w:t>function</w:t>
                  </w:r>
                  <w:proofErr w:type="spellEnd"/>
                  <w:r>
                    <w:rPr>
                      <w:lang w:bidi="en-GB"/>
                    </w:rPr>
                    <w:t xml:space="preserve">, and </w:t>
                  </w:r>
                  <w:proofErr w:type="spellStart"/>
                  <w:r>
                    <w:rPr>
                      <w:lang w:bidi="en-GB"/>
                    </w:rPr>
                    <w:t>whether</w:t>
                  </w:r>
                  <w:proofErr w:type="spellEnd"/>
                  <w:r>
                    <w:rPr>
                      <w:lang w:bidi="en-GB"/>
                    </w:rPr>
                    <w:t xml:space="preserve"> </w:t>
                  </w:r>
                  <w:proofErr w:type="spellStart"/>
                  <w:r>
                    <w:rPr>
                      <w:lang w:bidi="en-GB"/>
                    </w:rPr>
                    <w:t>the</w:t>
                  </w:r>
                  <w:proofErr w:type="spellEnd"/>
                  <w:r>
                    <w:rPr>
                      <w:lang w:bidi="en-GB"/>
                    </w:rPr>
                    <w:t xml:space="preserve"> plan is </w:t>
                  </w:r>
                  <w:proofErr w:type="spellStart"/>
                  <w:r>
                    <w:rPr>
                      <w:lang w:bidi="en-GB"/>
                    </w:rPr>
                    <w:t>on</w:t>
                  </w:r>
                  <w:proofErr w:type="spellEnd"/>
                  <w:r>
                    <w:rPr>
                      <w:lang w:bidi="en-GB"/>
                    </w:rPr>
                    <w:t xml:space="preserve"> </w:t>
                  </w:r>
                  <w:proofErr w:type="spellStart"/>
                  <w:r>
                    <w:rPr>
                      <w:lang w:bidi="en-GB"/>
                    </w:rPr>
                    <w:t>track</w:t>
                  </w:r>
                  <w:proofErr w:type="spellEnd"/>
                  <w:r>
                    <w:rPr>
                      <w:lang w:bidi="en-GB"/>
                    </w:rPr>
                    <w:t xml:space="preserve"> to </w:t>
                  </w:r>
                  <w:proofErr w:type="spellStart"/>
                  <w:r>
                    <w:rPr>
                      <w:lang w:bidi="en-GB"/>
                    </w:rPr>
                    <w:t>complete</w:t>
                  </w:r>
                  <w:proofErr w:type="spellEnd"/>
                  <w:r>
                    <w:rPr>
                      <w:lang w:bidi="en-GB"/>
                    </w:rPr>
                    <w:t xml:space="preserve"> </w:t>
                  </w:r>
                  <w:proofErr w:type="spellStart"/>
                  <w:r>
                    <w:rPr>
                      <w:lang w:bidi="en-GB"/>
                    </w:rPr>
                    <w:t>phase</w:t>
                  </w:r>
                  <w:proofErr w:type="spellEnd"/>
                  <w:r>
                    <w:rPr>
                      <w:lang w:bidi="en-GB"/>
                    </w:rPr>
                    <w:t xml:space="preserve"> 3 </w:t>
                  </w:r>
                  <w:proofErr w:type="spellStart"/>
                  <w:r>
                    <w:rPr>
                      <w:lang w:bidi="en-GB"/>
                    </w:rPr>
                    <w:t>within</w:t>
                  </w:r>
                  <w:proofErr w:type="spellEnd"/>
                  <w:r>
                    <w:rPr>
                      <w:lang w:bidi="en-GB"/>
                    </w:rPr>
                    <w:t xml:space="preserve"> </w:t>
                  </w:r>
                  <w:proofErr w:type="spellStart"/>
                  <w:r>
                    <w:rPr>
                      <w:lang w:bidi="en-GB"/>
                    </w:rPr>
                    <w:t>the</w:t>
                  </w:r>
                  <w:proofErr w:type="spellEnd"/>
                  <w:r>
                    <w:rPr>
                      <w:lang w:bidi="en-GB"/>
                    </w:rPr>
                    <w:t xml:space="preserve"> overall </w:t>
                  </w:r>
                  <w:proofErr w:type="spellStart"/>
                  <w:r>
                    <w:rPr>
                      <w:lang w:bidi="en-GB"/>
                    </w:rPr>
                    <w:t>schedule</w:t>
                  </w:r>
                  <w:proofErr w:type="spellEnd"/>
                  <w:r>
                    <w:rPr>
                      <w:lang w:bidi="en-GB"/>
                    </w:rPr>
                    <w:t xml:space="preserve"> </w:t>
                  </w:r>
                  <w:proofErr w:type="spellStart"/>
                  <w:r>
                    <w:rPr>
                      <w:lang w:bidi="en-GB"/>
                    </w:rPr>
                    <w:t>set</w:t>
                  </w:r>
                  <w:proofErr w:type="spellEnd"/>
                  <w:r>
                    <w:rPr>
                      <w:lang w:bidi="en-GB"/>
                    </w:rPr>
                    <w:t xml:space="preserve"> </w:t>
                  </w:r>
                  <w:proofErr w:type="spellStart"/>
                  <w:r>
                    <w:rPr>
                      <w:lang w:bidi="en-GB"/>
                    </w:rPr>
                    <w:t>out</w:t>
                  </w:r>
                  <w:proofErr w:type="spellEnd"/>
                  <w:r>
                    <w:rPr>
                      <w:lang w:bidi="en-GB"/>
                    </w:rPr>
                    <w:t xml:space="preserve"> in </w:t>
                  </w:r>
                  <w:proofErr w:type="spellStart"/>
                  <w:r>
                    <w:rPr>
                      <w:lang w:bidi="en-GB"/>
                    </w:rPr>
                    <w:t>appendix</w:t>
                  </w:r>
                  <w:proofErr w:type="spellEnd"/>
                  <w:r>
                    <w:rPr>
                      <w:lang w:bidi="en-GB"/>
                    </w:rPr>
                    <w:t xml:space="preserve"> 4.</w:t>
                  </w:r>
                </w:p>
              </w:tc>
              <w:tc>
                <w:tcPr>
                  <w:tcW w:w="1281" w:type="dxa"/>
                </w:tcPr>
                <w:p w14:paraId="7AE13F01" w14:textId="1E50D65B" w:rsidR="00B734BF" w:rsidRPr="00E11D75" w:rsidRDefault="00B734BF" w:rsidP="00B734BF">
                  <w:pPr>
                    <w:keepLines w:val="0"/>
                    <w:widowControl/>
                    <w:jc w:val="both"/>
                    <w:rPr>
                      <w:b/>
                      <w:highlight w:val="yellow"/>
                    </w:rPr>
                  </w:pPr>
                  <w:r w:rsidRPr="00E11D75">
                    <w:rPr>
                      <w:b/>
                      <w:highlight w:val="yellow"/>
                      <w:lang w:bidi="en-GB"/>
                    </w:rPr>
                    <w:t>40%</w:t>
                  </w:r>
                </w:p>
              </w:tc>
              <w:tc>
                <w:tcPr>
                  <w:tcW w:w="4111" w:type="dxa"/>
                  <w:shd w:val="clear" w:color="auto" w:fill="auto"/>
                </w:tcPr>
                <w:p w14:paraId="1E3C13F0" w14:textId="77777777" w:rsidR="00B734BF" w:rsidRDefault="00B734BF" w:rsidP="00B734BF">
                  <w:pPr>
                    <w:keepLines w:val="0"/>
                    <w:widowControl/>
                    <w:ind w:left="720"/>
                  </w:pPr>
                </w:p>
                <w:p w14:paraId="01D59E7B" w14:textId="77777777" w:rsidR="00B734BF" w:rsidRDefault="00B734BF" w:rsidP="00B734BF">
                  <w:pPr>
                    <w:keepLines w:val="0"/>
                    <w:widowControl/>
                    <w:numPr>
                      <w:ilvl w:val="0"/>
                      <w:numId w:val="16"/>
                    </w:numPr>
                  </w:pPr>
                  <w:r>
                    <w:rPr>
                      <w:lang w:bidi="en-GB"/>
                    </w:rPr>
                    <w:t xml:space="preserve">The </w:t>
                  </w:r>
                  <w:proofErr w:type="spellStart"/>
                  <w:r>
                    <w:rPr>
                      <w:lang w:bidi="en-GB"/>
                    </w:rPr>
                    <w:t>Contractor's</w:t>
                  </w:r>
                  <w:proofErr w:type="spellEnd"/>
                  <w:r>
                    <w:rPr>
                      <w:lang w:bidi="en-GB"/>
                    </w:rPr>
                    <w:t xml:space="preserve"> plan for </w:t>
                  </w:r>
                  <w:proofErr w:type="spellStart"/>
                  <w:r>
                    <w:rPr>
                      <w:lang w:bidi="en-GB"/>
                    </w:rPr>
                    <w:t>conducting</w:t>
                  </w:r>
                  <w:proofErr w:type="spellEnd"/>
                  <w:r>
                    <w:rPr>
                      <w:lang w:bidi="en-GB"/>
                    </w:rPr>
                    <w:t xml:space="preserve"> </w:t>
                  </w:r>
                  <w:proofErr w:type="spellStart"/>
                  <w:r>
                    <w:rPr>
                      <w:lang w:bidi="en-GB"/>
                    </w:rPr>
                    <w:t>field</w:t>
                  </w:r>
                  <w:proofErr w:type="spellEnd"/>
                  <w:r>
                    <w:rPr>
                      <w:lang w:bidi="en-GB"/>
                    </w:rPr>
                    <w:t xml:space="preserve"> testing. </w:t>
                  </w:r>
                </w:p>
                <w:p w14:paraId="7B2D8250" w14:textId="77777777" w:rsidR="00B734BF" w:rsidRDefault="00B734BF" w:rsidP="00B734BF">
                  <w:pPr>
                    <w:keepLines w:val="0"/>
                    <w:widowControl/>
                    <w:ind w:left="720"/>
                    <w:rPr>
                      <w:b/>
                    </w:rPr>
                  </w:pPr>
                </w:p>
                <w:p w14:paraId="1BED28A9" w14:textId="77777777" w:rsidR="00B734BF" w:rsidRDefault="00B734BF" w:rsidP="00B734BF">
                  <w:pPr>
                    <w:keepLines w:val="0"/>
                    <w:widowControl/>
                    <w:numPr>
                      <w:ilvl w:val="0"/>
                      <w:numId w:val="16"/>
                    </w:numPr>
                  </w:pPr>
                  <w:proofErr w:type="spellStart"/>
                  <w:r>
                    <w:rPr>
                      <w:lang w:bidi="en-GB"/>
                    </w:rPr>
                    <w:t>Description</w:t>
                  </w:r>
                  <w:proofErr w:type="spellEnd"/>
                  <w:r>
                    <w:rPr>
                      <w:lang w:bidi="en-GB"/>
                    </w:rPr>
                    <w:t xml:space="preserve"> </w:t>
                  </w:r>
                  <w:proofErr w:type="spellStart"/>
                  <w:r>
                    <w:rPr>
                      <w:lang w:bidi="en-GB"/>
                    </w:rPr>
                    <w:t>of</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expertise</w:t>
                  </w:r>
                  <w:proofErr w:type="spellEnd"/>
                  <w:r>
                    <w:rPr>
                      <w:lang w:bidi="en-GB"/>
                    </w:rPr>
                    <w:t xml:space="preserve"> in </w:t>
                  </w:r>
                  <w:proofErr w:type="spellStart"/>
                  <w:r>
                    <w:rPr>
                      <w:lang w:bidi="en-GB"/>
                    </w:rPr>
                    <w:t>the</w:t>
                  </w:r>
                  <w:proofErr w:type="spellEnd"/>
                  <w:r>
                    <w:rPr>
                      <w:lang w:bidi="en-GB"/>
                    </w:rPr>
                    <w:t xml:space="preserve"> </w:t>
                  </w:r>
                  <w:proofErr w:type="spellStart"/>
                  <w:r>
                    <w:rPr>
                      <w:lang w:bidi="en-GB"/>
                    </w:rPr>
                    <w:t>project</w:t>
                  </w:r>
                  <w:proofErr w:type="spellEnd"/>
                  <w:r>
                    <w:rPr>
                      <w:lang w:bidi="en-GB"/>
                    </w:rPr>
                    <w:t xml:space="preserve"> and </w:t>
                  </w:r>
                  <w:proofErr w:type="spellStart"/>
                  <w:r>
                    <w:rPr>
                      <w:lang w:bidi="en-GB"/>
                    </w:rPr>
                    <w:t>key</w:t>
                  </w:r>
                  <w:proofErr w:type="spellEnd"/>
                  <w:r>
                    <w:rPr>
                      <w:lang w:bidi="en-GB"/>
                    </w:rPr>
                    <w:t xml:space="preserve"> </w:t>
                  </w:r>
                  <w:proofErr w:type="spellStart"/>
                  <w:r>
                    <w:rPr>
                      <w:lang w:bidi="en-GB"/>
                    </w:rPr>
                    <w:t>personnel</w:t>
                  </w:r>
                  <w:proofErr w:type="spellEnd"/>
                  <w:r>
                    <w:rPr>
                      <w:lang w:bidi="en-GB"/>
                    </w:rPr>
                    <w:t xml:space="preserve"> for </w:t>
                  </w:r>
                  <w:proofErr w:type="spellStart"/>
                  <w:r>
                    <w:rPr>
                      <w:lang w:bidi="en-GB"/>
                    </w:rPr>
                    <w:t>phase</w:t>
                  </w:r>
                  <w:proofErr w:type="spellEnd"/>
                  <w:r>
                    <w:rPr>
                      <w:lang w:bidi="en-GB"/>
                    </w:rPr>
                    <w:t xml:space="preserve"> 3.</w:t>
                  </w:r>
                </w:p>
                <w:p w14:paraId="510C6EF8" w14:textId="77777777" w:rsidR="00B734BF" w:rsidRPr="00B77F18" w:rsidRDefault="00B734BF" w:rsidP="00B734BF">
                  <w:pPr>
                    <w:keepLines w:val="0"/>
                    <w:widowControl/>
                  </w:pPr>
                </w:p>
              </w:tc>
            </w:tr>
          </w:tbl>
          <w:p w14:paraId="23D7F90E" w14:textId="77777777" w:rsidR="00806456" w:rsidRDefault="00806456" w:rsidP="0066539E">
            <w:pPr>
              <w:keepNext/>
              <w:tabs>
                <w:tab w:val="left" w:pos="3544"/>
              </w:tabs>
              <w:spacing w:before="120"/>
              <w:rPr>
                <w:i/>
              </w:rPr>
            </w:pPr>
          </w:p>
          <w:p w14:paraId="2F7A593E" w14:textId="77777777" w:rsidR="0066539E" w:rsidRDefault="0066539E" w:rsidP="0066539E">
            <w:pPr>
              <w:keepNext/>
              <w:tabs>
                <w:tab w:val="left" w:pos="3544"/>
              </w:tabs>
              <w:spacing w:before="120"/>
              <w:rPr>
                <w:b/>
                <w:sz w:val="20"/>
              </w:rPr>
            </w:pPr>
          </w:p>
        </w:tc>
      </w:tr>
    </w:tbl>
    <w:p w14:paraId="38940C63" w14:textId="77777777" w:rsidR="00783803" w:rsidRDefault="00783803" w:rsidP="0078380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2A1EDB" w:rsidRPr="005A1282" w14:paraId="3C0E9DDD" w14:textId="77777777" w:rsidTr="00BD730F">
        <w:tc>
          <w:tcPr>
            <w:tcW w:w="9484" w:type="dxa"/>
            <w:tcBorders>
              <w:top w:val="single" w:sz="12" w:space="0" w:color="auto"/>
              <w:left w:val="single" w:sz="12" w:space="0" w:color="auto"/>
              <w:bottom w:val="single" w:sz="12" w:space="0" w:color="auto"/>
              <w:right w:val="single" w:sz="12" w:space="0" w:color="auto"/>
            </w:tcBorders>
            <w:shd w:val="pct10" w:color="auto" w:fill="auto"/>
          </w:tcPr>
          <w:p w14:paraId="22AC037D" w14:textId="4BB0758A" w:rsidR="002A1EDB" w:rsidRPr="005A1282" w:rsidRDefault="002A1EDB" w:rsidP="00BD730F">
            <w:pPr>
              <w:keepNext/>
              <w:tabs>
                <w:tab w:val="left" w:pos="3544"/>
              </w:tabs>
              <w:spacing w:before="120"/>
              <w:ind w:left="57"/>
              <w:rPr>
                <w:b/>
                <w:sz w:val="20"/>
                <w:lang w:val="nl-NL"/>
              </w:rPr>
            </w:pPr>
            <w:r w:rsidRPr="005A1282">
              <w:rPr>
                <w:b/>
                <w:sz w:val="20"/>
                <w:lang w:val="nl-NL"/>
              </w:rPr>
              <w:t xml:space="preserve">2. </w:t>
            </w:r>
            <w:r w:rsidR="005A1282" w:rsidRPr="005A1282">
              <w:rPr>
                <w:b/>
                <w:lang w:val="nl-NL" w:bidi="en-GB"/>
              </w:rPr>
              <w:t xml:space="preserve">Field testing of prototype – </w:t>
            </w:r>
            <w:r w:rsidR="005A1282" w:rsidRPr="005A1282">
              <w:rPr>
                <w:b/>
                <w:sz w:val="20"/>
                <w:lang w:val="nl-NL" w:bidi="en-GB"/>
              </w:rPr>
              <w:t>Phase 3</w:t>
            </w:r>
          </w:p>
        </w:tc>
      </w:tr>
      <w:tr w:rsidR="002A1EDB" w:rsidRPr="00EC29E2" w14:paraId="443E3E4B" w14:textId="77777777" w:rsidTr="00BD730F">
        <w:tc>
          <w:tcPr>
            <w:tcW w:w="9484" w:type="dxa"/>
            <w:tcBorders>
              <w:top w:val="single" w:sz="12" w:space="0" w:color="auto"/>
              <w:left w:val="single" w:sz="12" w:space="0" w:color="auto"/>
              <w:bottom w:val="single" w:sz="12" w:space="0" w:color="auto"/>
              <w:right w:val="single" w:sz="12" w:space="0" w:color="auto"/>
            </w:tcBorders>
            <w:shd w:val="clear" w:color="auto" w:fill="auto"/>
          </w:tcPr>
          <w:p w14:paraId="4F9ED88C" w14:textId="77777777" w:rsidR="000E092D" w:rsidRPr="00EC29E2" w:rsidRDefault="000E092D" w:rsidP="000E092D">
            <w:pPr>
              <w:keepNext/>
              <w:tabs>
                <w:tab w:val="left" w:pos="3544"/>
              </w:tabs>
              <w:spacing w:before="120"/>
              <w:rPr>
                <w:lang w:val="nl-NL"/>
              </w:rPr>
            </w:pPr>
            <w:r w:rsidRPr="000E092D">
              <w:rPr>
                <w:lang w:val="nl-NL" w:bidi="en-GB"/>
              </w:rPr>
              <w:t xml:space="preserve">This call-off agreement applies to field testing of the prototype developed by the Contractor for </w:t>
            </w:r>
            <w:r w:rsidRPr="000E092D">
              <w:rPr>
                <w:i/>
                <w:color w:val="FF0000"/>
                <w:lang w:val="nl-NL" w:bidi="en-GB"/>
              </w:rPr>
              <w:t>[insert]</w:t>
            </w:r>
            <w:r w:rsidRPr="000E092D">
              <w:rPr>
                <w:color w:val="FF0000"/>
                <w:lang w:val="nl-NL" w:bidi="en-GB"/>
              </w:rPr>
              <w:t xml:space="preserve">. </w:t>
            </w:r>
            <w:r w:rsidRPr="00EC29E2">
              <w:rPr>
                <w:lang w:val="nl-NL" w:bidi="en-GB"/>
              </w:rPr>
              <w:t>The Contractor shall test the prototype based on the Customer's needs and requirements specified in appendix 1 and appendix [X].</w:t>
            </w:r>
          </w:p>
          <w:p w14:paraId="6175A01D" w14:textId="77777777" w:rsidR="002A1EDB" w:rsidRPr="00EC29E2" w:rsidRDefault="002A1EDB" w:rsidP="00BD730F">
            <w:pPr>
              <w:keepNext/>
              <w:tabs>
                <w:tab w:val="left" w:pos="3544"/>
              </w:tabs>
              <w:spacing w:before="120"/>
              <w:rPr>
                <w:lang w:val="nl-NL"/>
              </w:rPr>
            </w:pPr>
          </w:p>
          <w:p w14:paraId="65E59727" w14:textId="77777777" w:rsidR="00EC29E2" w:rsidRPr="00EC29E2" w:rsidRDefault="00EC29E2" w:rsidP="00EC29E2">
            <w:pPr>
              <w:keepNext/>
              <w:tabs>
                <w:tab w:val="left" w:pos="3544"/>
              </w:tabs>
              <w:spacing w:before="120"/>
              <w:rPr>
                <w:i/>
                <w:color w:val="FF0000"/>
                <w:lang w:val="nl-NL"/>
              </w:rPr>
            </w:pPr>
            <w:commentRangeStart w:id="3"/>
            <w:r w:rsidRPr="00EC29E2">
              <w:rPr>
                <w:i/>
                <w:color w:val="FF0000"/>
                <w:lang w:val="nl-NL" w:bidi="en-GB"/>
              </w:rPr>
              <w:t>[The contractor's response to the customer's specifications and clarifications in appendix X]</w:t>
            </w:r>
            <w:commentRangeEnd w:id="3"/>
            <w:r>
              <w:rPr>
                <w:rStyle w:val="Merknadsreferanse"/>
                <w:lang w:val="en-GB" w:bidi="en-GB"/>
              </w:rPr>
              <w:commentReference w:id="3"/>
            </w:r>
          </w:p>
          <w:p w14:paraId="3EFB281A" w14:textId="77777777" w:rsidR="002A1EDB" w:rsidRPr="00EC29E2" w:rsidRDefault="002A1EDB" w:rsidP="008D3EB7">
            <w:pPr>
              <w:keepNext/>
              <w:tabs>
                <w:tab w:val="left" w:pos="3544"/>
              </w:tabs>
              <w:spacing w:before="120"/>
              <w:rPr>
                <w:lang w:val="nl-NL"/>
              </w:rPr>
            </w:pPr>
          </w:p>
        </w:tc>
      </w:tr>
      <w:tr w:rsidR="002A1EDB" w:rsidRPr="00EC29E2" w14:paraId="50D0C74F" w14:textId="77777777" w:rsidTr="00BD730F">
        <w:tc>
          <w:tcPr>
            <w:tcW w:w="9484" w:type="dxa"/>
            <w:tcBorders>
              <w:top w:val="single" w:sz="12" w:space="0" w:color="auto"/>
              <w:left w:val="single" w:sz="12" w:space="0" w:color="auto"/>
              <w:bottom w:val="single" w:sz="12" w:space="0" w:color="auto"/>
              <w:right w:val="single" w:sz="12" w:space="0" w:color="auto"/>
            </w:tcBorders>
            <w:shd w:val="clear" w:color="auto" w:fill="auto"/>
          </w:tcPr>
          <w:p w14:paraId="22E89CB6" w14:textId="77777777" w:rsidR="002A1EDB" w:rsidRPr="00EC29E2" w:rsidRDefault="002A1EDB" w:rsidP="00BD730F">
            <w:pPr>
              <w:rPr>
                <w:b/>
                <w:lang w:val="nl-NL"/>
              </w:rPr>
            </w:pPr>
          </w:p>
        </w:tc>
      </w:tr>
    </w:tbl>
    <w:p w14:paraId="747B0FB1" w14:textId="77777777" w:rsidR="002A1EDB" w:rsidRPr="00EC29E2" w:rsidRDefault="002A1EDB" w:rsidP="00783803">
      <w:pPr>
        <w:tabs>
          <w:tab w:val="left" w:pos="3544"/>
        </w:tabs>
        <w:spacing w:line="220" w:lineRule="exact"/>
        <w:rPr>
          <w:sz w:val="20"/>
          <w:lang w:val="nl-NL"/>
        </w:rPr>
      </w:pPr>
    </w:p>
    <w:p w14:paraId="3015EC04" w14:textId="77777777" w:rsidR="002A1EDB" w:rsidRPr="00EC29E2" w:rsidRDefault="002A1EDB" w:rsidP="00783803">
      <w:pPr>
        <w:tabs>
          <w:tab w:val="left" w:pos="3544"/>
        </w:tabs>
        <w:spacing w:line="220" w:lineRule="exact"/>
        <w:rPr>
          <w:sz w:val="20"/>
          <w:lang w:val="nl-NL"/>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73091BB5" w14:textId="77777777" w:rsidTr="00D77AC0">
        <w:tc>
          <w:tcPr>
            <w:tcW w:w="9484" w:type="dxa"/>
            <w:tcBorders>
              <w:top w:val="single" w:sz="12" w:space="0" w:color="auto"/>
              <w:left w:val="single" w:sz="12" w:space="0" w:color="auto"/>
              <w:bottom w:val="single" w:sz="12" w:space="0" w:color="auto"/>
              <w:right w:val="single" w:sz="12" w:space="0" w:color="auto"/>
            </w:tcBorders>
            <w:shd w:val="pct10" w:color="auto" w:fill="auto"/>
          </w:tcPr>
          <w:p w14:paraId="540C32E3" w14:textId="10BAB67A" w:rsidR="00783803" w:rsidRDefault="002A1EDB" w:rsidP="005E2F1D">
            <w:pPr>
              <w:keepNext/>
              <w:tabs>
                <w:tab w:val="left" w:pos="3544"/>
              </w:tabs>
              <w:spacing w:before="120"/>
              <w:ind w:left="57"/>
              <w:rPr>
                <w:b/>
                <w:sz w:val="20"/>
              </w:rPr>
            </w:pPr>
            <w:commentRangeStart w:id="4"/>
            <w:r>
              <w:rPr>
                <w:b/>
                <w:sz w:val="20"/>
              </w:rPr>
              <w:t>3</w:t>
            </w:r>
            <w:r w:rsidR="00783803">
              <w:rPr>
                <w:b/>
                <w:sz w:val="20"/>
              </w:rPr>
              <w:t xml:space="preserve">. </w:t>
            </w:r>
            <w:r w:rsidR="002D1780">
              <w:rPr>
                <w:b/>
                <w:lang w:bidi="en-GB"/>
              </w:rPr>
              <w:t xml:space="preserve">Cooperation and progress plan for </w:t>
            </w:r>
            <w:proofErr w:type="spellStart"/>
            <w:r w:rsidR="002D1780">
              <w:rPr>
                <w:b/>
                <w:lang w:bidi="en-GB"/>
              </w:rPr>
              <w:t>Phase</w:t>
            </w:r>
            <w:proofErr w:type="spellEnd"/>
            <w:r w:rsidR="002D1780">
              <w:rPr>
                <w:b/>
                <w:lang w:bidi="en-GB"/>
              </w:rPr>
              <w:t xml:space="preserve"> 3</w:t>
            </w:r>
            <w:commentRangeEnd w:id="4"/>
            <w:r w:rsidR="00EC6804">
              <w:rPr>
                <w:rStyle w:val="Merknadsreferanse"/>
              </w:rPr>
              <w:commentReference w:id="4"/>
            </w:r>
          </w:p>
        </w:tc>
      </w:tr>
      <w:tr w:rsidR="00806456" w14:paraId="3497EE43" w14:textId="77777777" w:rsidTr="00D77AC0">
        <w:tc>
          <w:tcPr>
            <w:tcW w:w="9484" w:type="dxa"/>
            <w:tcBorders>
              <w:top w:val="single" w:sz="12" w:space="0" w:color="auto"/>
              <w:left w:val="single" w:sz="12" w:space="0" w:color="auto"/>
              <w:bottom w:val="single" w:sz="12" w:space="0" w:color="auto"/>
              <w:right w:val="single" w:sz="12" w:space="0" w:color="auto"/>
            </w:tcBorders>
            <w:shd w:val="clear" w:color="auto" w:fill="auto"/>
          </w:tcPr>
          <w:p w14:paraId="1C7CC9E0" w14:textId="5E9341F7" w:rsidR="00C826FB" w:rsidRDefault="0061372A" w:rsidP="00CD2981">
            <w:r>
              <w:rPr>
                <w:b/>
                <w:lang w:bidi="en-GB"/>
              </w:rPr>
              <w:t xml:space="preserve">Cooperation and progress plan for </w:t>
            </w:r>
            <w:proofErr w:type="spellStart"/>
            <w:r>
              <w:rPr>
                <w:b/>
                <w:lang w:bidi="en-GB"/>
              </w:rPr>
              <w:t>Phase</w:t>
            </w:r>
            <w:proofErr w:type="spellEnd"/>
            <w:r>
              <w:rPr>
                <w:b/>
                <w:lang w:bidi="en-GB"/>
              </w:rPr>
              <w:t xml:space="preserve"> 3</w:t>
            </w:r>
          </w:p>
          <w:p w14:paraId="3A3A510E" w14:textId="77777777" w:rsidR="003568CB" w:rsidRPr="003568CB" w:rsidRDefault="003568CB" w:rsidP="003568CB">
            <w:pPr>
              <w:pStyle w:val="Brdtekst"/>
              <w:ind w:right="394"/>
              <w:rPr>
                <w:rFonts w:asciiTheme="minorHAnsi" w:hAnsiTheme="minorHAnsi" w:cstheme="minorHAnsi"/>
                <w:i/>
                <w:iCs/>
                <w:color w:val="FF0000"/>
                <w:sz w:val="20"/>
              </w:rPr>
            </w:pPr>
            <w:r w:rsidRPr="003568CB">
              <w:rPr>
                <w:rFonts w:asciiTheme="minorHAnsi" w:hAnsiTheme="minorHAnsi" w:cstheme="minorHAnsi"/>
                <w:i/>
                <w:iCs/>
                <w:color w:val="FF0000"/>
                <w:sz w:val="20"/>
              </w:rPr>
              <w:lastRenderedPageBreak/>
              <w:t>[Supplier fills in]</w:t>
            </w:r>
          </w:p>
          <w:p w14:paraId="50CBC6D6" w14:textId="77777777" w:rsidR="00CD2981" w:rsidRDefault="00CD2981" w:rsidP="00CD2981"/>
        </w:tc>
      </w:tr>
      <w:tr w:rsidR="004B261A" w14:paraId="5FC68DAF" w14:textId="77777777" w:rsidTr="00D77AC0">
        <w:tc>
          <w:tcPr>
            <w:tcW w:w="9484" w:type="dxa"/>
            <w:tcBorders>
              <w:top w:val="single" w:sz="12" w:space="0" w:color="auto"/>
              <w:left w:val="single" w:sz="12" w:space="0" w:color="auto"/>
              <w:bottom w:val="single" w:sz="12" w:space="0" w:color="auto"/>
              <w:right w:val="single" w:sz="12" w:space="0" w:color="auto"/>
            </w:tcBorders>
            <w:shd w:val="clear" w:color="auto" w:fill="auto"/>
          </w:tcPr>
          <w:p w14:paraId="439C571B" w14:textId="77777777" w:rsidR="004B261A" w:rsidRPr="00F82183" w:rsidRDefault="004B261A">
            <w:pPr>
              <w:rPr>
                <w:b/>
              </w:rPr>
            </w:pPr>
          </w:p>
        </w:tc>
      </w:tr>
    </w:tbl>
    <w:p w14:paraId="5F365B79" w14:textId="77777777" w:rsidR="00220C43" w:rsidRDefault="00220C43" w:rsidP="00220C4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220C43" w14:paraId="583FF21F" w14:textId="77777777" w:rsidTr="007A0A45">
        <w:tc>
          <w:tcPr>
            <w:tcW w:w="9484" w:type="dxa"/>
            <w:tcBorders>
              <w:top w:val="single" w:sz="12" w:space="0" w:color="auto"/>
              <w:left w:val="single" w:sz="12" w:space="0" w:color="auto"/>
              <w:bottom w:val="single" w:sz="12" w:space="0" w:color="auto"/>
              <w:right w:val="single" w:sz="12" w:space="0" w:color="auto"/>
            </w:tcBorders>
            <w:shd w:val="pct10" w:color="auto" w:fill="auto"/>
          </w:tcPr>
          <w:p w14:paraId="5703DC3A" w14:textId="77777777" w:rsidR="00615CA9" w:rsidRDefault="002A1EDB" w:rsidP="00615CA9">
            <w:pPr>
              <w:keepLines w:val="0"/>
              <w:widowControl/>
              <w:rPr>
                <w:sz w:val="24"/>
                <w:szCs w:val="24"/>
                <w:lang w:eastAsia="zh-CN"/>
              </w:rPr>
            </w:pPr>
            <w:r>
              <w:rPr>
                <w:b/>
                <w:sz w:val="20"/>
              </w:rPr>
              <w:t>4</w:t>
            </w:r>
            <w:r w:rsidR="00220C43">
              <w:rPr>
                <w:b/>
                <w:sz w:val="20"/>
              </w:rPr>
              <w:t xml:space="preserve">. </w:t>
            </w:r>
            <w:proofErr w:type="spellStart"/>
            <w:r w:rsidR="00615CA9">
              <w:rPr>
                <w:b/>
                <w:sz w:val="20"/>
                <w:lang w:bidi="en-GB"/>
              </w:rPr>
              <w:t>Payment</w:t>
            </w:r>
            <w:proofErr w:type="spellEnd"/>
            <w:r w:rsidR="00615CA9">
              <w:rPr>
                <w:b/>
                <w:sz w:val="20"/>
                <w:lang w:bidi="en-GB"/>
              </w:rPr>
              <w:t xml:space="preserve"> for </w:t>
            </w:r>
            <w:proofErr w:type="spellStart"/>
            <w:r w:rsidR="00615CA9">
              <w:rPr>
                <w:b/>
                <w:sz w:val="20"/>
                <w:lang w:bidi="en-GB"/>
              </w:rPr>
              <w:t>Phase</w:t>
            </w:r>
            <w:proofErr w:type="spellEnd"/>
            <w:r w:rsidR="00615CA9">
              <w:rPr>
                <w:b/>
                <w:sz w:val="20"/>
                <w:lang w:bidi="en-GB"/>
              </w:rPr>
              <w:t xml:space="preserve"> 3</w:t>
            </w:r>
            <w:commentRangeStart w:id="5"/>
            <w:commentRangeEnd w:id="5"/>
            <w:r w:rsidR="00615CA9">
              <w:rPr>
                <w:rStyle w:val="Merknadsreferanse"/>
                <w:lang w:val="en-GB" w:bidi="en-GB"/>
              </w:rPr>
              <w:commentReference w:id="5"/>
            </w:r>
            <w:r w:rsidR="00615CA9">
              <w:rPr>
                <w:sz w:val="24"/>
                <w:szCs w:val="24"/>
                <w:lang w:eastAsia="zh-CN"/>
              </w:rPr>
              <w:t xml:space="preserve"> </w:t>
            </w:r>
          </w:p>
          <w:p w14:paraId="4360162F" w14:textId="52760C83" w:rsidR="00220C43" w:rsidRDefault="00220C43" w:rsidP="007A0A45">
            <w:pPr>
              <w:keepNext/>
              <w:tabs>
                <w:tab w:val="left" w:pos="3544"/>
              </w:tabs>
              <w:spacing w:before="120"/>
              <w:ind w:left="57"/>
              <w:rPr>
                <w:b/>
                <w:sz w:val="20"/>
              </w:rPr>
            </w:pPr>
          </w:p>
        </w:tc>
      </w:tr>
      <w:tr w:rsidR="00220C43" w14:paraId="2774B074" w14:textId="77777777" w:rsidTr="007A0A45">
        <w:tc>
          <w:tcPr>
            <w:tcW w:w="9484" w:type="dxa"/>
            <w:tcBorders>
              <w:top w:val="single" w:sz="12" w:space="0" w:color="auto"/>
              <w:left w:val="single" w:sz="12" w:space="0" w:color="auto"/>
              <w:bottom w:val="single" w:sz="12" w:space="0" w:color="auto"/>
              <w:right w:val="single" w:sz="12" w:space="0" w:color="auto"/>
            </w:tcBorders>
            <w:shd w:val="clear" w:color="auto" w:fill="auto"/>
          </w:tcPr>
          <w:p w14:paraId="1AF07068" w14:textId="77777777" w:rsidR="00697101" w:rsidRDefault="00697101" w:rsidP="00220C43">
            <w:pPr>
              <w:tabs>
                <w:tab w:val="left" w:pos="3544"/>
              </w:tabs>
              <w:spacing w:line="220" w:lineRule="exact"/>
              <w:jc w:val="both"/>
            </w:pPr>
          </w:p>
          <w:p w14:paraId="4439A835" w14:textId="77777777" w:rsidR="003210CD" w:rsidRDefault="003210CD" w:rsidP="003210CD">
            <w:pPr>
              <w:tabs>
                <w:tab w:val="left" w:pos="3544"/>
              </w:tabs>
              <w:spacing w:line="220" w:lineRule="exact"/>
              <w:jc w:val="both"/>
            </w:pPr>
          </w:p>
          <w:p w14:paraId="72F6CA8C" w14:textId="28FA9CAB" w:rsidR="003210CD" w:rsidRDefault="003210CD" w:rsidP="003210CD">
            <w:pPr>
              <w:keepLines w:val="0"/>
              <w:widowControl/>
            </w:pPr>
            <w:r>
              <w:rPr>
                <w:lang w:bidi="en-GB"/>
              </w:rPr>
              <w:t xml:space="preserve">The </w:t>
            </w:r>
            <w:proofErr w:type="spellStart"/>
            <w:r>
              <w:rPr>
                <w:lang w:bidi="en-GB"/>
              </w:rPr>
              <w:t>customer</w:t>
            </w:r>
            <w:proofErr w:type="spellEnd"/>
            <w:r>
              <w:rPr>
                <w:lang w:bidi="en-GB"/>
              </w:rPr>
              <w:t xml:space="preserve"> has up to </w:t>
            </w:r>
            <w:r w:rsidRPr="003210CD">
              <w:t>1</w:t>
            </w:r>
            <w:r w:rsidR="000C20B0">
              <w:t> 200 000</w:t>
            </w:r>
            <w:r w:rsidRPr="003210CD">
              <w:t xml:space="preserve"> NOK</w:t>
            </w:r>
            <w:r>
              <w:t xml:space="preserve"> </w:t>
            </w:r>
            <w:proofErr w:type="spellStart"/>
            <w:r>
              <w:t>exclucive</w:t>
            </w:r>
            <w:proofErr w:type="spellEnd"/>
            <w:r>
              <w:t xml:space="preserve"> VAT</w:t>
            </w:r>
            <w:r>
              <w:rPr>
                <w:lang w:bidi="en-GB"/>
              </w:rPr>
              <w:t xml:space="preserve">, for </w:t>
            </w:r>
            <w:proofErr w:type="spellStart"/>
            <w:r>
              <w:rPr>
                <w:lang w:bidi="en-GB"/>
              </w:rPr>
              <w:t>implementing</w:t>
            </w:r>
            <w:proofErr w:type="spellEnd"/>
            <w:r>
              <w:rPr>
                <w:lang w:bidi="en-GB"/>
              </w:rPr>
              <w:t xml:space="preserve"> </w:t>
            </w:r>
            <w:proofErr w:type="spellStart"/>
            <w:r>
              <w:rPr>
                <w:lang w:bidi="en-GB"/>
              </w:rPr>
              <w:t>phase</w:t>
            </w:r>
            <w:proofErr w:type="spellEnd"/>
            <w:r>
              <w:rPr>
                <w:lang w:bidi="en-GB"/>
              </w:rPr>
              <w:t xml:space="preserve"> 3. </w:t>
            </w:r>
          </w:p>
          <w:p w14:paraId="60A6973C" w14:textId="77777777" w:rsidR="00DD0E9E" w:rsidRDefault="00DD0E9E" w:rsidP="00DD0E9E">
            <w:pPr>
              <w:keepLines w:val="0"/>
              <w:widowControl/>
            </w:pPr>
          </w:p>
          <w:p w14:paraId="398C8254" w14:textId="77777777" w:rsidR="006705C3" w:rsidRPr="00B44500" w:rsidRDefault="006705C3" w:rsidP="006705C3">
            <w:pPr>
              <w:keepLines w:val="0"/>
              <w:widowControl/>
              <w:rPr>
                <w:lang w:val="fr-FR" w:bidi="en-GB"/>
              </w:rPr>
            </w:pPr>
            <w:r w:rsidRPr="006705C3">
              <w:rPr>
                <w:lang w:bidi="en-GB"/>
              </w:rPr>
              <w:t xml:space="preserve">The customer shall not fully pay for field testing of the prototype. </w:t>
            </w:r>
            <w:r w:rsidRPr="00B44500">
              <w:rPr>
                <w:lang w:val="fr-FR" w:bidi="en-GB"/>
              </w:rPr>
              <w:t>The supplier's own effort is indicated in the table below.</w:t>
            </w:r>
          </w:p>
          <w:p w14:paraId="3B9BCDFD" w14:textId="77777777" w:rsidR="00DD0E9E" w:rsidRPr="00B44500" w:rsidRDefault="00DD0E9E" w:rsidP="00DD0E9E">
            <w:pPr>
              <w:keepLines w:val="0"/>
              <w:widowControl/>
              <w:rPr>
                <w:lang w:val="fr-FR"/>
              </w:rPr>
            </w:pPr>
          </w:p>
          <w:p w14:paraId="4A33FAB3" w14:textId="1E80F808" w:rsidR="00DD0E9E" w:rsidRPr="00B44500" w:rsidRDefault="008F6185" w:rsidP="00BB692F">
            <w:pPr>
              <w:rPr>
                <w:u w:val="single"/>
                <w:lang w:val="fr-FR"/>
              </w:rPr>
            </w:pPr>
            <w:r w:rsidRPr="00B44500">
              <w:rPr>
                <w:u w:val="single"/>
                <w:lang w:val="fr-FR"/>
              </w:rPr>
              <w:t xml:space="preserve">Payment plan for </w:t>
            </w:r>
            <w:r w:rsidR="00E30019" w:rsidRPr="00B44500">
              <w:rPr>
                <w:u w:val="single"/>
                <w:lang w:val="fr-FR"/>
              </w:rPr>
              <w:t>Phase</w:t>
            </w:r>
            <w:r w:rsidR="00DD0E9E" w:rsidRPr="00B44500">
              <w:rPr>
                <w:u w:val="single"/>
                <w:lang w:val="fr-FR"/>
              </w:rPr>
              <w:t xml:space="preserve"> </w:t>
            </w:r>
            <w:r w:rsidR="00E24B60" w:rsidRPr="00B44500">
              <w:rPr>
                <w:u w:val="single"/>
                <w:lang w:val="fr-FR"/>
              </w:rPr>
              <w:t>3</w:t>
            </w:r>
          </w:p>
          <w:p w14:paraId="617FD786" w14:textId="77777777" w:rsidR="00BB692F" w:rsidRPr="00B44500" w:rsidRDefault="00BB692F" w:rsidP="008D3EB7">
            <w:pPr>
              <w:rPr>
                <w:u w:val="single"/>
                <w:lang w:val="fr-FR"/>
              </w:rPr>
            </w:pPr>
          </w:p>
          <w:tbl>
            <w:tblPr>
              <w:tblStyle w:val="Tabellrutenett"/>
              <w:tblW w:w="0" w:type="auto"/>
              <w:tblInd w:w="116" w:type="dxa"/>
              <w:tblLayout w:type="fixed"/>
              <w:tblLook w:val="04A0" w:firstRow="1" w:lastRow="0" w:firstColumn="1" w:lastColumn="0" w:noHBand="0" w:noVBand="1"/>
            </w:tblPr>
            <w:tblGrid>
              <w:gridCol w:w="3353"/>
              <w:gridCol w:w="2500"/>
              <w:gridCol w:w="3047"/>
            </w:tblGrid>
            <w:tr w:rsidR="00DD0E9E" w:rsidRPr="00DB37E4" w14:paraId="217C2799" w14:textId="77777777" w:rsidTr="00CE1FB7">
              <w:trPr>
                <w:trHeight w:val="465"/>
              </w:trPr>
              <w:tc>
                <w:tcPr>
                  <w:tcW w:w="3353" w:type="dxa"/>
                  <w:shd w:val="clear" w:color="auto" w:fill="DBE5F1" w:themeFill="accent1" w:themeFillTint="33"/>
                </w:tcPr>
                <w:p w14:paraId="47258B4E" w14:textId="19134765" w:rsidR="00DD0E9E" w:rsidRPr="00C429C4" w:rsidRDefault="00B44500" w:rsidP="00DD0E9E">
                  <w:pPr>
                    <w:pStyle w:val="Brdtekst"/>
                    <w:ind w:right="394"/>
                    <w:jc w:val="center"/>
                    <w:rPr>
                      <w:rFonts w:asciiTheme="minorHAnsi" w:hAnsiTheme="minorHAnsi" w:cstheme="minorHAnsi"/>
                      <w:b/>
                      <w:sz w:val="22"/>
                      <w:szCs w:val="22"/>
                    </w:rPr>
                  </w:pPr>
                  <w:proofErr w:type="spellStart"/>
                  <w:r>
                    <w:rPr>
                      <w:rFonts w:asciiTheme="minorHAnsi" w:hAnsiTheme="minorHAnsi" w:cstheme="minorHAnsi"/>
                      <w:b/>
                      <w:sz w:val="22"/>
                      <w:szCs w:val="22"/>
                    </w:rPr>
                    <w:t>Priceelem</w:t>
                  </w:r>
                  <w:r w:rsidR="00DB37E4">
                    <w:rPr>
                      <w:rFonts w:asciiTheme="minorHAnsi" w:hAnsiTheme="minorHAnsi" w:cstheme="minorHAnsi"/>
                      <w:b/>
                      <w:sz w:val="22"/>
                      <w:szCs w:val="22"/>
                    </w:rPr>
                    <w:t>ement</w:t>
                  </w:r>
                  <w:proofErr w:type="spellEnd"/>
                  <w:r w:rsidR="00DB37E4">
                    <w:rPr>
                      <w:rFonts w:asciiTheme="minorHAnsi" w:hAnsiTheme="minorHAnsi" w:cstheme="minorHAnsi"/>
                      <w:b/>
                      <w:sz w:val="22"/>
                      <w:szCs w:val="22"/>
                    </w:rPr>
                    <w:t xml:space="preserve"> </w:t>
                  </w:r>
                  <w:proofErr w:type="spellStart"/>
                  <w:r w:rsidR="00DB37E4">
                    <w:rPr>
                      <w:rFonts w:asciiTheme="minorHAnsi" w:hAnsiTheme="minorHAnsi" w:cstheme="minorHAnsi"/>
                      <w:b/>
                      <w:sz w:val="22"/>
                      <w:szCs w:val="22"/>
                    </w:rPr>
                    <w:t>phase</w:t>
                  </w:r>
                  <w:proofErr w:type="spellEnd"/>
                  <w:r w:rsidR="00DB37E4">
                    <w:rPr>
                      <w:rFonts w:asciiTheme="minorHAnsi" w:hAnsiTheme="minorHAnsi" w:cstheme="minorHAnsi"/>
                      <w:b/>
                      <w:sz w:val="22"/>
                      <w:szCs w:val="22"/>
                    </w:rPr>
                    <w:t xml:space="preserve"> 3</w:t>
                  </w:r>
                </w:p>
              </w:tc>
              <w:tc>
                <w:tcPr>
                  <w:tcW w:w="2500" w:type="dxa"/>
                  <w:shd w:val="clear" w:color="auto" w:fill="DBE5F1" w:themeFill="accent1" w:themeFillTint="33"/>
                </w:tcPr>
                <w:p w14:paraId="065E06DB" w14:textId="58FE56A9" w:rsidR="00DD0E9E" w:rsidRPr="00C429C4" w:rsidRDefault="00DB37E4" w:rsidP="00DD0E9E">
                  <w:pPr>
                    <w:pStyle w:val="Brdtekst"/>
                    <w:ind w:right="394"/>
                    <w:jc w:val="center"/>
                    <w:rPr>
                      <w:rFonts w:asciiTheme="minorHAnsi" w:hAnsiTheme="minorHAnsi" w:cstheme="minorHAnsi"/>
                      <w:b/>
                      <w:sz w:val="22"/>
                      <w:szCs w:val="22"/>
                    </w:rPr>
                  </w:pPr>
                  <w:proofErr w:type="spellStart"/>
                  <w:r>
                    <w:rPr>
                      <w:rFonts w:asciiTheme="minorHAnsi" w:hAnsiTheme="minorHAnsi" w:cstheme="minorHAnsi"/>
                      <w:b/>
                      <w:sz w:val="22"/>
                      <w:szCs w:val="22"/>
                    </w:rPr>
                    <w:t>Own</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effort</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phase</w:t>
                  </w:r>
                  <w:proofErr w:type="spellEnd"/>
                  <w:r>
                    <w:rPr>
                      <w:rFonts w:asciiTheme="minorHAnsi" w:hAnsiTheme="minorHAnsi" w:cstheme="minorHAnsi"/>
                      <w:b/>
                      <w:sz w:val="22"/>
                      <w:szCs w:val="22"/>
                    </w:rPr>
                    <w:t xml:space="preserve"> 3</w:t>
                  </w:r>
                </w:p>
              </w:tc>
              <w:tc>
                <w:tcPr>
                  <w:tcW w:w="3047" w:type="dxa"/>
                  <w:shd w:val="clear" w:color="auto" w:fill="DBE5F1" w:themeFill="accent1" w:themeFillTint="33"/>
                </w:tcPr>
                <w:p w14:paraId="6039B907" w14:textId="0931D698" w:rsidR="00DD0E9E" w:rsidRPr="00DB37E4" w:rsidRDefault="00DB37E4" w:rsidP="00DD0E9E">
                  <w:pPr>
                    <w:pStyle w:val="Brdtekst"/>
                    <w:ind w:right="394"/>
                    <w:jc w:val="center"/>
                    <w:rPr>
                      <w:rFonts w:asciiTheme="minorHAnsi" w:hAnsiTheme="minorHAnsi" w:cstheme="minorHAnsi"/>
                      <w:b/>
                      <w:sz w:val="22"/>
                      <w:szCs w:val="22"/>
                      <w:lang w:val="fr-FR"/>
                    </w:rPr>
                  </w:pPr>
                  <w:r w:rsidRPr="00DB37E4">
                    <w:rPr>
                      <w:rFonts w:asciiTheme="minorHAnsi" w:hAnsiTheme="minorHAnsi" w:cstheme="minorHAnsi"/>
                      <w:b/>
                      <w:sz w:val="22"/>
                      <w:szCs w:val="22"/>
                      <w:lang w:val="fr-FR"/>
                    </w:rPr>
                    <w:t>Price in</w:t>
                  </w:r>
                  <w:r w:rsidR="00DD0E9E" w:rsidRPr="00DB37E4">
                    <w:rPr>
                      <w:rFonts w:asciiTheme="minorHAnsi" w:hAnsiTheme="minorHAnsi" w:cstheme="minorHAnsi"/>
                      <w:b/>
                      <w:sz w:val="22"/>
                      <w:szCs w:val="22"/>
                      <w:lang w:val="fr-FR"/>
                    </w:rPr>
                    <w:t xml:space="preserve"> NOK </w:t>
                  </w:r>
                  <w:r w:rsidRPr="00DB37E4">
                    <w:rPr>
                      <w:rFonts w:asciiTheme="minorHAnsi" w:hAnsiTheme="minorHAnsi" w:cstheme="minorHAnsi"/>
                      <w:b/>
                      <w:sz w:val="22"/>
                      <w:szCs w:val="22"/>
                      <w:lang w:val="fr-FR"/>
                    </w:rPr>
                    <w:t>ex. VA</w:t>
                  </w:r>
                  <w:r>
                    <w:rPr>
                      <w:rFonts w:asciiTheme="minorHAnsi" w:hAnsiTheme="minorHAnsi" w:cstheme="minorHAnsi"/>
                      <w:b/>
                      <w:sz w:val="22"/>
                      <w:szCs w:val="22"/>
                      <w:lang w:val="fr-FR"/>
                    </w:rPr>
                    <w:t>T.</w:t>
                  </w:r>
                </w:p>
              </w:tc>
            </w:tr>
            <w:tr w:rsidR="003568CB" w:rsidRPr="00C429C4" w14:paraId="6B5438D9" w14:textId="77777777" w:rsidTr="00CE1FB7">
              <w:tc>
                <w:tcPr>
                  <w:tcW w:w="3353" w:type="dxa"/>
                </w:tcPr>
                <w:p w14:paraId="3307DB32" w14:textId="63657024" w:rsidR="003568CB" w:rsidRPr="00C429C4" w:rsidRDefault="003568CB" w:rsidP="003568CB">
                  <w:pPr>
                    <w:pStyle w:val="Brdtekst"/>
                    <w:ind w:right="394"/>
                    <w:rPr>
                      <w:rFonts w:asciiTheme="minorHAnsi" w:hAnsiTheme="minorHAnsi" w:cstheme="minorHAnsi"/>
                      <w:i/>
                      <w:iCs/>
                      <w:color w:val="0070C0"/>
                      <w:sz w:val="20"/>
                    </w:rPr>
                  </w:pPr>
                  <w:r w:rsidRPr="005C01F6">
                    <w:rPr>
                      <w:rFonts w:asciiTheme="minorHAnsi" w:hAnsiTheme="minorHAnsi" w:cstheme="minorHAnsi"/>
                      <w:i/>
                      <w:iCs/>
                      <w:color w:val="FF0000"/>
                      <w:sz w:val="20"/>
                    </w:rPr>
                    <w:t>[</w:t>
                  </w:r>
                  <w:proofErr w:type="spellStart"/>
                  <w:r w:rsidRPr="005C01F6">
                    <w:rPr>
                      <w:rFonts w:asciiTheme="minorHAnsi" w:hAnsiTheme="minorHAnsi" w:cstheme="minorHAnsi"/>
                      <w:i/>
                      <w:iCs/>
                      <w:color w:val="FF0000"/>
                      <w:sz w:val="20"/>
                    </w:rPr>
                    <w:t>Supplier</w:t>
                  </w:r>
                  <w:proofErr w:type="spellEnd"/>
                  <w:r w:rsidRPr="005C01F6">
                    <w:rPr>
                      <w:rFonts w:asciiTheme="minorHAnsi" w:hAnsiTheme="minorHAnsi" w:cstheme="minorHAnsi"/>
                      <w:i/>
                      <w:iCs/>
                      <w:color w:val="FF0000"/>
                      <w:sz w:val="20"/>
                    </w:rPr>
                    <w:t xml:space="preserve"> </w:t>
                  </w:r>
                  <w:proofErr w:type="spellStart"/>
                  <w:r w:rsidRPr="005C01F6">
                    <w:rPr>
                      <w:rFonts w:asciiTheme="minorHAnsi" w:hAnsiTheme="minorHAnsi" w:cstheme="minorHAnsi"/>
                      <w:i/>
                      <w:iCs/>
                      <w:color w:val="FF0000"/>
                      <w:sz w:val="20"/>
                    </w:rPr>
                    <w:t>fills</w:t>
                  </w:r>
                  <w:proofErr w:type="spellEnd"/>
                  <w:r w:rsidRPr="005C01F6">
                    <w:rPr>
                      <w:rFonts w:asciiTheme="minorHAnsi" w:hAnsiTheme="minorHAnsi" w:cstheme="minorHAnsi"/>
                      <w:i/>
                      <w:iCs/>
                      <w:color w:val="FF0000"/>
                      <w:sz w:val="20"/>
                    </w:rPr>
                    <w:t xml:space="preserve"> in]</w:t>
                  </w:r>
                </w:p>
              </w:tc>
              <w:tc>
                <w:tcPr>
                  <w:tcW w:w="2500" w:type="dxa"/>
                </w:tcPr>
                <w:p w14:paraId="4F70D2FF" w14:textId="54FBCB39" w:rsidR="003568CB" w:rsidRPr="00C429C4" w:rsidRDefault="003568CB" w:rsidP="003568CB">
                  <w:pPr>
                    <w:pStyle w:val="Brdtekst"/>
                    <w:ind w:right="394"/>
                    <w:jc w:val="right"/>
                    <w:rPr>
                      <w:rFonts w:asciiTheme="minorHAnsi" w:hAnsiTheme="minorHAnsi" w:cstheme="minorHAnsi"/>
                      <w:i/>
                      <w:iCs/>
                      <w:color w:val="FF0000"/>
                      <w:sz w:val="20"/>
                    </w:rPr>
                  </w:pPr>
                  <w:r w:rsidRPr="005C01F6">
                    <w:rPr>
                      <w:rFonts w:asciiTheme="minorHAnsi" w:hAnsiTheme="minorHAnsi" w:cstheme="minorHAnsi"/>
                      <w:i/>
                      <w:iCs/>
                      <w:color w:val="FF0000"/>
                      <w:sz w:val="20"/>
                    </w:rPr>
                    <w:t>[</w:t>
                  </w:r>
                  <w:proofErr w:type="spellStart"/>
                  <w:r w:rsidRPr="005C01F6">
                    <w:rPr>
                      <w:rFonts w:asciiTheme="minorHAnsi" w:hAnsiTheme="minorHAnsi" w:cstheme="minorHAnsi"/>
                      <w:i/>
                      <w:iCs/>
                      <w:color w:val="FF0000"/>
                      <w:sz w:val="20"/>
                    </w:rPr>
                    <w:t>Supplier</w:t>
                  </w:r>
                  <w:proofErr w:type="spellEnd"/>
                  <w:r w:rsidRPr="005C01F6">
                    <w:rPr>
                      <w:rFonts w:asciiTheme="minorHAnsi" w:hAnsiTheme="minorHAnsi" w:cstheme="minorHAnsi"/>
                      <w:i/>
                      <w:iCs/>
                      <w:color w:val="FF0000"/>
                      <w:sz w:val="20"/>
                    </w:rPr>
                    <w:t xml:space="preserve"> </w:t>
                  </w:r>
                  <w:proofErr w:type="spellStart"/>
                  <w:r w:rsidRPr="005C01F6">
                    <w:rPr>
                      <w:rFonts w:asciiTheme="minorHAnsi" w:hAnsiTheme="minorHAnsi" w:cstheme="minorHAnsi"/>
                      <w:i/>
                      <w:iCs/>
                      <w:color w:val="FF0000"/>
                      <w:sz w:val="20"/>
                    </w:rPr>
                    <w:t>fills</w:t>
                  </w:r>
                  <w:proofErr w:type="spellEnd"/>
                  <w:r w:rsidRPr="005C01F6">
                    <w:rPr>
                      <w:rFonts w:asciiTheme="minorHAnsi" w:hAnsiTheme="minorHAnsi" w:cstheme="minorHAnsi"/>
                      <w:i/>
                      <w:iCs/>
                      <w:color w:val="FF0000"/>
                      <w:sz w:val="20"/>
                    </w:rPr>
                    <w:t xml:space="preserve"> in]</w:t>
                  </w:r>
                </w:p>
              </w:tc>
              <w:tc>
                <w:tcPr>
                  <w:tcW w:w="3047" w:type="dxa"/>
                </w:tcPr>
                <w:p w14:paraId="365B6591" w14:textId="17139D8A" w:rsidR="003568CB" w:rsidRPr="00C429C4" w:rsidRDefault="003568CB" w:rsidP="003568CB">
                  <w:pPr>
                    <w:pStyle w:val="Brdtekst"/>
                    <w:ind w:right="394"/>
                    <w:jc w:val="right"/>
                    <w:rPr>
                      <w:rFonts w:asciiTheme="minorHAnsi" w:hAnsiTheme="minorHAnsi" w:cstheme="minorHAnsi"/>
                      <w:sz w:val="20"/>
                    </w:rPr>
                  </w:pPr>
                  <w:r w:rsidRPr="005C01F6">
                    <w:rPr>
                      <w:rFonts w:asciiTheme="minorHAnsi" w:hAnsiTheme="minorHAnsi" w:cstheme="minorHAnsi"/>
                      <w:i/>
                      <w:iCs/>
                      <w:color w:val="FF0000"/>
                      <w:sz w:val="20"/>
                    </w:rPr>
                    <w:t>[</w:t>
                  </w:r>
                  <w:proofErr w:type="spellStart"/>
                  <w:r w:rsidRPr="005C01F6">
                    <w:rPr>
                      <w:rFonts w:asciiTheme="minorHAnsi" w:hAnsiTheme="minorHAnsi" w:cstheme="minorHAnsi"/>
                      <w:i/>
                      <w:iCs/>
                      <w:color w:val="FF0000"/>
                      <w:sz w:val="20"/>
                    </w:rPr>
                    <w:t>Supplier</w:t>
                  </w:r>
                  <w:proofErr w:type="spellEnd"/>
                  <w:r w:rsidRPr="005C01F6">
                    <w:rPr>
                      <w:rFonts w:asciiTheme="minorHAnsi" w:hAnsiTheme="minorHAnsi" w:cstheme="minorHAnsi"/>
                      <w:i/>
                      <w:iCs/>
                      <w:color w:val="FF0000"/>
                      <w:sz w:val="20"/>
                    </w:rPr>
                    <w:t xml:space="preserve"> </w:t>
                  </w:r>
                  <w:proofErr w:type="spellStart"/>
                  <w:r w:rsidRPr="005C01F6">
                    <w:rPr>
                      <w:rFonts w:asciiTheme="minorHAnsi" w:hAnsiTheme="minorHAnsi" w:cstheme="minorHAnsi"/>
                      <w:i/>
                      <w:iCs/>
                      <w:color w:val="FF0000"/>
                      <w:sz w:val="20"/>
                    </w:rPr>
                    <w:t>fills</w:t>
                  </w:r>
                  <w:proofErr w:type="spellEnd"/>
                  <w:r w:rsidRPr="005C01F6">
                    <w:rPr>
                      <w:rFonts w:asciiTheme="minorHAnsi" w:hAnsiTheme="minorHAnsi" w:cstheme="minorHAnsi"/>
                      <w:i/>
                      <w:iCs/>
                      <w:color w:val="FF0000"/>
                      <w:sz w:val="20"/>
                    </w:rPr>
                    <w:t xml:space="preserve"> in]</w:t>
                  </w:r>
                </w:p>
              </w:tc>
            </w:tr>
            <w:tr w:rsidR="003568CB" w:rsidRPr="00C429C4" w14:paraId="08B167FF" w14:textId="77777777" w:rsidTr="00CE1FB7">
              <w:tc>
                <w:tcPr>
                  <w:tcW w:w="3353" w:type="dxa"/>
                </w:tcPr>
                <w:p w14:paraId="1915E07C" w14:textId="27BAB81E" w:rsidR="003568CB" w:rsidRPr="00C429C4" w:rsidRDefault="003568CB" w:rsidP="003568CB">
                  <w:pPr>
                    <w:pStyle w:val="Brdtekst"/>
                    <w:ind w:right="394"/>
                    <w:rPr>
                      <w:rFonts w:asciiTheme="minorHAnsi" w:hAnsiTheme="minorHAnsi" w:cstheme="minorHAnsi"/>
                      <w:i/>
                      <w:iCs/>
                      <w:color w:val="0070C0"/>
                      <w:sz w:val="22"/>
                      <w:szCs w:val="22"/>
                    </w:rPr>
                  </w:pPr>
                  <w:r w:rsidRPr="005C01F6">
                    <w:rPr>
                      <w:rFonts w:asciiTheme="minorHAnsi" w:hAnsiTheme="minorHAnsi" w:cstheme="minorHAnsi"/>
                      <w:i/>
                      <w:iCs/>
                      <w:color w:val="FF0000"/>
                      <w:sz w:val="20"/>
                    </w:rPr>
                    <w:t>[</w:t>
                  </w:r>
                  <w:proofErr w:type="spellStart"/>
                  <w:r w:rsidRPr="005C01F6">
                    <w:rPr>
                      <w:rFonts w:asciiTheme="minorHAnsi" w:hAnsiTheme="minorHAnsi" w:cstheme="minorHAnsi"/>
                      <w:i/>
                      <w:iCs/>
                      <w:color w:val="FF0000"/>
                      <w:sz w:val="20"/>
                    </w:rPr>
                    <w:t>Supplier</w:t>
                  </w:r>
                  <w:proofErr w:type="spellEnd"/>
                  <w:r w:rsidRPr="005C01F6">
                    <w:rPr>
                      <w:rFonts w:asciiTheme="minorHAnsi" w:hAnsiTheme="minorHAnsi" w:cstheme="minorHAnsi"/>
                      <w:i/>
                      <w:iCs/>
                      <w:color w:val="FF0000"/>
                      <w:sz w:val="20"/>
                    </w:rPr>
                    <w:t xml:space="preserve"> </w:t>
                  </w:r>
                  <w:proofErr w:type="spellStart"/>
                  <w:r w:rsidRPr="005C01F6">
                    <w:rPr>
                      <w:rFonts w:asciiTheme="minorHAnsi" w:hAnsiTheme="minorHAnsi" w:cstheme="minorHAnsi"/>
                      <w:i/>
                      <w:iCs/>
                      <w:color w:val="FF0000"/>
                      <w:sz w:val="20"/>
                    </w:rPr>
                    <w:t>fills</w:t>
                  </w:r>
                  <w:proofErr w:type="spellEnd"/>
                  <w:r w:rsidRPr="005C01F6">
                    <w:rPr>
                      <w:rFonts w:asciiTheme="minorHAnsi" w:hAnsiTheme="minorHAnsi" w:cstheme="minorHAnsi"/>
                      <w:i/>
                      <w:iCs/>
                      <w:color w:val="FF0000"/>
                      <w:sz w:val="20"/>
                    </w:rPr>
                    <w:t xml:space="preserve"> in]</w:t>
                  </w:r>
                </w:p>
              </w:tc>
              <w:tc>
                <w:tcPr>
                  <w:tcW w:w="2500" w:type="dxa"/>
                </w:tcPr>
                <w:p w14:paraId="7751AE10" w14:textId="32536367" w:rsidR="003568CB" w:rsidRPr="00C429C4" w:rsidRDefault="003568CB" w:rsidP="003568CB">
                  <w:pPr>
                    <w:pStyle w:val="Brdtekst"/>
                    <w:ind w:right="394"/>
                    <w:jc w:val="right"/>
                    <w:rPr>
                      <w:rFonts w:asciiTheme="minorHAnsi" w:hAnsiTheme="minorHAnsi" w:cstheme="minorHAnsi"/>
                      <w:i/>
                      <w:iCs/>
                      <w:color w:val="FF0000"/>
                      <w:sz w:val="20"/>
                    </w:rPr>
                  </w:pPr>
                  <w:r w:rsidRPr="005C01F6">
                    <w:rPr>
                      <w:rFonts w:asciiTheme="minorHAnsi" w:hAnsiTheme="minorHAnsi" w:cstheme="minorHAnsi"/>
                      <w:i/>
                      <w:iCs/>
                      <w:color w:val="FF0000"/>
                      <w:sz w:val="20"/>
                    </w:rPr>
                    <w:t>[</w:t>
                  </w:r>
                  <w:proofErr w:type="spellStart"/>
                  <w:r w:rsidRPr="005C01F6">
                    <w:rPr>
                      <w:rFonts w:asciiTheme="minorHAnsi" w:hAnsiTheme="minorHAnsi" w:cstheme="minorHAnsi"/>
                      <w:i/>
                      <w:iCs/>
                      <w:color w:val="FF0000"/>
                      <w:sz w:val="20"/>
                    </w:rPr>
                    <w:t>Supplier</w:t>
                  </w:r>
                  <w:proofErr w:type="spellEnd"/>
                  <w:r w:rsidRPr="005C01F6">
                    <w:rPr>
                      <w:rFonts w:asciiTheme="minorHAnsi" w:hAnsiTheme="minorHAnsi" w:cstheme="minorHAnsi"/>
                      <w:i/>
                      <w:iCs/>
                      <w:color w:val="FF0000"/>
                      <w:sz w:val="20"/>
                    </w:rPr>
                    <w:t xml:space="preserve"> </w:t>
                  </w:r>
                  <w:proofErr w:type="spellStart"/>
                  <w:r w:rsidRPr="005C01F6">
                    <w:rPr>
                      <w:rFonts w:asciiTheme="minorHAnsi" w:hAnsiTheme="minorHAnsi" w:cstheme="minorHAnsi"/>
                      <w:i/>
                      <w:iCs/>
                      <w:color w:val="FF0000"/>
                      <w:sz w:val="20"/>
                    </w:rPr>
                    <w:t>fills</w:t>
                  </w:r>
                  <w:proofErr w:type="spellEnd"/>
                  <w:r w:rsidRPr="005C01F6">
                    <w:rPr>
                      <w:rFonts w:asciiTheme="minorHAnsi" w:hAnsiTheme="minorHAnsi" w:cstheme="minorHAnsi"/>
                      <w:i/>
                      <w:iCs/>
                      <w:color w:val="FF0000"/>
                      <w:sz w:val="20"/>
                    </w:rPr>
                    <w:t xml:space="preserve"> in]</w:t>
                  </w:r>
                </w:p>
              </w:tc>
              <w:tc>
                <w:tcPr>
                  <w:tcW w:w="3047" w:type="dxa"/>
                </w:tcPr>
                <w:p w14:paraId="138FA4C9" w14:textId="2A15F086" w:rsidR="003568CB" w:rsidRPr="00C429C4" w:rsidRDefault="003568CB" w:rsidP="003568CB">
                  <w:pPr>
                    <w:pStyle w:val="Brdtekst"/>
                    <w:ind w:right="394"/>
                    <w:jc w:val="right"/>
                    <w:rPr>
                      <w:rFonts w:asciiTheme="minorHAnsi" w:hAnsiTheme="minorHAnsi" w:cstheme="minorHAnsi"/>
                      <w:sz w:val="22"/>
                      <w:szCs w:val="22"/>
                    </w:rPr>
                  </w:pPr>
                  <w:r w:rsidRPr="005C01F6">
                    <w:rPr>
                      <w:rFonts w:asciiTheme="minorHAnsi" w:hAnsiTheme="minorHAnsi" w:cstheme="minorHAnsi"/>
                      <w:i/>
                      <w:iCs/>
                      <w:color w:val="FF0000"/>
                      <w:sz w:val="20"/>
                    </w:rPr>
                    <w:t>[</w:t>
                  </w:r>
                  <w:proofErr w:type="spellStart"/>
                  <w:r w:rsidRPr="005C01F6">
                    <w:rPr>
                      <w:rFonts w:asciiTheme="minorHAnsi" w:hAnsiTheme="minorHAnsi" w:cstheme="minorHAnsi"/>
                      <w:i/>
                      <w:iCs/>
                      <w:color w:val="FF0000"/>
                      <w:sz w:val="20"/>
                    </w:rPr>
                    <w:t>Supplier</w:t>
                  </w:r>
                  <w:proofErr w:type="spellEnd"/>
                  <w:r w:rsidRPr="005C01F6">
                    <w:rPr>
                      <w:rFonts w:asciiTheme="minorHAnsi" w:hAnsiTheme="minorHAnsi" w:cstheme="minorHAnsi"/>
                      <w:i/>
                      <w:iCs/>
                      <w:color w:val="FF0000"/>
                      <w:sz w:val="20"/>
                    </w:rPr>
                    <w:t xml:space="preserve"> </w:t>
                  </w:r>
                  <w:proofErr w:type="spellStart"/>
                  <w:r w:rsidRPr="005C01F6">
                    <w:rPr>
                      <w:rFonts w:asciiTheme="minorHAnsi" w:hAnsiTheme="minorHAnsi" w:cstheme="minorHAnsi"/>
                      <w:i/>
                      <w:iCs/>
                      <w:color w:val="FF0000"/>
                      <w:sz w:val="20"/>
                    </w:rPr>
                    <w:t>fills</w:t>
                  </w:r>
                  <w:proofErr w:type="spellEnd"/>
                  <w:r w:rsidRPr="005C01F6">
                    <w:rPr>
                      <w:rFonts w:asciiTheme="minorHAnsi" w:hAnsiTheme="minorHAnsi" w:cstheme="minorHAnsi"/>
                      <w:i/>
                      <w:iCs/>
                      <w:color w:val="FF0000"/>
                      <w:sz w:val="20"/>
                    </w:rPr>
                    <w:t xml:space="preserve"> in]</w:t>
                  </w:r>
                </w:p>
              </w:tc>
            </w:tr>
            <w:tr w:rsidR="00DD0E9E" w:rsidRPr="00C429C4" w14:paraId="1556E8C4" w14:textId="77777777" w:rsidTr="00CE1FB7">
              <w:tc>
                <w:tcPr>
                  <w:tcW w:w="3353" w:type="dxa"/>
                </w:tcPr>
                <w:p w14:paraId="18EF653A" w14:textId="77777777" w:rsidR="00DD0E9E" w:rsidRPr="00C429C4" w:rsidRDefault="00DD0E9E" w:rsidP="00DD0E9E">
                  <w:pPr>
                    <w:pStyle w:val="Brdtekst"/>
                    <w:ind w:right="394"/>
                    <w:rPr>
                      <w:rFonts w:asciiTheme="minorHAnsi" w:hAnsiTheme="minorHAnsi" w:cstheme="minorHAnsi"/>
                      <w:i/>
                      <w:iCs/>
                      <w:color w:val="0070C0"/>
                      <w:sz w:val="22"/>
                      <w:szCs w:val="22"/>
                    </w:rPr>
                  </w:pPr>
                </w:p>
              </w:tc>
              <w:tc>
                <w:tcPr>
                  <w:tcW w:w="2500" w:type="dxa"/>
                </w:tcPr>
                <w:p w14:paraId="330B0F67" w14:textId="77777777" w:rsidR="00DD0E9E" w:rsidRPr="00C429C4" w:rsidRDefault="00DD0E9E" w:rsidP="00DD0E9E">
                  <w:pPr>
                    <w:pStyle w:val="Brdtekst"/>
                    <w:ind w:right="394"/>
                    <w:jc w:val="right"/>
                    <w:rPr>
                      <w:rFonts w:asciiTheme="minorHAnsi" w:hAnsiTheme="minorHAnsi" w:cstheme="minorHAnsi"/>
                      <w:sz w:val="22"/>
                      <w:szCs w:val="22"/>
                    </w:rPr>
                  </w:pPr>
                </w:p>
              </w:tc>
              <w:tc>
                <w:tcPr>
                  <w:tcW w:w="3047" w:type="dxa"/>
                </w:tcPr>
                <w:p w14:paraId="4A5AB823" w14:textId="77777777" w:rsidR="00DD0E9E" w:rsidRPr="00C429C4" w:rsidRDefault="00DD0E9E" w:rsidP="00DD0E9E">
                  <w:pPr>
                    <w:pStyle w:val="Brdtekst"/>
                    <w:ind w:right="394"/>
                    <w:jc w:val="right"/>
                    <w:rPr>
                      <w:rFonts w:asciiTheme="minorHAnsi" w:hAnsiTheme="minorHAnsi" w:cstheme="minorHAnsi"/>
                      <w:sz w:val="22"/>
                      <w:szCs w:val="22"/>
                    </w:rPr>
                  </w:pPr>
                </w:p>
              </w:tc>
            </w:tr>
            <w:tr w:rsidR="00DD0E9E" w:rsidRPr="00C429C4" w14:paraId="7E805640" w14:textId="77777777" w:rsidTr="00CE1FB7">
              <w:tc>
                <w:tcPr>
                  <w:tcW w:w="3353" w:type="dxa"/>
                </w:tcPr>
                <w:p w14:paraId="422C56B5" w14:textId="77777777" w:rsidR="00DD0E9E" w:rsidRPr="00C429C4" w:rsidRDefault="00DD0E9E" w:rsidP="00DD0E9E">
                  <w:pPr>
                    <w:pStyle w:val="Brdtekst"/>
                    <w:ind w:right="394"/>
                    <w:rPr>
                      <w:rFonts w:asciiTheme="minorHAnsi" w:hAnsiTheme="minorHAnsi" w:cstheme="minorHAnsi"/>
                      <w:sz w:val="22"/>
                      <w:szCs w:val="22"/>
                    </w:rPr>
                  </w:pPr>
                </w:p>
              </w:tc>
              <w:tc>
                <w:tcPr>
                  <w:tcW w:w="2500" w:type="dxa"/>
                </w:tcPr>
                <w:p w14:paraId="3A073DBD" w14:textId="77777777" w:rsidR="00DD0E9E" w:rsidRPr="00C429C4" w:rsidRDefault="00DD0E9E" w:rsidP="00DD0E9E">
                  <w:pPr>
                    <w:pStyle w:val="Brdtekst"/>
                    <w:ind w:right="394"/>
                    <w:jc w:val="right"/>
                    <w:rPr>
                      <w:rFonts w:asciiTheme="minorHAnsi" w:hAnsiTheme="minorHAnsi" w:cstheme="minorHAnsi"/>
                      <w:sz w:val="22"/>
                      <w:szCs w:val="22"/>
                    </w:rPr>
                  </w:pPr>
                </w:p>
              </w:tc>
              <w:tc>
                <w:tcPr>
                  <w:tcW w:w="3047" w:type="dxa"/>
                </w:tcPr>
                <w:p w14:paraId="42D84949" w14:textId="77777777" w:rsidR="00DD0E9E" w:rsidRPr="00C429C4" w:rsidRDefault="00DD0E9E" w:rsidP="00DD0E9E">
                  <w:pPr>
                    <w:pStyle w:val="Brdtekst"/>
                    <w:ind w:right="394"/>
                    <w:jc w:val="right"/>
                    <w:rPr>
                      <w:rFonts w:asciiTheme="minorHAnsi" w:hAnsiTheme="minorHAnsi" w:cstheme="minorHAnsi"/>
                      <w:sz w:val="22"/>
                      <w:szCs w:val="22"/>
                    </w:rPr>
                  </w:pPr>
                </w:p>
              </w:tc>
            </w:tr>
            <w:tr w:rsidR="00DD0E9E" w:rsidRPr="00C429C4" w14:paraId="7EDD5688" w14:textId="77777777" w:rsidTr="00CE1FB7">
              <w:tc>
                <w:tcPr>
                  <w:tcW w:w="3353" w:type="dxa"/>
                  <w:shd w:val="clear" w:color="auto" w:fill="DBE5F1" w:themeFill="accent1" w:themeFillTint="33"/>
                </w:tcPr>
                <w:p w14:paraId="1C79C233" w14:textId="0F1CE795" w:rsidR="00DD0E9E" w:rsidRPr="00CD228D" w:rsidRDefault="00CD228D" w:rsidP="00DD0E9E">
                  <w:pPr>
                    <w:pStyle w:val="Brdtekst"/>
                    <w:ind w:right="394"/>
                    <w:rPr>
                      <w:rFonts w:asciiTheme="minorHAnsi" w:hAnsiTheme="minorHAnsi" w:cstheme="minorHAnsi"/>
                      <w:b/>
                      <w:bCs/>
                      <w:sz w:val="22"/>
                      <w:szCs w:val="22"/>
                    </w:rPr>
                  </w:pPr>
                  <w:r w:rsidRPr="00CD228D">
                    <w:rPr>
                      <w:rFonts w:asciiTheme="minorHAnsi" w:hAnsiTheme="minorHAnsi" w:cstheme="minorHAnsi"/>
                      <w:b/>
                      <w:bCs/>
                      <w:sz w:val="22"/>
                      <w:szCs w:val="22"/>
                    </w:rPr>
                    <w:t xml:space="preserve">Total </w:t>
                  </w:r>
                  <w:proofErr w:type="spellStart"/>
                  <w:r w:rsidRPr="00CD228D">
                    <w:rPr>
                      <w:rFonts w:asciiTheme="minorHAnsi" w:hAnsiTheme="minorHAnsi" w:cstheme="minorHAnsi"/>
                      <w:b/>
                      <w:bCs/>
                      <w:sz w:val="22"/>
                      <w:szCs w:val="22"/>
                    </w:rPr>
                    <w:t>price</w:t>
                  </w:r>
                  <w:proofErr w:type="spellEnd"/>
                  <w:r w:rsidRPr="00CD228D">
                    <w:rPr>
                      <w:rFonts w:asciiTheme="minorHAnsi" w:hAnsiTheme="minorHAnsi" w:cstheme="minorHAnsi"/>
                      <w:b/>
                      <w:bCs/>
                      <w:sz w:val="22"/>
                      <w:szCs w:val="22"/>
                    </w:rPr>
                    <w:t xml:space="preserve"> for </w:t>
                  </w:r>
                  <w:proofErr w:type="spellStart"/>
                  <w:r w:rsidRPr="00CD228D">
                    <w:rPr>
                      <w:rFonts w:asciiTheme="minorHAnsi" w:hAnsiTheme="minorHAnsi" w:cstheme="minorHAnsi"/>
                      <w:b/>
                      <w:bCs/>
                      <w:sz w:val="22"/>
                      <w:szCs w:val="22"/>
                    </w:rPr>
                    <w:t>field</w:t>
                  </w:r>
                  <w:proofErr w:type="spellEnd"/>
                  <w:r w:rsidRPr="00CD228D">
                    <w:rPr>
                      <w:rFonts w:asciiTheme="minorHAnsi" w:hAnsiTheme="minorHAnsi" w:cstheme="minorHAnsi"/>
                      <w:b/>
                      <w:bCs/>
                      <w:sz w:val="22"/>
                      <w:szCs w:val="22"/>
                    </w:rPr>
                    <w:t xml:space="preserve"> testing</w:t>
                  </w:r>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of</w:t>
                  </w:r>
                  <w:proofErr w:type="spellEnd"/>
                  <w:r>
                    <w:rPr>
                      <w:rFonts w:asciiTheme="minorHAnsi" w:hAnsiTheme="minorHAnsi" w:cstheme="minorHAnsi"/>
                      <w:b/>
                      <w:bCs/>
                      <w:sz w:val="22"/>
                      <w:szCs w:val="22"/>
                    </w:rPr>
                    <w:t xml:space="preserve"> prototype</w:t>
                  </w:r>
                  <w:r w:rsidR="00504EC1">
                    <w:rPr>
                      <w:rFonts w:asciiTheme="minorHAnsi" w:hAnsiTheme="minorHAnsi" w:cstheme="minorHAnsi"/>
                      <w:b/>
                      <w:bCs/>
                      <w:sz w:val="22"/>
                      <w:szCs w:val="22"/>
                    </w:rPr>
                    <w:t>:</w:t>
                  </w:r>
                </w:p>
              </w:tc>
              <w:tc>
                <w:tcPr>
                  <w:tcW w:w="2500" w:type="dxa"/>
                  <w:shd w:val="clear" w:color="auto" w:fill="DBE5F1" w:themeFill="accent1" w:themeFillTint="33"/>
                </w:tcPr>
                <w:p w14:paraId="061BD634" w14:textId="77777777" w:rsidR="00DD0E9E" w:rsidRPr="00CD228D" w:rsidRDefault="00DD0E9E" w:rsidP="00DD0E9E">
                  <w:pPr>
                    <w:pStyle w:val="Brdtekst"/>
                    <w:ind w:right="394"/>
                    <w:jc w:val="right"/>
                    <w:rPr>
                      <w:rFonts w:asciiTheme="minorHAnsi" w:hAnsiTheme="minorHAnsi" w:cstheme="minorHAnsi"/>
                      <w:b/>
                      <w:bCs/>
                      <w:i/>
                      <w:iCs/>
                      <w:color w:val="FF0000"/>
                      <w:sz w:val="20"/>
                    </w:rPr>
                  </w:pPr>
                </w:p>
              </w:tc>
              <w:tc>
                <w:tcPr>
                  <w:tcW w:w="3047" w:type="dxa"/>
                  <w:shd w:val="clear" w:color="auto" w:fill="DBE5F1" w:themeFill="accent1" w:themeFillTint="33"/>
                </w:tcPr>
                <w:p w14:paraId="74F53ACA" w14:textId="42B984C8" w:rsidR="00DD0E9E" w:rsidRPr="00C429C4" w:rsidRDefault="00715CFB" w:rsidP="00DD0E9E">
                  <w:pPr>
                    <w:pStyle w:val="Brdtekst"/>
                    <w:ind w:right="394"/>
                    <w:jc w:val="right"/>
                    <w:rPr>
                      <w:rFonts w:asciiTheme="minorHAnsi" w:hAnsiTheme="minorHAnsi" w:cstheme="minorHAnsi"/>
                      <w:b/>
                      <w:bCs/>
                      <w:sz w:val="22"/>
                      <w:szCs w:val="22"/>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leverandø</w:t>
                  </w:r>
                  <w:r w:rsidRPr="00C429C4">
                    <w:rPr>
                      <w:rFonts w:asciiTheme="minorHAnsi" w:hAnsiTheme="minorHAnsi" w:cstheme="minorHAnsi"/>
                      <w:i/>
                      <w:iCs/>
                      <w:color w:val="FF0000"/>
                      <w:sz w:val="20"/>
                    </w:rPr>
                    <w:t>r fyller inn]</w:t>
                  </w:r>
                </w:p>
              </w:tc>
            </w:tr>
          </w:tbl>
          <w:p w14:paraId="15151356" w14:textId="77777777" w:rsidR="00697101" w:rsidRDefault="00697101" w:rsidP="00220C43">
            <w:pPr>
              <w:tabs>
                <w:tab w:val="left" w:pos="3544"/>
              </w:tabs>
              <w:spacing w:line="220" w:lineRule="exact"/>
              <w:jc w:val="both"/>
            </w:pPr>
          </w:p>
          <w:p w14:paraId="5C6A30A0" w14:textId="4566E06E" w:rsidR="00BB692F" w:rsidRDefault="00A0414B" w:rsidP="00BB692F">
            <w:pPr>
              <w:rPr>
                <w:u w:val="single"/>
              </w:rPr>
            </w:pPr>
            <w:proofErr w:type="spellStart"/>
            <w:r>
              <w:rPr>
                <w:u w:val="single"/>
              </w:rPr>
              <w:t>Payment</w:t>
            </w:r>
            <w:r w:rsidR="00BB692F" w:rsidRPr="00AB71F4">
              <w:rPr>
                <w:u w:val="single"/>
              </w:rPr>
              <w:t>plan</w:t>
            </w:r>
            <w:proofErr w:type="spellEnd"/>
          </w:p>
          <w:p w14:paraId="37B65E3C" w14:textId="3291E66D" w:rsidR="00BB692F" w:rsidRDefault="00544D18" w:rsidP="00544D18">
            <w:pPr>
              <w:rPr>
                <w:lang w:bidi="en-GB"/>
              </w:rPr>
            </w:pPr>
            <w:r>
              <w:rPr>
                <w:lang w:bidi="en-GB"/>
              </w:rPr>
              <w:t xml:space="preserve">The </w:t>
            </w:r>
            <w:proofErr w:type="spellStart"/>
            <w:r>
              <w:rPr>
                <w:lang w:bidi="en-GB"/>
              </w:rPr>
              <w:t>contractor</w:t>
            </w:r>
            <w:proofErr w:type="spellEnd"/>
            <w:r>
              <w:rPr>
                <w:lang w:bidi="en-GB"/>
              </w:rPr>
              <w:t xml:space="preserve"> </w:t>
            </w:r>
            <w:proofErr w:type="spellStart"/>
            <w:r>
              <w:rPr>
                <w:lang w:bidi="en-GB"/>
              </w:rPr>
              <w:t>will</w:t>
            </w:r>
            <w:proofErr w:type="spellEnd"/>
            <w:r>
              <w:rPr>
                <w:lang w:bidi="en-GB"/>
              </w:rPr>
              <w:t xml:space="preserve"> </w:t>
            </w:r>
            <w:proofErr w:type="spellStart"/>
            <w:r>
              <w:rPr>
                <w:lang w:bidi="en-GB"/>
              </w:rPr>
              <w:t>receive</w:t>
            </w:r>
            <w:proofErr w:type="spellEnd"/>
            <w:r>
              <w:rPr>
                <w:lang w:bidi="en-GB"/>
              </w:rPr>
              <w:t xml:space="preserve"> </w:t>
            </w:r>
            <w:proofErr w:type="spellStart"/>
            <w:r>
              <w:rPr>
                <w:lang w:bidi="en-GB"/>
              </w:rPr>
              <w:t>payment</w:t>
            </w:r>
            <w:proofErr w:type="spellEnd"/>
            <w:r>
              <w:rPr>
                <w:lang w:bidi="en-GB"/>
              </w:rPr>
              <w:t xml:space="preserve"> during </w:t>
            </w:r>
            <w:proofErr w:type="spellStart"/>
            <w:r>
              <w:rPr>
                <w:lang w:bidi="en-GB"/>
              </w:rPr>
              <w:t>phase</w:t>
            </w:r>
            <w:proofErr w:type="spellEnd"/>
            <w:r>
              <w:rPr>
                <w:lang w:bidi="en-GB"/>
              </w:rPr>
              <w:t xml:space="preserve"> 3 </w:t>
            </w:r>
            <w:proofErr w:type="spellStart"/>
            <w:r>
              <w:rPr>
                <w:lang w:bidi="en-GB"/>
              </w:rPr>
              <w:t>based</w:t>
            </w:r>
            <w:proofErr w:type="spellEnd"/>
            <w:r>
              <w:rPr>
                <w:lang w:bidi="en-GB"/>
              </w:rPr>
              <w:t xml:space="preserve"> </w:t>
            </w:r>
            <w:proofErr w:type="spellStart"/>
            <w:r>
              <w:rPr>
                <w:lang w:bidi="en-GB"/>
              </w:rPr>
              <w:t>on</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following</w:t>
            </w:r>
            <w:proofErr w:type="spellEnd"/>
            <w:r>
              <w:rPr>
                <w:lang w:bidi="en-GB"/>
              </w:rPr>
              <w:t xml:space="preserve"> plan: </w:t>
            </w:r>
          </w:p>
          <w:p w14:paraId="69A2FFD0" w14:textId="77777777" w:rsidR="00544D18" w:rsidRPr="00544D18" w:rsidRDefault="00544D18" w:rsidP="00544D18"/>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2603"/>
              <w:gridCol w:w="2783"/>
            </w:tblGrid>
            <w:tr w:rsidR="00BB692F" w:rsidRPr="00C429C4" w14:paraId="0A45E27A" w14:textId="77777777" w:rsidTr="00FD1C45">
              <w:tc>
                <w:tcPr>
                  <w:tcW w:w="3573" w:type="dxa"/>
                  <w:shd w:val="clear" w:color="auto" w:fill="D9D9D9"/>
                </w:tcPr>
                <w:p w14:paraId="6A49EFD9" w14:textId="1A62567E" w:rsidR="00BB692F" w:rsidRPr="00C429C4" w:rsidRDefault="000C20B0" w:rsidP="00BB692F">
                  <w:pPr>
                    <w:spacing w:before="80"/>
                    <w:rPr>
                      <w:rFonts w:cstheme="minorHAnsi"/>
                      <w:b/>
                    </w:rPr>
                  </w:pPr>
                  <w:r>
                    <w:rPr>
                      <w:rFonts w:cstheme="minorHAnsi"/>
                      <w:b/>
                    </w:rPr>
                    <w:t>Date</w:t>
                  </w:r>
                  <w:r w:rsidR="00B959DA">
                    <w:rPr>
                      <w:rFonts w:cstheme="minorHAnsi"/>
                      <w:b/>
                    </w:rPr>
                    <w:t xml:space="preserve"> for </w:t>
                  </w:r>
                  <w:proofErr w:type="spellStart"/>
                  <w:r w:rsidR="00B959DA">
                    <w:rPr>
                      <w:rFonts w:cstheme="minorHAnsi"/>
                      <w:b/>
                    </w:rPr>
                    <w:t>payment</w:t>
                  </w:r>
                  <w:proofErr w:type="spellEnd"/>
                  <w:r w:rsidR="00BB692F">
                    <w:rPr>
                      <w:rFonts w:cstheme="minorHAnsi"/>
                      <w:b/>
                    </w:rPr>
                    <w:t xml:space="preserve"> </w:t>
                  </w:r>
                </w:p>
              </w:tc>
              <w:tc>
                <w:tcPr>
                  <w:tcW w:w="2603" w:type="dxa"/>
                  <w:shd w:val="clear" w:color="auto" w:fill="D9D9D9"/>
                </w:tcPr>
                <w:p w14:paraId="31833FAF" w14:textId="5A56C8E4" w:rsidR="00BB692F" w:rsidRPr="00C429C4" w:rsidRDefault="00B959DA" w:rsidP="00BB692F">
                  <w:pPr>
                    <w:spacing w:before="80"/>
                    <w:rPr>
                      <w:rFonts w:cstheme="minorHAnsi"/>
                      <w:b/>
                    </w:rPr>
                  </w:pPr>
                  <w:proofErr w:type="spellStart"/>
                  <w:r>
                    <w:rPr>
                      <w:rFonts w:cstheme="minorHAnsi"/>
                      <w:b/>
                    </w:rPr>
                    <w:t>Completed</w:t>
                  </w:r>
                  <w:proofErr w:type="spellEnd"/>
                  <w:r>
                    <w:rPr>
                      <w:rFonts w:cstheme="minorHAnsi"/>
                      <w:b/>
                    </w:rPr>
                    <w:t xml:space="preserve"> </w:t>
                  </w:r>
                  <w:proofErr w:type="spellStart"/>
                  <w:r>
                    <w:rPr>
                      <w:rFonts w:cstheme="minorHAnsi"/>
                      <w:b/>
                    </w:rPr>
                    <w:t>activi</w:t>
                  </w:r>
                  <w:r w:rsidR="00FD1C45">
                    <w:rPr>
                      <w:rFonts w:cstheme="minorHAnsi"/>
                      <w:b/>
                    </w:rPr>
                    <w:t>ties</w:t>
                  </w:r>
                  <w:proofErr w:type="spellEnd"/>
                  <w:r w:rsidR="00BB692F">
                    <w:rPr>
                      <w:rFonts w:cstheme="minorHAnsi"/>
                      <w:b/>
                    </w:rPr>
                    <w:t xml:space="preserve"> </w:t>
                  </w:r>
                </w:p>
              </w:tc>
              <w:tc>
                <w:tcPr>
                  <w:tcW w:w="2783" w:type="dxa"/>
                  <w:shd w:val="clear" w:color="auto" w:fill="D9D9D9"/>
                </w:tcPr>
                <w:p w14:paraId="132EECFA" w14:textId="66758093" w:rsidR="00BB692F" w:rsidRPr="00C429C4" w:rsidRDefault="00C92696" w:rsidP="00BB692F">
                  <w:pPr>
                    <w:spacing w:before="80"/>
                    <w:rPr>
                      <w:rFonts w:cstheme="minorHAnsi"/>
                      <w:b/>
                    </w:rPr>
                  </w:pPr>
                  <w:proofErr w:type="spellStart"/>
                  <w:r>
                    <w:rPr>
                      <w:rFonts w:cstheme="minorHAnsi"/>
                      <w:b/>
                    </w:rPr>
                    <w:t>Percentage</w:t>
                  </w:r>
                  <w:proofErr w:type="spellEnd"/>
                  <w:r>
                    <w:rPr>
                      <w:rFonts w:cstheme="minorHAnsi"/>
                      <w:b/>
                    </w:rPr>
                    <w:t xml:space="preserve"> </w:t>
                  </w:r>
                  <w:proofErr w:type="spellStart"/>
                  <w:r>
                    <w:rPr>
                      <w:rFonts w:cstheme="minorHAnsi"/>
                      <w:b/>
                    </w:rPr>
                    <w:t>of</w:t>
                  </w:r>
                  <w:proofErr w:type="spellEnd"/>
                  <w:r>
                    <w:rPr>
                      <w:rFonts w:cstheme="minorHAnsi"/>
                      <w:b/>
                    </w:rPr>
                    <w:t xml:space="preserve"> total </w:t>
                  </w:r>
                  <w:proofErr w:type="spellStart"/>
                  <w:r w:rsidR="00E47A11">
                    <w:rPr>
                      <w:rFonts w:cstheme="minorHAnsi"/>
                      <w:b/>
                    </w:rPr>
                    <w:t>payment</w:t>
                  </w:r>
                  <w:proofErr w:type="spellEnd"/>
                </w:p>
              </w:tc>
            </w:tr>
            <w:tr w:rsidR="00BB692F" w:rsidRPr="00C429C4" w14:paraId="6082FEED" w14:textId="77777777" w:rsidTr="00FD1C45">
              <w:tc>
                <w:tcPr>
                  <w:tcW w:w="3573" w:type="dxa"/>
                </w:tcPr>
                <w:p w14:paraId="360E29E1" w14:textId="119BCD0B" w:rsidR="00BB692F" w:rsidRPr="00C429C4" w:rsidRDefault="00BB692F" w:rsidP="00BB692F">
                  <w:pPr>
                    <w:rPr>
                      <w:rFonts w:cstheme="minorHAnsi"/>
                    </w:rPr>
                  </w:pPr>
                </w:p>
              </w:tc>
              <w:tc>
                <w:tcPr>
                  <w:tcW w:w="2603" w:type="dxa"/>
                </w:tcPr>
                <w:p w14:paraId="5869621F" w14:textId="1C0AE6D5" w:rsidR="00BB692F" w:rsidRPr="00C429C4" w:rsidRDefault="00BB692F" w:rsidP="00BB692F">
                  <w:pPr>
                    <w:rPr>
                      <w:rFonts w:cstheme="minorHAnsi"/>
                    </w:rPr>
                  </w:pPr>
                </w:p>
              </w:tc>
              <w:tc>
                <w:tcPr>
                  <w:tcW w:w="2783" w:type="dxa"/>
                </w:tcPr>
                <w:p w14:paraId="5DE620BE" w14:textId="10D37A63" w:rsidR="00BB692F" w:rsidRPr="00C429C4" w:rsidRDefault="00BB692F" w:rsidP="00BB692F">
                  <w:pPr>
                    <w:rPr>
                      <w:rFonts w:cstheme="minorHAnsi"/>
                    </w:rPr>
                  </w:pPr>
                </w:p>
              </w:tc>
            </w:tr>
            <w:tr w:rsidR="00BB692F" w:rsidRPr="00C429C4" w14:paraId="483AF288" w14:textId="77777777" w:rsidTr="00FD1C45">
              <w:tc>
                <w:tcPr>
                  <w:tcW w:w="3573" w:type="dxa"/>
                </w:tcPr>
                <w:p w14:paraId="1C7AA523" w14:textId="77777777" w:rsidR="00BB692F" w:rsidRPr="00C429C4" w:rsidRDefault="00BB692F" w:rsidP="00BB692F">
                  <w:pPr>
                    <w:rPr>
                      <w:rFonts w:cstheme="minorHAnsi"/>
                    </w:rPr>
                  </w:pPr>
                </w:p>
              </w:tc>
              <w:tc>
                <w:tcPr>
                  <w:tcW w:w="2603" w:type="dxa"/>
                </w:tcPr>
                <w:p w14:paraId="281DFDCB" w14:textId="77777777" w:rsidR="00BB692F" w:rsidRPr="00C429C4" w:rsidRDefault="00BB692F" w:rsidP="00BB692F">
                  <w:pPr>
                    <w:rPr>
                      <w:rFonts w:cstheme="minorHAnsi"/>
                    </w:rPr>
                  </w:pPr>
                </w:p>
              </w:tc>
              <w:tc>
                <w:tcPr>
                  <w:tcW w:w="2783" w:type="dxa"/>
                </w:tcPr>
                <w:p w14:paraId="219E1290" w14:textId="77777777" w:rsidR="00BB692F" w:rsidRPr="00C429C4" w:rsidRDefault="00BB692F" w:rsidP="00BB692F">
                  <w:pPr>
                    <w:rPr>
                      <w:rFonts w:cstheme="minorHAnsi"/>
                    </w:rPr>
                  </w:pPr>
                </w:p>
              </w:tc>
            </w:tr>
            <w:tr w:rsidR="00BB692F" w:rsidRPr="00C429C4" w14:paraId="21917EDD" w14:textId="77777777" w:rsidTr="00FD1C45">
              <w:tc>
                <w:tcPr>
                  <w:tcW w:w="3573" w:type="dxa"/>
                </w:tcPr>
                <w:p w14:paraId="18772B8B" w14:textId="77777777" w:rsidR="00BB692F" w:rsidRPr="00C429C4" w:rsidRDefault="00BB692F" w:rsidP="00BB692F">
                  <w:pPr>
                    <w:rPr>
                      <w:rFonts w:cstheme="minorHAnsi"/>
                    </w:rPr>
                  </w:pPr>
                </w:p>
              </w:tc>
              <w:tc>
                <w:tcPr>
                  <w:tcW w:w="2603" w:type="dxa"/>
                </w:tcPr>
                <w:p w14:paraId="2ECE28B2" w14:textId="77777777" w:rsidR="00BB692F" w:rsidRPr="00C429C4" w:rsidRDefault="00BB692F" w:rsidP="00BB692F">
                  <w:pPr>
                    <w:rPr>
                      <w:rFonts w:cstheme="minorHAnsi"/>
                    </w:rPr>
                  </w:pPr>
                </w:p>
              </w:tc>
              <w:tc>
                <w:tcPr>
                  <w:tcW w:w="2783" w:type="dxa"/>
                </w:tcPr>
                <w:p w14:paraId="35FC0D28" w14:textId="77777777" w:rsidR="00BB692F" w:rsidRPr="00C429C4" w:rsidRDefault="00BB692F" w:rsidP="00BB692F">
                  <w:pPr>
                    <w:rPr>
                      <w:rFonts w:cstheme="minorHAnsi"/>
                    </w:rPr>
                  </w:pPr>
                </w:p>
              </w:tc>
            </w:tr>
            <w:tr w:rsidR="00BB692F" w:rsidRPr="00C429C4" w14:paraId="77D96A1D" w14:textId="77777777" w:rsidTr="00FD1C45">
              <w:tc>
                <w:tcPr>
                  <w:tcW w:w="3573" w:type="dxa"/>
                </w:tcPr>
                <w:p w14:paraId="65BCBB20" w14:textId="1CA5C929" w:rsidR="00BB692F" w:rsidRPr="00F65BCE" w:rsidRDefault="00BB692F" w:rsidP="00BB692F">
                  <w:pPr>
                    <w:rPr>
                      <w:rFonts w:cstheme="minorHAnsi"/>
                      <w:b/>
                      <w:bCs/>
                    </w:rPr>
                  </w:pPr>
                  <w:r w:rsidRPr="00F65BCE">
                    <w:rPr>
                      <w:rFonts w:cstheme="minorHAnsi"/>
                      <w:b/>
                      <w:bCs/>
                    </w:rPr>
                    <w:t>Total</w:t>
                  </w:r>
                </w:p>
              </w:tc>
              <w:tc>
                <w:tcPr>
                  <w:tcW w:w="2603" w:type="dxa"/>
                </w:tcPr>
                <w:p w14:paraId="1463A879" w14:textId="77777777" w:rsidR="00BB692F" w:rsidRPr="00F65BCE" w:rsidRDefault="00BB692F" w:rsidP="00BB692F">
                  <w:pPr>
                    <w:rPr>
                      <w:rFonts w:cstheme="minorHAnsi"/>
                      <w:b/>
                      <w:bCs/>
                    </w:rPr>
                  </w:pPr>
                </w:p>
              </w:tc>
              <w:tc>
                <w:tcPr>
                  <w:tcW w:w="2783" w:type="dxa"/>
                </w:tcPr>
                <w:p w14:paraId="4E42E85F" w14:textId="77777777" w:rsidR="00BB692F" w:rsidRPr="00F65BCE" w:rsidRDefault="00BB692F" w:rsidP="00BB692F">
                  <w:pPr>
                    <w:rPr>
                      <w:rFonts w:cstheme="minorHAnsi"/>
                      <w:b/>
                      <w:bCs/>
                    </w:rPr>
                  </w:pPr>
                </w:p>
              </w:tc>
            </w:tr>
          </w:tbl>
          <w:p w14:paraId="6AC8C010" w14:textId="77777777" w:rsidR="00BB692F" w:rsidRDefault="00BB692F" w:rsidP="00BB692F">
            <w:pPr>
              <w:tabs>
                <w:tab w:val="left" w:pos="3544"/>
              </w:tabs>
              <w:spacing w:line="220" w:lineRule="exact"/>
              <w:jc w:val="both"/>
            </w:pPr>
          </w:p>
          <w:p w14:paraId="64937DA4" w14:textId="77777777" w:rsidR="00220C43" w:rsidRPr="008C6F03" w:rsidRDefault="00220C43" w:rsidP="007F716C">
            <w:pPr>
              <w:tabs>
                <w:tab w:val="left" w:pos="3544"/>
              </w:tabs>
              <w:spacing w:line="220" w:lineRule="exact"/>
              <w:jc w:val="both"/>
            </w:pPr>
          </w:p>
          <w:p w14:paraId="0947EDA6" w14:textId="77777777" w:rsidR="00220C43" w:rsidRDefault="00220C43" w:rsidP="007A0A45"/>
        </w:tc>
      </w:tr>
    </w:tbl>
    <w:p w14:paraId="42A21FFE" w14:textId="77777777" w:rsidR="00783803" w:rsidRPr="00880331" w:rsidRDefault="00783803" w:rsidP="00783803">
      <w:pPr>
        <w:tabs>
          <w:tab w:val="left" w:pos="3544"/>
        </w:tabs>
        <w:spacing w:line="220" w:lineRule="exact"/>
        <w:jc w:val="both"/>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2CE43572" w14:textId="77777777" w:rsidTr="00D77AC0">
        <w:tc>
          <w:tcPr>
            <w:tcW w:w="9484" w:type="dxa"/>
            <w:tcBorders>
              <w:top w:val="single" w:sz="12" w:space="0" w:color="auto"/>
              <w:left w:val="single" w:sz="12" w:space="0" w:color="auto"/>
              <w:bottom w:val="single" w:sz="12" w:space="0" w:color="auto"/>
              <w:right w:val="single" w:sz="12" w:space="0" w:color="auto"/>
            </w:tcBorders>
            <w:shd w:val="pct10" w:color="auto" w:fill="auto"/>
          </w:tcPr>
          <w:p w14:paraId="60B2228C" w14:textId="396ABA49" w:rsidR="00783803" w:rsidRDefault="002A1EDB" w:rsidP="008831E1">
            <w:pPr>
              <w:keepNext/>
              <w:tabs>
                <w:tab w:val="left" w:pos="3544"/>
              </w:tabs>
              <w:spacing w:before="120"/>
              <w:ind w:left="57"/>
              <w:rPr>
                <w:b/>
                <w:sz w:val="20"/>
              </w:rPr>
            </w:pPr>
            <w:commentRangeStart w:id="6"/>
            <w:r>
              <w:rPr>
                <w:b/>
                <w:sz w:val="20"/>
              </w:rPr>
              <w:t>5</w:t>
            </w:r>
            <w:r w:rsidR="00783803">
              <w:rPr>
                <w:b/>
                <w:sz w:val="20"/>
              </w:rPr>
              <w:t xml:space="preserve">. </w:t>
            </w:r>
            <w:proofErr w:type="spellStart"/>
            <w:r w:rsidR="00C92696">
              <w:rPr>
                <w:b/>
                <w:sz w:val="20"/>
              </w:rPr>
              <w:t>Other</w:t>
            </w:r>
            <w:proofErr w:type="spellEnd"/>
            <w:r w:rsidR="00C92696">
              <w:rPr>
                <w:b/>
                <w:sz w:val="20"/>
              </w:rPr>
              <w:t xml:space="preserve"> </w:t>
            </w:r>
            <w:proofErr w:type="spellStart"/>
            <w:r w:rsidR="00C92696">
              <w:rPr>
                <w:b/>
                <w:sz w:val="20"/>
              </w:rPr>
              <w:t>conditions</w:t>
            </w:r>
            <w:proofErr w:type="spellEnd"/>
            <w:r w:rsidR="00783803">
              <w:rPr>
                <w:b/>
                <w:sz w:val="20"/>
              </w:rPr>
              <w:t xml:space="preserve"> </w:t>
            </w:r>
            <w:commentRangeEnd w:id="6"/>
            <w:r w:rsidR="000C69DA">
              <w:rPr>
                <w:rStyle w:val="Merknadsreferanse"/>
              </w:rPr>
              <w:commentReference w:id="6"/>
            </w:r>
          </w:p>
        </w:tc>
      </w:tr>
      <w:tr w:rsidR="00783803" w14:paraId="26C59894" w14:textId="77777777" w:rsidTr="00D77AC0">
        <w:tc>
          <w:tcPr>
            <w:tcW w:w="9484" w:type="dxa"/>
            <w:tcBorders>
              <w:left w:val="single" w:sz="12" w:space="0" w:color="auto"/>
              <w:bottom w:val="single" w:sz="12" w:space="0" w:color="auto"/>
              <w:right w:val="single" w:sz="12" w:space="0" w:color="auto"/>
            </w:tcBorders>
          </w:tcPr>
          <w:p w14:paraId="49E30F0F" w14:textId="77777777" w:rsidR="00783803" w:rsidRDefault="00783803" w:rsidP="008831E1">
            <w:pPr>
              <w:keepNext/>
              <w:tabs>
                <w:tab w:val="left" w:pos="3544"/>
              </w:tabs>
              <w:spacing w:before="80"/>
              <w:ind w:left="57"/>
              <w:rPr>
                <w:sz w:val="20"/>
              </w:rPr>
            </w:pPr>
          </w:p>
        </w:tc>
      </w:tr>
    </w:tbl>
    <w:p w14:paraId="057B2F59" w14:textId="77777777" w:rsidR="00783803" w:rsidRDefault="00783803" w:rsidP="00783803">
      <w:pPr>
        <w:tabs>
          <w:tab w:val="left" w:pos="3544"/>
        </w:tabs>
        <w:spacing w:line="220" w:lineRule="exact"/>
        <w:jc w:val="both"/>
        <w:rPr>
          <w:sz w:val="20"/>
        </w:rPr>
      </w:pPr>
    </w:p>
    <w:p w14:paraId="55E3A5CE" w14:textId="77777777" w:rsidR="00783803" w:rsidRDefault="00783803" w:rsidP="00783803">
      <w:pPr>
        <w:tabs>
          <w:tab w:val="left" w:pos="3544"/>
        </w:tabs>
        <w:spacing w:line="220" w:lineRule="exact"/>
        <w:jc w:val="both"/>
        <w:rPr>
          <w:sz w:val="20"/>
        </w:rPr>
      </w:pPr>
    </w:p>
    <w:tbl>
      <w:tblPr>
        <w:tblW w:w="948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84"/>
      </w:tblGrid>
      <w:tr w:rsidR="00783803" w14:paraId="16A91833" w14:textId="77777777" w:rsidTr="00D77AC0">
        <w:tc>
          <w:tcPr>
            <w:tcW w:w="9484" w:type="dxa"/>
            <w:tcBorders>
              <w:top w:val="single" w:sz="12" w:space="0" w:color="auto"/>
              <w:left w:val="single" w:sz="12" w:space="0" w:color="auto"/>
              <w:right w:val="single" w:sz="12" w:space="0" w:color="auto"/>
            </w:tcBorders>
            <w:shd w:val="pct10" w:color="auto" w:fill="auto"/>
          </w:tcPr>
          <w:p w14:paraId="5482D1B6" w14:textId="77777777" w:rsidR="00B84CBB" w:rsidRDefault="002A1EDB" w:rsidP="00B84CBB">
            <w:pPr>
              <w:pStyle w:val="HTML-forhndsformatert"/>
              <w:shd w:val="clear" w:color="auto" w:fill="F8F9FA"/>
              <w:spacing w:line="540" w:lineRule="atLeast"/>
              <w:rPr>
                <w:rFonts w:ascii="inherit" w:hAnsi="inherit"/>
                <w:color w:val="1F1F1F"/>
                <w:sz w:val="42"/>
                <w:szCs w:val="42"/>
              </w:rPr>
            </w:pPr>
            <w:commentRangeStart w:id="7"/>
            <w:r>
              <w:rPr>
                <w:b/>
              </w:rPr>
              <w:lastRenderedPageBreak/>
              <w:t>7</w:t>
            </w:r>
            <w:r w:rsidR="00783803">
              <w:rPr>
                <w:b/>
              </w:rPr>
              <w:t xml:space="preserve">. </w:t>
            </w:r>
            <w:r w:rsidR="00B84CBB" w:rsidRPr="00B84CBB">
              <w:rPr>
                <w:rFonts w:ascii="Times New Roman" w:hAnsi="Times New Roman" w:cs="Times New Roman"/>
                <w:b/>
                <w:szCs w:val="22"/>
                <w:lang w:eastAsia="nb-NO"/>
              </w:rPr>
              <w:t>Invoicing in connection with phase 3 must be addressed and marked as follows:</w:t>
            </w:r>
          </w:p>
          <w:commentRangeEnd w:id="7"/>
          <w:p w14:paraId="195CC2C7" w14:textId="6DCC0D7D" w:rsidR="00783803" w:rsidRDefault="0094542B" w:rsidP="008831E1">
            <w:pPr>
              <w:keepNext/>
              <w:tabs>
                <w:tab w:val="left" w:pos="3544"/>
              </w:tabs>
              <w:spacing w:before="120"/>
              <w:ind w:left="57"/>
              <w:rPr>
                <w:b/>
                <w:sz w:val="20"/>
              </w:rPr>
            </w:pPr>
            <w:r>
              <w:rPr>
                <w:rStyle w:val="Merknadsreferanse"/>
              </w:rPr>
              <w:commentReference w:id="7"/>
            </w:r>
          </w:p>
        </w:tc>
      </w:tr>
      <w:tr w:rsidR="00BE1337" w14:paraId="7FFFA7E7" w14:textId="77777777" w:rsidTr="00D77AC0">
        <w:tc>
          <w:tcPr>
            <w:tcW w:w="9484" w:type="dxa"/>
            <w:tcBorders>
              <w:left w:val="single" w:sz="12" w:space="0" w:color="auto"/>
              <w:bottom w:val="single" w:sz="6" w:space="0" w:color="auto"/>
              <w:right w:val="single" w:sz="12" w:space="0" w:color="auto"/>
            </w:tcBorders>
          </w:tcPr>
          <w:p w14:paraId="70121013" w14:textId="77777777" w:rsidR="007F716C" w:rsidRDefault="007F716C" w:rsidP="00DA2012">
            <w:pPr>
              <w:keepNext/>
              <w:tabs>
                <w:tab w:val="left" w:pos="3544"/>
              </w:tabs>
              <w:spacing w:before="100"/>
              <w:ind w:left="57"/>
            </w:pPr>
          </w:p>
        </w:tc>
      </w:tr>
    </w:tbl>
    <w:p w14:paraId="0DD944A1" w14:textId="77777777" w:rsidR="00783803" w:rsidRDefault="00783803" w:rsidP="00783803"/>
    <w:tbl>
      <w:tblPr>
        <w:tblW w:w="948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04"/>
        <w:gridCol w:w="3856"/>
        <w:gridCol w:w="4324"/>
      </w:tblGrid>
      <w:tr w:rsidR="00783803" w14:paraId="710DE7A4" w14:textId="77777777" w:rsidTr="00D77AC0">
        <w:tc>
          <w:tcPr>
            <w:tcW w:w="9484" w:type="dxa"/>
            <w:gridSpan w:val="3"/>
            <w:tcBorders>
              <w:top w:val="single" w:sz="12" w:space="0" w:color="auto"/>
              <w:left w:val="single" w:sz="12" w:space="0" w:color="auto"/>
              <w:bottom w:val="single" w:sz="8" w:space="0" w:color="808080"/>
              <w:right w:val="single" w:sz="12" w:space="0" w:color="auto"/>
            </w:tcBorders>
            <w:shd w:val="pct10" w:color="auto" w:fill="auto"/>
          </w:tcPr>
          <w:p w14:paraId="632A83C4" w14:textId="66D091E5" w:rsidR="00783803" w:rsidRDefault="002A1EDB" w:rsidP="008831E1">
            <w:pPr>
              <w:keepNext/>
              <w:tabs>
                <w:tab w:val="left" w:pos="3544"/>
              </w:tabs>
              <w:spacing w:before="120"/>
              <w:ind w:left="57"/>
              <w:rPr>
                <w:b/>
                <w:sz w:val="20"/>
              </w:rPr>
            </w:pPr>
            <w:r>
              <w:rPr>
                <w:b/>
                <w:sz w:val="20"/>
              </w:rPr>
              <w:t>8</w:t>
            </w:r>
            <w:r w:rsidR="00783803">
              <w:rPr>
                <w:b/>
                <w:sz w:val="20"/>
              </w:rPr>
              <w:t xml:space="preserve">. </w:t>
            </w:r>
            <w:proofErr w:type="spellStart"/>
            <w:r w:rsidR="0037785F">
              <w:rPr>
                <w:b/>
                <w:sz w:val="20"/>
              </w:rPr>
              <w:t>Signature</w:t>
            </w:r>
            <w:proofErr w:type="spellEnd"/>
            <w:r w:rsidR="0037785F">
              <w:rPr>
                <w:b/>
                <w:sz w:val="20"/>
              </w:rPr>
              <w:t xml:space="preserve"> and </w:t>
            </w:r>
            <w:proofErr w:type="spellStart"/>
            <w:r w:rsidR="0037785F">
              <w:rPr>
                <w:b/>
                <w:sz w:val="20"/>
              </w:rPr>
              <w:t>approval</w:t>
            </w:r>
            <w:proofErr w:type="spellEnd"/>
          </w:p>
        </w:tc>
      </w:tr>
      <w:tr w:rsidR="00783803" w14:paraId="61F5738E" w14:textId="77777777" w:rsidTr="00D77AC0">
        <w:trPr>
          <w:cantSplit/>
        </w:trPr>
        <w:tc>
          <w:tcPr>
            <w:tcW w:w="9484" w:type="dxa"/>
            <w:gridSpan w:val="3"/>
            <w:tcBorders>
              <w:top w:val="single" w:sz="8" w:space="0" w:color="808080"/>
              <w:left w:val="single" w:sz="12" w:space="0" w:color="auto"/>
              <w:bottom w:val="single" w:sz="8" w:space="0" w:color="808080"/>
              <w:right w:val="single" w:sz="12" w:space="0" w:color="auto"/>
            </w:tcBorders>
          </w:tcPr>
          <w:p w14:paraId="3D7C7EEE" w14:textId="77777777" w:rsidR="00783803" w:rsidRDefault="00783803" w:rsidP="008831E1">
            <w:pPr>
              <w:keepNext/>
              <w:tabs>
                <w:tab w:val="left" w:pos="3544"/>
              </w:tabs>
              <w:spacing w:line="220" w:lineRule="exact"/>
              <w:jc w:val="both"/>
            </w:pPr>
          </w:p>
          <w:p w14:paraId="3EAFE83D" w14:textId="77777777" w:rsidR="00F21BC4" w:rsidRPr="00F21BC4" w:rsidRDefault="00F21BC4" w:rsidP="00F21BC4">
            <w:pPr>
              <w:keepNext/>
              <w:tabs>
                <w:tab w:val="left" w:pos="3544"/>
              </w:tabs>
              <w:spacing w:before="120"/>
              <w:ind w:left="57"/>
            </w:pPr>
            <w:r w:rsidRPr="00F21BC4">
              <w:t>The call-off agreement is signed in 2 copies, and each party receives 1 copy.</w:t>
            </w:r>
          </w:p>
          <w:p w14:paraId="6C1E5024" w14:textId="70E5E5DB" w:rsidR="00783803" w:rsidRDefault="00783803" w:rsidP="00DA2012">
            <w:pPr>
              <w:keepNext/>
              <w:tabs>
                <w:tab w:val="left" w:pos="3544"/>
              </w:tabs>
              <w:spacing w:line="220" w:lineRule="exact"/>
              <w:jc w:val="both"/>
              <w:rPr>
                <w:b/>
                <w:bCs/>
              </w:rPr>
            </w:pPr>
          </w:p>
        </w:tc>
      </w:tr>
      <w:tr w:rsidR="00783803" w14:paraId="42159158" w14:textId="77777777" w:rsidTr="00D77AC0">
        <w:tc>
          <w:tcPr>
            <w:tcW w:w="5160" w:type="dxa"/>
            <w:gridSpan w:val="2"/>
            <w:tcBorders>
              <w:top w:val="single" w:sz="8" w:space="0" w:color="808080"/>
              <w:left w:val="single" w:sz="12" w:space="0" w:color="auto"/>
              <w:right w:val="nil"/>
            </w:tcBorders>
          </w:tcPr>
          <w:p w14:paraId="205EFFCE" w14:textId="77777777" w:rsidR="00783803" w:rsidRDefault="00783803" w:rsidP="008831E1">
            <w:pPr>
              <w:keepNext/>
              <w:tabs>
                <w:tab w:val="left" w:pos="3544"/>
              </w:tabs>
              <w:spacing w:line="220" w:lineRule="exact"/>
              <w:jc w:val="both"/>
              <w:rPr>
                <w:sz w:val="20"/>
                <w:highlight w:val="yellow"/>
              </w:rPr>
            </w:pPr>
          </w:p>
        </w:tc>
        <w:tc>
          <w:tcPr>
            <w:tcW w:w="4324" w:type="dxa"/>
            <w:tcBorders>
              <w:top w:val="single" w:sz="8" w:space="0" w:color="808080"/>
              <w:left w:val="nil"/>
              <w:right w:val="single" w:sz="12" w:space="0" w:color="auto"/>
            </w:tcBorders>
          </w:tcPr>
          <w:p w14:paraId="778846EB" w14:textId="77777777" w:rsidR="00783803" w:rsidRDefault="00783803" w:rsidP="008831E1">
            <w:pPr>
              <w:keepNext/>
              <w:tabs>
                <w:tab w:val="left" w:pos="3544"/>
              </w:tabs>
              <w:spacing w:line="220" w:lineRule="exact"/>
              <w:jc w:val="both"/>
              <w:rPr>
                <w:sz w:val="20"/>
                <w:highlight w:val="yellow"/>
              </w:rPr>
            </w:pPr>
          </w:p>
        </w:tc>
      </w:tr>
      <w:tr w:rsidR="00783803" w14:paraId="59E7229D" w14:textId="77777777" w:rsidTr="00D77AC0">
        <w:tc>
          <w:tcPr>
            <w:tcW w:w="1304" w:type="dxa"/>
            <w:tcBorders>
              <w:left w:val="single" w:sz="12" w:space="0" w:color="auto"/>
              <w:right w:val="nil"/>
            </w:tcBorders>
          </w:tcPr>
          <w:p w14:paraId="5075AD11" w14:textId="69B1C3B9" w:rsidR="00783803" w:rsidRDefault="00F21BC4" w:rsidP="008831E1">
            <w:pPr>
              <w:keepNext/>
              <w:tabs>
                <w:tab w:val="left" w:pos="3544"/>
              </w:tabs>
              <w:spacing w:before="120"/>
              <w:ind w:left="57"/>
            </w:pPr>
            <w:r>
              <w:t xml:space="preserve">Time and </w:t>
            </w:r>
            <w:proofErr w:type="spellStart"/>
            <w:r>
              <w:t>place</w:t>
            </w:r>
            <w:proofErr w:type="spellEnd"/>
          </w:p>
        </w:tc>
        <w:tc>
          <w:tcPr>
            <w:tcW w:w="8180" w:type="dxa"/>
            <w:gridSpan w:val="2"/>
            <w:tcBorders>
              <w:left w:val="nil"/>
              <w:right w:val="single" w:sz="12" w:space="0" w:color="auto"/>
            </w:tcBorders>
          </w:tcPr>
          <w:p w14:paraId="4D7D45AF" w14:textId="77777777" w:rsidR="00783803" w:rsidRDefault="00783803" w:rsidP="008831E1">
            <w:pPr>
              <w:keepNext/>
              <w:tabs>
                <w:tab w:val="left" w:pos="3544"/>
              </w:tabs>
              <w:spacing w:before="160"/>
              <w:ind w:left="57"/>
            </w:pPr>
          </w:p>
        </w:tc>
      </w:tr>
      <w:tr w:rsidR="00783803" w14:paraId="585A3CCE" w14:textId="77777777" w:rsidTr="00D77AC0">
        <w:tc>
          <w:tcPr>
            <w:tcW w:w="5160" w:type="dxa"/>
            <w:gridSpan w:val="2"/>
            <w:tcBorders>
              <w:left w:val="single" w:sz="12" w:space="0" w:color="auto"/>
              <w:bottom w:val="nil"/>
            </w:tcBorders>
          </w:tcPr>
          <w:p w14:paraId="616781DC" w14:textId="77777777" w:rsidR="00F85441" w:rsidRPr="00F85441" w:rsidRDefault="00783803" w:rsidP="00F85441">
            <w:pPr>
              <w:keepNext/>
              <w:tabs>
                <w:tab w:val="left" w:pos="3544"/>
              </w:tabs>
              <w:spacing w:before="100"/>
              <w:ind w:left="57"/>
              <w:rPr>
                <w:rFonts w:ascii="Courier New" w:hAnsi="Courier New"/>
                <w:sz w:val="20"/>
                <w:szCs w:val="20"/>
              </w:rPr>
            </w:pPr>
            <w:r>
              <w:t xml:space="preserve">For </w:t>
            </w:r>
            <w:r w:rsidR="00F85441" w:rsidRPr="00F85441">
              <w:t>THE CUSTOMER</w:t>
            </w:r>
          </w:p>
          <w:p w14:paraId="1327CB49" w14:textId="5AEDCEAE" w:rsidR="00783803" w:rsidRDefault="00783803" w:rsidP="008831E1">
            <w:pPr>
              <w:keepNext/>
              <w:tabs>
                <w:tab w:val="left" w:pos="3544"/>
              </w:tabs>
              <w:spacing w:before="100"/>
              <w:ind w:left="57"/>
              <w:rPr>
                <w:sz w:val="20"/>
              </w:rPr>
            </w:pPr>
          </w:p>
        </w:tc>
        <w:tc>
          <w:tcPr>
            <w:tcW w:w="4324" w:type="dxa"/>
            <w:tcBorders>
              <w:bottom w:val="nil"/>
              <w:right w:val="single" w:sz="12" w:space="0" w:color="auto"/>
            </w:tcBorders>
          </w:tcPr>
          <w:p w14:paraId="1F3AF9F2" w14:textId="77777777" w:rsidR="003E6034" w:rsidRPr="003E6034" w:rsidRDefault="003E6034" w:rsidP="003E6034">
            <w:pPr>
              <w:keepNext/>
              <w:tabs>
                <w:tab w:val="left" w:pos="3544"/>
              </w:tabs>
              <w:spacing w:before="100"/>
              <w:ind w:left="57"/>
            </w:pPr>
            <w:r w:rsidRPr="003E6034">
              <w:t>For the SUPPLIER</w:t>
            </w:r>
          </w:p>
          <w:p w14:paraId="78AE78B9" w14:textId="1F62754E" w:rsidR="00783803" w:rsidRDefault="00783803" w:rsidP="003E6034">
            <w:pPr>
              <w:keepNext/>
              <w:tabs>
                <w:tab w:val="left" w:pos="3544"/>
              </w:tabs>
              <w:spacing w:before="100"/>
              <w:ind w:left="57"/>
            </w:pPr>
          </w:p>
        </w:tc>
      </w:tr>
      <w:tr w:rsidR="00783803" w14:paraId="1A1BB2E5" w14:textId="77777777" w:rsidTr="00D77AC0">
        <w:tc>
          <w:tcPr>
            <w:tcW w:w="5160" w:type="dxa"/>
            <w:gridSpan w:val="2"/>
            <w:tcBorders>
              <w:top w:val="nil"/>
              <w:left w:val="single" w:sz="12" w:space="0" w:color="auto"/>
              <w:bottom w:val="single" w:sz="12" w:space="0" w:color="auto"/>
              <w:right w:val="single" w:sz="6" w:space="0" w:color="auto"/>
            </w:tcBorders>
          </w:tcPr>
          <w:p w14:paraId="18DB7E62" w14:textId="77777777" w:rsidR="00783803" w:rsidRDefault="00783803" w:rsidP="008831E1">
            <w:pPr>
              <w:keepNext/>
              <w:tabs>
                <w:tab w:val="left" w:pos="3544"/>
              </w:tabs>
              <w:spacing w:before="320"/>
              <w:ind w:left="57"/>
            </w:pPr>
          </w:p>
        </w:tc>
        <w:tc>
          <w:tcPr>
            <w:tcW w:w="4324" w:type="dxa"/>
            <w:tcBorders>
              <w:top w:val="nil"/>
              <w:left w:val="single" w:sz="6" w:space="0" w:color="auto"/>
              <w:bottom w:val="single" w:sz="12" w:space="0" w:color="auto"/>
              <w:right w:val="single" w:sz="12" w:space="0" w:color="auto"/>
            </w:tcBorders>
          </w:tcPr>
          <w:p w14:paraId="378C3D62" w14:textId="77777777" w:rsidR="00783803" w:rsidRDefault="00783803" w:rsidP="008831E1">
            <w:pPr>
              <w:keepNext/>
              <w:tabs>
                <w:tab w:val="left" w:pos="3544"/>
              </w:tabs>
              <w:spacing w:before="320"/>
              <w:ind w:left="57"/>
            </w:pPr>
          </w:p>
        </w:tc>
      </w:tr>
    </w:tbl>
    <w:p w14:paraId="33AAA9F3" w14:textId="77777777" w:rsidR="00783803" w:rsidRDefault="00783803" w:rsidP="00783803"/>
    <w:p w14:paraId="35468FF1" w14:textId="77777777" w:rsidR="00C529DD" w:rsidRDefault="00C529DD"/>
    <w:sectPr w:rsidR="00C529DD" w:rsidSect="008B5246">
      <w:headerReference w:type="default" r:id="rId16"/>
      <w:footerReference w:type="default" r:id="rId17"/>
      <w:footerReference w:type="first" r:id="rId18"/>
      <w:pgSz w:w="12240" w:h="15840"/>
      <w:pgMar w:top="1417" w:right="1417" w:bottom="1417" w:left="1417" w:header="708" w:footer="708"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orfatter" w:date="2023-01-27T15:14:00Z" w:initials="F">
    <w:p w14:paraId="0B5675CC" w14:textId="77777777" w:rsidR="00805806" w:rsidRPr="00805806" w:rsidRDefault="00EC29E2" w:rsidP="00805806">
      <w:pPr>
        <w:pStyle w:val="HTML-forhndsformatert"/>
        <w:shd w:val="clear" w:color="auto" w:fill="F8F9FA"/>
        <w:spacing w:line="540" w:lineRule="atLeast"/>
        <w:rPr>
          <w:rFonts w:ascii="inherit" w:hAnsi="inherit"/>
          <w:color w:val="1F1F1F"/>
          <w:sz w:val="42"/>
          <w:szCs w:val="42"/>
        </w:rPr>
      </w:pPr>
      <w:r>
        <w:rPr>
          <w:rStyle w:val="Merknadsreferanse"/>
        </w:rPr>
        <w:annotationRef/>
      </w:r>
      <w:r w:rsidR="00805806" w:rsidRPr="00805806">
        <w:rPr>
          <w:rFonts w:ascii="inherit" w:hAnsi="inherit"/>
          <w:color w:val="1F1F1F"/>
          <w:sz w:val="42"/>
          <w:szCs w:val="42"/>
          <w:lang w:val="en"/>
        </w:rPr>
        <w:t>The supplier must confirm that any elaborations and clarifications that have been included in the appendix to Appendix 1 are accepted before the parties enter into a call-off agreement for phase 3.</w:t>
      </w:r>
    </w:p>
    <w:p w14:paraId="33E48DC2" w14:textId="0EF1BCC6" w:rsidR="00EC29E2" w:rsidRDefault="00EC29E2" w:rsidP="00EC29E2">
      <w:pPr>
        <w:pStyle w:val="Merknadstekst"/>
      </w:pPr>
    </w:p>
    <w:p w14:paraId="621F161A" w14:textId="77777777" w:rsidR="00EC29E2" w:rsidRDefault="00EC29E2" w:rsidP="00EC29E2">
      <w:pPr>
        <w:pStyle w:val="Merknadstekst"/>
      </w:pPr>
    </w:p>
    <w:p w14:paraId="5D9FE059" w14:textId="77777777" w:rsidR="00EC29E2" w:rsidRDefault="00EC29E2" w:rsidP="00EC29E2">
      <w:pPr>
        <w:pStyle w:val="Merknadstekst"/>
      </w:pPr>
      <w:r>
        <w:rPr>
          <w:color w:val="FF0000"/>
        </w:rPr>
        <w:t>(Kommentaren slettes før kontraktsignering)</w:t>
      </w:r>
    </w:p>
  </w:comment>
  <w:comment w:id="4" w:author="Forfatter" w:date="2023-01-27T15:14:00Z" w:initials="F">
    <w:p w14:paraId="3387AAED" w14:textId="77777777" w:rsidR="008B4F06" w:rsidRPr="008B4F06" w:rsidRDefault="00EC6804" w:rsidP="008B4F06">
      <w:pPr>
        <w:pStyle w:val="HTML-forhndsformatert"/>
        <w:shd w:val="clear" w:color="auto" w:fill="F8F9FA"/>
        <w:spacing w:line="540" w:lineRule="atLeast"/>
        <w:rPr>
          <w:rFonts w:ascii="inherit" w:hAnsi="inherit"/>
          <w:color w:val="1F1F1F"/>
          <w:sz w:val="42"/>
          <w:szCs w:val="42"/>
          <w:lang w:val="en"/>
        </w:rPr>
      </w:pPr>
      <w:r>
        <w:rPr>
          <w:rStyle w:val="Merknadsreferanse"/>
        </w:rPr>
        <w:annotationRef/>
      </w:r>
      <w:r w:rsidR="008B4F06">
        <w:rPr>
          <w:rStyle w:val="y2iqfc"/>
          <w:rFonts w:ascii="inherit" w:hAnsi="inherit"/>
          <w:color w:val="1F1F1F"/>
          <w:sz w:val="42"/>
          <w:szCs w:val="42"/>
          <w:lang w:val="en"/>
        </w:rPr>
        <w:t xml:space="preserve">The supplier must prepare a detailed progress plan for the work in phase 3. The plan should contain planned activities to be carried out during phase 3, </w:t>
      </w:r>
      <w:proofErr w:type="gramStart"/>
      <w:r w:rsidR="008B4F06">
        <w:rPr>
          <w:rStyle w:val="y2iqfc"/>
          <w:rFonts w:ascii="inherit" w:hAnsi="inherit"/>
          <w:color w:val="1F1F1F"/>
          <w:sz w:val="42"/>
          <w:szCs w:val="42"/>
          <w:lang w:val="en"/>
        </w:rPr>
        <w:t>and also</w:t>
      </w:r>
      <w:proofErr w:type="gramEnd"/>
      <w:r w:rsidR="008B4F06">
        <w:rPr>
          <w:rStyle w:val="y2iqfc"/>
          <w:rFonts w:ascii="inherit" w:hAnsi="inherit"/>
          <w:color w:val="1F1F1F"/>
          <w:sz w:val="42"/>
          <w:szCs w:val="42"/>
          <w:lang w:val="en"/>
        </w:rPr>
        <w:t xml:space="preserve"> any requirements for the customer's participation.</w:t>
      </w:r>
    </w:p>
    <w:p w14:paraId="63FF2C54" w14:textId="76B518AB" w:rsidR="00EC6804" w:rsidRPr="008B4F06" w:rsidRDefault="00EC6804">
      <w:pPr>
        <w:pStyle w:val="Merknadstekst"/>
        <w:rPr>
          <w:lang w:val="en"/>
        </w:rPr>
      </w:pPr>
    </w:p>
    <w:p w14:paraId="4F548D2C" w14:textId="77777777" w:rsidR="00EC6804" w:rsidRPr="008B4F06" w:rsidRDefault="00EC6804">
      <w:pPr>
        <w:pStyle w:val="Merknadstekst"/>
        <w:rPr>
          <w:lang w:val="en"/>
        </w:rPr>
      </w:pPr>
    </w:p>
    <w:p w14:paraId="566E9209" w14:textId="77777777" w:rsidR="00EC6804" w:rsidRDefault="00EC6804" w:rsidP="00585695">
      <w:pPr>
        <w:pStyle w:val="Merknadstekst"/>
      </w:pPr>
      <w:r>
        <w:rPr>
          <w:color w:val="FF0000"/>
        </w:rPr>
        <w:t>(Kommentaren slettes før kontraktsignering)</w:t>
      </w:r>
    </w:p>
  </w:comment>
  <w:comment w:id="5" w:author="Forfatter" w:date="2023-01-27T15:15:00Z" w:initials="F">
    <w:p w14:paraId="23B2F44D" w14:textId="77777777" w:rsidR="00075F6E" w:rsidRDefault="00615CA9" w:rsidP="00075F6E">
      <w:pPr>
        <w:pStyle w:val="HTML-forhndsformatert"/>
        <w:shd w:val="clear" w:color="auto" w:fill="F8F9FA"/>
        <w:spacing w:line="540" w:lineRule="atLeast"/>
        <w:rPr>
          <w:rStyle w:val="y2iqfc"/>
          <w:rFonts w:ascii="inherit" w:hAnsi="inherit"/>
          <w:color w:val="1F1F1F"/>
          <w:sz w:val="42"/>
          <w:szCs w:val="42"/>
          <w:lang w:val="en"/>
        </w:rPr>
      </w:pPr>
      <w:r>
        <w:rPr>
          <w:rStyle w:val="Merknadsreferanse"/>
        </w:rPr>
        <w:annotationRef/>
      </w:r>
      <w:r w:rsidR="00075F6E">
        <w:rPr>
          <w:rStyle w:val="y2iqfc"/>
          <w:rFonts w:ascii="inherit" w:hAnsi="inherit"/>
          <w:color w:val="1F1F1F"/>
          <w:sz w:val="42"/>
          <w:szCs w:val="42"/>
          <w:lang w:val="en"/>
        </w:rPr>
        <w:t>The price for the supplier to work on developing the prototype must be filled in here.</w:t>
      </w:r>
    </w:p>
    <w:p w14:paraId="2352E532" w14:textId="77777777" w:rsidR="00075F6E" w:rsidRDefault="00075F6E" w:rsidP="00075F6E">
      <w:pPr>
        <w:pStyle w:val="HTML-forhndsformatert"/>
        <w:shd w:val="clear" w:color="auto" w:fill="F8F9FA"/>
        <w:spacing w:line="540" w:lineRule="atLeast"/>
        <w:rPr>
          <w:rStyle w:val="y2iqfc"/>
          <w:rFonts w:ascii="inherit" w:hAnsi="inherit"/>
          <w:color w:val="1F1F1F"/>
          <w:sz w:val="42"/>
          <w:szCs w:val="42"/>
          <w:lang w:val="en"/>
        </w:rPr>
      </w:pPr>
    </w:p>
    <w:p w14:paraId="3E2F83FC" w14:textId="77777777" w:rsidR="00075F6E" w:rsidRDefault="00075F6E" w:rsidP="00075F6E">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The supplier is not entitled to remuneration for the work in phase 3 beyond what appears here.</w:t>
      </w:r>
    </w:p>
    <w:p w14:paraId="3FE725B3" w14:textId="77777777" w:rsidR="00075F6E" w:rsidRDefault="00075F6E" w:rsidP="00075F6E">
      <w:pPr>
        <w:pStyle w:val="HTML-forhndsformatert"/>
        <w:shd w:val="clear" w:color="auto" w:fill="F8F9FA"/>
        <w:spacing w:line="540" w:lineRule="atLeast"/>
        <w:rPr>
          <w:rStyle w:val="y2iqfc"/>
          <w:rFonts w:ascii="inherit" w:hAnsi="inherit"/>
          <w:color w:val="1F1F1F"/>
          <w:sz w:val="42"/>
          <w:szCs w:val="42"/>
          <w:lang w:val="en"/>
        </w:rPr>
      </w:pPr>
    </w:p>
    <w:p w14:paraId="219E24FD" w14:textId="77777777" w:rsidR="00075F6E" w:rsidRDefault="00075F6E" w:rsidP="00075F6E">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It must be decided whether the entire cost frame for development is to be used, or whether the suppliers are to compete on the price offered for the development course under the award criterion of price or cost.</w:t>
      </w:r>
    </w:p>
    <w:p w14:paraId="4AFDB309" w14:textId="77777777" w:rsidR="00075F6E" w:rsidRDefault="00075F6E" w:rsidP="00075F6E">
      <w:pPr>
        <w:pStyle w:val="HTML-forhndsformatert"/>
        <w:shd w:val="clear" w:color="auto" w:fill="F8F9FA"/>
        <w:spacing w:line="540" w:lineRule="atLeast"/>
        <w:rPr>
          <w:rStyle w:val="y2iqfc"/>
          <w:rFonts w:ascii="inherit" w:hAnsi="inherit"/>
          <w:color w:val="1F1F1F"/>
          <w:sz w:val="42"/>
          <w:szCs w:val="42"/>
          <w:lang w:val="en"/>
        </w:rPr>
      </w:pPr>
    </w:p>
    <w:p w14:paraId="01CA31CC" w14:textId="77777777" w:rsidR="00075F6E" w:rsidRDefault="00075F6E" w:rsidP="00075F6E">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The supplier must state a total price for the work to be done in the phase, based on the price for each of the activities. The supplier must make visible how the total price is made up by specifying the various elements that make up the price.</w:t>
      </w:r>
    </w:p>
    <w:p w14:paraId="44E50433" w14:textId="77777777" w:rsidR="00075F6E" w:rsidRDefault="00075F6E" w:rsidP="00075F6E">
      <w:pPr>
        <w:pStyle w:val="HTML-forhndsformatert"/>
        <w:shd w:val="clear" w:color="auto" w:fill="F8F9FA"/>
        <w:spacing w:line="540" w:lineRule="atLeast"/>
        <w:rPr>
          <w:rStyle w:val="y2iqfc"/>
          <w:rFonts w:ascii="inherit" w:hAnsi="inherit"/>
          <w:color w:val="1F1F1F"/>
          <w:sz w:val="42"/>
          <w:szCs w:val="42"/>
          <w:lang w:val="en"/>
        </w:rPr>
      </w:pPr>
    </w:p>
    <w:p w14:paraId="20DEEF00" w14:textId="77777777" w:rsidR="00075F6E" w:rsidRPr="00075F6E" w:rsidRDefault="00075F6E" w:rsidP="00075F6E">
      <w:pPr>
        <w:pStyle w:val="HTML-forhndsformatert"/>
        <w:shd w:val="clear" w:color="auto" w:fill="F8F9FA"/>
        <w:spacing w:line="540" w:lineRule="atLeast"/>
        <w:rPr>
          <w:rFonts w:ascii="inherit" w:hAnsi="inherit"/>
          <w:color w:val="1F1F1F"/>
          <w:sz w:val="42"/>
          <w:szCs w:val="42"/>
          <w:lang w:val="en"/>
        </w:rPr>
      </w:pPr>
      <w:r>
        <w:rPr>
          <w:rStyle w:val="y2iqfc"/>
          <w:rFonts w:ascii="inherit" w:hAnsi="inherit"/>
          <w:color w:val="1F1F1F"/>
          <w:sz w:val="42"/>
          <w:szCs w:val="42"/>
          <w:lang w:val="en"/>
        </w:rPr>
        <w:t>The total price must include all costs related to the implementation of phase 3 (if necessary, add more rows to the table below).</w:t>
      </w:r>
    </w:p>
    <w:p w14:paraId="558D20A6" w14:textId="23838EA5" w:rsidR="00615CA9" w:rsidRPr="00075F6E" w:rsidRDefault="00615CA9" w:rsidP="00075F6E">
      <w:pPr>
        <w:pStyle w:val="Merknadstekst"/>
        <w:rPr>
          <w:lang w:val="en"/>
        </w:rPr>
      </w:pPr>
    </w:p>
    <w:p w14:paraId="222A76D8" w14:textId="77777777" w:rsidR="00615CA9" w:rsidRPr="00075F6E" w:rsidRDefault="00615CA9" w:rsidP="00615CA9">
      <w:pPr>
        <w:pStyle w:val="Merknadstekst"/>
        <w:rPr>
          <w:lang w:val="en"/>
        </w:rPr>
      </w:pPr>
    </w:p>
    <w:p w14:paraId="521DFD95" w14:textId="77777777" w:rsidR="00615CA9" w:rsidRDefault="00615CA9" w:rsidP="00615CA9">
      <w:pPr>
        <w:pStyle w:val="Merknadstekst"/>
      </w:pPr>
      <w:r>
        <w:rPr>
          <w:color w:val="FF0000"/>
        </w:rPr>
        <w:t>(Kommentaren slettes før kontraktsignering)</w:t>
      </w:r>
    </w:p>
  </w:comment>
  <w:comment w:id="6" w:author="Forfatter" w:date="2023-01-27T15:16:00Z" w:initials="F">
    <w:p w14:paraId="50CA70BA" w14:textId="77777777" w:rsidR="004E4078" w:rsidRDefault="000C69DA" w:rsidP="004E4078">
      <w:pPr>
        <w:pStyle w:val="HTML-forhndsformatert"/>
        <w:shd w:val="clear" w:color="auto" w:fill="F8F9FA"/>
        <w:spacing w:line="540" w:lineRule="atLeast"/>
        <w:rPr>
          <w:rStyle w:val="y2iqfc"/>
          <w:rFonts w:ascii="inherit" w:hAnsi="inherit"/>
          <w:color w:val="1F1F1F"/>
          <w:sz w:val="42"/>
          <w:szCs w:val="42"/>
          <w:lang w:val="en"/>
        </w:rPr>
      </w:pPr>
      <w:r>
        <w:rPr>
          <w:rStyle w:val="Merknadsreferanse"/>
        </w:rPr>
        <w:annotationRef/>
      </w:r>
      <w:r w:rsidR="004E4078">
        <w:rPr>
          <w:rStyle w:val="y2iqfc"/>
          <w:rFonts w:ascii="inherit" w:hAnsi="inherit"/>
          <w:color w:val="1F1F1F"/>
          <w:sz w:val="42"/>
          <w:szCs w:val="42"/>
          <w:lang w:val="en"/>
        </w:rPr>
        <w:t>Clause 8.3 of the agreement - Personal data:</w:t>
      </w:r>
    </w:p>
    <w:p w14:paraId="0153775A" w14:textId="77777777" w:rsidR="004E4078" w:rsidRDefault="004E4078" w:rsidP="004E4078">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 xml:space="preserve">If </w:t>
      </w:r>
      <w:proofErr w:type="gramStart"/>
      <w:r>
        <w:rPr>
          <w:rStyle w:val="y2iqfc"/>
          <w:rFonts w:ascii="inherit" w:hAnsi="inherit"/>
          <w:color w:val="1F1F1F"/>
          <w:sz w:val="42"/>
          <w:szCs w:val="42"/>
          <w:lang w:val="en"/>
        </w:rPr>
        <w:t>necessary</w:t>
      </w:r>
      <w:proofErr w:type="gramEnd"/>
      <w:r>
        <w:rPr>
          <w:rStyle w:val="y2iqfc"/>
          <w:rFonts w:ascii="inherit" w:hAnsi="inherit"/>
          <w:color w:val="1F1F1F"/>
          <w:sz w:val="42"/>
          <w:szCs w:val="42"/>
          <w:lang w:val="en"/>
        </w:rPr>
        <w:t xml:space="preserve"> beyond the description in appendix 2 of how satisfactory processing in line with the personal data protection regulations is to take place, it can be stated here that the supplier must describe how satisfactory processing is to be achieved and carried out in phase 2.</w:t>
      </w:r>
    </w:p>
    <w:p w14:paraId="7A165AC2" w14:textId="77777777" w:rsidR="004E4078" w:rsidRDefault="004E4078" w:rsidP="004E4078">
      <w:pPr>
        <w:pStyle w:val="HTML-forhndsformatert"/>
        <w:shd w:val="clear" w:color="auto" w:fill="F8F9FA"/>
        <w:spacing w:line="540" w:lineRule="atLeast"/>
        <w:rPr>
          <w:rStyle w:val="y2iqfc"/>
          <w:rFonts w:ascii="inherit" w:hAnsi="inherit"/>
          <w:color w:val="1F1F1F"/>
          <w:sz w:val="42"/>
          <w:szCs w:val="42"/>
          <w:lang w:val="en"/>
        </w:rPr>
      </w:pPr>
    </w:p>
    <w:p w14:paraId="46A4C4FB" w14:textId="77777777" w:rsidR="004E4078" w:rsidRDefault="004E4078" w:rsidP="004E4078">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If applicable, it can be stated here that the suppliers must document that the conditions for using a transfer basis for the transfer of personal data to countries outside the EEA area are met.</w:t>
      </w:r>
    </w:p>
    <w:p w14:paraId="3A25A3FB" w14:textId="77777777" w:rsidR="004E4078" w:rsidRDefault="004E4078" w:rsidP="004E4078">
      <w:pPr>
        <w:pStyle w:val="HTML-forhndsformatert"/>
        <w:shd w:val="clear" w:color="auto" w:fill="F8F9FA"/>
        <w:spacing w:line="540" w:lineRule="atLeast"/>
        <w:rPr>
          <w:rStyle w:val="y2iqfc"/>
          <w:rFonts w:ascii="inherit" w:hAnsi="inherit"/>
          <w:color w:val="1F1F1F"/>
          <w:sz w:val="42"/>
          <w:szCs w:val="42"/>
          <w:lang w:val="en"/>
        </w:rPr>
      </w:pPr>
    </w:p>
    <w:p w14:paraId="5110A302" w14:textId="77777777" w:rsidR="004E4078" w:rsidRDefault="004E4078" w:rsidP="004E4078">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Clause 9.2 of the agreement - Free software:</w:t>
      </w:r>
    </w:p>
    <w:p w14:paraId="064A60DE" w14:textId="77777777" w:rsidR="004E4078" w:rsidRDefault="004E4078" w:rsidP="004E4078">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 xml:space="preserve">If </w:t>
      </w:r>
      <w:proofErr w:type="gramStart"/>
      <w:r>
        <w:rPr>
          <w:rStyle w:val="y2iqfc"/>
          <w:rFonts w:ascii="inherit" w:hAnsi="inherit"/>
          <w:color w:val="1F1F1F"/>
          <w:sz w:val="42"/>
          <w:szCs w:val="42"/>
          <w:lang w:val="en"/>
        </w:rPr>
        <w:t>necessary</w:t>
      </w:r>
      <w:proofErr w:type="gramEnd"/>
      <w:r>
        <w:rPr>
          <w:rStyle w:val="y2iqfc"/>
          <w:rFonts w:ascii="inherit" w:hAnsi="inherit"/>
          <w:color w:val="1F1F1F"/>
          <w:sz w:val="42"/>
          <w:szCs w:val="42"/>
          <w:lang w:val="en"/>
        </w:rPr>
        <w:t xml:space="preserve"> beyond what is stated in appendix 2, the supplier can be required to create an overview of free software and/or attach the license conditions here.</w:t>
      </w:r>
    </w:p>
    <w:p w14:paraId="6E72CFA8" w14:textId="77777777" w:rsidR="004E4078" w:rsidRDefault="004E4078" w:rsidP="004E4078">
      <w:pPr>
        <w:pStyle w:val="HTML-forhndsformatert"/>
        <w:shd w:val="clear" w:color="auto" w:fill="F8F9FA"/>
        <w:spacing w:line="540" w:lineRule="atLeast"/>
        <w:rPr>
          <w:rStyle w:val="y2iqfc"/>
          <w:rFonts w:ascii="inherit" w:hAnsi="inherit"/>
          <w:color w:val="1F1F1F"/>
          <w:sz w:val="42"/>
          <w:szCs w:val="42"/>
          <w:lang w:val="en"/>
        </w:rPr>
      </w:pPr>
    </w:p>
    <w:p w14:paraId="459543E9" w14:textId="77777777" w:rsidR="004E4078" w:rsidRPr="004E4078" w:rsidRDefault="004E4078" w:rsidP="004E4078">
      <w:pPr>
        <w:pStyle w:val="HTML-forhndsformatert"/>
        <w:shd w:val="clear" w:color="auto" w:fill="F8F9FA"/>
        <w:spacing w:line="540" w:lineRule="atLeast"/>
        <w:rPr>
          <w:rFonts w:ascii="inherit" w:hAnsi="inherit"/>
          <w:color w:val="1F1F1F"/>
          <w:sz w:val="42"/>
          <w:szCs w:val="42"/>
          <w:lang w:val="en"/>
        </w:rPr>
      </w:pPr>
      <w:r>
        <w:rPr>
          <w:rStyle w:val="y2iqfc"/>
          <w:rFonts w:ascii="inherit" w:hAnsi="inherit"/>
          <w:color w:val="1F1F1F"/>
          <w:sz w:val="42"/>
          <w:szCs w:val="42"/>
          <w:lang w:val="en"/>
        </w:rPr>
        <w:t>If the supplier has become aware that free software that is required to be used by the customer is unsuitable to meet the customer's requirements or infringes or is claimed by someone to infringe third-party copyright beyond what is stated in appendix 2, the supplier must point this out here.</w:t>
      </w:r>
    </w:p>
    <w:p w14:paraId="3F68BF5D" w14:textId="0A5B206F" w:rsidR="000C69DA" w:rsidRPr="004E4078" w:rsidRDefault="000C69DA" w:rsidP="004E4078">
      <w:pPr>
        <w:pStyle w:val="Merknadstekst"/>
        <w:rPr>
          <w:lang w:val="en"/>
        </w:rPr>
      </w:pPr>
    </w:p>
    <w:p w14:paraId="308233BE" w14:textId="77777777" w:rsidR="000C69DA" w:rsidRPr="004E4078" w:rsidRDefault="000C69DA">
      <w:pPr>
        <w:pStyle w:val="Merknadstekst"/>
        <w:rPr>
          <w:lang w:val="en"/>
        </w:rPr>
      </w:pPr>
    </w:p>
    <w:p w14:paraId="0C3F38E4" w14:textId="77777777" w:rsidR="000C69DA" w:rsidRDefault="000C69DA" w:rsidP="00077E11">
      <w:pPr>
        <w:pStyle w:val="Merknadstekst"/>
      </w:pPr>
      <w:r>
        <w:rPr>
          <w:color w:val="FF0000"/>
        </w:rPr>
        <w:t>(Kommentaren slettes før kontraktsignering)</w:t>
      </w:r>
    </w:p>
  </w:comment>
  <w:comment w:id="7" w:author="Forfatter" w:date="2023-01-27T15:16:00Z" w:initials="F">
    <w:p w14:paraId="4FED6C48" w14:textId="77777777" w:rsidR="0094542B" w:rsidRDefault="0094542B">
      <w:pPr>
        <w:pStyle w:val="Merknadstekst"/>
      </w:pPr>
      <w:r>
        <w:rPr>
          <w:rStyle w:val="Merknadsreferanse"/>
        </w:rPr>
        <w:annotationRef/>
      </w:r>
      <w:r>
        <w:rPr>
          <w:b/>
          <w:bCs/>
        </w:rPr>
        <w:t xml:space="preserve">Avtalens punkt 7.2 - fakturering: </w:t>
      </w:r>
    </w:p>
    <w:p w14:paraId="5DBEAF21" w14:textId="77777777" w:rsidR="00B070F6" w:rsidRDefault="00B070F6" w:rsidP="00B070F6">
      <w:pPr>
        <w:pStyle w:val="HTML-forhndsformatert"/>
        <w:shd w:val="clear" w:color="auto" w:fill="F8F9FA"/>
        <w:spacing w:line="540" w:lineRule="atLeast"/>
        <w:rPr>
          <w:rFonts w:ascii="inherit" w:hAnsi="inherit"/>
          <w:color w:val="1F1F1F"/>
          <w:sz w:val="42"/>
          <w:szCs w:val="42"/>
        </w:rPr>
      </w:pPr>
      <w:r>
        <w:rPr>
          <w:rStyle w:val="y2iqfc"/>
          <w:rFonts w:ascii="inherit" w:hAnsi="inherit"/>
          <w:color w:val="1F1F1F"/>
          <w:sz w:val="42"/>
          <w:szCs w:val="42"/>
          <w:lang w:val="en"/>
        </w:rPr>
        <w:t>The payment plan and other payment terms as well as any terms for the use of EHF can be found in appendix 7.</w:t>
      </w:r>
    </w:p>
    <w:p w14:paraId="625FEB3C" w14:textId="4B8C3AF5" w:rsidR="0094542B" w:rsidRDefault="0094542B">
      <w:pPr>
        <w:pStyle w:val="Merknadstekst"/>
      </w:pPr>
    </w:p>
    <w:p w14:paraId="14D037EA" w14:textId="77777777" w:rsidR="0094542B" w:rsidRDefault="0094542B">
      <w:pPr>
        <w:pStyle w:val="Merknadstekst"/>
      </w:pPr>
    </w:p>
    <w:p w14:paraId="5606C5CD" w14:textId="77777777" w:rsidR="0094542B" w:rsidRDefault="0094542B" w:rsidP="00981FD2">
      <w:pPr>
        <w:pStyle w:val="Merknadstekst"/>
      </w:pPr>
      <w:r>
        <w:rPr>
          <w:color w:val="FF0000"/>
        </w:rPr>
        <w:t>(Kommentaren slettes før kontraktsignering)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9FE059" w15:done="0"/>
  <w15:commentEx w15:paraId="566E9209" w15:done="0"/>
  <w15:commentEx w15:paraId="521DFD95" w15:done="0"/>
  <w15:commentEx w15:paraId="0C3F38E4" w15:done="0"/>
  <w15:commentEx w15:paraId="5606C5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D36A7" w16cex:dateUtc="2024-03-26T10:57:00Z"/>
  <w16cex:commentExtensible w16cex:durableId="277E68D5" w16cex:dateUtc="2023-01-27T14:14:00Z"/>
  <w16cex:commentExtensible w16cex:durableId="29AD38D3" w16cex:dateUtc="2024-03-26T11:06:00Z"/>
  <w16cex:commentExtensible w16cex:durableId="277E6931" w16cex:dateUtc="2023-01-27T14:16:00Z"/>
  <w16cex:commentExtensible w16cex:durableId="277E6943" w16cex:dateUtc="2023-01-27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9FE059" w16cid:durableId="29AD36A7"/>
  <w16cid:commentId w16cid:paraId="566E9209" w16cid:durableId="277E68D5"/>
  <w16cid:commentId w16cid:paraId="521DFD95" w16cid:durableId="29AD38D3"/>
  <w16cid:commentId w16cid:paraId="0C3F38E4" w16cid:durableId="277E6931"/>
  <w16cid:commentId w16cid:paraId="5606C5CD" w16cid:durableId="277E69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E3A0" w14:textId="77777777" w:rsidR="00DA0995" w:rsidRDefault="00DA0995">
      <w:r>
        <w:separator/>
      </w:r>
    </w:p>
  </w:endnote>
  <w:endnote w:type="continuationSeparator" w:id="0">
    <w:p w14:paraId="71AB2DA1" w14:textId="77777777" w:rsidR="00DA0995" w:rsidRDefault="00DA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C9E2" w14:textId="77777777" w:rsidR="008B5246" w:rsidRDefault="008B5246">
    <w:pPr>
      <w:pStyle w:val="Bunntekst"/>
      <w:pBdr>
        <w:bottom w:val="single" w:sz="12" w:space="1" w:color="auto"/>
      </w:pBdr>
    </w:pPr>
  </w:p>
  <w:p w14:paraId="504BB7B2" w14:textId="76E5C8B0" w:rsidR="008B5246" w:rsidRDefault="0071774B">
    <w:pPr>
      <w:pStyle w:val="Bunntekst"/>
    </w:pPr>
    <w:r>
      <w:tab/>
    </w:r>
    <w:r w:rsidR="008B5246">
      <w:tab/>
      <w:t xml:space="preserve">Side </w:t>
    </w:r>
    <w:r w:rsidR="008B5246">
      <w:fldChar w:fldCharType="begin"/>
    </w:r>
    <w:r w:rsidR="008B5246">
      <w:instrText>PAGE   \* MERGEFORMAT</w:instrText>
    </w:r>
    <w:r w:rsidR="008B5246">
      <w:fldChar w:fldCharType="separate"/>
    </w:r>
    <w:r w:rsidR="00577E17">
      <w:rPr>
        <w:noProof/>
      </w:rPr>
      <w:t>2</w:t>
    </w:r>
    <w:r w:rsidR="008B5246">
      <w:fldChar w:fldCharType="end"/>
    </w:r>
    <w:r w:rsidR="008B524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F764" w14:textId="6C8FAC53" w:rsidR="003C2891" w:rsidRPr="003C2891" w:rsidRDefault="003C2891" w:rsidP="003C2891">
    <w:pPr>
      <w:pStyle w:val="Bunntekst"/>
      <w:rPr>
        <w:rFonts w:cstheme="minorHAnsi"/>
        <w:sz w:val="20"/>
        <w:szCs w:val="20"/>
      </w:rPr>
    </w:pPr>
    <w:r>
      <w:rPr>
        <w:rFonts w:cstheme="minorHAnsi"/>
        <w:sz w:val="20"/>
        <w:szCs w:val="20"/>
      </w:rPr>
      <w:t>Avropsavtale for fase 3 til</w:t>
    </w:r>
    <w:r w:rsidRPr="00960789">
      <w:rPr>
        <w:rFonts w:cstheme="minorHAnsi"/>
        <w:sz w:val="20"/>
        <w:szCs w:val="20"/>
      </w:rPr>
      <w:t xml:space="preserve"> avtale om </w:t>
    </w:r>
    <w:r>
      <w:rPr>
        <w:rFonts w:cstheme="minorHAnsi"/>
        <w:sz w:val="20"/>
        <w:szCs w:val="20"/>
      </w:rPr>
      <w:t>før-kommersiell anskaffelse (januar 2023)</w:t>
    </w:r>
  </w:p>
  <w:p w14:paraId="1A44C0F9" w14:textId="77777777" w:rsidR="00B00208" w:rsidRDefault="00B0020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C8EB" w14:textId="77777777" w:rsidR="00DA0995" w:rsidRDefault="00DA0995">
      <w:r>
        <w:separator/>
      </w:r>
    </w:p>
  </w:footnote>
  <w:footnote w:type="continuationSeparator" w:id="0">
    <w:p w14:paraId="289D2385" w14:textId="77777777" w:rsidR="00DA0995" w:rsidRDefault="00DA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271C" w14:textId="1CEB4628" w:rsidR="008B5246" w:rsidRDefault="002C5692">
    <w:pPr>
      <w:pStyle w:val="Topptekst"/>
    </w:pPr>
    <w:r>
      <w:t>F</w:t>
    </w:r>
    <w:r w:rsidR="0071774B">
      <w:t>orsknings- og utviklingsavtale (</w:t>
    </w:r>
    <w:r>
      <w:t>før</w:t>
    </w:r>
    <w:r w:rsidR="0071774B">
      <w:t>kommersielle kjøp)</w:t>
    </w:r>
    <w:r w:rsidR="008B5246">
      <w:rPr>
        <w:noProof/>
      </w:rPr>
      <w:t xml:space="preserve"> </w:t>
    </w:r>
    <w:r w:rsidR="0071774B">
      <w:rPr>
        <w:noProof/>
      </w:rPr>
      <w:t xml:space="preserve">– Avropsavtale fase </w:t>
    </w:r>
    <w:r w:rsidR="00521D17">
      <w:rPr>
        <w:noProof/>
      </w:rPr>
      <w:t>3</w:t>
    </w:r>
    <w:r w:rsidR="008B524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F6"/>
    <w:multiLevelType w:val="hybridMultilevel"/>
    <w:tmpl w:val="09B84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2339FF"/>
    <w:multiLevelType w:val="hybridMultilevel"/>
    <w:tmpl w:val="DE4EE91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7FA795F"/>
    <w:multiLevelType w:val="hybridMultilevel"/>
    <w:tmpl w:val="9B76ABF4"/>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3202B7"/>
    <w:multiLevelType w:val="hybridMultilevel"/>
    <w:tmpl w:val="66CE7F7A"/>
    <w:lvl w:ilvl="0" w:tplc="17E289BC">
      <w:start w:val="1"/>
      <w:numFmt w:val="bullet"/>
      <w:lvlText w:val="-"/>
      <w:lvlJc w:val="left"/>
      <w:pPr>
        <w:ind w:left="417" w:hanging="360"/>
      </w:pPr>
      <w:rPr>
        <w:rFonts w:ascii="Times New Roman" w:eastAsia="Times New Roman" w:hAnsi="Times New Roman" w:cs="Times New Roman" w:hint="default"/>
      </w:rPr>
    </w:lvl>
    <w:lvl w:ilvl="1" w:tplc="04140003" w:tentative="1">
      <w:start w:val="1"/>
      <w:numFmt w:val="bullet"/>
      <w:lvlText w:val="o"/>
      <w:lvlJc w:val="left"/>
      <w:pPr>
        <w:ind w:left="1137" w:hanging="360"/>
      </w:pPr>
      <w:rPr>
        <w:rFonts w:ascii="Courier New" w:hAnsi="Courier New" w:cs="Courier New" w:hint="default"/>
      </w:rPr>
    </w:lvl>
    <w:lvl w:ilvl="2" w:tplc="04140005" w:tentative="1">
      <w:start w:val="1"/>
      <w:numFmt w:val="bullet"/>
      <w:lvlText w:val=""/>
      <w:lvlJc w:val="left"/>
      <w:pPr>
        <w:ind w:left="1857" w:hanging="360"/>
      </w:pPr>
      <w:rPr>
        <w:rFonts w:ascii="Wingdings" w:hAnsi="Wingdings" w:hint="default"/>
      </w:rPr>
    </w:lvl>
    <w:lvl w:ilvl="3" w:tplc="04140001" w:tentative="1">
      <w:start w:val="1"/>
      <w:numFmt w:val="bullet"/>
      <w:lvlText w:val=""/>
      <w:lvlJc w:val="left"/>
      <w:pPr>
        <w:ind w:left="2577" w:hanging="360"/>
      </w:pPr>
      <w:rPr>
        <w:rFonts w:ascii="Symbol" w:hAnsi="Symbol" w:hint="default"/>
      </w:rPr>
    </w:lvl>
    <w:lvl w:ilvl="4" w:tplc="04140003" w:tentative="1">
      <w:start w:val="1"/>
      <w:numFmt w:val="bullet"/>
      <w:lvlText w:val="o"/>
      <w:lvlJc w:val="left"/>
      <w:pPr>
        <w:ind w:left="3297" w:hanging="360"/>
      </w:pPr>
      <w:rPr>
        <w:rFonts w:ascii="Courier New" w:hAnsi="Courier New" w:cs="Courier New" w:hint="default"/>
      </w:rPr>
    </w:lvl>
    <w:lvl w:ilvl="5" w:tplc="04140005" w:tentative="1">
      <w:start w:val="1"/>
      <w:numFmt w:val="bullet"/>
      <w:lvlText w:val=""/>
      <w:lvlJc w:val="left"/>
      <w:pPr>
        <w:ind w:left="4017" w:hanging="360"/>
      </w:pPr>
      <w:rPr>
        <w:rFonts w:ascii="Wingdings" w:hAnsi="Wingdings" w:hint="default"/>
      </w:rPr>
    </w:lvl>
    <w:lvl w:ilvl="6" w:tplc="04140001" w:tentative="1">
      <w:start w:val="1"/>
      <w:numFmt w:val="bullet"/>
      <w:lvlText w:val=""/>
      <w:lvlJc w:val="left"/>
      <w:pPr>
        <w:ind w:left="4737" w:hanging="360"/>
      </w:pPr>
      <w:rPr>
        <w:rFonts w:ascii="Symbol" w:hAnsi="Symbol" w:hint="default"/>
      </w:rPr>
    </w:lvl>
    <w:lvl w:ilvl="7" w:tplc="04140003" w:tentative="1">
      <w:start w:val="1"/>
      <w:numFmt w:val="bullet"/>
      <w:lvlText w:val="o"/>
      <w:lvlJc w:val="left"/>
      <w:pPr>
        <w:ind w:left="5457" w:hanging="360"/>
      </w:pPr>
      <w:rPr>
        <w:rFonts w:ascii="Courier New" w:hAnsi="Courier New" w:cs="Courier New" w:hint="default"/>
      </w:rPr>
    </w:lvl>
    <w:lvl w:ilvl="8" w:tplc="04140005" w:tentative="1">
      <w:start w:val="1"/>
      <w:numFmt w:val="bullet"/>
      <w:lvlText w:val=""/>
      <w:lvlJc w:val="left"/>
      <w:pPr>
        <w:ind w:left="6177" w:hanging="360"/>
      </w:pPr>
      <w:rPr>
        <w:rFonts w:ascii="Wingdings" w:hAnsi="Wingdings" w:hint="default"/>
      </w:rPr>
    </w:lvl>
  </w:abstractNum>
  <w:abstractNum w:abstractNumId="4" w15:restartNumberingAfterBreak="0">
    <w:nsid w:val="227F1EC9"/>
    <w:multiLevelType w:val="hybridMultilevel"/>
    <w:tmpl w:val="691E32A0"/>
    <w:lvl w:ilvl="0" w:tplc="B2587E84">
      <w:start w:val="1"/>
      <w:numFmt w:val="bullet"/>
      <w:lvlText w:val="•"/>
      <w:lvlJc w:val="left"/>
      <w:pPr>
        <w:tabs>
          <w:tab w:val="num" w:pos="720"/>
        </w:tabs>
        <w:ind w:left="720" w:hanging="360"/>
      </w:pPr>
      <w:rPr>
        <w:rFonts w:ascii="Arial" w:hAnsi="Arial" w:hint="default"/>
      </w:rPr>
    </w:lvl>
    <w:lvl w:ilvl="1" w:tplc="FDC03E8A" w:tentative="1">
      <w:start w:val="1"/>
      <w:numFmt w:val="bullet"/>
      <w:lvlText w:val="•"/>
      <w:lvlJc w:val="left"/>
      <w:pPr>
        <w:tabs>
          <w:tab w:val="num" w:pos="1440"/>
        </w:tabs>
        <w:ind w:left="1440" w:hanging="360"/>
      </w:pPr>
      <w:rPr>
        <w:rFonts w:ascii="Arial" w:hAnsi="Arial" w:hint="default"/>
      </w:rPr>
    </w:lvl>
    <w:lvl w:ilvl="2" w:tplc="B68CBFBE" w:tentative="1">
      <w:start w:val="1"/>
      <w:numFmt w:val="bullet"/>
      <w:lvlText w:val="•"/>
      <w:lvlJc w:val="left"/>
      <w:pPr>
        <w:tabs>
          <w:tab w:val="num" w:pos="2160"/>
        </w:tabs>
        <w:ind w:left="2160" w:hanging="360"/>
      </w:pPr>
      <w:rPr>
        <w:rFonts w:ascii="Arial" w:hAnsi="Arial" w:hint="default"/>
      </w:rPr>
    </w:lvl>
    <w:lvl w:ilvl="3" w:tplc="62F236A4" w:tentative="1">
      <w:start w:val="1"/>
      <w:numFmt w:val="bullet"/>
      <w:lvlText w:val="•"/>
      <w:lvlJc w:val="left"/>
      <w:pPr>
        <w:tabs>
          <w:tab w:val="num" w:pos="2880"/>
        </w:tabs>
        <w:ind w:left="2880" w:hanging="360"/>
      </w:pPr>
      <w:rPr>
        <w:rFonts w:ascii="Arial" w:hAnsi="Arial" w:hint="default"/>
      </w:rPr>
    </w:lvl>
    <w:lvl w:ilvl="4" w:tplc="9A7E4226" w:tentative="1">
      <w:start w:val="1"/>
      <w:numFmt w:val="bullet"/>
      <w:lvlText w:val="•"/>
      <w:lvlJc w:val="left"/>
      <w:pPr>
        <w:tabs>
          <w:tab w:val="num" w:pos="3600"/>
        </w:tabs>
        <w:ind w:left="3600" w:hanging="360"/>
      </w:pPr>
      <w:rPr>
        <w:rFonts w:ascii="Arial" w:hAnsi="Arial" w:hint="default"/>
      </w:rPr>
    </w:lvl>
    <w:lvl w:ilvl="5" w:tplc="063A1B0A" w:tentative="1">
      <w:start w:val="1"/>
      <w:numFmt w:val="bullet"/>
      <w:lvlText w:val="•"/>
      <w:lvlJc w:val="left"/>
      <w:pPr>
        <w:tabs>
          <w:tab w:val="num" w:pos="4320"/>
        </w:tabs>
        <w:ind w:left="4320" w:hanging="360"/>
      </w:pPr>
      <w:rPr>
        <w:rFonts w:ascii="Arial" w:hAnsi="Arial" w:hint="default"/>
      </w:rPr>
    </w:lvl>
    <w:lvl w:ilvl="6" w:tplc="D77ADEC4" w:tentative="1">
      <w:start w:val="1"/>
      <w:numFmt w:val="bullet"/>
      <w:lvlText w:val="•"/>
      <w:lvlJc w:val="left"/>
      <w:pPr>
        <w:tabs>
          <w:tab w:val="num" w:pos="5040"/>
        </w:tabs>
        <w:ind w:left="5040" w:hanging="360"/>
      </w:pPr>
      <w:rPr>
        <w:rFonts w:ascii="Arial" w:hAnsi="Arial" w:hint="default"/>
      </w:rPr>
    </w:lvl>
    <w:lvl w:ilvl="7" w:tplc="B810F05A" w:tentative="1">
      <w:start w:val="1"/>
      <w:numFmt w:val="bullet"/>
      <w:lvlText w:val="•"/>
      <w:lvlJc w:val="left"/>
      <w:pPr>
        <w:tabs>
          <w:tab w:val="num" w:pos="5760"/>
        </w:tabs>
        <w:ind w:left="5760" w:hanging="360"/>
      </w:pPr>
      <w:rPr>
        <w:rFonts w:ascii="Arial" w:hAnsi="Arial" w:hint="default"/>
      </w:rPr>
    </w:lvl>
    <w:lvl w:ilvl="8" w:tplc="60F636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BD2FFD"/>
    <w:multiLevelType w:val="hybridMultilevel"/>
    <w:tmpl w:val="48541044"/>
    <w:lvl w:ilvl="0" w:tplc="0414000F">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5340E1"/>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2BF50257"/>
    <w:multiLevelType w:val="hybridMultilevel"/>
    <w:tmpl w:val="F4608CDA"/>
    <w:lvl w:ilvl="0" w:tplc="2B92E9CC">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8F23B0"/>
    <w:multiLevelType w:val="hybridMultilevel"/>
    <w:tmpl w:val="3AF638F8"/>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A34F6A"/>
    <w:multiLevelType w:val="hybridMultilevel"/>
    <w:tmpl w:val="9D0C8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871B08"/>
    <w:multiLevelType w:val="hybridMultilevel"/>
    <w:tmpl w:val="88A24708"/>
    <w:lvl w:ilvl="0" w:tplc="5C7EA502">
      <w:start w:val="1"/>
      <w:numFmt w:val="bullet"/>
      <w:lvlText w:val="•"/>
      <w:lvlJc w:val="left"/>
      <w:pPr>
        <w:tabs>
          <w:tab w:val="num" w:pos="720"/>
        </w:tabs>
        <w:ind w:left="720" w:hanging="360"/>
      </w:pPr>
      <w:rPr>
        <w:rFonts w:ascii="Arial" w:hAnsi="Arial" w:hint="default"/>
      </w:rPr>
    </w:lvl>
    <w:lvl w:ilvl="1" w:tplc="AE1CE97E" w:tentative="1">
      <w:start w:val="1"/>
      <w:numFmt w:val="bullet"/>
      <w:lvlText w:val="•"/>
      <w:lvlJc w:val="left"/>
      <w:pPr>
        <w:tabs>
          <w:tab w:val="num" w:pos="1440"/>
        </w:tabs>
        <w:ind w:left="1440" w:hanging="360"/>
      </w:pPr>
      <w:rPr>
        <w:rFonts w:ascii="Arial" w:hAnsi="Arial" w:hint="default"/>
      </w:rPr>
    </w:lvl>
    <w:lvl w:ilvl="2" w:tplc="42CAC94A" w:tentative="1">
      <w:start w:val="1"/>
      <w:numFmt w:val="bullet"/>
      <w:lvlText w:val="•"/>
      <w:lvlJc w:val="left"/>
      <w:pPr>
        <w:tabs>
          <w:tab w:val="num" w:pos="2160"/>
        </w:tabs>
        <w:ind w:left="2160" w:hanging="360"/>
      </w:pPr>
      <w:rPr>
        <w:rFonts w:ascii="Arial" w:hAnsi="Arial" w:hint="default"/>
      </w:rPr>
    </w:lvl>
    <w:lvl w:ilvl="3" w:tplc="9A426AD6" w:tentative="1">
      <w:start w:val="1"/>
      <w:numFmt w:val="bullet"/>
      <w:lvlText w:val="•"/>
      <w:lvlJc w:val="left"/>
      <w:pPr>
        <w:tabs>
          <w:tab w:val="num" w:pos="2880"/>
        </w:tabs>
        <w:ind w:left="2880" w:hanging="360"/>
      </w:pPr>
      <w:rPr>
        <w:rFonts w:ascii="Arial" w:hAnsi="Arial" w:hint="default"/>
      </w:rPr>
    </w:lvl>
    <w:lvl w:ilvl="4" w:tplc="10B2BFF0" w:tentative="1">
      <w:start w:val="1"/>
      <w:numFmt w:val="bullet"/>
      <w:lvlText w:val="•"/>
      <w:lvlJc w:val="left"/>
      <w:pPr>
        <w:tabs>
          <w:tab w:val="num" w:pos="3600"/>
        </w:tabs>
        <w:ind w:left="3600" w:hanging="360"/>
      </w:pPr>
      <w:rPr>
        <w:rFonts w:ascii="Arial" w:hAnsi="Arial" w:hint="default"/>
      </w:rPr>
    </w:lvl>
    <w:lvl w:ilvl="5" w:tplc="0E1A4512" w:tentative="1">
      <w:start w:val="1"/>
      <w:numFmt w:val="bullet"/>
      <w:lvlText w:val="•"/>
      <w:lvlJc w:val="left"/>
      <w:pPr>
        <w:tabs>
          <w:tab w:val="num" w:pos="4320"/>
        </w:tabs>
        <w:ind w:left="4320" w:hanging="360"/>
      </w:pPr>
      <w:rPr>
        <w:rFonts w:ascii="Arial" w:hAnsi="Arial" w:hint="default"/>
      </w:rPr>
    </w:lvl>
    <w:lvl w:ilvl="6" w:tplc="3C620606" w:tentative="1">
      <w:start w:val="1"/>
      <w:numFmt w:val="bullet"/>
      <w:lvlText w:val="•"/>
      <w:lvlJc w:val="left"/>
      <w:pPr>
        <w:tabs>
          <w:tab w:val="num" w:pos="5040"/>
        </w:tabs>
        <w:ind w:left="5040" w:hanging="360"/>
      </w:pPr>
      <w:rPr>
        <w:rFonts w:ascii="Arial" w:hAnsi="Arial" w:hint="default"/>
      </w:rPr>
    </w:lvl>
    <w:lvl w:ilvl="7" w:tplc="69F69708" w:tentative="1">
      <w:start w:val="1"/>
      <w:numFmt w:val="bullet"/>
      <w:lvlText w:val="•"/>
      <w:lvlJc w:val="left"/>
      <w:pPr>
        <w:tabs>
          <w:tab w:val="num" w:pos="5760"/>
        </w:tabs>
        <w:ind w:left="5760" w:hanging="360"/>
      </w:pPr>
      <w:rPr>
        <w:rFonts w:ascii="Arial" w:hAnsi="Arial" w:hint="default"/>
      </w:rPr>
    </w:lvl>
    <w:lvl w:ilvl="8" w:tplc="A008D0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C36EE5"/>
    <w:multiLevelType w:val="hybridMultilevel"/>
    <w:tmpl w:val="44886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7EF77C7"/>
    <w:multiLevelType w:val="hybridMultilevel"/>
    <w:tmpl w:val="C682E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76446342">
    <w:abstractNumId w:val="3"/>
  </w:num>
  <w:num w:numId="2" w16cid:durableId="715549709">
    <w:abstractNumId w:val="1"/>
  </w:num>
  <w:num w:numId="3" w16cid:durableId="745609058">
    <w:abstractNumId w:val="6"/>
  </w:num>
  <w:num w:numId="4" w16cid:durableId="903610594">
    <w:abstractNumId w:val="12"/>
  </w:num>
  <w:num w:numId="5" w16cid:durableId="1455252484">
    <w:abstractNumId w:val="0"/>
  </w:num>
  <w:num w:numId="6" w16cid:durableId="547230622">
    <w:abstractNumId w:val="11"/>
  </w:num>
  <w:num w:numId="7" w16cid:durableId="2142843374">
    <w:abstractNumId w:val="8"/>
  </w:num>
  <w:num w:numId="8" w16cid:durableId="1780754293">
    <w:abstractNumId w:val="5"/>
  </w:num>
  <w:num w:numId="9" w16cid:durableId="983318756">
    <w:abstractNumId w:val="10"/>
  </w:num>
  <w:num w:numId="10" w16cid:durableId="577446664">
    <w:abstractNumId w:val="4"/>
  </w:num>
  <w:num w:numId="11" w16cid:durableId="626355616">
    <w:abstractNumId w:val="2"/>
  </w:num>
  <w:num w:numId="12" w16cid:durableId="1460563818">
    <w:abstractNumId w:val="7"/>
  </w:num>
  <w:num w:numId="13" w16cid:durableId="268006270">
    <w:abstractNumId w:val="9"/>
  </w:num>
  <w:num w:numId="14" w16cid:durableId="186263415">
    <w:abstractNumId w:val="9"/>
    <w:lvlOverride w:ilvl="0"/>
    <w:lvlOverride w:ilvl="1"/>
    <w:lvlOverride w:ilvl="2"/>
    <w:lvlOverride w:ilvl="3"/>
    <w:lvlOverride w:ilvl="4"/>
    <w:lvlOverride w:ilvl="5"/>
    <w:lvlOverride w:ilvl="6"/>
    <w:lvlOverride w:ilvl="7"/>
    <w:lvlOverride w:ilvl="8"/>
  </w:num>
  <w:num w:numId="15" w16cid:durableId="585113570">
    <w:abstractNumId w:val="11"/>
    <w:lvlOverride w:ilvl="0"/>
    <w:lvlOverride w:ilvl="1"/>
    <w:lvlOverride w:ilvl="2"/>
    <w:lvlOverride w:ilvl="3"/>
    <w:lvlOverride w:ilvl="4"/>
    <w:lvlOverride w:ilvl="5"/>
    <w:lvlOverride w:ilvl="6"/>
    <w:lvlOverride w:ilvl="7"/>
    <w:lvlOverride w:ilvl="8"/>
  </w:num>
  <w:num w:numId="16" w16cid:durableId="150295145">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11806"/>
    <w:rsid w:val="00021F65"/>
    <w:rsid w:val="00052665"/>
    <w:rsid w:val="000677D9"/>
    <w:rsid w:val="00075F6E"/>
    <w:rsid w:val="00075FDC"/>
    <w:rsid w:val="00093F95"/>
    <w:rsid w:val="000A0F16"/>
    <w:rsid w:val="000C20B0"/>
    <w:rsid w:val="000C69DA"/>
    <w:rsid w:val="000D4E3C"/>
    <w:rsid w:val="000E092D"/>
    <w:rsid w:val="000E3911"/>
    <w:rsid w:val="000E577D"/>
    <w:rsid w:val="00106B48"/>
    <w:rsid w:val="00133692"/>
    <w:rsid w:val="00150036"/>
    <w:rsid w:val="0015661F"/>
    <w:rsid w:val="00166E59"/>
    <w:rsid w:val="001A3C34"/>
    <w:rsid w:val="001A412B"/>
    <w:rsid w:val="001A6026"/>
    <w:rsid w:val="001B2A43"/>
    <w:rsid w:val="001C31A0"/>
    <w:rsid w:val="001D1BFF"/>
    <w:rsid w:val="00201412"/>
    <w:rsid w:val="00220C43"/>
    <w:rsid w:val="00233CD5"/>
    <w:rsid w:val="00246A8D"/>
    <w:rsid w:val="00277ACF"/>
    <w:rsid w:val="00296BFB"/>
    <w:rsid w:val="002A1EDB"/>
    <w:rsid w:val="002C221C"/>
    <w:rsid w:val="002C5692"/>
    <w:rsid w:val="002D1780"/>
    <w:rsid w:val="002D588D"/>
    <w:rsid w:val="002E20C1"/>
    <w:rsid w:val="003210CD"/>
    <w:rsid w:val="003224C1"/>
    <w:rsid w:val="00327ABC"/>
    <w:rsid w:val="00336AFA"/>
    <w:rsid w:val="00343E2E"/>
    <w:rsid w:val="003568CB"/>
    <w:rsid w:val="003725F5"/>
    <w:rsid w:val="0037785F"/>
    <w:rsid w:val="003B1AD1"/>
    <w:rsid w:val="003B6991"/>
    <w:rsid w:val="003C2891"/>
    <w:rsid w:val="003E6034"/>
    <w:rsid w:val="00411806"/>
    <w:rsid w:val="00412F5C"/>
    <w:rsid w:val="00437F7A"/>
    <w:rsid w:val="00440D15"/>
    <w:rsid w:val="0044489B"/>
    <w:rsid w:val="004638FF"/>
    <w:rsid w:val="0048142A"/>
    <w:rsid w:val="00482DBD"/>
    <w:rsid w:val="00491122"/>
    <w:rsid w:val="004B261A"/>
    <w:rsid w:val="004E00E2"/>
    <w:rsid w:val="004E4078"/>
    <w:rsid w:val="00504EC1"/>
    <w:rsid w:val="00514458"/>
    <w:rsid w:val="00521D17"/>
    <w:rsid w:val="00532B5D"/>
    <w:rsid w:val="00544D18"/>
    <w:rsid w:val="005479A8"/>
    <w:rsid w:val="005539DA"/>
    <w:rsid w:val="00577E17"/>
    <w:rsid w:val="00586977"/>
    <w:rsid w:val="005A1282"/>
    <w:rsid w:val="005C0723"/>
    <w:rsid w:val="005E2F1D"/>
    <w:rsid w:val="005F4CB2"/>
    <w:rsid w:val="0061372A"/>
    <w:rsid w:val="00615CA9"/>
    <w:rsid w:val="006324DF"/>
    <w:rsid w:val="0066539E"/>
    <w:rsid w:val="006705C3"/>
    <w:rsid w:val="0068647D"/>
    <w:rsid w:val="00697101"/>
    <w:rsid w:val="006E0333"/>
    <w:rsid w:val="006F3BAA"/>
    <w:rsid w:val="00715CFB"/>
    <w:rsid w:val="0071774B"/>
    <w:rsid w:val="00727D5C"/>
    <w:rsid w:val="007559E6"/>
    <w:rsid w:val="00783803"/>
    <w:rsid w:val="00793472"/>
    <w:rsid w:val="007A0A45"/>
    <w:rsid w:val="007C056C"/>
    <w:rsid w:val="007D3503"/>
    <w:rsid w:val="007F716C"/>
    <w:rsid w:val="007F7725"/>
    <w:rsid w:val="00805806"/>
    <w:rsid w:val="00806456"/>
    <w:rsid w:val="00812AA9"/>
    <w:rsid w:val="0084593A"/>
    <w:rsid w:val="00853ADA"/>
    <w:rsid w:val="00872B12"/>
    <w:rsid w:val="00880331"/>
    <w:rsid w:val="00881651"/>
    <w:rsid w:val="008831E1"/>
    <w:rsid w:val="008B0EBE"/>
    <w:rsid w:val="008B4F06"/>
    <w:rsid w:val="008B5246"/>
    <w:rsid w:val="008C613A"/>
    <w:rsid w:val="008C6F03"/>
    <w:rsid w:val="008D3EB7"/>
    <w:rsid w:val="008D3FCF"/>
    <w:rsid w:val="008F6185"/>
    <w:rsid w:val="00940BC5"/>
    <w:rsid w:val="0094542B"/>
    <w:rsid w:val="00976218"/>
    <w:rsid w:val="0098616F"/>
    <w:rsid w:val="00986889"/>
    <w:rsid w:val="009A77E0"/>
    <w:rsid w:val="009B1646"/>
    <w:rsid w:val="009B6535"/>
    <w:rsid w:val="009E7FBB"/>
    <w:rsid w:val="009F0E33"/>
    <w:rsid w:val="009F5C4D"/>
    <w:rsid w:val="009F63B5"/>
    <w:rsid w:val="00A0414B"/>
    <w:rsid w:val="00A45C32"/>
    <w:rsid w:val="00A665BE"/>
    <w:rsid w:val="00A90AEC"/>
    <w:rsid w:val="00A97739"/>
    <w:rsid w:val="00AA3F39"/>
    <w:rsid w:val="00AD3686"/>
    <w:rsid w:val="00AE13A5"/>
    <w:rsid w:val="00AE60D2"/>
    <w:rsid w:val="00B00208"/>
    <w:rsid w:val="00B070F6"/>
    <w:rsid w:val="00B07B5F"/>
    <w:rsid w:val="00B24D81"/>
    <w:rsid w:val="00B44500"/>
    <w:rsid w:val="00B66A1B"/>
    <w:rsid w:val="00B734BF"/>
    <w:rsid w:val="00B77F18"/>
    <w:rsid w:val="00B84CBB"/>
    <w:rsid w:val="00B959DA"/>
    <w:rsid w:val="00BB692F"/>
    <w:rsid w:val="00BC3455"/>
    <w:rsid w:val="00BE1337"/>
    <w:rsid w:val="00BE5DD4"/>
    <w:rsid w:val="00BF6343"/>
    <w:rsid w:val="00BF7AD7"/>
    <w:rsid w:val="00C063B5"/>
    <w:rsid w:val="00C20F5B"/>
    <w:rsid w:val="00C213DA"/>
    <w:rsid w:val="00C2339C"/>
    <w:rsid w:val="00C514DA"/>
    <w:rsid w:val="00C529DD"/>
    <w:rsid w:val="00C826FB"/>
    <w:rsid w:val="00C92696"/>
    <w:rsid w:val="00CD228D"/>
    <w:rsid w:val="00CD2981"/>
    <w:rsid w:val="00CE4CF1"/>
    <w:rsid w:val="00D03CCA"/>
    <w:rsid w:val="00D0731A"/>
    <w:rsid w:val="00D207B4"/>
    <w:rsid w:val="00D3272B"/>
    <w:rsid w:val="00D4284A"/>
    <w:rsid w:val="00D42DCB"/>
    <w:rsid w:val="00D533A1"/>
    <w:rsid w:val="00D60E5A"/>
    <w:rsid w:val="00D63861"/>
    <w:rsid w:val="00D654AC"/>
    <w:rsid w:val="00D74D5C"/>
    <w:rsid w:val="00D77AC0"/>
    <w:rsid w:val="00DA0995"/>
    <w:rsid w:val="00DA2012"/>
    <w:rsid w:val="00DB2AA2"/>
    <w:rsid w:val="00DB37E4"/>
    <w:rsid w:val="00DB4BB6"/>
    <w:rsid w:val="00DC2CDD"/>
    <w:rsid w:val="00DC3446"/>
    <w:rsid w:val="00DD0E9E"/>
    <w:rsid w:val="00DE1E11"/>
    <w:rsid w:val="00DF6093"/>
    <w:rsid w:val="00E11D75"/>
    <w:rsid w:val="00E223A6"/>
    <w:rsid w:val="00E24B60"/>
    <w:rsid w:val="00E30019"/>
    <w:rsid w:val="00E40E1D"/>
    <w:rsid w:val="00E47A11"/>
    <w:rsid w:val="00EA7CAD"/>
    <w:rsid w:val="00EC29E2"/>
    <w:rsid w:val="00EC6804"/>
    <w:rsid w:val="00EF51D7"/>
    <w:rsid w:val="00F10EF0"/>
    <w:rsid w:val="00F17B50"/>
    <w:rsid w:val="00F21BC4"/>
    <w:rsid w:val="00F24BCA"/>
    <w:rsid w:val="00F364BE"/>
    <w:rsid w:val="00F46A55"/>
    <w:rsid w:val="00F82183"/>
    <w:rsid w:val="00F85441"/>
    <w:rsid w:val="00FA50CB"/>
    <w:rsid w:val="00FA5A72"/>
    <w:rsid w:val="00FC6B6E"/>
    <w:rsid w:val="00FD1C45"/>
    <w:rsid w:val="00FD495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9C3E1"/>
  <w15:docId w15:val="{F5EF5019-A267-4070-920D-404D31C1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803"/>
    <w:pPr>
      <w:keepLines/>
      <w:widowControl w:val="0"/>
    </w:pPr>
    <w:rPr>
      <w:sz w:val="22"/>
      <w:szCs w:val="22"/>
    </w:rPr>
  </w:style>
  <w:style w:type="paragraph" w:styleId="Overskrift1">
    <w:name w:val="heading 1"/>
    <w:basedOn w:val="Normal"/>
    <w:next w:val="Normal"/>
    <w:link w:val="Overskrift1Tegn"/>
    <w:uiPriority w:val="9"/>
    <w:qFormat/>
    <w:rsid w:val="00BF7AD7"/>
    <w:pPr>
      <w:keepNext/>
      <w:widowControl/>
      <w:numPr>
        <w:numId w:val="3"/>
      </w:numPr>
      <w:spacing w:before="480" w:line="276" w:lineRule="auto"/>
      <w:outlineLvl w:val="0"/>
    </w:pPr>
    <w:rPr>
      <w:rFonts w:ascii="Cambria" w:hAnsi="Cambria"/>
      <w:b/>
      <w:bCs/>
      <w:color w:val="365F91"/>
      <w:sz w:val="28"/>
      <w:szCs w:val="28"/>
      <w:lang w:eastAsia="en-US"/>
    </w:rPr>
  </w:style>
  <w:style w:type="paragraph" w:styleId="Overskrift2">
    <w:name w:val="heading 2"/>
    <w:basedOn w:val="Normal"/>
    <w:next w:val="Normal"/>
    <w:link w:val="Overskrift2Tegn"/>
    <w:uiPriority w:val="9"/>
    <w:unhideWhenUsed/>
    <w:qFormat/>
    <w:rsid w:val="00BF7AD7"/>
    <w:pPr>
      <w:keepNext/>
      <w:widowControl/>
      <w:numPr>
        <w:ilvl w:val="1"/>
        <w:numId w:val="3"/>
      </w:numPr>
      <w:spacing w:before="200" w:line="276" w:lineRule="auto"/>
      <w:outlineLvl w:val="1"/>
    </w:pPr>
    <w:rPr>
      <w:rFonts w:ascii="Cambria" w:hAnsi="Cambria"/>
      <w:b/>
      <w:bCs/>
      <w:color w:val="4F81BD"/>
      <w:sz w:val="26"/>
      <w:szCs w:val="26"/>
      <w:lang w:eastAsia="en-US"/>
    </w:rPr>
  </w:style>
  <w:style w:type="paragraph" w:styleId="Overskrift3">
    <w:name w:val="heading 3"/>
    <w:basedOn w:val="Normal"/>
    <w:next w:val="Normal"/>
    <w:link w:val="Overskrift3Tegn"/>
    <w:uiPriority w:val="9"/>
    <w:semiHidden/>
    <w:unhideWhenUsed/>
    <w:qFormat/>
    <w:rsid w:val="00BF7AD7"/>
    <w:pPr>
      <w:keepNext/>
      <w:widowControl/>
      <w:numPr>
        <w:ilvl w:val="2"/>
        <w:numId w:val="3"/>
      </w:numPr>
      <w:spacing w:before="200" w:line="276" w:lineRule="auto"/>
      <w:outlineLvl w:val="2"/>
    </w:pPr>
    <w:rPr>
      <w:rFonts w:ascii="Cambria" w:hAnsi="Cambria"/>
      <w:b/>
      <w:bCs/>
      <w:color w:val="4F81BD"/>
      <w:lang w:eastAsia="en-US"/>
    </w:rPr>
  </w:style>
  <w:style w:type="paragraph" w:styleId="Overskrift4">
    <w:name w:val="heading 4"/>
    <w:basedOn w:val="Normal"/>
    <w:next w:val="Normal"/>
    <w:link w:val="Overskrift4Tegn"/>
    <w:uiPriority w:val="9"/>
    <w:semiHidden/>
    <w:unhideWhenUsed/>
    <w:qFormat/>
    <w:rsid w:val="00BF7AD7"/>
    <w:pPr>
      <w:keepNext/>
      <w:widowControl/>
      <w:numPr>
        <w:ilvl w:val="3"/>
        <w:numId w:val="3"/>
      </w:numPr>
      <w:spacing w:before="200" w:line="276" w:lineRule="auto"/>
      <w:outlineLvl w:val="3"/>
    </w:pPr>
    <w:rPr>
      <w:rFonts w:ascii="Cambria" w:hAnsi="Cambria"/>
      <w:b/>
      <w:bCs/>
      <w:i/>
      <w:iCs/>
      <w:color w:val="4F81BD"/>
      <w:lang w:eastAsia="en-US"/>
    </w:rPr>
  </w:style>
  <w:style w:type="paragraph" w:styleId="Overskrift5">
    <w:name w:val="heading 5"/>
    <w:basedOn w:val="Normal"/>
    <w:next w:val="Normal"/>
    <w:link w:val="Overskrift5Tegn"/>
    <w:uiPriority w:val="9"/>
    <w:semiHidden/>
    <w:unhideWhenUsed/>
    <w:qFormat/>
    <w:rsid w:val="00BF7AD7"/>
    <w:pPr>
      <w:keepNext/>
      <w:widowControl/>
      <w:numPr>
        <w:ilvl w:val="4"/>
        <w:numId w:val="3"/>
      </w:numPr>
      <w:spacing w:before="200" w:line="276" w:lineRule="auto"/>
      <w:outlineLvl w:val="4"/>
    </w:pPr>
    <w:rPr>
      <w:rFonts w:ascii="Cambria" w:hAnsi="Cambria"/>
      <w:color w:val="243F60"/>
      <w:lang w:eastAsia="en-US"/>
    </w:rPr>
  </w:style>
  <w:style w:type="paragraph" w:styleId="Overskrift6">
    <w:name w:val="heading 6"/>
    <w:basedOn w:val="Normal"/>
    <w:next w:val="Normal"/>
    <w:link w:val="Overskrift6Tegn"/>
    <w:uiPriority w:val="9"/>
    <w:semiHidden/>
    <w:unhideWhenUsed/>
    <w:qFormat/>
    <w:rsid w:val="00BF7AD7"/>
    <w:pPr>
      <w:keepNext/>
      <w:widowControl/>
      <w:numPr>
        <w:ilvl w:val="5"/>
        <w:numId w:val="3"/>
      </w:numPr>
      <w:spacing w:before="200" w:line="276" w:lineRule="auto"/>
      <w:outlineLvl w:val="5"/>
    </w:pPr>
    <w:rPr>
      <w:rFonts w:ascii="Cambria" w:hAnsi="Cambria"/>
      <w:i/>
      <w:iCs/>
      <w:color w:val="243F60"/>
      <w:lang w:eastAsia="en-US"/>
    </w:rPr>
  </w:style>
  <w:style w:type="paragraph" w:styleId="Overskrift7">
    <w:name w:val="heading 7"/>
    <w:basedOn w:val="Normal"/>
    <w:next w:val="Normal"/>
    <w:link w:val="Overskrift7Tegn"/>
    <w:uiPriority w:val="9"/>
    <w:semiHidden/>
    <w:unhideWhenUsed/>
    <w:qFormat/>
    <w:rsid w:val="00BF7AD7"/>
    <w:pPr>
      <w:keepNext/>
      <w:widowControl/>
      <w:numPr>
        <w:ilvl w:val="6"/>
        <w:numId w:val="3"/>
      </w:numPr>
      <w:spacing w:before="200" w:line="276" w:lineRule="auto"/>
      <w:outlineLvl w:val="6"/>
    </w:pPr>
    <w:rPr>
      <w:rFonts w:ascii="Cambria" w:hAnsi="Cambria"/>
      <w:i/>
      <w:iCs/>
      <w:color w:val="404040"/>
      <w:lang w:eastAsia="en-US"/>
    </w:rPr>
  </w:style>
  <w:style w:type="paragraph" w:styleId="Overskrift8">
    <w:name w:val="heading 8"/>
    <w:basedOn w:val="Normal"/>
    <w:next w:val="Normal"/>
    <w:link w:val="Overskrift8Tegn"/>
    <w:uiPriority w:val="9"/>
    <w:semiHidden/>
    <w:unhideWhenUsed/>
    <w:qFormat/>
    <w:rsid w:val="00BF7AD7"/>
    <w:pPr>
      <w:keepNext/>
      <w:widowControl/>
      <w:numPr>
        <w:ilvl w:val="7"/>
        <w:numId w:val="3"/>
      </w:numPr>
      <w:spacing w:before="200" w:line="276" w:lineRule="auto"/>
      <w:outlineLvl w:val="7"/>
    </w:pPr>
    <w:rPr>
      <w:rFonts w:ascii="Cambria" w:hAnsi="Cambria"/>
      <w:color w:val="4F81BD"/>
      <w:sz w:val="20"/>
      <w:szCs w:val="20"/>
      <w:lang w:eastAsia="en-US"/>
    </w:rPr>
  </w:style>
  <w:style w:type="paragraph" w:styleId="Overskrift9">
    <w:name w:val="heading 9"/>
    <w:basedOn w:val="Normal"/>
    <w:next w:val="Normal"/>
    <w:link w:val="Overskrift9Tegn"/>
    <w:uiPriority w:val="9"/>
    <w:semiHidden/>
    <w:unhideWhenUsed/>
    <w:qFormat/>
    <w:rsid w:val="00BF7AD7"/>
    <w:pPr>
      <w:keepNext/>
      <w:widowControl/>
      <w:numPr>
        <w:ilvl w:val="8"/>
        <w:numId w:val="3"/>
      </w:numPr>
      <w:spacing w:before="200" w:line="276" w:lineRule="auto"/>
      <w:outlineLvl w:val="8"/>
    </w:pPr>
    <w:rPr>
      <w:rFonts w:ascii="Cambria" w:hAnsi="Cambria"/>
      <w:i/>
      <w:iCs/>
      <w:color w:val="404040"/>
      <w:sz w:val="2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364BE"/>
    <w:pPr>
      <w:keepLines/>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BF7AD7"/>
    <w:rPr>
      <w:rFonts w:ascii="Cambria" w:hAnsi="Cambria"/>
      <w:b/>
      <w:bCs/>
      <w:color w:val="365F91"/>
      <w:sz w:val="28"/>
      <w:szCs w:val="28"/>
      <w:lang w:eastAsia="en-US"/>
    </w:rPr>
  </w:style>
  <w:style w:type="character" w:customStyle="1" w:styleId="Overskrift2Tegn">
    <w:name w:val="Overskrift 2 Tegn"/>
    <w:link w:val="Overskrift2"/>
    <w:uiPriority w:val="9"/>
    <w:rsid w:val="00BF7AD7"/>
    <w:rPr>
      <w:rFonts w:ascii="Cambria" w:hAnsi="Cambria"/>
      <w:b/>
      <w:bCs/>
      <w:color w:val="4F81BD"/>
      <w:sz w:val="26"/>
      <w:szCs w:val="26"/>
      <w:lang w:eastAsia="en-US"/>
    </w:rPr>
  </w:style>
  <w:style w:type="character" w:customStyle="1" w:styleId="Overskrift3Tegn">
    <w:name w:val="Overskrift 3 Tegn"/>
    <w:link w:val="Overskrift3"/>
    <w:uiPriority w:val="9"/>
    <w:semiHidden/>
    <w:rsid w:val="00BF7AD7"/>
    <w:rPr>
      <w:rFonts w:ascii="Cambria" w:hAnsi="Cambria"/>
      <w:b/>
      <w:bCs/>
      <w:color w:val="4F81BD"/>
      <w:sz w:val="22"/>
      <w:szCs w:val="22"/>
      <w:lang w:eastAsia="en-US"/>
    </w:rPr>
  </w:style>
  <w:style w:type="character" w:customStyle="1" w:styleId="Overskrift4Tegn">
    <w:name w:val="Overskrift 4 Tegn"/>
    <w:link w:val="Overskrift4"/>
    <w:uiPriority w:val="9"/>
    <w:semiHidden/>
    <w:rsid w:val="00BF7AD7"/>
    <w:rPr>
      <w:rFonts w:ascii="Cambria" w:hAnsi="Cambria"/>
      <w:b/>
      <w:bCs/>
      <w:i/>
      <w:iCs/>
      <w:color w:val="4F81BD"/>
      <w:sz w:val="22"/>
      <w:szCs w:val="22"/>
      <w:lang w:eastAsia="en-US"/>
    </w:rPr>
  </w:style>
  <w:style w:type="character" w:customStyle="1" w:styleId="Overskrift5Tegn">
    <w:name w:val="Overskrift 5 Tegn"/>
    <w:link w:val="Overskrift5"/>
    <w:uiPriority w:val="9"/>
    <w:semiHidden/>
    <w:rsid w:val="00BF7AD7"/>
    <w:rPr>
      <w:rFonts w:ascii="Cambria" w:hAnsi="Cambria"/>
      <w:color w:val="243F60"/>
      <w:sz w:val="22"/>
      <w:szCs w:val="22"/>
      <w:lang w:eastAsia="en-US"/>
    </w:rPr>
  </w:style>
  <w:style w:type="character" w:customStyle="1" w:styleId="Overskrift6Tegn">
    <w:name w:val="Overskrift 6 Tegn"/>
    <w:link w:val="Overskrift6"/>
    <w:uiPriority w:val="9"/>
    <w:semiHidden/>
    <w:rsid w:val="00BF7AD7"/>
    <w:rPr>
      <w:rFonts w:ascii="Cambria" w:hAnsi="Cambria"/>
      <w:i/>
      <w:iCs/>
      <w:color w:val="243F60"/>
      <w:sz w:val="22"/>
      <w:szCs w:val="22"/>
      <w:lang w:eastAsia="en-US"/>
    </w:rPr>
  </w:style>
  <w:style w:type="character" w:customStyle="1" w:styleId="Overskrift7Tegn">
    <w:name w:val="Overskrift 7 Tegn"/>
    <w:link w:val="Overskrift7"/>
    <w:uiPriority w:val="9"/>
    <w:semiHidden/>
    <w:rsid w:val="00BF7AD7"/>
    <w:rPr>
      <w:rFonts w:ascii="Cambria" w:hAnsi="Cambria"/>
      <w:i/>
      <w:iCs/>
      <w:color w:val="404040"/>
      <w:sz w:val="22"/>
      <w:szCs w:val="22"/>
      <w:lang w:eastAsia="en-US"/>
    </w:rPr>
  </w:style>
  <w:style w:type="character" w:customStyle="1" w:styleId="Overskrift8Tegn">
    <w:name w:val="Overskrift 8 Tegn"/>
    <w:link w:val="Overskrift8"/>
    <w:uiPriority w:val="9"/>
    <w:semiHidden/>
    <w:rsid w:val="00BF7AD7"/>
    <w:rPr>
      <w:rFonts w:ascii="Cambria" w:hAnsi="Cambria"/>
      <w:color w:val="4F81BD"/>
      <w:lang w:eastAsia="en-US"/>
    </w:rPr>
  </w:style>
  <w:style w:type="character" w:customStyle="1" w:styleId="Overskrift9Tegn">
    <w:name w:val="Overskrift 9 Tegn"/>
    <w:link w:val="Overskrift9"/>
    <w:uiPriority w:val="9"/>
    <w:semiHidden/>
    <w:rsid w:val="00BF7AD7"/>
    <w:rPr>
      <w:rFonts w:ascii="Cambria" w:hAnsi="Cambria"/>
      <w:i/>
      <w:iCs/>
      <w:color w:val="404040"/>
      <w:lang w:eastAsia="en-US"/>
    </w:rPr>
  </w:style>
  <w:style w:type="paragraph" w:styleId="Listeavsnitt">
    <w:name w:val="List Paragraph"/>
    <w:basedOn w:val="Normal"/>
    <w:uiPriority w:val="34"/>
    <w:qFormat/>
    <w:rsid w:val="0066539E"/>
    <w:pPr>
      <w:ind w:left="708"/>
    </w:pPr>
  </w:style>
  <w:style w:type="paragraph" w:styleId="Topptekst">
    <w:name w:val="header"/>
    <w:basedOn w:val="Normal"/>
    <w:link w:val="TopptekstTegn"/>
    <w:rsid w:val="00D60E5A"/>
    <w:pPr>
      <w:tabs>
        <w:tab w:val="center" w:pos="4536"/>
        <w:tab w:val="right" w:pos="9072"/>
      </w:tabs>
    </w:pPr>
  </w:style>
  <w:style w:type="character" w:customStyle="1" w:styleId="TopptekstTegn">
    <w:name w:val="Topptekst Tegn"/>
    <w:link w:val="Topptekst"/>
    <w:rsid w:val="00D60E5A"/>
    <w:rPr>
      <w:sz w:val="22"/>
      <w:szCs w:val="22"/>
    </w:rPr>
  </w:style>
  <w:style w:type="paragraph" w:styleId="Bunntekst">
    <w:name w:val="footer"/>
    <w:basedOn w:val="Normal"/>
    <w:link w:val="BunntekstTegn"/>
    <w:uiPriority w:val="99"/>
    <w:rsid w:val="00D60E5A"/>
    <w:pPr>
      <w:tabs>
        <w:tab w:val="center" w:pos="4536"/>
        <w:tab w:val="right" w:pos="9072"/>
      </w:tabs>
    </w:pPr>
  </w:style>
  <w:style w:type="character" w:customStyle="1" w:styleId="BunntekstTegn">
    <w:name w:val="Bunntekst Tegn"/>
    <w:link w:val="Bunntekst"/>
    <w:uiPriority w:val="99"/>
    <w:rsid w:val="00D60E5A"/>
    <w:rPr>
      <w:sz w:val="22"/>
      <w:szCs w:val="22"/>
    </w:rPr>
  </w:style>
  <w:style w:type="character" w:styleId="Hyperkobling">
    <w:name w:val="Hyperlink"/>
    <w:rsid w:val="00D42DCB"/>
    <w:rPr>
      <w:color w:val="0000FF"/>
      <w:u w:val="single"/>
    </w:rPr>
  </w:style>
  <w:style w:type="paragraph" w:styleId="Bobletekst">
    <w:name w:val="Balloon Text"/>
    <w:basedOn w:val="Normal"/>
    <w:link w:val="BobletekstTegn"/>
    <w:rsid w:val="00412F5C"/>
    <w:rPr>
      <w:rFonts w:ascii="Tahoma" w:hAnsi="Tahoma" w:cs="Tahoma"/>
      <w:sz w:val="16"/>
      <w:szCs w:val="16"/>
    </w:rPr>
  </w:style>
  <w:style w:type="character" w:customStyle="1" w:styleId="BobletekstTegn">
    <w:name w:val="Bobletekst Tegn"/>
    <w:basedOn w:val="Standardskriftforavsnitt"/>
    <w:link w:val="Bobletekst"/>
    <w:rsid w:val="00412F5C"/>
    <w:rPr>
      <w:rFonts w:ascii="Tahoma" w:hAnsi="Tahoma" w:cs="Tahoma"/>
      <w:sz w:val="16"/>
      <w:szCs w:val="16"/>
    </w:rPr>
  </w:style>
  <w:style w:type="character" w:styleId="Plassholdertekst">
    <w:name w:val="Placeholder Text"/>
    <w:basedOn w:val="Standardskriftforavsnitt"/>
    <w:uiPriority w:val="99"/>
    <w:semiHidden/>
    <w:rsid w:val="005C0723"/>
    <w:rPr>
      <w:color w:val="808080"/>
    </w:rPr>
  </w:style>
  <w:style w:type="paragraph" w:styleId="Revisjon">
    <w:name w:val="Revision"/>
    <w:hidden/>
    <w:uiPriority w:val="99"/>
    <w:semiHidden/>
    <w:rsid w:val="009F0E33"/>
    <w:rPr>
      <w:sz w:val="22"/>
      <w:szCs w:val="22"/>
    </w:rPr>
  </w:style>
  <w:style w:type="character" w:styleId="Merknadsreferanse">
    <w:name w:val="annotation reference"/>
    <w:basedOn w:val="Standardskriftforavsnitt"/>
    <w:uiPriority w:val="99"/>
    <w:semiHidden/>
    <w:unhideWhenUsed/>
    <w:rsid w:val="000D4E3C"/>
    <w:rPr>
      <w:sz w:val="16"/>
      <w:szCs w:val="16"/>
    </w:rPr>
  </w:style>
  <w:style w:type="paragraph" w:styleId="Merknadstekst">
    <w:name w:val="annotation text"/>
    <w:basedOn w:val="Normal"/>
    <w:link w:val="MerknadstekstTegn"/>
    <w:unhideWhenUsed/>
    <w:rsid w:val="000D4E3C"/>
    <w:rPr>
      <w:sz w:val="20"/>
      <w:szCs w:val="20"/>
    </w:rPr>
  </w:style>
  <w:style w:type="character" w:customStyle="1" w:styleId="MerknadstekstTegn">
    <w:name w:val="Merknadstekst Tegn"/>
    <w:basedOn w:val="Standardskriftforavsnitt"/>
    <w:link w:val="Merknadstekst"/>
    <w:rsid w:val="000D4E3C"/>
  </w:style>
  <w:style w:type="paragraph" w:styleId="Kommentaremne">
    <w:name w:val="annotation subject"/>
    <w:basedOn w:val="Merknadstekst"/>
    <w:next w:val="Merknadstekst"/>
    <w:link w:val="KommentaremneTegn"/>
    <w:semiHidden/>
    <w:unhideWhenUsed/>
    <w:rsid w:val="000D4E3C"/>
    <w:rPr>
      <w:b/>
      <w:bCs/>
    </w:rPr>
  </w:style>
  <w:style w:type="character" w:customStyle="1" w:styleId="KommentaremneTegn">
    <w:name w:val="Kommentaremne Tegn"/>
    <w:basedOn w:val="MerknadstekstTegn"/>
    <w:link w:val="Kommentaremne"/>
    <w:semiHidden/>
    <w:rsid w:val="000D4E3C"/>
    <w:rPr>
      <w:b/>
      <w:bCs/>
    </w:rPr>
  </w:style>
  <w:style w:type="paragraph" w:styleId="Brdtekst">
    <w:name w:val="Body Text"/>
    <w:basedOn w:val="Normal"/>
    <w:link w:val="BrdtekstTegn"/>
    <w:rsid w:val="00DD0E9E"/>
    <w:pPr>
      <w:keepLines w:val="0"/>
      <w:widowControl/>
      <w:spacing w:before="115"/>
    </w:pPr>
    <w:rPr>
      <w:rFonts w:ascii="Tahoma" w:eastAsia="Cambria Math" w:hAnsi="Tahoma" w:cs="Cambria Math"/>
      <w:sz w:val="24"/>
      <w:szCs w:val="20"/>
      <w:lang w:eastAsia="en-US"/>
    </w:rPr>
  </w:style>
  <w:style w:type="character" w:customStyle="1" w:styleId="BrdtekstTegn">
    <w:name w:val="Brødtekst Tegn"/>
    <w:basedOn w:val="Standardskriftforavsnitt"/>
    <w:link w:val="Brdtekst"/>
    <w:rsid w:val="00DD0E9E"/>
    <w:rPr>
      <w:rFonts w:ascii="Tahoma" w:eastAsia="Cambria Math" w:hAnsi="Tahoma" w:cs="Cambria Math"/>
      <w:sz w:val="24"/>
      <w:lang w:eastAsia="en-US"/>
    </w:rPr>
  </w:style>
  <w:style w:type="paragraph" w:styleId="HTML-forhndsformatert">
    <w:name w:val="HTML Preformatted"/>
    <w:basedOn w:val="Normal"/>
    <w:link w:val="HTML-forhndsformatertTegn"/>
    <w:uiPriority w:val="99"/>
    <w:semiHidden/>
    <w:unhideWhenUsed/>
    <w:rsid w:val="00805806"/>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forhndsformatertTegn">
    <w:name w:val="HTML-forhåndsformatert Tegn"/>
    <w:basedOn w:val="Standardskriftforavsnitt"/>
    <w:link w:val="HTML-forhndsformatert"/>
    <w:uiPriority w:val="99"/>
    <w:semiHidden/>
    <w:rsid w:val="00805806"/>
    <w:rPr>
      <w:rFonts w:ascii="Courier New" w:hAnsi="Courier New" w:cs="Courier New"/>
      <w:lang w:eastAsia="zh-CN"/>
    </w:rPr>
  </w:style>
  <w:style w:type="character" w:customStyle="1" w:styleId="y2iqfc">
    <w:name w:val="y2iqfc"/>
    <w:basedOn w:val="Standardskriftforavsnitt"/>
    <w:rsid w:val="0080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7103">
      <w:bodyDiv w:val="1"/>
      <w:marLeft w:val="0"/>
      <w:marRight w:val="0"/>
      <w:marTop w:val="0"/>
      <w:marBottom w:val="0"/>
      <w:divBdr>
        <w:top w:val="none" w:sz="0" w:space="0" w:color="auto"/>
        <w:left w:val="none" w:sz="0" w:space="0" w:color="auto"/>
        <w:bottom w:val="none" w:sz="0" w:space="0" w:color="auto"/>
        <w:right w:val="none" w:sz="0" w:space="0" w:color="auto"/>
      </w:divBdr>
    </w:div>
    <w:div w:id="225381978">
      <w:bodyDiv w:val="1"/>
      <w:marLeft w:val="0"/>
      <w:marRight w:val="0"/>
      <w:marTop w:val="0"/>
      <w:marBottom w:val="0"/>
      <w:divBdr>
        <w:top w:val="none" w:sz="0" w:space="0" w:color="auto"/>
        <w:left w:val="none" w:sz="0" w:space="0" w:color="auto"/>
        <w:bottom w:val="none" w:sz="0" w:space="0" w:color="auto"/>
        <w:right w:val="none" w:sz="0" w:space="0" w:color="auto"/>
      </w:divBdr>
    </w:div>
    <w:div w:id="272985349">
      <w:bodyDiv w:val="1"/>
      <w:marLeft w:val="0"/>
      <w:marRight w:val="0"/>
      <w:marTop w:val="0"/>
      <w:marBottom w:val="0"/>
      <w:divBdr>
        <w:top w:val="none" w:sz="0" w:space="0" w:color="auto"/>
        <w:left w:val="none" w:sz="0" w:space="0" w:color="auto"/>
        <w:bottom w:val="none" w:sz="0" w:space="0" w:color="auto"/>
        <w:right w:val="none" w:sz="0" w:space="0" w:color="auto"/>
      </w:divBdr>
    </w:div>
    <w:div w:id="318854242">
      <w:bodyDiv w:val="1"/>
      <w:marLeft w:val="0"/>
      <w:marRight w:val="0"/>
      <w:marTop w:val="0"/>
      <w:marBottom w:val="0"/>
      <w:divBdr>
        <w:top w:val="none" w:sz="0" w:space="0" w:color="auto"/>
        <w:left w:val="none" w:sz="0" w:space="0" w:color="auto"/>
        <w:bottom w:val="none" w:sz="0" w:space="0" w:color="auto"/>
        <w:right w:val="none" w:sz="0" w:space="0" w:color="auto"/>
      </w:divBdr>
    </w:div>
    <w:div w:id="435372172">
      <w:bodyDiv w:val="1"/>
      <w:marLeft w:val="0"/>
      <w:marRight w:val="0"/>
      <w:marTop w:val="0"/>
      <w:marBottom w:val="0"/>
      <w:divBdr>
        <w:top w:val="none" w:sz="0" w:space="0" w:color="auto"/>
        <w:left w:val="none" w:sz="0" w:space="0" w:color="auto"/>
        <w:bottom w:val="none" w:sz="0" w:space="0" w:color="auto"/>
        <w:right w:val="none" w:sz="0" w:space="0" w:color="auto"/>
      </w:divBdr>
      <w:divsChild>
        <w:div w:id="663629707">
          <w:marLeft w:val="446"/>
          <w:marRight w:val="0"/>
          <w:marTop w:val="0"/>
          <w:marBottom w:val="0"/>
          <w:divBdr>
            <w:top w:val="none" w:sz="0" w:space="0" w:color="auto"/>
            <w:left w:val="none" w:sz="0" w:space="0" w:color="auto"/>
            <w:bottom w:val="none" w:sz="0" w:space="0" w:color="auto"/>
            <w:right w:val="none" w:sz="0" w:space="0" w:color="auto"/>
          </w:divBdr>
        </w:div>
        <w:div w:id="805705803">
          <w:marLeft w:val="446"/>
          <w:marRight w:val="0"/>
          <w:marTop w:val="0"/>
          <w:marBottom w:val="0"/>
          <w:divBdr>
            <w:top w:val="none" w:sz="0" w:space="0" w:color="auto"/>
            <w:left w:val="none" w:sz="0" w:space="0" w:color="auto"/>
            <w:bottom w:val="none" w:sz="0" w:space="0" w:color="auto"/>
            <w:right w:val="none" w:sz="0" w:space="0" w:color="auto"/>
          </w:divBdr>
        </w:div>
        <w:div w:id="964309646">
          <w:marLeft w:val="446"/>
          <w:marRight w:val="0"/>
          <w:marTop w:val="0"/>
          <w:marBottom w:val="0"/>
          <w:divBdr>
            <w:top w:val="none" w:sz="0" w:space="0" w:color="auto"/>
            <w:left w:val="none" w:sz="0" w:space="0" w:color="auto"/>
            <w:bottom w:val="none" w:sz="0" w:space="0" w:color="auto"/>
            <w:right w:val="none" w:sz="0" w:space="0" w:color="auto"/>
          </w:divBdr>
        </w:div>
        <w:div w:id="1483738553">
          <w:marLeft w:val="446"/>
          <w:marRight w:val="0"/>
          <w:marTop w:val="0"/>
          <w:marBottom w:val="0"/>
          <w:divBdr>
            <w:top w:val="none" w:sz="0" w:space="0" w:color="auto"/>
            <w:left w:val="none" w:sz="0" w:space="0" w:color="auto"/>
            <w:bottom w:val="none" w:sz="0" w:space="0" w:color="auto"/>
            <w:right w:val="none" w:sz="0" w:space="0" w:color="auto"/>
          </w:divBdr>
        </w:div>
        <w:div w:id="2000765257">
          <w:marLeft w:val="446"/>
          <w:marRight w:val="0"/>
          <w:marTop w:val="0"/>
          <w:marBottom w:val="0"/>
          <w:divBdr>
            <w:top w:val="none" w:sz="0" w:space="0" w:color="auto"/>
            <w:left w:val="none" w:sz="0" w:space="0" w:color="auto"/>
            <w:bottom w:val="none" w:sz="0" w:space="0" w:color="auto"/>
            <w:right w:val="none" w:sz="0" w:space="0" w:color="auto"/>
          </w:divBdr>
        </w:div>
        <w:div w:id="2072001228">
          <w:marLeft w:val="446"/>
          <w:marRight w:val="0"/>
          <w:marTop w:val="0"/>
          <w:marBottom w:val="0"/>
          <w:divBdr>
            <w:top w:val="none" w:sz="0" w:space="0" w:color="auto"/>
            <w:left w:val="none" w:sz="0" w:space="0" w:color="auto"/>
            <w:bottom w:val="none" w:sz="0" w:space="0" w:color="auto"/>
            <w:right w:val="none" w:sz="0" w:space="0" w:color="auto"/>
          </w:divBdr>
        </w:div>
      </w:divsChild>
    </w:div>
    <w:div w:id="439029512">
      <w:bodyDiv w:val="1"/>
      <w:marLeft w:val="0"/>
      <w:marRight w:val="0"/>
      <w:marTop w:val="0"/>
      <w:marBottom w:val="0"/>
      <w:divBdr>
        <w:top w:val="none" w:sz="0" w:space="0" w:color="auto"/>
        <w:left w:val="none" w:sz="0" w:space="0" w:color="auto"/>
        <w:bottom w:val="none" w:sz="0" w:space="0" w:color="auto"/>
        <w:right w:val="none" w:sz="0" w:space="0" w:color="auto"/>
      </w:divBdr>
    </w:div>
    <w:div w:id="443118670">
      <w:bodyDiv w:val="1"/>
      <w:marLeft w:val="0"/>
      <w:marRight w:val="0"/>
      <w:marTop w:val="0"/>
      <w:marBottom w:val="0"/>
      <w:divBdr>
        <w:top w:val="none" w:sz="0" w:space="0" w:color="auto"/>
        <w:left w:val="none" w:sz="0" w:space="0" w:color="auto"/>
        <w:bottom w:val="none" w:sz="0" w:space="0" w:color="auto"/>
        <w:right w:val="none" w:sz="0" w:space="0" w:color="auto"/>
      </w:divBdr>
    </w:div>
    <w:div w:id="528494069">
      <w:bodyDiv w:val="1"/>
      <w:marLeft w:val="0"/>
      <w:marRight w:val="0"/>
      <w:marTop w:val="0"/>
      <w:marBottom w:val="0"/>
      <w:divBdr>
        <w:top w:val="none" w:sz="0" w:space="0" w:color="auto"/>
        <w:left w:val="none" w:sz="0" w:space="0" w:color="auto"/>
        <w:bottom w:val="none" w:sz="0" w:space="0" w:color="auto"/>
        <w:right w:val="none" w:sz="0" w:space="0" w:color="auto"/>
      </w:divBdr>
    </w:div>
    <w:div w:id="601106617">
      <w:bodyDiv w:val="1"/>
      <w:marLeft w:val="0"/>
      <w:marRight w:val="0"/>
      <w:marTop w:val="0"/>
      <w:marBottom w:val="0"/>
      <w:divBdr>
        <w:top w:val="none" w:sz="0" w:space="0" w:color="auto"/>
        <w:left w:val="none" w:sz="0" w:space="0" w:color="auto"/>
        <w:bottom w:val="none" w:sz="0" w:space="0" w:color="auto"/>
        <w:right w:val="none" w:sz="0" w:space="0" w:color="auto"/>
      </w:divBdr>
    </w:div>
    <w:div w:id="762411904">
      <w:bodyDiv w:val="1"/>
      <w:marLeft w:val="0"/>
      <w:marRight w:val="0"/>
      <w:marTop w:val="0"/>
      <w:marBottom w:val="0"/>
      <w:divBdr>
        <w:top w:val="none" w:sz="0" w:space="0" w:color="auto"/>
        <w:left w:val="none" w:sz="0" w:space="0" w:color="auto"/>
        <w:bottom w:val="none" w:sz="0" w:space="0" w:color="auto"/>
        <w:right w:val="none" w:sz="0" w:space="0" w:color="auto"/>
      </w:divBdr>
    </w:div>
    <w:div w:id="849829851">
      <w:bodyDiv w:val="1"/>
      <w:marLeft w:val="0"/>
      <w:marRight w:val="0"/>
      <w:marTop w:val="0"/>
      <w:marBottom w:val="0"/>
      <w:divBdr>
        <w:top w:val="none" w:sz="0" w:space="0" w:color="auto"/>
        <w:left w:val="none" w:sz="0" w:space="0" w:color="auto"/>
        <w:bottom w:val="none" w:sz="0" w:space="0" w:color="auto"/>
        <w:right w:val="none" w:sz="0" w:space="0" w:color="auto"/>
      </w:divBdr>
    </w:div>
    <w:div w:id="873691429">
      <w:bodyDiv w:val="1"/>
      <w:marLeft w:val="0"/>
      <w:marRight w:val="0"/>
      <w:marTop w:val="0"/>
      <w:marBottom w:val="0"/>
      <w:divBdr>
        <w:top w:val="none" w:sz="0" w:space="0" w:color="auto"/>
        <w:left w:val="none" w:sz="0" w:space="0" w:color="auto"/>
        <w:bottom w:val="none" w:sz="0" w:space="0" w:color="auto"/>
        <w:right w:val="none" w:sz="0" w:space="0" w:color="auto"/>
      </w:divBdr>
      <w:divsChild>
        <w:div w:id="189881385">
          <w:marLeft w:val="446"/>
          <w:marRight w:val="0"/>
          <w:marTop w:val="0"/>
          <w:marBottom w:val="0"/>
          <w:divBdr>
            <w:top w:val="none" w:sz="0" w:space="0" w:color="auto"/>
            <w:left w:val="none" w:sz="0" w:space="0" w:color="auto"/>
            <w:bottom w:val="none" w:sz="0" w:space="0" w:color="auto"/>
            <w:right w:val="none" w:sz="0" w:space="0" w:color="auto"/>
          </w:divBdr>
        </w:div>
        <w:div w:id="781993458">
          <w:marLeft w:val="446"/>
          <w:marRight w:val="0"/>
          <w:marTop w:val="0"/>
          <w:marBottom w:val="0"/>
          <w:divBdr>
            <w:top w:val="none" w:sz="0" w:space="0" w:color="auto"/>
            <w:left w:val="none" w:sz="0" w:space="0" w:color="auto"/>
            <w:bottom w:val="none" w:sz="0" w:space="0" w:color="auto"/>
            <w:right w:val="none" w:sz="0" w:space="0" w:color="auto"/>
          </w:divBdr>
        </w:div>
        <w:div w:id="827138183">
          <w:marLeft w:val="446"/>
          <w:marRight w:val="0"/>
          <w:marTop w:val="0"/>
          <w:marBottom w:val="0"/>
          <w:divBdr>
            <w:top w:val="none" w:sz="0" w:space="0" w:color="auto"/>
            <w:left w:val="none" w:sz="0" w:space="0" w:color="auto"/>
            <w:bottom w:val="none" w:sz="0" w:space="0" w:color="auto"/>
            <w:right w:val="none" w:sz="0" w:space="0" w:color="auto"/>
          </w:divBdr>
        </w:div>
        <w:div w:id="877156814">
          <w:marLeft w:val="446"/>
          <w:marRight w:val="0"/>
          <w:marTop w:val="0"/>
          <w:marBottom w:val="0"/>
          <w:divBdr>
            <w:top w:val="none" w:sz="0" w:space="0" w:color="auto"/>
            <w:left w:val="none" w:sz="0" w:space="0" w:color="auto"/>
            <w:bottom w:val="none" w:sz="0" w:space="0" w:color="auto"/>
            <w:right w:val="none" w:sz="0" w:space="0" w:color="auto"/>
          </w:divBdr>
        </w:div>
        <w:div w:id="1199858913">
          <w:marLeft w:val="446"/>
          <w:marRight w:val="0"/>
          <w:marTop w:val="0"/>
          <w:marBottom w:val="0"/>
          <w:divBdr>
            <w:top w:val="none" w:sz="0" w:space="0" w:color="auto"/>
            <w:left w:val="none" w:sz="0" w:space="0" w:color="auto"/>
            <w:bottom w:val="none" w:sz="0" w:space="0" w:color="auto"/>
            <w:right w:val="none" w:sz="0" w:space="0" w:color="auto"/>
          </w:divBdr>
        </w:div>
        <w:div w:id="1508206775">
          <w:marLeft w:val="446"/>
          <w:marRight w:val="0"/>
          <w:marTop w:val="0"/>
          <w:marBottom w:val="0"/>
          <w:divBdr>
            <w:top w:val="none" w:sz="0" w:space="0" w:color="auto"/>
            <w:left w:val="none" w:sz="0" w:space="0" w:color="auto"/>
            <w:bottom w:val="none" w:sz="0" w:space="0" w:color="auto"/>
            <w:right w:val="none" w:sz="0" w:space="0" w:color="auto"/>
          </w:divBdr>
        </w:div>
        <w:div w:id="1634797043">
          <w:marLeft w:val="446"/>
          <w:marRight w:val="0"/>
          <w:marTop w:val="0"/>
          <w:marBottom w:val="0"/>
          <w:divBdr>
            <w:top w:val="none" w:sz="0" w:space="0" w:color="auto"/>
            <w:left w:val="none" w:sz="0" w:space="0" w:color="auto"/>
            <w:bottom w:val="none" w:sz="0" w:space="0" w:color="auto"/>
            <w:right w:val="none" w:sz="0" w:space="0" w:color="auto"/>
          </w:divBdr>
        </w:div>
      </w:divsChild>
    </w:div>
    <w:div w:id="908925816">
      <w:bodyDiv w:val="1"/>
      <w:marLeft w:val="0"/>
      <w:marRight w:val="0"/>
      <w:marTop w:val="0"/>
      <w:marBottom w:val="0"/>
      <w:divBdr>
        <w:top w:val="none" w:sz="0" w:space="0" w:color="auto"/>
        <w:left w:val="none" w:sz="0" w:space="0" w:color="auto"/>
        <w:bottom w:val="none" w:sz="0" w:space="0" w:color="auto"/>
        <w:right w:val="none" w:sz="0" w:space="0" w:color="auto"/>
      </w:divBdr>
    </w:div>
    <w:div w:id="1026373130">
      <w:bodyDiv w:val="1"/>
      <w:marLeft w:val="0"/>
      <w:marRight w:val="0"/>
      <w:marTop w:val="0"/>
      <w:marBottom w:val="0"/>
      <w:divBdr>
        <w:top w:val="none" w:sz="0" w:space="0" w:color="auto"/>
        <w:left w:val="none" w:sz="0" w:space="0" w:color="auto"/>
        <w:bottom w:val="none" w:sz="0" w:space="0" w:color="auto"/>
        <w:right w:val="none" w:sz="0" w:space="0" w:color="auto"/>
      </w:divBdr>
    </w:div>
    <w:div w:id="1236009137">
      <w:bodyDiv w:val="1"/>
      <w:marLeft w:val="0"/>
      <w:marRight w:val="0"/>
      <w:marTop w:val="0"/>
      <w:marBottom w:val="0"/>
      <w:divBdr>
        <w:top w:val="none" w:sz="0" w:space="0" w:color="auto"/>
        <w:left w:val="none" w:sz="0" w:space="0" w:color="auto"/>
        <w:bottom w:val="none" w:sz="0" w:space="0" w:color="auto"/>
        <w:right w:val="none" w:sz="0" w:space="0" w:color="auto"/>
      </w:divBdr>
    </w:div>
    <w:div w:id="1253975123">
      <w:bodyDiv w:val="1"/>
      <w:marLeft w:val="0"/>
      <w:marRight w:val="0"/>
      <w:marTop w:val="0"/>
      <w:marBottom w:val="0"/>
      <w:divBdr>
        <w:top w:val="none" w:sz="0" w:space="0" w:color="auto"/>
        <w:left w:val="none" w:sz="0" w:space="0" w:color="auto"/>
        <w:bottom w:val="none" w:sz="0" w:space="0" w:color="auto"/>
        <w:right w:val="none" w:sz="0" w:space="0" w:color="auto"/>
      </w:divBdr>
    </w:div>
    <w:div w:id="1266645336">
      <w:bodyDiv w:val="1"/>
      <w:marLeft w:val="0"/>
      <w:marRight w:val="0"/>
      <w:marTop w:val="0"/>
      <w:marBottom w:val="0"/>
      <w:divBdr>
        <w:top w:val="none" w:sz="0" w:space="0" w:color="auto"/>
        <w:left w:val="none" w:sz="0" w:space="0" w:color="auto"/>
        <w:bottom w:val="none" w:sz="0" w:space="0" w:color="auto"/>
        <w:right w:val="none" w:sz="0" w:space="0" w:color="auto"/>
      </w:divBdr>
    </w:div>
    <w:div w:id="1517382771">
      <w:bodyDiv w:val="1"/>
      <w:marLeft w:val="0"/>
      <w:marRight w:val="0"/>
      <w:marTop w:val="0"/>
      <w:marBottom w:val="0"/>
      <w:divBdr>
        <w:top w:val="none" w:sz="0" w:space="0" w:color="auto"/>
        <w:left w:val="none" w:sz="0" w:space="0" w:color="auto"/>
        <w:bottom w:val="none" w:sz="0" w:space="0" w:color="auto"/>
        <w:right w:val="none" w:sz="0" w:space="0" w:color="auto"/>
      </w:divBdr>
    </w:div>
    <w:div w:id="1609122856">
      <w:bodyDiv w:val="1"/>
      <w:marLeft w:val="0"/>
      <w:marRight w:val="0"/>
      <w:marTop w:val="0"/>
      <w:marBottom w:val="0"/>
      <w:divBdr>
        <w:top w:val="none" w:sz="0" w:space="0" w:color="auto"/>
        <w:left w:val="none" w:sz="0" w:space="0" w:color="auto"/>
        <w:bottom w:val="none" w:sz="0" w:space="0" w:color="auto"/>
        <w:right w:val="none" w:sz="0" w:space="0" w:color="auto"/>
      </w:divBdr>
    </w:div>
    <w:div w:id="1780178300">
      <w:bodyDiv w:val="1"/>
      <w:marLeft w:val="0"/>
      <w:marRight w:val="0"/>
      <w:marTop w:val="0"/>
      <w:marBottom w:val="0"/>
      <w:divBdr>
        <w:top w:val="none" w:sz="0" w:space="0" w:color="auto"/>
        <w:left w:val="none" w:sz="0" w:space="0" w:color="auto"/>
        <w:bottom w:val="none" w:sz="0" w:space="0" w:color="auto"/>
        <w:right w:val="none" w:sz="0" w:space="0" w:color="auto"/>
      </w:divBdr>
    </w:div>
    <w:div w:id="1851672845">
      <w:bodyDiv w:val="1"/>
      <w:marLeft w:val="0"/>
      <w:marRight w:val="0"/>
      <w:marTop w:val="0"/>
      <w:marBottom w:val="0"/>
      <w:divBdr>
        <w:top w:val="none" w:sz="0" w:space="0" w:color="auto"/>
        <w:left w:val="none" w:sz="0" w:space="0" w:color="auto"/>
        <w:bottom w:val="none" w:sz="0" w:space="0" w:color="auto"/>
        <w:right w:val="none" w:sz="0" w:space="0" w:color="auto"/>
      </w:divBdr>
    </w:div>
    <w:div w:id="1891112086">
      <w:bodyDiv w:val="1"/>
      <w:marLeft w:val="0"/>
      <w:marRight w:val="0"/>
      <w:marTop w:val="0"/>
      <w:marBottom w:val="0"/>
      <w:divBdr>
        <w:top w:val="none" w:sz="0" w:space="0" w:color="auto"/>
        <w:left w:val="none" w:sz="0" w:space="0" w:color="auto"/>
        <w:bottom w:val="none" w:sz="0" w:space="0" w:color="auto"/>
        <w:right w:val="none" w:sz="0" w:space="0" w:color="auto"/>
      </w:divBdr>
    </w:div>
    <w:div w:id="2010601554">
      <w:bodyDiv w:val="1"/>
      <w:marLeft w:val="0"/>
      <w:marRight w:val="0"/>
      <w:marTop w:val="0"/>
      <w:marBottom w:val="0"/>
      <w:divBdr>
        <w:top w:val="none" w:sz="0" w:space="0" w:color="auto"/>
        <w:left w:val="none" w:sz="0" w:space="0" w:color="auto"/>
        <w:bottom w:val="none" w:sz="0" w:space="0" w:color="auto"/>
        <w:right w:val="none" w:sz="0" w:space="0" w:color="auto"/>
      </w:divBdr>
    </w:div>
    <w:div w:id="2118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customXml" Target="../customXml/item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lcf76f155ced4ddcb4097134ff3c332f xmlns="9092cff8-8f17-469c-b203-1eb3caf34edd">
      <Terms xmlns="http://schemas.microsoft.com/office/infopath/2007/PartnerControls"/>
    </lcf76f155ced4ddcb4097134ff3c332f>
    <Pros xmlns="9092cff8-8f17-469c-b203-1eb3caf34edd" xsi:nil="true"/>
    <Virksomhet xmlns="9574e016-2d0b-41e2-91bf-b961c8110043" xsi:nil="true"/>
    <Virk xmlns="9092cff8-8f17-469c-b203-1eb3caf34edd" xsi:nil="true"/>
    <Innovasjonsløft xmlns="9574e016-2d0b-41e2-91bf-b961c8110043" xsi:nil="true"/>
    <Prosess xmlns="9574e016-2d0b-41e2-91bf-b961c8110043" xsi:nil="true"/>
  </documentManagement>
</p:properties>
</file>

<file path=customXml/item3.xml>��< ? x m l   v e r s i o n = " 1 . 0 "   e n c o d i n g = " u t f - 1 6 " ? > < p r o p e r t i e s   x m l n s = " h t t p : / / w w w . i m a n a g e . c o m / w o r k / x m l s c h e m a " >  
     < d o c u m e n t i d > L E G A L ! 3 2 8 6 1 2 8 . 1 < / d o c u m e n t i d >  
     < s e n d e r i d > S A 1 6 6 < / s e n d e r i d >  
     < s e n d e r e m a i l > T O R S T E I N . A R E N D T @ K L U G E . N O < / s e n d e r e m a i l >  
     < l a s t m o d i f i e d > 2 0 1 9 - 0 8 - 3 0 T 1 4 : 2 5 : 0 0 . 0 0 0 0 0 0 0 + 0 2 : 0 0 < / l a s t m o d i f i e d >  
     < d a t a b a s e > L E G A L < / d a t a b a s e >  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4" ma:contentTypeDescription="Opprett et nytt dokument." ma:contentTypeScope="" ma:versionID="0798e796b10a625a23cb0af34e31f822">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4560793df885681d9dac48fea2ac26db"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31D27648-C8FD-41A1-9C56-427F82A5B34C}">
  <ds:schemaRefs>
    <ds:schemaRef ds:uri="http://schemas.microsoft.com/sharepoint/v3/contenttype/forms"/>
  </ds:schemaRefs>
</ds:datastoreItem>
</file>

<file path=customXml/itemProps2.xml><?xml version="1.0" encoding="utf-8"?>
<ds:datastoreItem xmlns:ds="http://schemas.openxmlformats.org/officeDocument/2006/customXml" ds:itemID="{3AD2444F-BDCF-4765-ABE3-EB0B5BCDDF85}">
  <ds:schemaRefs>
    <ds:schemaRef ds:uri="http://schemas.microsoft.com/office/2006/metadata/properties"/>
    <ds:schemaRef ds:uri="http://schemas.microsoft.com/office/infopath/2007/PartnerControls"/>
    <ds:schemaRef ds:uri="82b74a00-43a6-4076-ac55-a30bded87187"/>
    <ds:schemaRef ds:uri="adbb2028-43e6-4cc2-a67b-7a6125cf5ee2"/>
  </ds:schemaRefs>
</ds:datastoreItem>
</file>

<file path=customXml/itemProps3.xml><?xml version="1.0" encoding="utf-8"?>
<ds:datastoreItem xmlns:ds="http://schemas.openxmlformats.org/officeDocument/2006/customXml" ds:itemID="{C42CB99A-A8D8-4309-B32B-BD06BE3B08D1}">
  <ds:schemaRefs>
    <ds:schemaRef ds:uri="http://www.imanage.com/work/xmlschema"/>
  </ds:schemaRefs>
</ds:datastoreItem>
</file>

<file path=customXml/itemProps4.xml><?xml version="1.0" encoding="utf-8"?>
<ds:datastoreItem xmlns:ds="http://schemas.openxmlformats.org/officeDocument/2006/customXml" ds:itemID="{DDE087C5-CB96-4BB2-A1F2-C0578628B33C}">
  <ds:schemaRefs>
    <ds:schemaRef ds:uri="http://schemas.openxmlformats.org/officeDocument/2006/bibliography"/>
  </ds:schemaRefs>
</ds:datastoreItem>
</file>

<file path=customXml/itemProps5.xml><?xml version="1.0" encoding="utf-8"?>
<ds:datastoreItem xmlns:ds="http://schemas.openxmlformats.org/officeDocument/2006/customXml" ds:itemID="{CD9104AF-E12F-405E-8386-9EDBE99964FE}"/>
</file>

<file path=customXml/itemProps6.xml><?xml version="1.0" encoding="utf-8"?>
<ds:datastoreItem xmlns:ds="http://schemas.openxmlformats.org/officeDocument/2006/customXml" ds:itemID="{ED166FF4-E996-422E-9D2E-C5C6AD8A186C}"/>
</file>

<file path=docProps/app.xml><?xml version="1.0" encoding="utf-8"?>
<Properties xmlns="http://schemas.openxmlformats.org/officeDocument/2006/extended-properties" xmlns:vt="http://schemas.openxmlformats.org/officeDocument/2006/docPropsVTypes">
  <Template>Normal.dotm</Template>
  <TotalTime>37</TotalTime>
  <Pages>4</Pages>
  <Words>466</Words>
  <Characters>2472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TILDELINGSSKJEMA for kontrakt innenfor rammeavtale</vt:lpstr>
    </vt:vector>
  </TitlesOfParts>
  <Company>Oslo kommune</Company>
  <LinksUpToDate>false</LinksUpToDate>
  <CharactersWithSpaces>2933</CharactersWithSpaces>
  <SharedDoc>false</SharedDoc>
  <HLinks>
    <vt:vector size="12" baseType="variant">
      <vt:variant>
        <vt:i4>6553617</vt:i4>
      </vt:variant>
      <vt:variant>
        <vt:i4>3</vt:i4>
      </vt:variant>
      <vt:variant>
        <vt:i4>0</vt:i4>
      </vt:variant>
      <vt:variant>
        <vt:i4>5</vt:i4>
      </vt:variant>
      <vt:variant>
        <vt:lpwstr>mailto:harald.borgen@techni.no</vt:lpwstr>
      </vt:variant>
      <vt:variant>
        <vt:lpwstr/>
      </vt:variant>
      <vt:variant>
        <vt:i4>7077917</vt:i4>
      </vt:variant>
      <vt:variant>
        <vt:i4>0</vt:i4>
      </vt:variant>
      <vt:variant>
        <vt:i4>0</vt:i4>
      </vt:variant>
      <vt:variant>
        <vt:i4>5</vt:i4>
      </vt:variant>
      <vt:variant>
        <vt:lpwstr>mailto:christian.tveitnes@vav.oslo.kommune.no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TILDELINGSSKJEMA for kontrakt innenfor rammeavtale</dc:title>
  <dc:creator>UKE118098</dc:creator>
  <cp:lastModifiedBy>Kjetil Moen</cp:lastModifiedBy>
  <cp:revision>47</cp:revision>
  <cp:lastPrinted>2019-08-28T15:22:00Z</cp:lastPrinted>
  <dcterms:created xsi:type="dcterms:W3CDTF">2024-02-29T09:49:00Z</dcterms:created>
  <dcterms:modified xsi:type="dcterms:W3CDTF">2024-03-26T11:30:00Z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360prod</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1573005</vt:lpwstr>
  </property>
  <property fmtid="{D5CDD505-2E9C-101B-9397-08002B2CF9AE}" pid="7" name="VerID">
    <vt:lpwstr>0</vt:lpwstr>
  </property>
  <property fmtid="{D5CDD505-2E9C-101B-9397-08002B2CF9AE}" pid="8" name="FilePath">
    <vt:lpwstr>\\360PROD\360users\work\6hrms21hoveda\ctv</vt:lpwstr>
  </property>
  <property fmtid="{D5CDD505-2E9C-101B-9397-08002B2CF9AE}" pid="9" name="FileName">
    <vt:lpwstr>14-06372-39 Avropskjema - Techni AS.docx 1573005_1147437_0.DOCX</vt:lpwstr>
  </property>
  <property fmtid="{D5CDD505-2E9C-101B-9397-08002B2CF9AE}" pid="10" name="FullFileName">
    <vt:lpwstr>\\360PROD\360users\work\6hrms21hoveda\ctv\14-06372-39 Avropskjema - Techni AS.docx 1573005_1147437_0.DOCX</vt:lpwstr>
  </property>
  <property fmtid="{D5CDD505-2E9C-101B-9397-08002B2CF9AE}" pid="11" name="ContentTypeId">
    <vt:lpwstr>0x0101008E0056279BE69A468D423FB9ED38D9CC</vt:lpwstr>
  </property>
  <property fmtid="{D5CDD505-2E9C-101B-9397-08002B2CF9AE}" pid="12" name="MediaServiceImageTags">
    <vt:lpwstr/>
  </property>
  <property fmtid="{D5CDD505-2E9C-101B-9397-08002B2CF9AE}" pid="13" name="Generer metadata for dokument">
    <vt:lpwstr>https://nhosp.sharepoint.com/leverandorutvikling/_layouts/15/wrkstat.aspx?List=9092cff8-8f17-469c-b203-1eb3caf34edd&amp;WorkflowInstanceName=d91b6433-242f-4420-b54c-ca5ed48fd5fc, Oppdater prosess</vt:lpwstr>
  </property>
</Properties>
</file>