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4B86" w14:textId="77777777" w:rsidR="001C3C9A" w:rsidRPr="00EB3EEB" w:rsidRDefault="001C3C9A" w:rsidP="001C3C9A">
      <w:pPr>
        <w:rPr>
          <w:rFonts w:ascii="Calibri" w:eastAsia="Calibri" w:hAnsi="Calibri" w:cs="Calibri"/>
          <w:b/>
          <w:bCs/>
          <w:sz w:val="44"/>
          <w:szCs w:val="44"/>
          <w:lang w:val="fr-FR"/>
        </w:rPr>
      </w:pPr>
      <w:r w:rsidRPr="00EB3EEB">
        <w:rPr>
          <w:rFonts w:ascii="Calibri" w:eastAsia="Calibri" w:hAnsi="Calibri" w:cs="Calibri"/>
          <w:b/>
          <w:sz w:val="44"/>
          <w:szCs w:val="44"/>
          <w:lang w:val="fr-FR" w:bidi="en-GB"/>
        </w:rPr>
        <w:t xml:space="preserve">Appendices to agreement for pre-commercial procurement </w:t>
      </w:r>
    </w:p>
    <w:p w14:paraId="6C2664B2" w14:textId="13B0BAE8" w:rsidR="001C130E" w:rsidRPr="001C3C9A" w:rsidRDefault="001C130E">
      <w:pPr>
        <w:rPr>
          <w:lang w:val="fr-FR"/>
        </w:rPr>
      </w:pPr>
    </w:p>
    <w:p w14:paraId="3A182D53" w14:textId="0790DA85" w:rsidR="001C130E" w:rsidRPr="001C3C9A" w:rsidRDefault="001C130E">
      <w:pPr>
        <w:rPr>
          <w:rFonts w:ascii="Calibri" w:eastAsia="Calibri" w:hAnsi="Calibri" w:cs="Calibri"/>
          <w:lang w:val="fr-FR"/>
        </w:rPr>
      </w:pPr>
    </w:p>
    <w:sdt>
      <w:sdtPr>
        <w:rPr>
          <w:rFonts w:asciiTheme="minorHAnsi" w:eastAsiaTheme="minorHAnsi" w:hAnsiTheme="minorHAnsi" w:cstheme="minorBidi"/>
          <w:b w:val="0"/>
          <w:bCs w:val="0"/>
          <w:kern w:val="0"/>
          <w:sz w:val="22"/>
          <w:szCs w:val="22"/>
        </w:rPr>
        <w:id w:val="-2131927920"/>
        <w:docPartObj>
          <w:docPartGallery w:val="Table of Contents"/>
          <w:docPartUnique/>
        </w:docPartObj>
      </w:sdtPr>
      <w:sdtEndPr>
        <w:rPr>
          <w:rFonts w:eastAsiaTheme="minorEastAsia" w:cs="Times New Roman"/>
          <w:sz w:val="24"/>
          <w:szCs w:val="24"/>
        </w:rPr>
      </w:sdtEndPr>
      <w:sdtContent>
        <w:p w14:paraId="3A846662" w14:textId="54D0E427" w:rsidR="0060290D" w:rsidRPr="0060290D" w:rsidRDefault="006D7A81" w:rsidP="006D7A81">
          <w:pPr>
            <w:pStyle w:val="Overskriftforinnholdsfortegnelse"/>
          </w:pPr>
          <w:proofErr w:type="spellStart"/>
          <w:r w:rsidRPr="00355FF1">
            <w:rPr>
              <w:lang w:bidi="en-GB"/>
            </w:rPr>
            <w:t>Table</w:t>
          </w:r>
          <w:proofErr w:type="spellEnd"/>
          <w:r w:rsidRPr="00355FF1">
            <w:rPr>
              <w:lang w:bidi="en-GB"/>
            </w:rPr>
            <w:t xml:space="preserve"> </w:t>
          </w:r>
          <w:proofErr w:type="spellStart"/>
          <w:r w:rsidRPr="00355FF1">
            <w:rPr>
              <w:lang w:bidi="en-GB"/>
            </w:rPr>
            <w:t>of</w:t>
          </w:r>
          <w:proofErr w:type="spellEnd"/>
          <w:r w:rsidRPr="00355FF1">
            <w:rPr>
              <w:lang w:bidi="en-GB"/>
            </w:rPr>
            <w:t xml:space="preserve"> </w:t>
          </w:r>
          <w:proofErr w:type="spellStart"/>
          <w:r w:rsidRPr="00355FF1">
            <w:rPr>
              <w:lang w:bidi="en-GB"/>
            </w:rPr>
            <w:t>contents</w:t>
          </w:r>
          <w:proofErr w:type="spellEnd"/>
        </w:p>
        <w:p w14:paraId="1619B3A3" w14:textId="0AFE4F3A" w:rsidR="008002BF" w:rsidRDefault="000C5CCF">
          <w:pPr>
            <w:pStyle w:val="INNH1"/>
            <w:tabs>
              <w:tab w:val="right" w:leader="dot" w:pos="9016"/>
            </w:tabs>
            <w:rPr>
              <w:rFonts w:cstheme="minorBidi"/>
              <w:noProof/>
              <w:sz w:val="22"/>
              <w:szCs w:val="22"/>
              <w:lang w:eastAsia="zh-CN"/>
            </w:rPr>
          </w:pPr>
          <w:r w:rsidRPr="0060290D">
            <w:fldChar w:fldCharType="begin"/>
          </w:r>
          <w:r w:rsidRPr="0060290D">
            <w:instrText xml:space="preserve"> TOC \o "1-1" \h \z \u </w:instrText>
          </w:r>
          <w:r w:rsidRPr="0060290D">
            <w:fldChar w:fldCharType="separate"/>
          </w:r>
          <w:hyperlink w:anchor="_Toc162340646" w:history="1">
            <w:r w:rsidR="008002BF" w:rsidRPr="007A0D06">
              <w:rPr>
                <w:rStyle w:val="Hyperkobling"/>
                <w:noProof/>
                <w:lang w:val="fr-FR" w:bidi="en-GB"/>
              </w:rPr>
              <w:t>Guide for completing the appendices to the agreement for pre-commercial procurement</w:t>
            </w:r>
            <w:r w:rsidR="008002BF">
              <w:rPr>
                <w:noProof/>
                <w:webHidden/>
              </w:rPr>
              <w:tab/>
            </w:r>
            <w:r w:rsidR="008002BF">
              <w:rPr>
                <w:noProof/>
                <w:webHidden/>
              </w:rPr>
              <w:fldChar w:fldCharType="begin"/>
            </w:r>
            <w:r w:rsidR="008002BF">
              <w:rPr>
                <w:noProof/>
                <w:webHidden/>
              </w:rPr>
              <w:instrText xml:space="preserve"> PAGEREF _Toc162340646 \h </w:instrText>
            </w:r>
            <w:r w:rsidR="008002BF">
              <w:rPr>
                <w:noProof/>
                <w:webHidden/>
              </w:rPr>
            </w:r>
            <w:r w:rsidR="008002BF">
              <w:rPr>
                <w:noProof/>
                <w:webHidden/>
              </w:rPr>
              <w:fldChar w:fldCharType="separate"/>
            </w:r>
            <w:r w:rsidR="008002BF">
              <w:rPr>
                <w:noProof/>
                <w:webHidden/>
              </w:rPr>
              <w:t>2</w:t>
            </w:r>
            <w:r w:rsidR="008002BF">
              <w:rPr>
                <w:noProof/>
                <w:webHidden/>
              </w:rPr>
              <w:fldChar w:fldCharType="end"/>
            </w:r>
          </w:hyperlink>
        </w:p>
        <w:p w14:paraId="730D2C7C" w14:textId="41309FB2" w:rsidR="008002BF" w:rsidRDefault="008002BF">
          <w:pPr>
            <w:pStyle w:val="INNH1"/>
            <w:tabs>
              <w:tab w:val="right" w:leader="dot" w:pos="9016"/>
            </w:tabs>
            <w:rPr>
              <w:rFonts w:cstheme="minorBidi"/>
              <w:noProof/>
              <w:sz w:val="22"/>
              <w:szCs w:val="22"/>
              <w:lang w:eastAsia="zh-CN"/>
            </w:rPr>
          </w:pPr>
          <w:hyperlink w:anchor="_Toc162340647" w:history="1">
            <w:r w:rsidRPr="007A0D06">
              <w:rPr>
                <w:rStyle w:val="Hyperkobling"/>
                <w:noProof/>
                <w:lang w:val="nl-NL"/>
              </w:rPr>
              <w:t>Appendix 1: The customer’s description of needs and requirements for the proposed solution, development and testing</w:t>
            </w:r>
            <w:r>
              <w:rPr>
                <w:noProof/>
                <w:webHidden/>
              </w:rPr>
              <w:tab/>
            </w:r>
            <w:r>
              <w:rPr>
                <w:noProof/>
                <w:webHidden/>
              </w:rPr>
              <w:fldChar w:fldCharType="begin"/>
            </w:r>
            <w:r>
              <w:rPr>
                <w:noProof/>
                <w:webHidden/>
              </w:rPr>
              <w:instrText xml:space="preserve"> PAGEREF _Toc162340647 \h </w:instrText>
            </w:r>
            <w:r>
              <w:rPr>
                <w:noProof/>
                <w:webHidden/>
              </w:rPr>
            </w:r>
            <w:r>
              <w:rPr>
                <w:noProof/>
                <w:webHidden/>
              </w:rPr>
              <w:fldChar w:fldCharType="separate"/>
            </w:r>
            <w:r>
              <w:rPr>
                <w:noProof/>
                <w:webHidden/>
              </w:rPr>
              <w:t>3</w:t>
            </w:r>
            <w:r>
              <w:rPr>
                <w:noProof/>
                <w:webHidden/>
              </w:rPr>
              <w:fldChar w:fldCharType="end"/>
            </w:r>
          </w:hyperlink>
        </w:p>
        <w:p w14:paraId="5B707AB2" w14:textId="1C7AD995" w:rsidR="008002BF" w:rsidRDefault="008002BF">
          <w:pPr>
            <w:pStyle w:val="INNH1"/>
            <w:tabs>
              <w:tab w:val="right" w:leader="dot" w:pos="9016"/>
            </w:tabs>
            <w:rPr>
              <w:rFonts w:cstheme="minorBidi"/>
              <w:noProof/>
              <w:sz w:val="22"/>
              <w:szCs w:val="22"/>
              <w:lang w:eastAsia="zh-CN"/>
            </w:rPr>
          </w:pPr>
          <w:hyperlink w:anchor="_Toc162340648" w:history="1">
            <w:r w:rsidRPr="007A0D06">
              <w:rPr>
                <w:rStyle w:val="Hyperkobling"/>
                <w:noProof/>
                <w:lang w:val="fr-FR"/>
              </w:rPr>
              <w:t>Appendix 2: The contractor’s product idea</w:t>
            </w:r>
            <w:r>
              <w:rPr>
                <w:noProof/>
                <w:webHidden/>
              </w:rPr>
              <w:tab/>
            </w:r>
            <w:r>
              <w:rPr>
                <w:noProof/>
                <w:webHidden/>
              </w:rPr>
              <w:fldChar w:fldCharType="begin"/>
            </w:r>
            <w:r>
              <w:rPr>
                <w:noProof/>
                <w:webHidden/>
              </w:rPr>
              <w:instrText xml:space="preserve"> PAGEREF _Toc162340648 \h </w:instrText>
            </w:r>
            <w:r>
              <w:rPr>
                <w:noProof/>
                <w:webHidden/>
              </w:rPr>
            </w:r>
            <w:r>
              <w:rPr>
                <w:noProof/>
                <w:webHidden/>
              </w:rPr>
              <w:fldChar w:fldCharType="separate"/>
            </w:r>
            <w:r>
              <w:rPr>
                <w:noProof/>
                <w:webHidden/>
              </w:rPr>
              <w:t>9</w:t>
            </w:r>
            <w:r>
              <w:rPr>
                <w:noProof/>
                <w:webHidden/>
              </w:rPr>
              <w:fldChar w:fldCharType="end"/>
            </w:r>
          </w:hyperlink>
        </w:p>
        <w:p w14:paraId="051FDD01" w14:textId="7AFDBEC1" w:rsidR="008002BF" w:rsidRDefault="008002BF">
          <w:pPr>
            <w:pStyle w:val="INNH1"/>
            <w:tabs>
              <w:tab w:val="right" w:leader="dot" w:pos="9016"/>
            </w:tabs>
            <w:rPr>
              <w:rFonts w:cstheme="minorBidi"/>
              <w:noProof/>
              <w:sz w:val="22"/>
              <w:szCs w:val="22"/>
              <w:lang w:eastAsia="zh-CN"/>
            </w:rPr>
          </w:pPr>
          <w:hyperlink w:anchor="_Toc162340649" w:history="1">
            <w:r w:rsidRPr="007A0D06">
              <w:rPr>
                <w:rStyle w:val="Hyperkobling"/>
                <w:noProof/>
              </w:rPr>
              <w:t xml:space="preserve">Appendix </w:t>
            </w:r>
            <w:r w:rsidRPr="007A0D06">
              <w:rPr>
                <w:rStyle w:val="Hyperkobling"/>
                <w:noProof/>
                <w:lang w:bidi="en-GB"/>
              </w:rPr>
              <w:t>3: The Customer's technical platform</w:t>
            </w:r>
            <w:r>
              <w:rPr>
                <w:noProof/>
                <w:webHidden/>
              </w:rPr>
              <w:tab/>
            </w:r>
            <w:r>
              <w:rPr>
                <w:noProof/>
                <w:webHidden/>
              </w:rPr>
              <w:fldChar w:fldCharType="begin"/>
            </w:r>
            <w:r>
              <w:rPr>
                <w:noProof/>
                <w:webHidden/>
              </w:rPr>
              <w:instrText xml:space="preserve"> PAGEREF _Toc162340649 \h </w:instrText>
            </w:r>
            <w:r>
              <w:rPr>
                <w:noProof/>
                <w:webHidden/>
              </w:rPr>
            </w:r>
            <w:r>
              <w:rPr>
                <w:noProof/>
                <w:webHidden/>
              </w:rPr>
              <w:fldChar w:fldCharType="separate"/>
            </w:r>
            <w:r>
              <w:rPr>
                <w:noProof/>
                <w:webHidden/>
              </w:rPr>
              <w:t>11</w:t>
            </w:r>
            <w:r>
              <w:rPr>
                <w:noProof/>
                <w:webHidden/>
              </w:rPr>
              <w:fldChar w:fldCharType="end"/>
            </w:r>
          </w:hyperlink>
        </w:p>
        <w:p w14:paraId="326E16C7" w14:textId="55B21C9F" w:rsidR="008002BF" w:rsidRDefault="008002BF">
          <w:pPr>
            <w:pStyle w:val="INNH1"/>
            <w:tabs>
              <w:tab w:val="right" w:leader="dot" w:pos="9016"/>
            </w:tabs>
            <w:rPr>
              <w:rFonts w:cstheme="minorBidi"/>
              <w:noProof/>
              <w:sz w:val="22"/>
              <w:szCs w:val="22"/>
              <w:lang w:eastAsia="zh-CN"/>
            </w:rPr>
          </w:pPr>
          <w:hyperlink w:anchor="_Toc162340650" w:history="1">
            <w:r w:rsidRPr="007A0D06">
              <w:rPr>
                <w:rStyle w:val="Hyperkobling"/>
                <w:noProof/>
                <w:lang w:bidi="en-GB"/>
              </w:rPr>
              <w:t>Appendix 4: Overall progress plan</w:t>
            </w:r>
            <w:r>
              <w:rPr>
                <w:noProof/>
                <w:webHidden/>
              </w:rPr>
              <w:tab/>
            </w:r>
            <w:r>
              <w:rPr>
                <w:noProof/>
                <w:webHidden/>
              </w:rPr>
              <w:fldChar w:fldCharType="begin"/>
            </w:r>
            <w:r>
              <w:rPr>
                <w:noProof/>
                <w:webHidden/>
              </w:rPr>
              <w:instrText xml:space="preserve"> PAGEREF _Toc162340650 \h </w:instrText>
            </w:r>
            <w:r>
              <w:rPr>
                <w:noProof/>
                <w:webHidden/>
              </w:rPr>
            </w:r>
            <w:r>
              <w:rPr>
                <w:noProof/>
                <w:webHidden/>
              </w:rPr>
              <w:fldChar w:fldCharType="separate"/>
            </w:r>
            <w:r>
              <w:rPr>
                <w:noProof/>
                <w:webHidden/>
              </w:rPr>
              <w:t>13</w:t>
            </w:r>
            <w:r>
              <w:rPr>
                <w:noProof/>
                <w:webHidden/>
              </w:rPr>
              <w:fldChar w:fldCharType="end"/>
            </w:r>
          </w:hyperlink>
        </w:p>
        <w:p w14:paraId="446C9899" w14:textId="48BA4DE0" w:rsidR="008002BF" w:rsidRDefault="008002BF">
          <w:pPr>
            <w:pStyle w:val="INNH1"/>
            <w:tabs>
              <w:tab w:val="right" w:leader="dot" w:pos="9016"/>
            </w:tabs>
            <w:rPr>
              <w:rFonts w:cstheme="minorBidi"/>
              <w:noProof/>
              <w:sz w:val="22"/>
              <w:szCs w:val="22"/>
              <w:lang w:eastAsia="zh-CN"/>
            </w:rPr>
          </w:pPr>
          <w:hyperlink w:anchor="_Toc162340651" w:history="1">
            <w:r w:rsidRPr="007A0D06">
              <w:rPr>
                <w:rStyle w:val="Hyperkobling"/>
                <w:noProof/>
                <w:lang w:val="fr-FR" w:bidi="en-GB"/>
              </w:rPr>
              <w:t>Appendix 5: Call-off agreements for phases 2 and 3</w:t>
            </w:r>
            <w:r>
              <w:rPr>
                <w:noProof/>
                <w:webHidden/>
              </w:rPr>
              <w:tab/>
            </w:r>
            <w:r>
              <w:rPr>
                <w:noProof/>
                <w:webHidden/>
              </w:rPr>
              <w:fldChar w:fldCharType="begin"/>
            </w:r>
            <w:r>
              <w:rPr>
                <w:noProof/>
                <w:webHidden/>
              </w:rPr>
              <w:instrText xml:space="preserve"> PAGEREF _Toc162340651 \h </w:instrText>
            </w:r>
            <w:r>
              <w:rPr>
                <w:noProof/>
                <w:webHidden/>
              </w:rPr>
            </w:r>
            <w:r>
              <w:rPr>
                <w:noProof/>
                <w:webHidden/>
              </w:rPr>
              <w:fldChar w:fldCharType="separate"/>
            </w:r>
            <w:r>
              <w:rPr>
                <w:noProof/>
                <w:webHidden/>
              </w:rPr>
              <w:t>14</w:t>
            </w:r>
            <w:r>
              <w:rPr>
                <w:noProof/>
                <w:webHidden/>
              </w:rPr>
              <w:fldChar w:fldCharType="end"/>
            </w:r>
          </w:hyperlink>
        </w:p>
        <w:p w14:paraId="15270A4A" w14:textId="2AF8004F" w:rsidR="008002BF" w:rsidRDefault="008002BF">
          <w:pPr>
            <w:pStyle w:val="INNH1"/>
            <w:tabs>
              <w:tab w:val="right" w:leader="dot" w:pos="9016"/>
            </w:tabs>
            <w:rPr>
              <w:rFonts w:cstheme="minorBidi"/>
              <w:noProof/>
              <w:sz w:val="22"/>
              <w:szCs w:val="22"/>
              <w:lang w:eastAsia="zh-CN"/>
            </w:rPr>
          </w:pPr>
          <w:hyperlink w:anchor="_Toc162340652" w:history="1">
            <w:r w:rsidRPr="007A0D06">
              <w:rPr>
                <w:rStyle w:val="Hyperkobling"/>
                <w:noProof/>
                <w:lang w:val="fr-FR" w:bidi="en-GB"/>
              </w:rPr>
              <w:t>Appendix 6: Administrative provisions</w:t>
            </w:r>
            <w:r>
              <w:rPr>
                <w:noProof/>
                <w:webHidden/>
              </w:rPr>
              <w:tab/>
            </w:r>
            <w:r>
              <w:rPr>
                <w:noProof/>
                <w:webHidden/>
              </w:rPr>
              <w:fldChar w:fldCharType="begin"/>
            </w:r>
            <w:r>
              <w:rPr>
                <w:noProof/>
                <w:webHidden/>
              </w:rPr>
              <w:instrText xml:space="preserve"> PAGEREF _Toc162340652 \h </w:instrText>
            </w:r>
            <w:r>
              <w:rPr>
                <w:noProof/>
                <w:webHidden/>
              </w:rPr>
            </w:r>
            <w:r>
              <w:rPr>
                <w:noProof/>
                <w:webHidden/>
              </w:rPr>
              <w:fldChar w:fldCharType="separate"/>
            </w:r>
            <w:r>
              <w:rPr>
                <w:noProof/>
                <w:webHidden/>
              </w:rPr>
              <w:t>15</w:t>
            </w:r>
            <w:r>
              <w:rPr>
                <w:noProof/>
                <w:webHidden/>
              </w:rPr>
              <w:fldChar w:fldCharType="end"/>
            </w:r>
          </w:hyperlink>
        </w:p>
        <w:p w14:paraId="15C27128" w14:textId="575D3673" w:rsidR="008002BF" w:rsidRDefault="008002BF">
          <w:pPr>
            <w:pStyle w:val="INNH1"/>
            <w:tabs>
              <w:tab w:val="right" w:leader="dot" w:pos="9016"/>
            </w:tabs>
            <w:rPr>
              <w:rFonts w:cstheme="minorBidi"/>
              <w:noProof/>
              <w:sz w:val="22"/>
              <w:szCs w:val="22"/>
              <w:lang w:eastAsia="zh-CN"/>
            </w:rPr>
          </w:pPr>
          <w:hyperlink w:anchor="_Toc162340653" w:history="1">
            <w:r w:rsidRPr="007A0D06">
              <w:rPr>
                <w:rStyle w:val="Hyperkobling"/>
                <w:noProof/>
                <w:lang w:val="fr-FR" w:bidi="en-GB"/>
              </w:rPr>
              <w:t>Appendix 7: Price for proposed solution, hourly rates and price terms</w:t>
            </w:r>
            <w:r>
              <w:rPr>
                <w:noProof/>
                <w:webHidden/>
              </w:rPr>
              <w:tab/>
            </w:r>
            <w:r>
              <w:rPr>
                <w:noProof/>
                <w:webHidden/>
              </w:rPr>
              <w:fldChar w:fldCharType="begin"/>
            </w:r>
            <w:r>
              <w:rPr>
                <w:noProof/>
                <w:webHidden/>
              </w:rPr>
              <w:instrText xml:space="preserve"> PAGEREF _Toc162340653 \h </w:instrText>
            </w:r>
            <w:r>
              <w:rPr>
                <w:noProof/>
                <w:webHidden/>
              </w:rPr>
            </w:r>
            <w:r>
              <w:rPr>
                <w:noProof/>
                <w:webHidden/>
              </w:rPr>
              <w:fldChar w:fldCharType="separate"/>
            </w:r>
            <w:r>
              <w:rPr>
                <w:noProof/>
                <w:webHidden/>
              </w:rPr>
              <w:t>18</w:t>
            </w:r>
            <w:r>
              <w:rPr>
                <w:noProof/>
                <w:webHidden/>
              </w:rPr>
              <w:fldChar w:fldCharType="end"/>
            </w:r>
          </w:hyperlink>
        </w:p>
        <w:p w14:paraId="5F7BCED1" w14:textId="6C8299DE" w:rsidR="008002BF" w:rsidRDefault="008002BF">
          <w:pPr>
            <w:pStyle w:val="INNH1"/>
            <w:tabs>
              <w:tab w:val="right" w:leader="dot" w:pos="9016"/>
            </w:tabs>
            <w:rPr>
              <w:rFonts w:cstheme="minorBidi"/>
              <w:noProof/>
              <w:sz w:val="22"/>
              <w:szCs w:val="22"/>
              <w:lang w:eastAsia="zh-CN"/>
            </w:rPr>
          </w:pPr>
          <w:hyperlink w:anchor="_Toc162340654" w:history="1">
            <w:r w:rsidRPr="007A0D06">
              <w:rPr>
                <w:rStyle w:val="Hyperkobling"/>
                <w:noProof/>
                <w:lang w:bidi="en-GB"/>
              </w:rPr>
              <w:t>Appendix 8: Amendments to the agreement prior to the agreement being entered into</w:t>
            </w:r>
            <w:r>
              <w:rPr>
                <w:noProof/>
                <w:webHidden/>
              </w:rPr>
              <w:tab/>
            </w:r>
            <w:r>
              <w:rPr>
                <w:noProof/>
                <w:webHidden/>
              </w:rPr>
              <w:fldChar w:fldCharType="begin"/>
            </w:r>
            <w:r>
              <w:rPr>
                <w:noProof/>
                <w:webHidden/>
              </w:rPr>
              <w:instrText xml:space="preserve"> PAGEREF _Toc162340654 \h </w:instrText>
            </w:r>
            <w:r>
              <w:rPr>
                <w:noProof/>
                <w:webHidden/>
              </w:rPr>
            </w:r>
            <w:r>
              <w:rPr>
                <w:noProof/>
                <w:webHidden/>
              </w:rPr>
              <w:fldChar w:fldCharType="separate"/>
            </w:r>
            <w:r>
              <w:rPr>
                <w:noProof/>
                <w:webHidden/>
              </w:rPr>
              <w:t>21</w:t>
            </w:r>
            <w:r>
              <w:rPr>
                <w:noProof/>
                <w:webHidden/>
              </w:rPr>
              <w:fldChar w:fldCharType="end"/>
            </w:r>
          </w:hyperlink>
        </w:p>
        <w:p w14:paraId="2BBA061D" w14:textId="4737D0A4" w:rsidR="008002BF" w:rsidRDefault="008002BF">
          <w:pPr>
            <w:pStyle w:val="INNH1"/>
            <w:tabs>
              <w:tab w:val="right" w:leader="dot" w:pos="9016"/>
            </w:tabs>
            <w:rPr>
              <w:rFonts w:cstheme="minorBidi"/>
              <w:noProof/>
              <w:sz w:val="22"/>
              <w:szCs w:val="22"/>
              <w:lang w:eastAsia="zh-CN"/>
            </w:rPr>
          </w:pPr>
          <w:hyperlink w:anchor="_Toc162340655" w:history="1">
            <w:r w:rsidRPr="007A0D06">
              <w:rPr>
                <w:rStyle w:val="Hyperkobling"/>
                <w:noProof/>
                <w:lang w:bidi="en-GB"/>
              </w:rPr>
              <w:t>Appendix 9: Amendments to the agreement after the agreement has been entered into</w:t>
            </w:r>
            <w:r>
              <w:rPr>
                <w:noProof/>
                <w:webHidden/>
              </w:rPr>
              <w:tab/>
            </w:r>
            <w:r>
              <w:rPr>
                <w:noProof/>
                <w:webHidden/>
              </w:rPr>
              <w:fldChar w:fldCharType="begin"/>
            </w:r>
            <w:r>
              <w:rPr>
                <w:noProof/>
                <w:webHidden/>
              </w:rPr>
              <w:instrText xml:space="preserve"> PAGEREF _Toc162340655 \h </w:instrText>
            </w:r>
            <w:r>
              <w:rPr>
                <w:noProof/>
                <w:webHidden/>
              </w:rPr>
            </w:r>
            <w:r>
              <w:rPr>
                <w:noProof/>
                <w:webHidden/>
              </w:rPr>
              <w:fldChar w:fldCharType="separate"/>
            </w:r>
            <w:r>
              <w:rPr>
                <w:noProof/>
                <w:webHidden/>
              </w:rPr>
              <w:t>22</w:t>
            </w:r>
            <w:r>
              <w:rPr>
                <w:noProof/>
                <w:webHidden/>
              </w:rPr>
              <w:fldChar w:fldCharType="end"/>
            </w:r>
          </w:hyperlink>
        </w:p>
        <w:p w14:paraId="22C2C941" w14:textId="1A894660" w:rsidR="00355FF1" w:rsidRDefault="000C5CCF">
          <w:r w:rsidRPr="0060290D">
            <w:fldChar w:fldCharType="end"/>
          </w:r>
        </w:p>
      </w:sdtContent>
    </w:sdt>
    <w:p w14:paraId="3BA0DBDD" w14:textId="77777777" w:rsidR="007F39D1" w:rsidRDefault="007F39D1">
      <w:pPr>
        <w:rPr>
          <w:rFonts w:ascii="Calibri" w:eastAsia="Calibri" w:hAnsi="Calibri" w:cs="Calibri"/>
        </w:rPr>
      </w:pPr>
    </w:p>
    <w:p w14:paraId="4519CD99" w14:textId="77777777" w:rsidR="007F39D1" w:rsidRDefault="007F39D1">
      <w:pPr>
        <w:rPr>
          <w:rFonts w:ascii="Calibri" w:eastAsia="Calibri" w:hAnsi="Calibri" w:cs="Calibri"/>
        </w:rPr>
      </w:pPr>
    </w:p>
    <w:p w14:paraId="4E03318A" w14:textId="6F188E34" w:rsidR="0067682D" w:rsidRDefault="0067682D">
      <w:pPr>
        <w:rPr>
          <w:rFonts w:ascii="Calibri" w:eastAsia="Calibri" w:hAnsi="Calibri" w:cs="Calibri"/>
        </w:rPr>
      </w:pPr>
    </w:p>
    <w:p w14:paraId="3654642C" w14:textId="77777777" w:rsidR="000C5CCF" w:rsidRDefault="000C5CCF">
      <w:pPr>
        <w:rPr>
          <w:rFonts w:ascii="Calibri" w:eastAsia="Calibri" w:hAnsi="Calibri" w:cs="Calibri"/>
        </w:rPr>
      </w:pPr>
    </w:p>
    <w:p w14:paraId="61E5F1B1" w14:textId="11B3EB7B" w:rsidR="000C5CCF" w:rsidRDefault="000C5CCF">
      <w:pPr>
        <w:rPr>
          <w:rFonts w:ascii="Calibri" w:eastAsia="Calibri" w:hAnsi="Calibri" w:cs="Calibri"/>
        </w:rPr>
      </w:pPr>
    </w:p>
    <w:p w14:paraId="5B6E693B" w14:textId="77777777" w:rsidR="00BE5A28" w:rsidRDefault="00BE5A28">
      <w:pPr>
        <w:rPr>
          <w:rFonts w:ascii="Calibri" w:eastAsia="Calibri" w:hAnsi="Calibri" w:cs="Calibri"/>
        </w:rPr>
      </w:pPr>
    </w:p>
    <w:p w14:paraId="1918A9A6" w14:textId="77777777" w:rsidR="00BE5A28" w:rsidRDefault="00BE5A28">
      <w:pPr>
        <w:rPr>
          <w:rFonts w:ascii="Calibri" w:eastAsia="Calibri" w:hAnsi="Calibri" w:cs="Calibri"/>
        </w:rPr>
      </w:pPr>
    </w:p>
    <w:p w14:paraId="0D06D3D9" w14:textId="3BB67072" w:rsidR="00BE5A28" w:rsidRDefault="00BE5A28">
      <w:pPr>
        <w:rPr>
          <w:rFonts w:ascii="Calibri" w:eastAsia="Calibri" w:hAnsi="Calibri" w:cs="Calibri"/>
        </w:rPr>
      </w:pPr>
    </w:p>
    <w:p w14:paraId="61B96E37" w14:textId="77777777" w:rsidR="00BE5A28" w:rsidRDefault="00BE5A28">
      <w:pPr>
        <w:rPr>
          <w:rFonts w:ascii="Calibri" w:eastAsia="Calibri" w:hAnsi="Calibri" w:cs="Calibri"/>
        </w:rPr>
      </w:pPr>
    </w:p>
    <w:p w14:paraId="48126BAF" w14:textId="77777777" w:rsidR="00BE5A28" w:rsidRDefault="00BE5A28">
      <w:pPr>
        <w:rPr>
          <w:rFonts w:ascii="Calibri" w:eastAsia="Calibri" w:hAnsi="Calibri" w:cs="Calibri"/>
        </w:rPr>
      </w:pPr>
    </w:p>
    <w:p w14:paraId="4795F533" w14:textId="0E1B43C3" w:rsidR="00BE5A28" w:rsidRDefault="00BE5A28">
      <w:pPr>
        <w:rPr>
          <w:rFonts w:ascii="Calibri" w:eastAsia="Calibri" w:hAnsi="Calibri" w:cs="Calibri"/>
        </w:rPr>
      </w:pPr>
    </w:p>
    <w:p w14:paraId="32800394" w14:textId="4A1A8ECB" w:rsidR="00BE5A28" w:rsidRDefault="00BE5A28">
      <w:pPr>
        <w:rPr>
          <w:rFonts w:ascii="Calibri" w:eastAsia="Calibri" w:hAnsi="Calibri" w:cs="Calibri"/>
        </w:rPr>
      </w:pPr>
    </w:p>
    <w:p w14:paraId="0F78B3CB" w14:textId="69FEEFCA" w:rsidR="00BE5A28" w:rsidRDefault="00BE5A28">
      <w:pPr>
        <w:rPr>
          <w:rFonts w:ascii="Calibri" w:eastAsia="Calibri" w:hAnsi="Calibri" w:cs="Calibri"/>
        </w:rPr>
      </w:pPr>
    </w:p>
    <w:p w14:paraId="70E1F14F" w14:textId="47FB0BC5" w:rsidR="009F73E8" w:rsidRDefault="009F73E8">
      <w:pPr>
        <w:rPr>
          <w:rFonts w:ascii="Calibri" w:eastAsia="Calibri" w:hAnsi="Calibri" w:cs="Calibri"/>
        </w:rPr>
      </w:pPr>
    </w:p>
    <w:p w14:paraId="2DAA70F3" w14:textId="588DBF26" w:rsidR="0067682D" w:rsidRDefault="0067682D">
      <w:pPr>
        <w:rPr>
          <w:rFonts w:ascii="Calibri" w:eastAsia="Calibri" w:hAnsi="Calibri" w:cs="Calibri"/>
        </w:rPr>
      </w:pPr>
    </w:p>
    <w:p w14:paraId="241BF893" w14:textId="77777777" w:rsidR="006D7A81" w:rsidRDefault="006D7A81">
      <w:pPr>
        <w:rPr>
          <w:rFonts w:ascii="Calibri" w:eastAsia="Calibri" w:hAnsi="Calibri" w:cs="Calibri"/>
        </w:rPr>
      </w:pPr>
    </w:p>
    <w:p w14:paraId="09D6487D" w14:textId="77777777" w:rsidR="0067682D" w:rsidRDefault="0067682D">
      <w:pPr>
        <w:rPr>
          <w:rFonts w:ascii="Calibri" w:eastAsia="Calibri" w:hAnsi="Calibri" w:cs="Calibri"/>
        </w:rPr>
      </w:pPr>
    </w:p>
    <w:p w14:paraId="476230F6" w14:textId="77777777" w:rsidR="0067682D" w:rsidRDefault="0067682D">
      <w:pPr>
        <w:rPr>
          <w:rFonts w:ascii="Calibri" w:eastAsia="Calibri" w:hAnsi="Calibri" w:cs="Calibri"/>
        </w:rPr>
      </w:pPr>
    </w:p>
    <w:p w14:paraId="6538F5AC" w14:textId="77777777" w:rsidR="006E7313" w:rsidRPr="007653A7" w:rsidRDefault="006E7313" w:rsidP="006E7313">
      <w:pPr>
        <w:pStyle w:val="Overskrift1"/>
        <w:rPr>
          <w:b w:val="0"/>
          <w:bCs w:val="0"/>
          <w:sz w:val="36"/>
          <w:szCs w:val="36"/>
          <w:lang w:val="fr-FR"/>
        </w:rPr>
      </w:pPr>
      <w:bookmarkStart w:id="0" w:name="_Toc161321231"/>
      <w:bookmarkStart w:id="1" w:name="_Toc162340646"/>
      <w:r w:rsidRPr="007653A7">
        <w:rPr>
          <w:sz w:val="36"/>
          <w:szCs w:val="36"/>
          <w:lang w:val="fr-FR" w:bidi="en-GB"/>
        </w:rPr>
        <w:lastRenderedPageBreak/>
        <w:t>Guide for completing the appendices to the agreement for pre-commercial procurement</w:t>
      </w:r>
      <w:bookmarkEnd w:id="0"/>
      <w:bookmarkEnd w:id="1"/>
      <w:r w:rsidRPr="007653A7">
        <w:rPr>
          <w:sz w:val="36"/>
          <w:szCs w:val="36"/>
          <w:lang w:val="fr-FR"/>
        </w:rPr>
        <w:t xml:space="preserve"> </w:t>
      </w:r>
    </w:p>
    <w:p w14:paraId="5535B960" w14:textId="77777777" w:rsidR="006E7313" w:rsidRPr="007653A7" w:rsidRDefault="006E7313" w:rsidP="006E7313">
      <w:pPr>
        <w:widowControl w:val="0"/>
        <w:autoSpaceDE w:val="0"/>
        <w:autoSpaceDN w:val="0"/>
        <w:spacing w:before="120" w:line="268" w:lineRule="exact"/>
        <w:ind w:left="993" w:hanging="993"/>
        <w:rPr>
          <w:rFonts w:eastAsia="Cambria Math" w:cstheme="minorHAnsi"/>
          <w:b/>
          <w:bCs/>
          <w:lang w:val="fr-FR" w:eastAsia="nb-NO"/>
        </w:rPr>
      </w:pPr>
    </w:p>
    <w:p w14:paraId="09157550"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fr-FR" w:eastAsia="nb-NO"/>
        </w:rPr>
      </w:pPr>
      <w:r w:rsidRPr="00DF6D5F">
        <w:rPr>
          <w:rFonts w:eastAsia="Cambria Math" w:cstheme="minorHAnsi"/>
          <w:b/>
          <w:lang w:val="fr-FR" w:bidi="en-GB"/>
        </w:rPr>
        <w:t xml:space="preserve">Appendix 1 </w:t>
      </w:r>
      <w:r w:rsidRPr="00DF6D5F">
        <w:rPr>
          <w:rFonts w:eastAsia="Cambria Math" w:cstheme="minorHAnsi"/>
          <w:b/>
          <w:lang w:val="fr-FR" w:bidi="en-GB"/>
        </w:rPr>
        <w:tab/>
      </w:r>
      <w:r w:rsidRPr="00DF6D5F">
        <w:rPr>
          <w:rFonts w:eastAsia="Cambria Math" w:cstheme="minorHAnsi"/>
          <w:lang w:val="fr-FR" w:bidi="en-GB"/>
        </w:rPr>
        <w:t xml:space="preserve">is completed by the customer and must not be completed or changed by the contractor </w:t>
      </w:r>
    </w:p>
    <w:p w14:paraId="174244F3"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2 </w:t>
      </w:r>
      <w:r w:rsidRPr="00DF6D5F">
        <w:rPr>
          <w:rFonts w:eastAsia="Cambria Math" w:cstheme="minorHAnsi"/>
          <w:b/>
          <w:lang w:val="nl-NL" w:bidi="en-GB"/>
        </w:rPr>
        <w:tab/>
        <w:t xml:space="preserve">must be completed by the contractor </w:t>
      </w:r>
    </w:p>
    <w:p w14:paraId="645BCB4F"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Appendix 3</w:t>
      </w:r>
      <w:r w:rsidRPr="00DF6D5F">
        <w:rPr>
          <w:rFonts w:eastAsia="Cambria Math" w:cstheme="minorHAnsi"/>
          <w:b/>
          <w:lang w:val="nl-NL" w:bidi="en-GB"/>
        </w:rPr>
        <w:tab/>
      </w:r>
      <w:r w:rsidRPr="00DF6D5F">
        <w:rPr>
          <w:rFonts w:eastAsia="Cambria Math" w:cstheme="minorHAnsi"/>
          <w:lang w:val="nl-NL" w:bidi="en-GB"/>
        </w:rPr>
        <w:t xml:space="preserve">is completed by the customer and must not be completed or changed by the contractor </w:t>
      </w:r>
    </w:p>
    <w:p w14:paraId="309375E9"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4 </w:t>
      </w:r>
      <w:r w:rsidRPr="00DF6D5F">
        <w:rPr>
          <w:rFonts w:eastAsia="Cambria Math" w:cstheme="minorHAnsi"/>
          <w:b/>
          <w:lang w:val="nl-NL" w:bidi="en-GB"/>
        </w:rPr>
        <w:tab/>
      </w:r>
      <w:r w:rsidRPr="00DF6D5F">
        <w:rPr>
          <w:rFonts w:eastAsia="Cambria Math" w:cstheme="minorHAnsi"/>
          <w:lang w:val="nl-NL" w:bidi="en-GB"/>
        </w:rPr>
        <w:t>is partly completed by the customer and</w:t>
      </w:r>
      <w:r w:rsidRPr="00DF6D5F">
        <w:rPr>
          <w:rFonts w:eastAsia="Cambria Math" w:cstheme="minorHAnsi"/>
          <w:b/>
          <w:lang w:val="nl-NL" w:bidi="en-GB"/>
        </w:rPr>
        <w:t xml:space="preserve"> must be completed by the contractor in accordance with the instructions in the appendix</w:t>
      </w:r>
    </w:p>
    <w:p w14:paraId="241F27D0"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5 </w:t>
      </w:r>
      <w:r w:rsidRPr="00DF6D5F">
        <w:rPr>
          <w:rFonts w:eastAsia="Cambria Math" w:cstheme="minorHAnsi"/>
          <w:b/>
          <w:lang w:val="nl-NL" w:bidi="en-GB"/>
        </w:rPr>
        <w:tab/>
      </w:r>
      <w:r w:rsidRPr="00DF6D5F">
        <w:rPr>
          <w:rFonts w:eastAsia="Cambria Math" w:cstheme="minorHAnsi"/>
          <w:lang w:val="nl-NL" w:bidi="en-GB"/>
        </w:rPr>
        <w:t>is partly completed by the customer and</w:t>
      </w:r>
      <w:r w:rsidRPr="00DF6D5F">
        <w:rPr>
          <w:rFonts w:eastAsia="Cambria Math" w:cstheme="minorHAnsi"/>
          <w:b/>
          <w:lang w:val="nl-NL" w:bidi="en-GB"/>
        </w:rPr>
        <w:t xml:space="preserve"> must be completed by the contractor in accordance with the instructions in the appendix</w:t>
      </w:r>
    </w:p>
    <w:p w14:paraId="5A472AEE"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6 </w:t>
      </w:r>
      <w:r w:rsidRPr="00DF6D5F">
        <w:rPr>
          <w:rFonts w:eastAsia="Cambria Math" w:cstheme="minorHAnsi"/>
          <w:b/>
          <w:lang w:val="nl-NL" w:bidi="en-GB"/>
        </w:rPr>
        <w:tab/>
      </w:r>
      <w:r w:rsidRPr="00DF6D5F">
        <w:rPr>
          <w:rFonts w:eastAsia="Cambria Math" w:cstheme="minorHAnsi"/>
          <w:lang w:val="nl-NL" w:bidi="en-GB"/>
        </w:rPr>
        <w:t>is partly completed by the customer and</w:t>
      </w:r>
      <w:r w:rsidRPr="00DF6D5F">
        <w:rPr>
          <w:rFonts w:eastAsia="Cambria Math" w:cstheme="minorHAnsi"/>
          <w:b/>
          <w:lang w:val="nl-NL" w:bidi="en-GB"/>
        </w:rPr>
        <w:t xml:space="preserve"> must be completed by the contractor in accordance with the instructions in the appendix</w:t>
      </w:r>
    </w:p>
    <w:p w14:paraId="7746DA87"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7 </w:t>
      </w:r>
      <w:r w:rsidRPr="00DF6D5F">
        <w:rPr>
          <w:rFonts w:eastAsia="Cambria Math" w:cstheme="minorHAnsi"/>
          <w:b/>
          <w:lang w:val="nl-NL" w:bidi="en-GB"/>
        </w:rPr>
        <w:tab/>
      </w:r>
      <w:r w:rsidRPr="00DF6D5F">
        <w:rPr>
          <w:rFonts w:eastAsia="Cambria Math" w:cstheme="minorHAnsi"/>
          <w:lang w:val="nl-NL" w:bidi="en-GB"/>
        </w:rPr>
        <w:t>is partly completed by the customer and</w:t>
      </w:r>
      <w:r w:rsidRPr="00DF6D5F">
        <w:rPr>
          <w:rFonts w:eastAsia="Cambria Math" w:cstheme="minorHAnsi"/>
          <w:b/>
          <w:lang w:val="nl-NL" w:bidi="en-GB"/>
        </w:rPr>
        <w:t xml:space="preserve"> must be completed by the contractor in accordance with the instructions in the appendix</w:t>
      </w:r>
    </w:p>
    <w:p w14:paraId="743A66B9"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8 </w:t>
      </w:r>
      <w:r w:rsidRPr="00DF6D5F">
        <w:rPr>
          <w:rFonts w:eastAsia="Cambria Math" w:cstheme="minorHAnsi"/>
          <w:b/>
          <w:lang w:val="nl-NL" w:bidi="en-GB"/>
        </w:rPr>
        <w:tab/>
      </w:r>
      <w:r w:rsidRPr="00DF6D5F">
        <w:rPr>
          <w:rFonts w:eastAsia="Cambria Math" w:cstheme="minorHAnsi"/>
          <w:lang w:val="nl-NL" w:bidi="en-GB"/>
        </w:rPr>
        <w:t xml:space="preserve">is completed by the customer and/or </w:t>
      </w:r>
      <w:r w:rsidRPr="00DF6D5F">
        <w:rPr>
          <w:rFonts w:eastAsia="Cambria Math" w:cstheme="minorHAnsi"/>
          <w:b/>
          <w:lang w:val="nl-NL" w:bidi="en-GB"/>
        </w:rPr>
        <w:t>contractor as necessary</w:t>
      </w:r>
    </w:p>
    <w:p w14:paraId="7F83C6CE" w14:textId="77777777" w:rsidR="006E7313" w:rsidRPr="00DF6D5F" w:rsidRDefault="006E7313" w:rsidP="006E7313">
      <w:pPr>
        <w:widowControl w:val="0"/>
        <w:autoSpaceDE w:val="0"/>
        <w:autoSpaceDN w:val="0"/>
        <w:spacing w:before="120" w:line="268" w:lineRule="exact"/>
        <w:ind w:left="993" w:hanging="993"/>
        <w:rPr>
          <w:rFonts w:eastAsia="Cambria Math" w:cstheme="minorHAnsi"/>
          <w:b/>
          <w:bCs/>
          <w:lang w:val="nl-NL" w:eastAsia="nb-NO"/>
        </w:rPr>
      </w:pPr>
      <w:r w:rsidRPr="00DF6D5F">
        <w:rPr>
          <w:rFonts w:eastAsia="Cambria Math" w:cstheme="minorHAnsi"/>
          <w:b/>
          <w:lang w:val="nl-NL" w:bidi="en-GB"/>
        </w:rPr>
        <w:t xml:space="preserve">Appendix 9 </w:t>
      </w:r>
      <w:r w:rsidRPr="00DF6D5F">
        <w:rPr>
          <w:rFonts w:eastAsia="Cambria Math" w:cstheme="minorHAnsi"/>
          <w:b/>
          <w:lang w:val="nl-NL" w:bidi="en-GB"/>
        </w:rPr>
        <w:tab/>
      </w:r>
      <w:r w:rsidRPr="00DF6D5F">
        <w:rPr>
          <w:rFonts w:eastAsia="Cambria Math" w:cstheme="minorHAnsi"/>
          <w:lang w:val="nl-NL" w:bidi="en-GB"/>
        </w:rPr>
        <w:t>to be completed by the parties after the agreement has been entered into in the event of amendments.</w:t>
      </w:r>
    </w:p>
    <w:p w14:paraId="7D6ED9EC" w14:textId="77777777" w:rsidR="006E7313" w:rsidRPr="00DF6D5F" w:rsidRDefault="006E7313" w:rsidP="006E7313">
      <w:pPr>
        <w:rPr>
          <w:rFonts w:ascii="Calibri" w:eastAsia="Calibri" w:hAnsi="Calibri" w:cs="Calibri"/>
          <w:b/>
          <w:bCs/>
          <w:lang w:val="nl-NL"/>
        </w:rPr>
      </w:pPr>
      <w:r w:rsidRPr="00DF6D5F">
        <w:rPr>
          <w:rFonts w:ascii="Calibri" w:eastAsia="Calibri" w:hAnsi="Calibri" w:cs="Calibri"/>
          <w:b/>
          <w:bCs/>
          <w:lang w:val="nl-NL"/>
        </w:rPr>
        <w:t xml:space="preserve"> </w:t>
      </w:r>
    </w:p>
    <w:p w14:paraId="20AB3423" w14:textId="77777777" w:rsidR="006E7313" w:rsidRPr="00DF6D5F" w:rsidRDefault="006E7313" w:rsidP="006E7313">
      <w:pPr>
        <w:widowControl w:val="0"/>
        <w:tabs>
          <w:tab w:val="left" w:pos="824"/>
          <w:tab w:val="left" w:pos="825"/>
        </w:tabs>
        <w:autoSpaceDE w:val="0"/>
        <w:autoSpaceDN w:val="0"/>
        <w:spacing w:line="268" w:lineRule="exact"/>
        <w:rPr>
          <w:rFonts w:cstheme="minorHAnsi"/>
          <w:lang w:val="nl-NL"/>
        </w:rPr>
      </w:pPr>
    </w:p>
    <w:p w14:paraId="62FBF0DD" w14:textId="77777777" w:rsidR="006E7313" w:rsidRPr="00DF6D5F" w:rsidRDefault="006E7313" w:rsidP="006E7313">
      <w:pPr>
        <w:widowControl w:val="0"/>
        <w:tabs>
          <w:tab w:val="left" w:pos="824"/>
          <w:tab w:val="left" w:pos="825"/>
        </w:tabs>
        <w:autoSpaceDE w:val="0"/>
        <w:autoSpaceDN w:val="0"/>
        <w:spacing w:line="268" w:lineRule="exact"/>
        <w:rPr>
          <w:rFonts w:cstheme="minorHAnsi"/>
          <w:lang w:val="nl-NL"/>
        </w:rPr>
      </w:pPr>
      <w:r w:rsidRPr="00DF6D5F">
        <w:rPr>
          <w:rFonts w:cstheme="minorHAnsi"/>
          <w:lang w:val="nl-NL" w:bidi="en-GB"/>
        </w:rPr>
        <w:t>As a general rule, the tender response must be completed by the contractor directly under the relevant section in the applicable appendix in order to make this more legible for the customer and to ensure that the evaluation is carried out on the correct basis. If this is not possible, relevant information with a clear reference must be inserted in the appendix. It is the responsibility of the contractor to ensure that any attachments are clearly referenced and named.</w:t>
      </w:r>
    </w:p>
    <w:p w14:paraId="02820218" w14:textId="77777777" w:rsidR="00C32135" w:rsidRPr="006E7313" w:rsidRDefault="00C32135" w:rsidP="6E989314">
      <w:pPr>
        <w:rPr>
          <w:rFonts w:ascii="Calibri" w:eastAsia="Calibri" w:hAnsi="Calibri" w:cs="Calibri"/>
          <w:b/>
          <w:bCs/>
          <w:lang w:val="nl-NL"/>
        </w:rPr>
      </w:pPr>
    </w:p>
    <w:p w14:paraId="7D66C4AF" w14:textId="77777777" w:rsidR="00C075BD" w:rsidRPr="006E7313" w:rsidRDefault="00C075BD" w:rsidP="6E989314">
      <w:pPr>
        <w:rPr>
          <w:rFonts w:ascii="Calibri" w:eastAsia="Calibri" w:hAnsi="Calibri" w:cs="Calibri"/>
          <w:b/>
          <w:bCs/>
          <w:lang w:val="nl-NL"/>
        </w:rPr>
      </w:pPr>
    </w:p>
    <w:p w14:paraId="5B529C51" w14:textId="77777777" w:rsidR="00C075BD" w:rsidRPr="006E7313" w:rsidRDefault="00C075BD" w:rsidP="6E989314">
      <w:pPr>
        <w:rPr>
          <w:rFonts w:ascii="Calibri" w:eastAsia="Calibri" w:hAnsi="Calibri" w:cs="Calibri"/>
          <w:b/>
          <w:bCs/>
          <w:lang w:val="nl-NL"/>
        </w:rPr>
      </w:pPr>
    </w:p>
    <w:p w14:paraId="40596980" w14:textId="77777777" w:rsidR="00C075BD" w:rsidRPr="006E7313" w:rsidRDefault="00C075BD" w:rsidP="6E989314">
      <w:pPr>
        <w:rPr>
          <w:rFonts w:ascii="Calibri" w:eastAsia="Calibri" w:hAnsi="Calibri" w:cs="Calibri"/>
          <w:b/>
          <w:bCs/>
          <w:lang w:val="nl-NL"/>
        </w:rPr>
      </w:pPr>
    </w:p>
    <w:p w14:paraId="17A508C5" w14:textId="77777777" w:rsidR="00C075BD" w:rsidRPr="006E7313" w:rsidRDefault="00C075BD" w:rsidP="6E989314">
      <w:pPr>
        <w:rPr>
          <w:rFonts w:ascii="Calibri" w:eastAsia="Calibri" w:hAnsi="Calibri" w:cs="Calibri"/>
          <w:b/>
          <w:bCs/>
          <w:lang w:val="nl-NL"/>
        </w:rPr>
      </w:pPr>
    </w:p>
    <w:p w14:paraId="1FCBF859" w14:textId="77777777" w:rsidR="00C075BD" w:rsidRPr="006E7313" w:rsidRDefault="00C075BD" w:rsidP="6E989314">
      <w:pPr>
        <w:rPr>
          <w:rFonts w:ascii="Calibri" w:eastAsia="Calibri" w:hAnsi="Calibri" w:cs="Calibri"/>
          <w:b/>
          <w:bCs/>
          <w:lang w:val="nl-NL"/>
        </w:rPr>
      </w:pPr>
    </w:p>
    <w:p w14:paraId="68DE1538" w14:textId="77777777" w:rsidR="00C075BD" w:rsidRPr="006E7313" w:rsidRDefault="00C075BD" w:rsidP="6E989314">
      <w:pPr>
        <w:rPr>
          <w:rFonts w:ascii="Calibri" w:eastAsia="Calibri" w:hAnsi="Calibri" w:cs="Calibri"/>
          <w:b/>
          <w:bCs/>
          <w:lang w:val="nl-NL"/>
        </w:rPr>
      </w:pPr>
    </w:p>
    <w:p w14:paraId="12ECBC93" w14:textId="77777777" w:rsidR="00C075BD" w:rsidRPr="006E7313" w:rsidRDefault="00C075BD" w:rsidP="6E989314">
      <w:pPr>
        <w:rPr>
          <w:rFonts w:ascii="Calibri" w:eastAsia="Calibri" w:hAnsi="Calibri" w:cs="Calibri"/>
          <w:b/>
          <w:bCs/>
          <w:lang w:val="nl-NL"/>
        </w:rPr>
      </w:pPr>
    </w:p>
    <w:p w14:paraId="03C086AD" w14:textId="77777777" w:rsidR="00C075BD" w:rsidRPr="006E7313" w:rsidRDefault="00C075BD" w:rsidP="6E989314">
      <w:pPr>
        <w:rPr>
          <w:rFonts w:ascii="Calibri" w:eastAsia="Calibri" w:hAnsi="Calibri" w:cs="Calibri"/>
          <w:b/>
          <w:bCs/>
          <w:lang w:val="nl-NL"/>
        </w:rPr>
      </w:pPr>
    </w:p>
    <w:p w14:paraId="410A2E12" w14:textId="77777777" w:rsidR="00C075BD" w:rsidRPr="006E7313" w:rsidRDefault="00C075BD" w:rsidP="6E989314">
      <w:pPr>
        <w:rPr>
          <w:rFonts w:ascii="Calibri" w:eastAsia="Calibri" w:hAnsi="Calibri" w:cs="Calibri"/>
          <w:b/>
          <w:bCs/>
          <w:lang w:val="nl-NL"/>
        </w:rPr>
      </w:pPr>
    </w:p>
    <w:p w14:paraId="6497F5FB" w14:textId="77777777" w:rsidR="008B44F0" w:rsidRPr="006E7313" w:rsidRDefault="008B44F0" w:rsidP="00040D4C">
      <w:pPr>
        <w:pStyle w:val="Overskrift1"/>
        <w:rPr>
          <w:sz w:val="36"/>
          <w:szCs w:val="36"/>
          <w:lang w:val="nl-NL"/>
        </w:rPr>
      </w:pPr>
      <w:bookmarkStart w:id="2" w:name="_Toc111457979"/>
    </w:p>
    <w:p w14:paraId="100BC72C" w14:textId="77777777" w:rsidR="008B44F0" w:rsidRPr="006E7313" w:rsidRDefault="008B44F0" w:rsidP="008B44F0">
      <w:pPr>
        <w:rPr>
          <w:lang w:val="nl-NL"/>
        </w:rPr>
      </w:pPr>
    </w:p>
    <w:p w14:paraId="12673ECD" w14:textId="77777777" w:rsidR="008B44F0" w:rsidRPr="006E7313" w:rsidRDefault="008B44F0" w:rsidP="008B44F0">
      <w:pPr>
        <w:rPr>
          <w:lang w:val="nl-NL"/>
        </w:rPr>
      </w:pPr>
    </w:p>
    <w:p w14:paraId="67679C3F" w14:textId="77777777" w:rsidR="008B44F0" w:rsidRPr="006E7313" w:rsidRDefault="008B44F0" w:rsidP="008B44F0">
      <w:pPr>
        <w:rPr>
          <w:lang w:val="nl-NL"/>
        </w:rPr>
      </w:pPr>
    </w:p>
    <w:p w14:paraId="5760A599" w14:textId="77777777" w:rsidR="008B44F0" w:rsidRPr="006E7313" w:rsidRDefault="008B44F0" w:rsidP="008B44F0">
      <w:pPr>
        <w:rPr>
          <w:lang w:val="nl-NL"/>
        </w:rPr>
      </w:pPr>
    </w:p>
    <w:p w14:paraId="58A33E86" w14:textId="77777777" w:rsidR="008B44F0" w:rsidRPr="006E7313" w:rsidRDefault="008B44F0" w:rsidP="008B44F0">
      <w:pPr>
        <w:rPr>
          <w:lang w:val="nl-NL"/>
        </w:rPr>
      </w:pPr>
    </w:p>
    <w:p w14:paraId="38CA1F13" w14:textId="77777777" w:rsidR="008B44F0" w:rsidRPr="006E7313" w:rsidRDefault="008B44F0" w:rsidP="008B44F0">
      <w:pPr>
        <w:rPr>
          <w:lang w:val="nl-NL"/>
        </w:rPr>
      </w:pPr>
    </w:p>
    <w:p w14:paraId="5C261A89" w14:textId="55EBEB1F" w:rsidR="008633C7" w:rsidRPr="00D06B5A" w:rsidRDefault="006D7F50" w:rsidP="00040D4C">
      <w:pPr>
        <w:pStyle w:val="Overskrift1"/>
        <w:rPr>
          <w:b w:val="0"/>
          <w:bCs w:val="0"/>
          <w:sz w:val="36"/>
          <w:szCs w:val="36"/>
          <w:lang w:val="nl-NL"/>
        </w:rPr>
      </w:pPr>
      <w:bookmarkStart w:id="3" w:name="_Toc162340647"/>
      <w:bookmarkEnd w:id="2"/>
      <w:r w:rsidRPr="00D06B5A">
        <w:rPr>
          <w:sz w:val="36"/>
          <w:szCs w:val="36"/>
          <w:lang w:val="nl-NL"/>
        </w:rPr>
        <w:t>Appendix 1: The customer’s description of needs and requirements for the proposed solution, develop</w:t>
      </w:r>
      <w:r w:rsidR="00D06B5A" w:rsidRPr="00D06B5A">
        <w:rPr>
          <w:sz w:val="36"/>
          <w:szCs w:val="36"/>
          <w:lang w:val="nl-NL"/>
        </w:rPr>
        <w:t>ment and testing</w:t>
      </w:r>
      <w:bookmarkEnd w:id="3"/>
    </w:p>
    <w:p w14:paraId="54F7C8CB" w14:textId="678D720B" w:rsidR="00992E5C" w:rsidRPr="00D06B5A" w:rsidRDefault="00992E5C" w:rsidP="00313888">
      <w:pPr>
        <w:rPr>
          <w:lang w:val="nl-NL"/>
        </w:rPr>
      </w:pPr>
    </w:p>
    <w:p w14:paraId="52512AE9" w14:textId="77777777" w:rsidR="00E30EF0" w:rsidRPr="00D06B5A" w:rsidRDefault="00E30EF0" w:rsidP="00313888">
      <w:pPr>
        <w:rPr>
          <w:i/>
          <w:iCs/>
          <w:color w:val="FF0000"/>
          <w:lang w:val="nl-NL"/>
        </w:rPr>
      </w:pPr>
    </w:p>
    <w:p w14:paraId="0B4B1FA5" w14:textId="77777777" w:rsidR="00F203A5" w:rsidRDefault="00F203A5" w:rsidP="00F203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lang w:val="en-GB"/>
        </w:rPr>
        <w:t>Introduction</w:t>
      </w:r>
      <w:r>
        <w:rPr>
          <w:rStyle w:val="eop"/>
          <w:rFonts w:ascii="Calibri" w:eastAsiaTheme="majorEastAsia" w:hAnsi="Calibri" w:cs="Calibri"/>
          <w:sz w:val="36"/>
          <w:szCs w:val="36"/>
        </w:rPr>
        <w:t> </w:t>
      </w:r>
    </w:p>
    <w:p w14:paraId="254A4366" w14:textId="77777777" w:rsidR="00F203A5" w:rsidRDefault="00F203A5" w:rsidP="00F203A5">
      <w:pPr>
        <w:pStyle w:val="paragraph"/>
        <w:spacing w:before="0" w:beforeAutospacing="0" w:after="0" w:afterAutospacing="0"/>
        <w:ind w:left="-30" w:right="-30"/>
        <w:textAlignment w:val="baseline"/>
        <w:rPr>
          <w:rStyle w:val="normaltextrun"/>
          <w:rFonts w:ascii="Calibri" w:hAnsi="Calibri" w:cs="Calibri"/>
          <w:color w:val="000000"/>
          <w:sz w:val="20"/>
          <w:szCs w:val="20"/>
          <w:lang w:val="en-GB"/>
        </w:rPr>
      </w:pPr>
      <w:r>
        <w:rPr>
          <w:rStyle w:val="normaltextrun"/>
          <w:rFonts w:ascii="Calibri" w:hAnsi="Calibri" w:cs="Calibri"/>
          <w:color w:val="000000"/>
          <w:sz w:val="20"/>
          <w:szCs w:val="20"/>
          <w:lang w:val="en-GB"/>
        </w:rPr>
        <w:t xml:space="preserve">The Norwegian waste management companies ØAS, ROAF, IVAR, </w:t>
      </w:r>
      <w:proofErr w:type="spellStart"/>
      <w:r>
        <w:rPr>
          <w:rStyle w:val="normaltextrun"/>
          <w:rFonts w:ascii="Calibri" w:hAnsi="Calibri" w:cs="Calibri"/>
          <w:color w:val="000000"/>
          <w:sz w:val="20"/>
          <w:szCs w:val="20"/>
          <w:lang w:val="en-GB"/>
        </w:rPr>
        <w:t>Sesam</w:t>
      </w:r>
      <w:proofErr w:type="spellEnd"/>
      <w:r>
        <w:rPr>
          <w:rStyle w:val="normaltextrun"/>
          <w:rFonts w:ascii="Calibri" w:hAnsi="Calibri" w:cs="Calibri"/>
          <w:color w:val="000000"/>
          <w:sz w:val="20"/>
          <w:szCs w:val="20"/>
          <w:lang w:val="en-GB"/>
        </w:rPr>
        <w:t xml:space="preserve"> </w:t>
      </w:r>
      <w:proofErr w:type="spellStart"/>
      <w:r>
        <w:rPr>
          <w:rStyle w:val="normaltextrun"/>
          <w:rFonts w:ascii="Calibri" w:hAnsi="Calibri" w:cs="Calibri"/>
          <w:color w:val="000000"/>
          <w:sz w:val="20"/>
          <w:szCs w:val="20"/>
          <w:lang w:val="en-GB"/>
        </w:rPr>
        <w:t>Ressurs</w:t>
      </w:r>
      <w:proofErr w:type="spellEnd"/>
      <w:r>
        <w:rPr>
          <w:rStyle w:val="normaltextrun"/>
          <w:rFonts w:ascii="Calibri" w:hAnsi="Calibri" w:cs="Calibri"/>
          <w:color w:val="000000"/>
          <w:sz w:val="20"/>
          <w:szCs w:val="20"/>
          <w:lang w:val="en-GB"/>
        </w:rPr>
        <w:t xml:space="preserve"> AS, and REG are involved in current or future waste handling, including receiving and sorting waste. Together, these companies are potentially responsible for the treatment of residual household waste from approximately 45 percent of Norway's population. </w:t>
      </w:r>
    </w:p>
    <w:p w14:paraId="5C09BBF4" w14:textId="41DF0EDE" w:rsidR="00F203A5" w:rsidRDefault="00F203A5" w:rsidP="00F203A5">
      <w:pPr>
        <w:pStyle w:val="paragraph"/>
        <w:spacing w:before="0" w:beforeAutospacing="0" w:after="0" w:afterAutospacing="0"/>
        <w:ind w:left="-30" w:right="-3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7C7C76A0" w14:textId="77777777" w:rsidR="00F203A5" w:rsidRDefault="00F203A5" w:rsidP="00F203A5">
      <w:pPr>
        <w:pStyle w:val="paragraph"/>
        <w:spacing w:before="0" w:beforeAutospacing="0" w:after="0" w:afterAutospacing="0"/>
        <w:ind w:left="-30" w:right="-30"/>
        <w:textAlignment w:val="baseline"/>
        <w:rPr>
          <w:rStyle w:val="eop"/>
          <w:rFonts w:ascii="Calibri" w:eastAsiaTheme="majorEastAsia" w:hAnsi="Calibri" w:cs="Calibri"/>
          <w:color w:val="000000"/>
          <w:sz w:val="20"/>
          <w:szCs w:val="20"/>
        </w:rPr>
      </w:pPr>
      <w:r>
        <w:rPr>
          <w:rStyle w:val="normaltextrun"/>
          <w:rFonts w:ascii="Calibri" w:hAnsi="Calibri" w:cs="Calibri"/>
          <w:color w:val="000000"/>
          <w:sz w:val="20"/>
          <w:szCs w:val="20"/>
          <w:lang w:val="en-GB"/>
        </w:rPr>
        <w:t xml:space="preserve">The five waste management companies are organised in a project team named </w:t>
      </w:r>
      <w:proofErr w:type="spellStart"/>
      <w:proofErr w:type="gramStart"/>
      <w:r>
        <w:rPr>
          <w:rStyle w:val="normaltextrun"/>
          <w:rFonts w:ascii="Calibri" w:hAnsi="Calibri" w:cs="Calibri"/>
          <w:color w:val="000000"/>
          <w:sz w:val="20"/>
          <w:szCs w:val="20"/>
          <w:lang w:val="en-GB"/>
        </w:rPr>
        <w:t>Re:new</w:t>
      </w:r>
      <w:proofErr w:type="spellEnd"/>
      <w:proofErr w:type="gramEnd"/>
      <w:r>
        <w:rPr>
          <w:rStyle w:val="normaltextrun"/>
          <w:rFonts w:ascii="Calibri" w:hAnsi="Calibri" w:cs="Calibri"/>
          <w:color w:val="000000"/>
          <w:sz w:val="20"/>
          <w:szCs w:val="20"/>
          <w:lang w:val="en-GB"/>
        </w:rPr>
        <w:t xml:space="preserve"> Household Waste, which is the customer for this pre-commercial procurement.</w:t>
      </w:r>
      <w:r>
        <w:rPr>
          <w:rStyle w:val="eop"/>
          <w:rFonts w:ascii="Calibri" w:eastAsiaTheme="majorEastAsia" w:hAnsi="Calibri" w:cs="Calibri"/>
          <w:color w:val="000000"/>
          <w:sz w:val="20"/>
          <w:szCs w:val="20"/>
        </w:rPr>
        <w:t> </w:t>
      </w:r>
    </w:p>
    <w:p w14:paraId="38D75C43" w14:textId="77777777" w:rsidR="00F203A5" w:rsidRDefault="00F203A5" w:rsidP="00F203A5">
      <w:pPr>
        <w:pStyle w:val="paragraph"/>
        <w:spacing w:before="0" w:beforeAutospacing="0" w:after="0" w:afterAutospacing="0"/>
        <w:ind w:left="-30" w:right="-30"/>
        <w:textAlignment w:val="baseline"/>
        <w:rPr>
          <w:rFonts w:ascii="Segoe UI" w:hAnsi="Segoe UI" w:cs="Segoe UI"/>
          <w:sz w:val="18"/>
          <w:szCs w:val="18"/>
        </w:rPr>
      </w:pPr>
    </w:p>
    <w:p w14:paraId="4DDFC30C" w14:textId="77777777" w:rsidR="00F203A5" w:rsidRDefault="00F203A5" w:rsidP="00F203A5">
      <w:pPr>
        <w:pStyle w:val="paragraph"/>
        <w:spacing w:before="0" w:beforeAutospacing="0" w:after="0" w:afterAutospacing="0"/>
        <w:ind w:left="-30" w:right="-30"/>
        <w:textAlignment w:val="baseline"/>
        <w:rPr>
          <w:rStyle w:val="eop"/>
          <w:rFonts w:ascii="Calibri" w:eastAsiaTheme="majorEastAsia" w:hAnsi="Calibri" w:cs="Calibri"/>
          <w:color w:val="000000"/>
          <w:sz w:val="20"/>
          <w:szCs w:val="20"/>
        </w:rPr>
      </w:pPr>
      <w:r>
        <w:rPr>
          <w:rStyle w:val="normaltextrun"/>
          <w:rFonts w:ascii="Calibri" w:hAnsi="Calibri" w:cs="Calibri"/>
          <w:color w:val="000000"/>
          <w:sz w:val="20"/>
          <w:szCs w:val="20"/>
          <w:lang w:val="en-GB"/>
        </w:rPr>
        <w:t xml:space="preserve">Currently, only ROAF operates a waste sorting facility. However, all participants in the project are considering or have decided to build sorting facilities for residual household waste. The reason for constructing waste sorting facilities is to achieve the highest possible level of separation for residual waste. However, the main challenges stem from the fact that current sorting facilities cannot effectively separate small residual waste particles (less than 60mm), commonly referred to as </w:t>
      </w:r>
      <w:r>
        <w:rPr>
          <w:rStyle w:val="normaltextrun"/>
          <w:rFonts w:ascii="Calibri" w:hAnsi="Calibri" w:cs="Calibri"/>
          <w:i/>
          <w:iCs/>
          <w:color w:val="000000"/>
          <w:sz w:val="20"/>
          <w:szCs w:val="20"/>
          <w:lang w:val="en-GB"/>
        </w:rPr>
        <w:t>fines,</w:t>
      </w:r>
      <w:r>
        <w:rPr>
          <w:rStyle w:val="normaltextrun"/>
          <w:rFonts w:ascii="Calibri" w:hAnsi="Calibri" w:cs="Calibri"/>
          <w:color w:val="000000"/>
          <w:sz w:val="20"/>
          <w:szCs w:val="20"/>
          <w:lang w:val="en-GB"/>
        </w:rPr>
        <w:t xml:space="preserve"> and cannot utilize the organic portion of the residual waste efficiently. There are currently no known effective, comprehensive solution for this. Therefore, the </w:t>
      </w:r>
      <w:proofErr w:type="spellStart"/>
      <w:proofErr w:type="gramStart"/>
      <w:r>
        <w:rPr>
          <w:rStyle w:val="normaltextrun"/>
          <w:rFonts w:ascii="Calibri" w:hAnsi="Calibri" w:cs="Calibri"/>
          <w:color w:val="000000"/>
          <w:sz w:val="20"/>
          <w:szCs w:val="20"/>
          <w:lang w:val="en-GB"/>
        </w:rPr>
        <w:t>Re:new</w:t>
      </w:r>
      <w:proofErr w:type="spellEnd"/>
      <w:proofErr w:type="gramEnd"/>
      <w:r>
        <w:rPr>
          <w:rStyle w:val="normaltextrun"/>
          <w:rFonts w:ascii="Calibri" w:hAnsi="Calibri" w:cs="Calibri"/>
          <w:color w:val="000000"/>
          <w:sz w:val="20"/>
          <w:szCs w:val="20"/>
          <w:lang w:val="en-GB"/>
        </w:rPr>
        <w:t xml:space="preserve"> group aims to conduct a pre-commercial procurement to challenge the market to develop a method that will increase the volume of residual waste that can be recycled according to the definitions in the EU Waste Framework directive targets. </w:t>
      </w:r>
      <w:r>
        <w:rPr>
          <w:rStyle w:val="eop"/>
          <w:rFonts w:ascii="Calibri" w:eastAsiaTheme="majorEastAsia" w:hAnsi="Calibri" w:cs="Calibri"/>
          <w:color w:val="000000"/>
          <w:sz w:val="20"/>
          <w:szCs w:val="20"/>
        </w:rPr>
        <w:t> </w:t>
      </w:r>
    </w:p>
    <w:p w14:paraId="1A2EDE2E" w14:textId="77777777" w:rsidR="00F203A5" w:rsidRDefault="00F203A5" w:rsidP="00F203A5">
      <w:pPr>
        <w:pStyle w:val="paragraph"/>
        <w:spacing w:before="0" w:beforeAutospacing="0" w:after="0" w:afterAutospacing="0"/>
        <w:ind w:left="-30" w:right="-30"/>
        <w:textAlignment w:val="baseline"/>
        <w:rPr>
          <w:rFonts w:ascii="Segoe UI" w:hAnsi="Segoe UI" w:cs="Segoe UI"/>
          <w:sz w:val="18"/>
          <w:szCs w:val="18"/>
        </w:rPr>
      </w:pPr>
    </w:p>
    <w:p w14:paraId="1C4A84FE" w14:textId="77777777" w:rsidR="00F203A5" w:rsidRDefault="00F203A5" w:rsidP="00F203A5">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color w:val="000000"/>
          <w:sz w:val="20"/>
          <w:szCs w:val="20"/>
          <w:lang w:val="en-GB"/>
        </w:rPr>
        <w:t xml:space="preserve">The project has received 10 million NOK in funding from the Research Council of Norway, and financial support will be provided to suppliers during development. Once the pre-commercial procurement concludes, and </w:t>
      </w:r>
      <w:proofErr w:type="spellStart"/>
      <w:r>
        <w:rPr>
          <w:rStyle w:val="normaltextrun"/>
          <w:rFonts w:ascii="Calibri" w:hAnsi="Calibri" w:cs="Calibri"/>
          <w:color w:val="000000"/>
          <w:sz w:val="20"/>
          <w:szCs w:val="20"/>
          <w:lang w:val="en-GB"/>
        </w:rPr>
        <w:t>thecdevelopment</w:t>
      </w:r>
      <w:proofErr w:type="spellEnd"/>
      <w:r>
        <w:rPr>
          <w:rStyle w:val="normaltextrun"/>
          <w:rFonts w:ascii="Calibri" w:hAnsi="Calibri" w:cs="Calibri"/>
          <w:color w:val="000000"/>
          <w:sz w:val="20"/>
          <w:szCs w:val="20"/>
          <w:lang w:val="en-GB"/>
        </w:rPr>
        <w:t xml:space="preserve"> phase is finalised, a commercial procurement for this purpose is planned.</w:t>
      </w:r>
      <w:r>
        <w:rPr>
          <w:rStyle w:val="scxw77293353"/>
          <w:rFonts w:ascii="Calibri" w:eastAsiaTheme="majorEastAsia" w:hAnsi="Calibri" w:cs="Calibri"/>
          <w:color w:val="000000"/>
          <w:sz w:val="20"/>
          <w:szCs w:val="20"/>
        </w:rPr>
        <w:t> </w:t>
      </w:r>
      <w:r>
        <w:rPr>
          <w:rFonts w:ascii="Calibri" w:hAnsi="Calibri" w:cs="Calibri"/>
          <w:color w:val="000000"/>
          <w:sz w:val="20"/>
          <w:szCs w:val="20"/>
        </w:rPr>
        <w:br/>
      </w:r>
      <w:r>
        <w:rPr>
          <w:rStyle w:val="scxw77293353"/>
          <w:rFonts w:eastAsiaTheme="majorEastAsia"/>
          <w:sz w:val="20"/>
          <w:szCs w:val="20"/>
        </w:rPr>
        <w:t> </w:t>
      </w:r>
      <w:r>
        <w:rPr>
          <w:sz w:val="20"/>
          <w:szCs w:val="20"/>
        </w:rPr>
        <w:br/>
      </w:r>
      <w:r>
        <w:rPr>
          <w:rStyle w:val="normaltextrun"/>
          <w:rFonts w:ascii="Calibri" w:hAnsi="Calibri" w:cs="Calibri"/>
          <w:color w:val="000000"/>
          <w:sz w:val="20"/>
          <w:szCs w:val="20"/>
          <w:lang w:val="en-GB"/>
        </w:rPr>
        <w:t xml:space="preserve">Further information can be found at </w:t>
      </w:r>
      <w:hyperlink r:id="rId11" w:tgtFrame="_blank" w:history="1">
        <w:r>
          <w:rPr>
            <w:rStyle w:val="normaltextrun"/>
            <w:rFonts w:ascii="Calibri" w:hAnsi="Calibri" w:cs="Calibri"/>
            <w:color w:val="000000"/>
            <w:sz w:val="20"/>
            <w:szCs w:val="20"/>
            <w:lang w:val="en-GB"/>
          </w:rPr>
          <w:t>www.renewhouseholdwaste.no</w:t>
        </w:r>
      </w:hyperlink>
      <w:r>
        <w:rPr>
          <w:rStyle w:val="normaltextrun"/>
          <w:rFonts w:ascii="Calibri" w:hAnsi="Calibri" w:cs="Calibri"/>
          <w:color w:val="000000"/>
          <w:sz w:val="20"/>
          <w:szCs w:val="20"/>
          <w:lang w:val="en-GB"/>
        </w:rPr>
        <w:t>.</w:t>
      </w:r>
      <w:r>
        <w:rPr>
          <w:rStyle w:val="eop"/>
          <w:rFonts w:ascii="Calibri" w:eastAsiaTheme="majorEastAsia" w:hAnsi="Calibri" w:cs="Calibri"/>
          <w:color w:val="000000"/>
          <w:sz w:val="20"/>
          <w:szCs w:val="20"/>
        </w:rPr>
        <w:t> </w:t>
      </w:r>
    </w:p>
    <w:p w14:paraId="76AF5052" w14:textId="77777777" w:rsidR="00E30EF0" w:rsidRPr="00DC32F2" w:rsidRDefault="00E30EF0" w:rsidP="00313888">
      <w:pPr>
        <w:rPr>
          <w:b/>
          <w:bCs/>
          <w:lang w:val="en-US"/>
        </w:rPr>
      </w:pPr>
    </w:p>
    <w:p w14:paraId="443D0117" w14:textId="77777777" w:rsidR="007843E2" w:rsidRPr="00DC32F2" w:rsidRDefault="007843E2" w:rsidP="00313888">
      <w:pPr>
        <w:rPr>
          <w:b/>
          <w:bCs/>
          <w:lang w:val="en-US"/>
        </w:rPr>
      </w:pPr>
    </w:p>
    <w:p w14:paraId="05F394D8"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lang w:val="en-GB"/>
        </w:rPr>
        <w:t>Problem/challenge</w:t>
      </w:r>
      <w:r>
        <w:rPr>
          <w:rStyle w:val="eop"/>
          <w:rFonts w:ascii="Calibri" w:eastAsiaTheme="majorEastAsia" w:hAnsi="Calibri" w:cs="Calibri"/>
          <w:color w:val="000000"/>
          <w:sz w:val="36"/>
          <w:szCs w:val="36"/>
        </w:rPr>
        <w:t> </w:t>
      </w:r>
    </w:p>
    <w:p w14:paraId="6CA1D1D2"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16FB5DB4"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The waste management companies in this project have, or are considering establishing, sorting facilities for household waste. The waste sorting facilities receive the residual waste and separate it into various fractions, such as plastics, metals, and paper/cardboard. From the post-sorting facilities, the separated fractions are sent to recycling facilities.</w:t>
      </w:r>
      <w:r>
        <w:rPr>
          <w:rStyle w:val="eop"/>
          <w:rFonts w:ascii="Calibri" w:eastAsiaTheme="majorEastAsia" w:hAnsi="Calibri" w:cs="Calibri"/>
          <w:color w:val="000000"/>
          <w:sz w:val="20"/>
          <w:szCs w:val="20"/>
        </w:rPr>
        <w:t> </w:t>
      </w:r>
    </w:p>
    <w:p w14:paraId="444671F8"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5D8F1E0B"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 xml:space="preserve">The current system for automated waste sorting results in approximately 35% of the incoming residual waste ends up in the so-called </w:t>
      </w:r>
      <w:r>
        <w:rPr>
          <w:rStyle w:val="normaltextrun"/>
          <w:rFonts w:ascii="Calibri" w:hAnsi="Calibri" w:cs="Calibri"/>
          <w:i/>
          <w:iCs/>
          <w:color w:val="000000"/>
          <w:sz w:val="20"/>
          <w:szCs w:val="20"/>
          <w:lang w:val="en-GB"/>
        </w:rPr>
        <w:t>fines</w:t>
      </w:r>
      <w:r>
        <w:rPr>
          <w:rStyle w:val="normaltextrun"/>
          <w:rFonts w:ascii="Calibri" w:hAnsi="Calibri" w:cs="Calibri"/>
          <w:color w:val="000000"/>
          <w:sz w:val="20"/>
          <w:szCs w:val="20"/>
          <w:lang w:val="en-GB"/>
        </w:rPr>
        <w:t xml:space="preserve"> fraction (&lt;0-60 mm in size). The respective partners in this project estimate volumes between 50 – 100 000 tonnes per year of residual waste to </w:t>
      </w:r>
      <w:proofErr w:type="gramStart"/>
      <w:r>
        <w:rPr>
          <w:rStyle w:val="normaltextrun"/>
          <w:rFonts w:ascii="Calibri" w:hAnsi="Calibri" w:cs="Calibri"/>
          <w:color w:val="000000"/>
          <w:sz w:val="20"/>
          <w:szCs w:val="20"/>
          <w:lang w:val="en-GB"/>
        </w:rPr>
        <w:t>enter into</w:t>
      </w:r>
      <w:proofErr w:type="gramEnd"/>
      <w:r>
        <w:rPr>
          <w:rStyle w:val="normaltextrun"/>
          <w:rFonts w:ascii="Calibri" w:hAnsi="Calibri" w:cs="Calibri"/>
          <w:color w:val="000000"/>
          <w:sz w:val="20"/>
          <w:szCs w:val="20"/>
          <w:lang w:val="en-GB"/>
        </w:rPr>
        <w:t xml:space="preserve"> the separate waste sorting facilities, representing between 17 – 35 000 tonnes of fines per year from the respective sorting facilities. Alternatively, approximately 120 000 tonnes of fines in total from the five partners together. The </w:t>
      </w:r>
      <w:proofErr w:type="spellStart"/>
      <w:proofErr w:type="gramStart"/>
      <w:r>
        <w:rPr>
          <w:rStyle w:val="normaltextrun"/>
          <w:rFonts w:ascii="Calibri" w:hAnsi="Calibri" w:cs="Calibri"/>
          <w:color w:val="000000"/>
          <w:sz w:val="20"/>
          <w:szCs w:val="20"/>
          <w:lang w:val="en-GB"/>
        </w:rPr>
        <w:t>Re:new</w:t>
      </w:r>
      <w:proofErr w:type="spellEnd"/>
      <w:proofErr w:type="gramEnd"/>
      <w:r>
        <w:rPr>
          <w:rStyle w:val="normaltextrun"/>
          <w:rFonts w:ascii="Calibri" w:hAnsi="Calibri" w:cs="Calibri"/>
          <w:color w:val="000000"/>
          <w:sz w:val="20"/>
          <w:szCs w:val="20"/>
          <w:lang w:val="en-GB"/>
        </w:rPr>
        <w:t xml:space="preserve"> project team is open to solutions to implemented either in the respective sorting facilities, or in a larger, centralised facility. </w:t>
      </w:r>
      <w:r>
        <w:rPr>
          <w:rStyle w:val="eop"/>
          <w:rFonts w:ascii="Calibri" w:eastAsiaTheme="majorEastAsia" w:hAnsi="Calibri" w:cs="Calibri"/>
          <w:color w:val="000000"/>
          <w:sz w:val="20"/>
          <w:szCs w:val="20"/>
        </w:rPr>
        <w:t> </w:t>
      </w:r>
    </w:p>
    <w:p w14:paraId="56807BDD"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lastRenderedPageBreak/>
        <w:t> </w:t>
      </w:r>
    </w:p>
    <w:p w14:paraId="1A1CAE65"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 xml:space="preserve">Analyses show that the fines consist of organic material (50-55%), plastic (7%), paper (15%), glass (10%), minerals (5%), and other combustible material (10%). </w:t>
      </w:r>
      <w:r>
        <w:rPr>
          <w:rStyle w:val="eop"/>
          <w:rFonts w:ascii="Calibri" w:eastAsiaTheme="majorEastAsia" w:hAnsi="Calibri" w:cs="Calibri"/>
          <w:color w:val="000000"/>
          <w:sz w:val="20"/>
          <w:szCs w:val="20"/>
        </w:rPr>
        <w:t> </w:t>
      </w:r>
    </w:p>
    <w:p w14:paraId="595B1BC0"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17448465"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Currently, to our knowledge, there is no comprehensive established process for recycling these fines, hence it is incinerated. The project team is aware that sorting technologies for plastic particles smaller than 60 mm have been developed but have not seen it implemented in treatment of fines from household waste, and a solution that leads to recycling of especially the organic resource from fines is not yet developed. As the fines represents a significant portion of the total residual waste entering the sorting facility, processing it could significantly increase the degree of recycling. Furthermore, with the organic material constituting more than half of the fines, this material type is of extra importance.</w:t>
      </w:r>
      <w:r>
        <w:rPr>
          <w:rStyle w:val="eop"/>
          <w:rFonts w:ascii="Calibri" w:eastAsiaTheme="majorEastAsia" w:hAnsi="Calibri" w:cs="Calibri"/>
          <w:color w:val="000000"/>
          <w:sz w:val="20"/>
          <w:szCs w:val="20"/>
        </w:rPr>
        <w:t> </w:t>
      </w:r>
    </w:p>
    <w:p w14:paraId="3A97E2E5"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6FE83A9D"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Nationwide and internationally, there is a significant need for increasing the volume of waste material going to recycling, according to the ever-stricter targets in the EUs Waste Frame Directive (WDF). Successful sorting of various materials from the fines in a quality that makes them suitable for material recycling will decrease the volume of waste going to incineration and decrease the emissions of CO</w:t>
      </w:r>
      <w:r>
        <w:rPr>
          <w:rStyle w:val="normaltextrun"/>
          <w:rFonts w:ascii="Calibri" w:hAnsi="Calibri" w:cs="Calibri"/>
          <w:color w:val="000000"/>
          <w:sz w:val="16"/>
          <w:szCs w:val="16"/>
          <w:vertAlign w:val="subscript"/>
          <w:lang w:val="en-GB"/>
        </w:rPr>
        <w:t>2</w:t>
      </w:r>
      <w:r>
        <w:rPr>
          <w:rStyle w:val="normaltextrun"/>
          <w:rFonts w:ascii="Calibri" w:hAnsi="Calibri" w:cs="Calibri"/>
          <w:color w:val="000000"/>
          <w:sz w:val="20"/>
          <w:szCs w:val="20"/>
          <w:lang w:val="en-GB"/>
        </w:rPr>
        <w:t>. In addition, it will increase the</w:t>
      </w:r>
      <w:r>
        <w:rPr>
          <w:rStyle w:val="scxw202029793"/>
          <w:rFonts w:ascii="Calibri" w:eastAsiaTheme="majorEastAsia"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lang w:val="en-GB"/>
        </w:rPr>
        <w:t>potential for waste materials becoming new raw materials again. </w:t>
      </w:r>
      <w:r>
        <w:rPr>
          <w:rStyle w:val="eop"/>
          <w:rFonts w:ascii="Calibri" w:eastAsiaTheme="majorEastAsia" w:hAnsi="Calibri" w:cs="Calibri"/>
          <w:color w:val="000000"/>
          <w:sz w:val="20"/>
          <w:szCs w:val="20"/>
        </w:rPr>
        <w:t> </w:t>
      </w:r>
    </w:p>
    <w:p w14:paraId="3B1D878E" w14:textId="77777777" w:rsidR="00777610" w:rsidRDefault="00777610" w:rsidP="007776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76E6296D" w14:textId="77777777" w:rsidR="00777610" w:rsidRDefault="00777610" w:rsidP="00777610">
      <w:pPr>
        <w:pStyle w:val="paragraph"/>
        <w:spacing w:before="0" w:beforeAutospacing="0" w:after="0" w:afterAutospacing="0"/>
        <w:textAlignment w:val="baseline"/>
        <w:rPr>
          <w:rFonts w:ascii="Segoe UI" w:hAnsi="Segoe UI" w:cs="Segoe UI"/>
          <w:color w:val="000000"/>
          <w:sz w:val="18"/>
          <w:szCs w:val="18"/>
        </w:rPr>
      </w:pPr>
      <w:proofErr w:type="spellStart"/>
      <w:proofErr w:type="gramStart"/>
      <w:r>
        <w:rPr>
          <w:rStyle w:val="normaltextrun"/>
          <w:rFonts w:ascii="Calibri" w:hAnsi="Calibri" w:cs="Calibri"/>
          <w:color w:val="000000"/>
          <w:sz w:val="20"/>
          <w:szCs w:val="20"/>
          <w:lang w:val="en-GB"/>
        </w:rPr>
        <w:t>Re:new</w:t>
      </w:r>
      <w:proofErr w:type="spellEnd"/>
      <w:proofErr w:type="gramEnd"/>
      <w:r>
        <w:rPr>
          <w:rStyle w:val="normaltextrun"/>
          <w:rFonts w:ascii="Calibri" w:hAnsi="Calibri" w:cs="Calibri"/>
          <w:color w:val="000000"/>
          <w:sz w:val="20"/>
          <w:szCs w:val="20"/>
          <w:lang w:val="en-GB"/>
        </w:rPr>
        <w:t xml:space="preserve"> will facilitate the development of sorting and recycling of fines from household waste. The </w:t>
      </w:r>
      <w:proofErr w:type="gramStart"/>
      <w:r>
        <w:rPr>
          <w:rStyle w:val="normaltextrun"/>
          <w:rFonts w:ascii="Calibri" w:hAnsi="Calibri" w:cs="Calibri"/>
          <w:color w:val="000000"/>
          <w:sz w:val="20"/>
          <w:szCs w:val="20"/>
          <w:lang w:val="en-GB"/>
        </w:rPr>
        <w:t>ultimate goal</w:t>
      </w:r>
      <w:proofErr w:type="gramEnd"/>
      <w:r>
        <w:rPr>
          <w:rStyle w:val="normaltextrun"/>
          <w:rFonts w:ascii="Calibri" w:hAnsi="Calibri" w:cs="Calibri"/>
          <w:color w:val="000000"/>
          <w:sz w:val="20"/>
          <w:szCs w:val="20"/>
          <w:lang w:val="en-GB"/>
        </w:rPr>
        <w:t xml:space="preserve"> is to procure and implement the approved solutions into production by 2026-2027.</w:t>
      </w:r>
      <w:r>
        <w:rPr>
          <w:rStyle w:val="scxw202029793"/>
          <w:rFonts w:ascii="Calibri" w:eastAsiaTheme="majorEastAsia" w:hAnsi="Calibri" w:cs="Calibri"/>
          <w:color w:val="000000"/>
          <w:sz w:val="20"/>
          <w:szCs w:val="20"/>
        </w:rPr>
        <w:t> </w:t>
      </w:r>
      <w:r>
        <w:rPr>
          <w:rFonts w:ascii="Calibri" w:hAnsi="Calibri" w:cs="Calibri"/>
          <w:color w:val="000000"/>
          <w:sz w:val="20"/>
          <w:szCs w:val="20"/>
        </w:rPr>
        <w:br/>
      </w:r>
    </w:p>
    <w:p w14:paraId="5CB8609D" w14:textId="4418C969" w:rsidR="007843E2" w:rsidRDefault="007843E2" w:rsidP="007843E2">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rPr>
        <w:t> </w:t>
      </w:r>
    </w:p>
    <w:p w14:paraId="285F3DCE" w14:textId="77777777" w:rsidR="007843E2" w:rsidRDefault="007843E2" w:rsidP="007843E2">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rPr>
        <w:t> </w:t>
      </w:r>
    </w:p>
    <w:p w14:paraId="314B76E0" w14:textId="77777777" w:rsidR="00137065" w:rsidRPr="00137065" w:rsidRDefault="00137065" w:rsidP="00137065">
      <w:pPr>
        <w:textAlignment w:val="baseline"/>
        <w:rPr>
          <w:rFonts w:ascii="Segoe UI" w:eastAsia="Times New Roman" w:hAnsi="Segoe UI" w:cs="Segoe UI"/>
          <w:sz w:val="18"/>
          <w:szCs w:val="18"/>
          <w:lang w:val="en-US" w:eastAsia="zh-CN"/>
        </w:rPr>
      </w:pPr>
      <w:r w:rsidRPr="00137065">
        <w:rPr>
          <w:rFonts w:ascii="Calibri" w:eastAsia="Times New Roman" w:hAnsi="Calibri" w:cs="Calibri"/>
          <w:b/>
          <w:bCs/>
          <w:color w:val="000000"/>
          <w:sz w:val="36"/>
          <w:szCs w:val="36"/>
          <w:lang w:val="en-GB" w:eastAsia="zh-CN"/>
        </w:rPr>
        <w:t>The need</w:t>
      </w:r>
      <w:r w:rsidRPr="00137065">
        <w:rPr>
          <w:rFonts w:ascii="Calibri" w:eastAsia="Times New Roman" w:hAnsi="Calibri" w:cs="Calibri"/>
          <w:color w:val="000000"/>
          <w:sz w:val="36"/>
          <w:szCs w:val="36"/>
          <w:lang w:val="en-US" w:eastAsia="zh-CN"/>
        </w:rPr>
        <w:t> </w:t>
      </w:r>
    </w:p>
    <w:p w14:paraId="371C2DA4" w14:textId="77777777" w:rsidR="00137065" w:rsidRPr="00137065" w:rsidRDefault="00137065" w:rsidP="00137065">
      <w:pPr>
        <w:textAlignment w:val="baseline"/>
        <w:rPr>
          <w:rFonts w:ascii="Segoe UI" w:eastAsia="Times New Roman" w:hAnsi="Segoe UI" w:cs="Segoe UI"/>
          <w:color w:val="000000"/>
          <w:sz w:val="18"/>
          <w:szCs w:val="18"/>
          <w:lang w:val="fr-FR" w:eastAsia="zh-CN"/>
        </w:rPr>
      </w:pPr>
      <w:r w:rsidRPr="00137065">
        <w:rPr>
          <w:rFonts w:ascii="Calibri" w:eastAsia="Times New Roman" w:hAnsi="Calibri" w:cs="Calibri"/>
          <w:color w:val="000000"/>
          <w:sz w:val="20"/>
          <w:szCs w:val="20"/>
          <w:lang w:val="en-GB" w:eastAsia="zh-CN"/>
        </w:rPr>
        <w:t xml:space="preserve">The Norwegian legislations gradually tighten the requirements for municipalities to sort waste into different materials. The method and technology used in today's sorting facilities are inadequate, as it does not sort the mentioned materials that are smaller than 60mm in size. Therefore, collaboration with the supplier market is sought to develop better solutions. </w:t>
      </w:r>
      <w:r w:rsidRPr="00137065">
        <w:rPr>
          <w:rFonts w:ascii="Calibri" w:eastAsia="Times New Roman" w:hAnsi="Calibri" w:cs="Calibri"/>
          <w:color w:val="000000"/>
          <w:sz w:val="20"/>
          <w:szCs w:val="20"/>
          <w:lang w:val="fr-FR" w:eastAsia="zh-CN"/>
        </w:rPr>
        <w:t> </w:t>
      </w:r>
    </w:p>
    <w:p w14:paraId="4F0FC43E" w14:textId="77777777" w:rsidR="00137065" w:rsidRPr="00137065" w:rsidRDefault="00137065" w:rsidP="00137065">
      <w:pPr>
        <w:textAlignment w:val="baseline"/>
        <w:rPr>
          <w:rFonts w:ascii="Segoe UI" w:eastAsia="Times New Roman" w:hAnsi="Segoe UI" w:cs="Segoe UI"/>
          <w:color w:val="000000"/>
          <w:sz w:val="18"/>
          <w:szCs w:val="18"/>
          <w:lang w:val="fr-FR" w:eastAsia="zh-CN"/>
        </w:rPr>
      </w:pPr>
      <w:r w:rsidRPr="00137065">
        <w:rPr>
          <w:rFonts w:ascii="Calibri" w:eastAsia="Times New Roman" w:hAnsi="Calibri" w:cs="Calibri"/>
          <w:color w:val="000000"/>
          <w:sz w:val="20"/>
          <w:szCs w:val="20"/>
          <w:lang w:val="fr-FR" w:eastAsia="zh-CN"/>
        </w:rPr>
        <w:t> </w:t>
      </w:r>
    </w:p>
    <w:p w14:paraId="2AE86C4C" w14:textId="77777777" w:rsidR="00137065" w:rsidRPr="00137065" w:rsidRDefault="00137065" w:rsidP="00137065">
      <w:pPr>
        <w:textAlignment w:val="baseline"/>
        <w:rPr>
          <w:rFonts w:ascii="Segoe UI" w:eastAsia="Times New Roman" w:hAnsi="Segoe UI" w:cs="Segoe UI"/>
          <w:color w:val="000000"/>
          <w:sz w:val="18"/>
          <w:szCs w:val="18"/>
          <w:lang w:val="en-GB" w:eastAsia="zh-CN"/>
        </w:rPr>
      </w:pPr>
      <w:r w:rsidRPr="00137065">
        <w:rPr>
          <w:rFonts w:ascii="Calibri" w:eastAsia="Times New Roman" w:hAnsi="Calibri" w:cs="Calibri"/>
          <w:color w:val="000000"/>
          <w:sz w:val="20"/>
          <w:szCs w:val="20"/>
          <w:lang w:val="en-GB" w:eastAsia="zh-CN"/>
        </w:rPr>
        <w:t>The main objective is to develop solutions for sorting or treatment of fine particle household waste and recycling of the organic fine fraction to increase the amount of waste material that can be recycled into new products, as opposed to resorting to incineration. The need starts with the volume (pile) of fines as it occurs in existing waste sorting facilities and ends with a higher degree of potential or actual recycling of materials from the fines, by: </w:t>
      </w:r>
    </w:p>
    <w:p w14:paraId="318F570F"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 </w:t>
      </w:r>
    </w:p>
    <w:p w14:paraId="630B9DCF" w14:textId="77777777" w:rsidR="00137065" w:rsidRPr="00137065" w:rsidRDefault="00137065" w:rsidP="00137065">
      <w:pPr>
        <w:numPr>
          <w:ilvl w:val="0"/>
          <w:numId w:val="12"/>
        </w:numPr>
        <w:ind w:left="1080" w:firstLine="0"/>
        <w:textAlignment w:val="baseline"/>
        <w:rPr>
          <w:rFonts w:ascii="Calibri" w:eastAsia="Times New Roman" w:hAnsi="Calibri" w:cs="Calibri"/>
          <w:sz w:val="20"/>
          <w:szCs w:val="20"/>
          <w:lang w:val="en-GB" w:eastAsia="zh-CN"/>
        </w:rPr>
      </w:pPr>
      <w:r w:rsidRPr="00137065">
        <w:rPr>
          <w:rFonts w:ascii="Calibri" w:eastAsia="Times New Roman" w:hAnsi="Calibri" w:cs="Calibri"/>
          <w:color w:val="000000"/>
          <w:sz w:val="20"/>
          <w:szCs w:val="20"/>
          <w:lang w:val="en-GB" w:eastAsia="zh-CN"/>
        </w:rPr>
        <w:t xml:space="preserve">Develop sorting technology or alternative treatment methods that is optimised to handle so-called fines (waste with sizes of 0-60 mm) from household waste. The </w:t>
      </w:r>
      <w:proofErr w:type="gramStart"/>
      <w:r w:rsidRPr="00137065">
        <w:rPr>
          <w:rFonts w:ascii="Calibri" w:eastAsia="Times New Roman" w:hAnsi="Calibri" w:cs="Calibri"/>
          <w:color w:val="000000"/>
          <w:sz w:val="20"/>
          <w:szCs w:val="20"/>
          <w:lang w:val="en-GB" w:eastAsia="zh-CN"/>
        </w:rPr>
        <w:t>main focus</w:t>
      </w:r>
      <w:proofErr w:type="gramEnd"/>
      <w:r w:rsidRPr="00137065">
        <w:rPr>
          <w:rFonts w:ascii="Calibri" w:eastAsia="Times New Roman" w:hAnsi="Calibri" w:cs="Calibri"/>
          <w:color w:val="000000"/>
          <w:sz w:val="20"/>
          <w:szCs w:val="20"/>
          <w:lang w:val="en-GB" w:eastAsia="zh-CN"/>
        </w:rPr>
        <w:t xml:space="preserve"> is on sorting out organic waste so that it is suitable for further processing which will result in recycling as defined in the EUs Waste Frame Directive (WFD). Alternative treatment other than sorting may also be possible. Sorting and/or alternative treatment of plastic, glass, and metal from the fines, in a quality that makes them suitable for recycling is also of interest.  </w:t>
      </w:r>
    </w:p>
    <w:p w14:paraId="4FB1F35A" w14:textId="77777777" w:rsidR="00137065" w:rsidRPr="00137065" w:rsidRDefault="00137065" w:rsidP="00137065">
      <w:pPr>
        <w:numPr>
          <w:ilvl w:val="0"/>
          <w:numId w:val="12"/>
        </w:numPr>
        <w:ind w:left="1080" w:firstLine="0"/>
        <w:textAlignment w:val="baseline"/>
        <w:rPr>
          <w:rFonts w:ascii="Calibri" w:eastAsia="Times New Roman" w:hAnsi="Calibri" w:cs="Calibri"/>
          <w:sz w:val="20"/>
          <w:szCs w:val="20"/>
          <w:lang w:eastAsia="zh-CN"/>
        </w:rPr>
      </w:pPr>
      <w:r w:rsidRPr="00137065">
        <w:rPr>
          <w:rFonts w:ascii="Calibri" w:eastAsia="Times New Roman" w:hAnsi="Calibri" w:cs="Calibri"/>
          <w:color w:val="000000"/>
          <w:sz w:val="20"/>
          <w:szCs w:val="20"/>
          <w:lang w:val="en-GB" w:eastAsia="zh-CN"/>
        </w:rPr>
        <w:t xml:space="preserve">Find an appropriate treatment method for the sorted organic fraction that results in recycling as defined in the WFD of a substantial amount of the organic resources. This might involve the development of new materials, </w:t>
      </w:r>
      <w:proofErr w:type="gramStart"/>
      <w:r w:rsidRPr="00137065">
        <w:rPr>
          <w:rFonts w:ascii="Calibri" w:eastAsia="Times New Roman" w:hAnsi="Calibri" w:cs="Calibri"/>
          <w:color w:val="000000"/>
          <w:sz w:val="20"/>
          <w:szCs w:val="20"/>
          <w:lang w:val="en-GB" w:eastAsia="zh-CN"/>
        </w:rPr>
        <w:t>products</w:t>
      </w:r>
      <w:proofErr w:type="gramEnd"/>
      <w:r w:rsidRPr="00137065">
        <w:rPr>
          <w:rFonts w:ascii="Calibri" w:eastAsia="Times New Roman" w:hAnsi="Calibri" w:cs="Calibri"/>
          <w:color w:val="000000"/>
          <w:sz w:val="20"/>
          <w:szCs w:val="20"/>
          <w:lang w:val="en-GB" w:eastAsia="zh-CN"/>
        </w:rPr>
        <w:t xml:space="preserve"> or processes. </w:t>
      </w:r>
      <w:r w:rsidRPr="00137065">
        <w:rPr>
          <w:rFonts w:ascii="Calibri" w:eastAsia="Times New Roman" w:hAnsi="Calibri" w:cs="Calibri"/>
          <w:color w:val="000000"/>
          <w:sz w:val="20"/>
          <w:szCs w:val="20"/>
          <w:lang w:eastAsia="zh-CN"/>
        </w:rPr>
        <w:t> </w:t>
      </w:r>
    </w:p>
    <w:p w14:paraId="78D1A5C6" w14:textId="642A80B1" w:rsidR="00137065" w:rsidRPr="00137065" w:rsidRDefault="00137065" w:rsidP="00137065">
      <w:pPr>
        <w:textAlignment w:val="baseline"/>
        <w:rPr>
          <w:rFonts w:ascii="Segoe UI" w:eastAsia="Times New Roman" w:hAnsi="Segoe UI" w:cs="Segoe UI"/>
          <w:sz w:val="18"/>
          <w:szCs w:val="18"/>
          <w:lang w:eastAsia="zh-CN"/>
        </w:rPr>
      </w:pPr>
      <w:r w:rsidRPr="00137065">
        <w:rPr>
          <w:rFonts w:ascii="Calibri" w:eastAsia="Times New Roman" w:hAnsi="Calibri" w:cs="Calibri"/>
          <w:b/>
          <w:bCs/>
          <w:noProof/>
          <w:color w:val="000000"/>
          <w:sz w:val="36"/>
          <w:szCs w:val="36"/>
          <w:lang w:val="en-GB"/>
        </w:rPr>
        <w:lastRenderedPageBreak/>
        <w:drawing>
          <wp:inline distT="0" distB="0" distL="0" distR="0" wp14:anchorId="6DA36AF7" wp14:editId="43C86BAF">
            <wp:extent cx="3287103" cy="4629840"/>
            <wp:effectExtent l="0" t="0" r="889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1816" cy="4650562"/>
                    </a:xfrm>
                    <a:prstGeom prst="rect">
                      <a:avLst/>
                    </a:prstGeom>
                    <a:noFill/>
                    <a:ln>
                      <a:noFill/>
                    </a:ln>
                  </pic:spPr>
                </pic:pic>
              </a:graphicData>
            </a:graphic>
          </wp:inline>
        </w:drawing>
      </w:r>
      <w:r w:rsidRPr="00137065">
        <w:rPr>
          <w:rFonts w:ascii="Times New Roman" w:eastAsia="Times New Roman" w:hAnsi="Times New Roman"/>
          <w:lang w:eastAsia="zh-CN"/>
        </w:rPr>
        <w:t> </w:t>
      </w:r>
    </w:p>
    <w:p w14:paraId="1DD19438" w14:textId="77777777" w:rsidR="00137065" w:rsidRPr="00137065" w:rsidRDefault="00137065" w:rsidP="00137065">
      <w:pPr>
        <w:textAlignment w:val="baseline"/>
        <w:rPr>
          <w:rFonts w:ascii="Segoe UI" w:eastAsia="Times New Roman" w:hAnsi="Segoe UI" w:cs="Segoe UI"/>
          <w:sz w:val="18"/>
          <w:szCs w:val="18"/>
          <w:lang w:val="nl-NL" w:eastAsia="zh-CN"/>
        </w:rPr>
      </w:pPr>
      <w:r w:rsidRPr="00137065">
        <w:rPr>
          <w:rFonts w:ascii="Calibri" w:eastAsia="Times New Roman" w:hAnsi="Calibri" w:cs="Calibri"/>
          <w:i/>
          <w:iCs/>
          <w:color w:val="000000"/>
          <w:lang w:val="en-GB" w:eastAsia="zh-CN"/>
        </w:rPr>
        <w:t>Visualisation of the need is in this figure marked in purple.</w:t>
      </w:r>
      <w:r w:rsidRPr="00137065">
        <w:rPr>
          <w:rFonts w:ascii="Calibri" w:eastAsia="Times New Roman" w:hAnsi="Calibri" w:cs="Calibri"/>
          <w:color w:val="000000"/>
          <w:lang w:val="nl-NL" w:eastAsia="zh-CN"/>
        </w:rPr>
        <w:t> </w:t>
      </w:r>
    </w:p>
    <w:p w14:paraId="0C2FE26B" w14:textId="77777777" w:rsidR="00137065" w:rsidRPr="00137065" w:rsidRDefault="00137065" w:rsidP="00137065">
      <w:pPr>
        <w:textAlignment w:val="baseline"/>
        <w:rPr>
          <w:rFonts w:ascii="Segoe UI" w:eastAsia="Times New Roman" w:hAnsi="Segoe UI" w:cs="Segoe UI"/>
          <w:sz w:val="18"/>
          <w:szCs w:val="18"/>
          <w:lang w:val="nl-NL" w:eastAsia="zh-CN"/>
        </w:rPr>
      </w:pPr>
      <w:r w:rsidRPr="00137065">
        <w:rPr>
          <w:rFonts w:ascii="Calibri" w:eastAsia="Times New Roman" w:hAnsi="Calibri" w:cs="Calibri"/>
          <w:color w:val="000000"/>
          <w:sz w:val="20"/>
          <w:szCs w:val="20"/>
          <w:lang w:val="nl-NL" w:eastAsia="zh-CN"/>
        </w:rPr>
        <w:t> </w:t>
      </w:r>
    </w:p>
    <w:p w14:paraId="240DCD95"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 xml:space="preserve">To develop sorting and recycling solutions for the fines, </w:t>
      </w:r>
      <w:proofErr w:type="spellStart"/>
      <w:proofErr w:type="gramStart"/>
      <w:r w:rsidRPr="00137065">
        <w:rPr>
          <w:rFonts w:ascii="Calibri" w:eastAsia="Times New Roman" w:hAnsi="Calibri" w:cs="Calibri"/>
          <w:color w:val="000000"/>
          <w:sz w:val="20"/>
          <w:szCs w:val="20"/>
          <w:lang w:val="en-GB" w:eastAsia="zh-CN"/>
        </w:rPr>
        <w:t>Re:new</w:t>
      </w:r>
      <w:proofErr w:type="spellEnd"/>
      <w:proofErr w:type="gramEnd"/>
      <w:r w:rsidRPr="00137065">
        <w:rPr>
          <w:rFonts w:ascii="Calibri" w:eastAsia="Times New Roman" w:hAnsi="Calibri" w:cs="Calibri"/>
          <w:color w:val="000000"/>
          <w:sz w:val="20"/>
          <w:szCs w:val="20"/>
          <w:lang w:val="en-GB" w:eastAsia="zh-CN"/>
        </w:rPr>
        <w:t xml:space="preserve"> require expertise from suppliers and R&amp;D environments. There is already knowledge about recycling organic material (</w:t>
      </w:r>
      <w:proofErr w:type="gramStart"/>
      <w:r w:rsidRPr="00137065">
        <w:rPr>
          <w:rFonts w:ascii="Calibri" w:eastAsia="Times New Roman" w:hAnsi="Calibri" w:cs="Calibri"/>
          <w:color w:val="000000"/>
          <w:sz w:val="20"/>
          <w:szCs w:val="20"/>
          <w:lang w:val="en-GB" w:eastAsia="zh-CN"/>
        </w:rPr>
        <w:t>e.g.</w:t>
      </w:r>
      <w:proofErr w:type="gramEnd"/>
      <w:r w:rsidRPr="00137065">
        <w:rPr>
          <w:rFonts w:ascii="Calibri" w:eastAsia="Times New Roman" w:hAnsi="Calibri" w:cs="Calibri"/>
          <w:color w:val="000000"/>
          <w:sz w:val="20"/>
          <w:szCs w:val="20"/>
          <w:lang w:val="en-GB" w:eastAsia="zh-CN"/>
        </w:rPr>
        <w:t xml:space="preserve"> for biogas) and glass (e.g. for insulation) and metals. However, in this case, there is a need to integrate various technologies. For example, the fines cannot be directly used in an existing biogas plant if it contains too much glass, </w:t>
      </w:r>
      <w:proofErr w:type="gramStart"/>
      <w:r w:rsidRPr="00137065">
        <w:rPr>
          <w:rFonts w:ascii="Calibri" w:eastAsia="Times New Roman" w:hAnsi="Calibri" w:cs="Calibri"/>
          <w:color w:val="000000"/>
          <w:sz w:val="20"/>
          <w:szCs w:val="20"/>
          <w:lang w:val="en-GB" w:eastAsia="zh-CN"/>
        </w:rPr>
        <w:t>sand</w:t>
      </w:r>
      <w:proofErr w:type="gramEnd"/>
      <w:r w:rsidRPr="00137065">
        <w:rPr>
          <w:rFonts w:ascii="Calibri" w:eastAsia="Times New Roman" w:hAnsi="Calibri" w:cs="Calibri"/>
          <w:color w:val="000000"/>
          <w:sz w:val="20"/>
          <w:szCs w:val="20"/>
          <w:lang w:val="en-GB" w:eastAsia="zh-CN"/>
        </w:rPr>
        <w:t xml:space="preserve"> and plastic, leading to contamination in the resulting fertilizer product or potential damage to processing equipment designed for soft, organic material. </w:t>
      </w:r>
    </w:p>
    <w:p w14:paraId="40949523"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 </w:t>
      </w:r>
    </w:p>
    <w:p w14:paraId="1F2A288C" w14:textId="77777777" w:rsidR="00137065" w:rsidRPr="00137065" w:rsidRDefault="00137065" w:rsidP="00137065">
      <w:pPr>
        <w:textAlignment w:val="baseline"/>
        <w:rPr>
          <w:rFonts w:ascii="Segoe UI" w:eastAsia="Times New Roman" w:hAnsi="Segoe UI" w:cs="Segoe UI"/>
          <w:sz w:val="18"/>
          <w:szCs w:val="18"/>
          <w:lang w:val="fr-FR" w:eastAsia="zh-CN"/>
        </w:rPr>
      </w:pPr>
      <w:r w:rsidRPr="00137065">
        <w:rPr>
          <w:rFonts w:ascii="Calibri" w:eastAsia="Times New Roman" w:hAnsi="Calibri" w:cs="Calibri"/>
          <w:color w:val="000000"/>
          <w:sz w:val="20"/>
          <w:szCs w:val="20"/>
          <w:lang w:val="en-US" w:eastAsia="zh-CN"/>
        </w:rPr>
        <w:t>Regarding the term “recycling”: Any waste treatment process which fulfills the today’s EU definition of recycling, like “</w:t>
      </w:r>
      <w:r w:rsidRPr="00137065">
        <w:rPr>
          <w:rFonts w:ascii="Calibri" w:eastAsia="Times New Roman" w:hAnsi="Calibri" w:cs="Calibri"/>
          <w:color w:val="000000"/>
          <w:sz w:val="20"/>
          <w:szCs w:val="20"/>
          <w:u w:val="single"/>
          <w:lang w:val="en-US" w:eastAsia="zh-CN"/>
        </w:rPr>
        <w:t>any recovery operation by which waste materials are reprocessed into products, materials or substances whether for the original or other purposes</w:t>
      </w:r>
      <w:r w:rsidRPr="00137065">
        <w:rPr>
          <w:rFonts w:ascii="Calibri" w:eastAsia="Times New Roman" w:hAnsi="Calibri" w:cs="Calibri"/>
          <w:color w:val="000000"/>
          <w:sz w:val="20"/>
          <w:szCs w:val="20"/>
          <w:lang w:val="en-US" w:eastAsia="zh-CN"/>
        </w:rPr>
        <w:t>" (according to DIRECTIVE 2008/98/EC</w:t>
      </w:r>
      <w:r w:rsidRPr="00137065">
        <w:rPr>
          <w:rFonts w:ascii="Calibri" w:eastAsia="Times New Roman" w:hAnsi="Calibri" w:cs="Calibri"/>
          <w:color w:val="000000"/>
          <w:sz w:val="16"/>
          <w:szCs w:val="16"/>
          <w:vertAlign w:val="superscript"/>
          <w:lang w:val="en-US" w:eastAsia="zh-CN"/>
        </w:rPr>
        <w:t>1</w:t>
      </w:r>
      <w:r w:rsidRPr="00137065">
        <w:rPr>
          <w:rFonts w:ascii="Calibri" w:eastAsia="Times New Roman" w:hAnsi="Calibri" w:cs="Calibri"/>
          <w:color w:val="000000"/>
          <w:sz w:val="20"/>
          <w:szCs w:val="20"/>
          <w:lang w:val="en-US" w:eastAsia="zh-CN"/>
        </w:rPr>
        <w:t>), should be considered as eligible processes. This definition includes reprocessing of organic waste material, but not energy recovery, production of fuels or backfilling operations. Regarding recycling of organic waste: The “</w:t>
      </w:r>
      <w:r w:rsidRPr="00137065">
        <w:rPr>
          <w:rFonts w:ascii="Calibri" w:eastAsia="Times New Roman" w:hAnsi="Calibri" w:cs="Calibri"/>
          <w:i/>
          <w:iCs/>
          <w:color w:val="000000"/>
          <w:sz w:val="20"/>
          <w:szCs w:val="20"/>
          <w:lang w:val="en-US" w:eastAsia="zh-CN"/>
        </w:rPr>
        <w:t xml:space="preserve">amount of municipal biodegradable waste that enters aerobic or anaerobic treatment may be counted as recycled where that treatment generates compost, digestate, or other </w:t>
      </w:r>
      <w:proofErr w:type="gramStart"/>
      <w:r w:rsidRPr="00137065">
        <w:rPr>
          <w:rFonts w:ascii="Calibri" w:eastAsia="Times New Roman" w:hAnsi="Calibri" w:cs="Calibri"/>
          <w:i/>
          <w:iCs/>
          <w:color w:val="000000"/>
          <w:sz w:val="20"/>
          <w:szCs w:val="20"/>
          <w:lang w:val="en-US" w:eastAsia="zh-CN"/>
        </w:rPr>
        <w:t>output  . . .</w:t>
      </w:r>
      <w:proofErr w:type="gramEnd"/>
      <w:r w:rsidRPr="00137065">
        <w:rPr>
          <w:rFonts w:ascii="Calibri" w:eastAsia="Times New Roman" w:hAnsi="Calibri" w:cs="Calibri"/>
          <w:i/>
          <w:iCs/>
          <w:color w:val="000000"/>
          <w:sz w:val="20"/>
          <w:szCs w:val="20"/>
          <w:lang w:val="en-US" w:eastAsia="zh-CN"/>
        </w:rPr>
        <w:t xml:space="preserve">  which is to be used as a recycled product, material or </w:t>
      </w:r>
      <w:proofErr w:type="gramStart"/>
      <w:r w:rsidRPr="00137065">
        <w:rPr>
          <w:rFonts w:ascii="Calibri" w:eastAsia="Times New Roman" w:hAnsi="Calibri" w:cs="Calibri"/>
          <w:i/>
          <w:iCs/>
          <w:color w:val="000000"/>
          <w:sz w:val="20"/>
          <w:szCs w:val="20"/>
          <w:lang w:val="en-US" w:eastAsia="zh-CN"/>
        </w:rPr>
        <w:t>substance</w:t>
      </w:r>
      <w:r w:rsidRPr="00137065">
        <w:rPr>
          <w:rFonts w:ascii="Calibri" w:eastAsia="Times New Roman" w:hAnsi="Calibri" w:cs="Calibri"/>
          <w:color w:val="000000"/>
          <w:sz w:val="20"/>
          <w:szCs w:val="20"/>
          <w:lang w:val="en-US" w:eastAsia="zh-CN"/>
        </w:rPr>
        <w:t>”  (</w:t>
      </w:r>
      <w:proofErr w:type="gramEnd"/>
      <w:r w:rsidRPr="00137065">
        <w:rPr>
          <w:rFonts w:ascii="Calibri" w:eastAsia="Times New Roman" w:hAnsi="Calibri" w:cs="Calibri"/>
          <w:color w:val="000000"/>
          <w:sz w:val="20"/>
          <w:szCs w:val="20"/>
          <w:lang w:val="en-US" w:eastAsia="zh-CN"/>
        </w:rPr>
        <w:t>see Article 11a in directive 2008/98/EC).</w:t>
      </w:r>
      <w:r w:rsidRPr="00137065">
        <w:rPr>
          <w:rFonts w:ascii="Calibri" w:eastAsia="Times New Roman" w:hAnsi="Calibri" w:cs="Calibri"/>
          <w:color w:val="000000"/>
          <w:sz w:val="20"/>
          <w:szCs w:val="20"/>
          <w:lang w:val="fr-FR" w:eastAsia="zh-CN"/>
        </w:rPr>
        <w:t> </w:t>
      </w:r>
    </w:p>
    <w:p w14:paraId="2F624B9E" w14:textId="77777777" w:rsidR="00137065" w:rsidRPr="00137065" w:rsidRDefault="00137065" w:rsidP="00137065">
      <w:pPr>
        <w:textAlignment w:val="baseline"/>
        <w:rPr>
          <w:rFonts w:ascii="Segoe UI" w:eastAsia="Times New Roman" w:hAnsi="Segoe UI" w:cs="Segoe UI"/>
          <w:sz w:val="18"/>
          <w:szCs w:val="18"/>
          <w:lang w:val="fr-FR" w:eastAsia="zh-CN"/>
        </w:rPr>
      </w:pPr>
      <w:r w:rsidRPr="00137065">
        <w:rPr>
          <w:rFonts w:ascii="Calibri" w:eastAsia="Times New Roman" w:hAnsi="Calibri" w:cs="Calibri"/>
          <w:color w:val="000000"/>
          <w:sz w:val="20"/>
          <w:szCs w:val="20"/>
          <w:lang w:val="fr-FR" w:eastAsia="zh-CN"/>
        </w:rPr>
        <w:t> </w:t>
      </w:r>
    </w:p>
    <w:p w14:paraId="68FBAE2F"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We believe that the solution rests in collaboration among multiple stakeholders. The fines are heterogeneous and composed of many different materials. Therefore, solutions need to be developed that can sort different materials and be integrated into a common process flow. </w:t>
      </w:r>
    </w:p>
    <w:p w14:paraId="1A562D59"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lang w:val="en-GB" w:eastAsia="zh-CN"/>
        </w:rPr>
        <w:t> </w:t>
      </w:r>
    </w:p>
    <w:p w14:paraId="771674DD"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After the pre-commercial procurement phase concludes and development work is finalized, there are plans to initiate commercial procurement for this purpose</w:t>
      </w:r>
      <w:r w:rsidRPr="00137065">
        <w:rPr>
          <w:rFonts w:ascii="Arial" w:eastAsia="Times New Roman" w:hAnsi="Arial" w:cs="Arial"/>
          <w:color w:val="0D0D0D"/>
          <w:lang w:val="en-GB" w:eastAsia="zh-CN"/>
        </w:rPr>
        <w:t>. </w:t>
      </w:r>
    </w:p>
    <w:p w14:paraId="338E31B4" w14:textId="77777777" w:rsidR="00137065" w:rsidRPr="00137065" w:rsidRDefault="00137065" w:rsidP="00137065">
      <w:pPr>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lastRenderedPageBreak/>
        <w:t> </w:t>
      </w:r>
    </w:p>
    <w:p w14:paraId="7115A420" w14:textId="77777777" w:rsidR="00137065" w:rsidRPr="00137065" w:rsidRDefault="00137065" w:rsidP="00137065">
      <w:pPr>
        <w:ind w:left="-30" w:right="-30"/>
        <w:textAlignment w:val="baseline"/>
        <w:rPr>
          <w:rFonts w:ascii="Segoe UI" w:eastAsia="Times New Roman" w:hAnsi="Segoe UI" w:cs="Segoe UI"/>
          <w:sz w:val="18"/>
          <w:szCs w:val="18"/>
          <w:lang w:val="en-GB" w:eastAsia="zh-CN"/>
        </w:rPr>
      </w:pPr>
      <w:proofErr w:type="spellStart"/>
      <w:proofErr w:type="gramStart"/>
      <w:r w:rsidRPr="00137065">
        <w:rPr>
          <w:rFonts w:ascii="Calibri" w:eastAsia="Times New Roman" w:hAnsi="Calibri" w:cs="Calibri"/>
          <w:color w:val="000000"/>
          <w:sz w:val="20"/>
          <w:szCs w:val="20"/>
          <w:lang w:val="en-GB" w:eastAsia="zh-CN"/>
        </w:rPr>
        <w:t>Re:new</w:t>
      </w:r>
      <w:proofErr w:type="spellEnd"/>
      <w:proofErr w:type="gramEnd"/>
      <w:r w:rsidRPr="00137065">
        <w:rPr>
          <w:rFonts w:ascii="Calibri" w:eastAsia="Times New Roman" w:hAnsi="Calibri" w:cs="Calibri"/>
          <w:color w:val="000000"/>
          <w:sz w:val="20"/>
          <w:szCs w:val="20"/>
          <w:lang w:val="en-GB" w:eastAsia="zh-CN"/>
        </w:rPr>
        <w:t xml:space="preserve"> aims to initiate the development of a solution for automatic sorting of small particle waste (&lt;60 mm) and simultaneously the development of a treatment method for the sorted organic fine fraction that results in recycling of the organic resources as defined in the WFD. Such a complete solution will require various components to cover every step involved. However, </w:t>
      </w:r>
      <w:proofErr w:type="spellStart"/>
      <w:proofErr w:type="gramStart"/>
      <w:r w:rsidRPr="00137065">
        <w:rPr>
          <w:rFonts w:ascii="Calibri" w:eastAsia="Times New Roman" w:hAnsi="Calibri" w:cs="Calibri"/>
          <w:color w:val="000000"/>
          <w:sz w:val="20"/>
          <w:szCs w:val="20"/>
          <w:lang w:val="en-GB" w:eastAsia="zh-CN"/>
        </w:rPr>
        <w:t>Re:new</w:t>
      </w:r>
      <w:proofErr w:type="spellEnd"/>
      <w:proofErr w:type="gramEnd"/>
      <w:r w:rsidRPr="00137065">
        <w:rPr>
          <w:rFonts w:ascii="Calibri" w:eastAsia="Times New Roman" w:hAnsi="Calibri" w:cs="Calibri"/>
          <w:color w:val="000000"/>
          <w:sz w:val="20"/>
          <w:szCs w:val="20"/>
          <w:lang w:val="en-GB" w:eastAsia="zh-CN"/>
        </w:rPr>
        <w:t xml:space="preserve"> is open to also allowing integrated solutions where the separation and the recovery of different fines materials is carried out in one step.  </w:t>
      </w:r>
    </w:p>
    <w:p w14:paraId="66464261" w14:textId="77777777" w:rsidR="00137065" w:rsidRPr="00137065" w:rsidRDefault="00137065" w:rsidP="00137065">
      <w:pPr>
        <w:ind w:left="-30" w:right="-30"/>
        <w:textAlignment w:val="baseline"/>
        <w:rPr>
          <w:rFonts w:ascii="Segoe UI" w:eastAsia="Times New Roman" w:hAnsi="Segoe UI" w:cs="Segoe UI"/>
          <w:sz w:val="18"/>
          <w:szCs w:val="18"/>
          <w:lang w:val="en-GB" w:eastAsia="zh-CN"/>
        </w:rPr>
      </w:pPr>
      <w:r w:rsidRPr="00137065">
        <w:rPr>
          <w:rFonts w:ascii="Calibri" w:eastAsia="Times New Roman" w:hAnsi="Calibri" w:cs="Calibri"/>
          <w:color w:val="000000"/>
          <w:sz w:val="20"/>
          <w:szCs w:val="20"/>
          <w:lang w:val="en-GB" w:eastAsia="zh-CN"/>
        </w:rPr>
        <w:t xml:space="preserve">The solution may involve treatment and recycling of all main components (organics, plastic, paper, glass, metal, </w:t>
      </w:r>
      <w:proofErr w:type="gramStart"/>
      <w:r w:rsidRPr="00137065">
        <w:rPr>
          <w:rFonts w:ascii="Calibri" w:eastAsia="Times New Roman" w:hAnsi="Calibri" w:cs="Calibri"/>
          <w:color w:val="000000"/>
          <w:sz w:val="20"/>
          <w:szCs w:val="20"/>
          <w:lang w:val="en-GB" w:eastAsia="zh-CN"/>
        </w:rPr>
        <w:t>minerals</w:t>
      </w:r>
      <w:proofErr w:type="gramEnd"/>
      <w:r w:rsidRPr="00137065">
        <w:rPr>
          <w:rFonts w:ascii="Calibri" w:eastAsia="Times New Roman" w:hAnsi="Calibri" w:cs="Calibri"/>
          <w:color w:val="000000"/>
          <w:sz w:val="20"/>
          <w:szCs w:val="20"/>
          <w:lang w:val="en-GB" w:eastAsia="zh-CN"/>
        </w:rPr>
        <w:t xml:space="preserve"> and other combustible material) or a selection of components/materials so that a significant portion of the fines will be recycled. The suggested solution will be evaluated on the expected degree of sorted/treated materials. Note that for all materials except organics, the project asks for sorting/treatment so that the material(s) </w:t>
      </w:r>
      <w:r w:rsidRPr="00137065">
        <w:rPr>
          <w:rFonts w:ascii="Calibri" w:eastAsia="Times New Roman" w:hAnsi="Calibri" w:cs="Calibri"/>
          <w:i/>
          <w:iCs/>
          <w:color w:val="000000"/>
          <w:sz w:val="20"/>
          <w:szCs w:val="20"/>
          <w:lang w:val="en-GB" w:eastAsia="zh-CN"/>
        </w:rPr>
        <w:t>may</w:t>
      </w:r>
      <w:r w:rsidRPr="00137065">
        <w:rPr>
          <w:rFonts w:ascii="Calibri" w:eastAsia="Times New Roman" w:hAnsi="Calibri" w:cs="Calibri"/>
          <w:color w:val="000000"/>
          <w:sz w:val="20"/>
          <w:szCs w:val="20"/>
          <w:lang w:val="en-GB" w:eastAsia="zh-CN"/>
        </w:rPr>
        <w:t xml:space="preserve"> be recycled, for example by suggesting the next step in the value chain for each material. But for the organics, the project asks for an actual recycling process, either by developing a new process, or by demonstrating and prove recycling of the organic fraction through an existing processing facility.  </w:t>
      </w:r>
    </w:p>
    <w:p w14:paraId="0F00D603" w14:textId="77777777" w:rsidR="007843E2" w:rsidRDefault="007843E2" w:rsidP="007843E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2E1EED42" w14:textId="77777777" w:rsidR="007843E2" w:rsidRDefault="007843E2" w:rsidP="007843E2">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rPr>
        <w:t> </w:t>
      </w:r>
    </w:p>
    <w:p w14:paraId="41EC2254" w14:textId="77777777" w:rsidR="00087C74" w:rsidRDefault="00087C74" w:rsidP="00087C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lang w:val="en-GB"/>
        </w:rPr>
        <w:t>Desired results/effects</w:t>
      </w:r>
      <w:r>
        <w:rPr>
          <w:rStyle w:val="eop"/>
          <w:rFonts w:ascii="Calibri" w:eastAsiaTheme="majorEastAsia" w:hAnsi="Calibri" w:cs="Calibri"/>
          <w:color w:val="000000"/>
          <w:sz w:val="36"/>
          <w:szCs w:val="36"/>
        </w:rPr>
        <w:t> </w:t>
      </w:r>
    </w:p>
    <w:p w14:paraId="1AEDD1ED" w14:textId="77777777" w:rsidR="00087C74" w:rsidRDefault="00087C74" w:rsidP="00087C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lang w:val="en-GB"/>
        </w:rPr>
        <w:t>We anticipate that the project will yield increased recycling of resources from fines, aligning with the Waste Framework Directive (WFD) standards and thus fostering a more robust circular economy.</w:t>
      </w:r>
      <w:r>
        <w:rPr>
          <w:rStyle w:val="eop"/>
          <w:rFonts w:ascii="Calibri" w:eastAsiaTheme="majorEastAsia" w:hAnsi="Calibri" w:cs="Calibri"/>
          <w:color w:val="000000"/>
          <w:sz w:val="20"/>
          <w:szCs w:val="20"/>
        </w:rPr>
        <w:t> </w:t>
      </w:r>
    </w:p>
    <w:p w14:paraId="309B29AB" w14:textId="77777777" w:rsidR="00087C74" w:rsidRDefault="00087C74" w:rsidP="00087C7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4B9A6448" w14:textId="77777777" w:rsidR="00087C74" w:rsidRDefault="00087C74" w:rsidP="00087C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lang w:val="en-GB"/>
        </w:rPr>
        <w:t>Sorting and recycling of fines will provide substantial benefits for waste management companies which can achieve higher rates of sorting and recycling, for producers which will have access to recycled materials in their production, for suppliers developing new technologies in a market which is investing in waste sorting facilities and for R&amp;D-institutions with ‘hands on’ in the best available technology. </w:t>
      </w:r>
      <w:r>
        <w:rPr>
          <w:rStyle w:val="eop"/>
          <w:rFonts w:ascii="Calibri" w:eastAsiaTheme="majorEastAsia" w:hAnsi="Calibri" w:cs="Calibri"/>
          <w:color w:val="000000"/>
          <w:sz w:val="20"/>
          <w:szCs w:val="20"/>
        </w:rPr>
        <w:t> </w:t>
      </w:r>
    </w:p>
    <w:p w14:paraId="7D05EBDA" w14:textId="77777777" w:rsidR="00087C74" w:rsidRDefault="00087C74" w:rsidP="00087C7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0"/>
          <w:szCs w:val="20"/>
        </w:rPr>
        <w:t> </w:t>
      </w:r>
    </w:p>
    <w:p w14:paraId="67361842" w14:textId="77777777" w:rsidR="00087C74" w:rsidRDefault="00087C74" w:rsidP="00087C74">
      <w:pPr>
        <w:pStyle w:val="paragraph"/>
        <w:spacing w:before="0" w:beforeAutospacing="0" w:after="0" w:afterAutospacing="0"/>
        <w:textAlignment w:val="baseline"/>
        <w:rPr>
          <w:rStyle w:val="eop"/>
          <w:rFonts w:ascii="Calibri" w:eastAsiaTheme="majorEastAsia" w:hAnsi="Calibri" w:cs="Calibri"/>
          <w:color w:val="000000"/>
          <w:sz w:val="20"/>
          <w:szCs w:val="20"/>
        </w:rPr>
      </w:pPr>
      <w:r>
        <w:rPr>
          <w:rStyle w:val="normaltextrun"/>
          <w:rFonts w:ascii="Calibri" w:hAnsi="Calibri" w:cs="Calibri"/>
          <w:color w:val="000000"/>
          <w:sz w:val="20"/>
          <w:szCs w:val="20"/>
          <w:lang w:val="en-GB"/>
        </w:rPr>
        <w:t>The environmental effect would be reduced CO</w:t>
      </w:r>
      <w:r>
        <w:rPr>
          <w:rStyle w:val="normaltextrun"/>
          <w:rFonts w:ascii="Calibri" w:hAnsi="Calibri" w:cs="Calibri"/>
          <w:color w:val="000000"/>
          <w:sz w:val="16"/>
          <w:szCs w:val="16"/>
          <w:vertAlign w:val="subscript"/>
          <w:lang w:val="en-GB"/>
        </w:rPr>
        <w:t>2</w:t>
      </w:r>
      <w:r>
        <w:rPr>
          <w:rStyle w:val="normaltextrun"/>
          <w:rFonts w:ascii="Calibri" w:hAnsi="Calibri" w:cs="Calibri"/>
          <w:color w:val="000000"/>
          <w:sz w:val="20"/>
          <w:szCs w:val="20"/>
          <w:lang w:val="en-GB"/>
        </w:rPr>
        <w:t xml:space="preserve"> emissions as less plastic and other fossil CO</w:t>
      </w:r>
      <w:r>
        <w:rPr>
          <w:rStyle w:val="normaltextrun"/>
          <w:rFonts w:ascii="Calibri" w:hAnsi="Calibri" w:cs="Calibri"/>
          <w:color w:val="000000"/>
          <w:sz w:val="16"/>
          <w:szCs w:val="16"/>
          <w:vertAlign w:val="subscript"/>
          <w:lang w:val="en-GB"/>
        </w:rPr>
        <w:t>2</w:t>
      </w:r>
      <w:r>
        <w:rPr>
          <w:rStyle w:val="normaltextrun"/>
          <w:rFonts w:ascii="Calibri" w:hAnsi="Calibri" w:cs="Calibri"/>
          <w:color w:val="000000"/>
          <w:sz w:val="20"/>
          <w:szCs w:val="20"/>
          <w:lang w:val="en-GB"/>
        </w:rPr>
        <w:t>-containing products are sent to incineration, and less extraction of primary raw materials recycling rates continue to raise.</w:t>
      </w:r>
      <w:r>
        <w:rPr>
          <w:rStyle w:val="eop"/>
          <w:rFonts w:ascii="Calibri" w:eastAsiaTheme="majorEastAsia" w:hAnsi="Calibri" w:cs="Calibri"/>
          <w:color w:val="000000"/>
          <w:sz w:val="20"/>
          <w:szCs w:val="20"/>
        </w:rPr>
        <w:t> </w:t>
      </w:r>
    </w:p>
    <w:p w14:paraId="1863D679" w14:textId="77777777" w:rsidR="00087C74" w:rsidRDefault="00087C74" w:rsidP="00087C74">
      <w:pPr>
        <w:pStyle w:val="paragraph"/>
        <w:spacing w:before="0" w:beforeAutospacing="0" w:after="0" w:afterAutospacing="0"/>
        <w:textAlignment w:val="baseline"/>
        <w:rPr>
          <w:rStyle w:val="eop"/>
          <w:rFonts w:ascii="Calibri" w:eastAsiaTheme="majorEastAsia" w:hAnsi="Calibri" w:cs="Calibri"/>
          <w:color w:val="000000"/>
          <w:sz w:val="20"/>
          <w:szCs w:val="20"/>
        </w:rPr>
      </w:pPr>
    </w:p>
    <w:p w14:paraId="0ECE554F" w14:textId="77777777" w:rsidR="00087C74" w:rsidRDefault="00087C74" w:rsidP="00087C74">
      <w:pPr>
        <w:pStyle w:val="paragraph"/>
        <w:spacing w:before="0" w:beforeAutospacing="0" w:after="0" w:afterAutospacing="0"/>
        <w:textAlignment w:val="baseline"/>
        <w:rPr>
          <w:rStyle w:val="eop"/>
          <w:rFonts w:ascii="Calibri" w:eastAsiaTheme="majorEastAsia" w:hAnsi="Calibri" w:cs="Calibri"/>
          <w:color w:val="000000"/>
          <w:sz w:val="20"/>
          <w:szCs w:val="20"/>
        </w:rPr>
      </w:pPr>
    </w:p>
    <w:p w14:paraId="42646935" w14:textId="77777777" w:rsidR="000500AE" w:rsidRDefault="000500AE" w:rsidP="000500A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36"/>
          <w:szCs w:val="36"/>
          <w:lang w:val="en-GB"/>
        </w:rPr>
        <w:t>The matrix of needs</w:t>
      </w:r>
      <w:r>
        <w:rPr>
          <w:rStyle w:val="eop"/>
          <w:rFonts w:ascii="Calibri" w:eastAsiaTheme="majorEastAsia" w:hAnsi="Calibri" w:cs="Calibri"/>
          <w:color w:val="000000"/>
          <w:sz w:val="36"/>
          <w:szCs w:val="36"/>
        </w:rPr>
        <w:t> </w:t>
      </w:r>
    </w:p>
    <w:p w14:paraId="2124F98A" w14:textId="77777777" w:rsidR="000500AE" w:rsidRDefault="000500AE" w:rsidP="000500AE">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Theme="majorEastAsia" w:hAnsi="Calibri" w:cs="Calibri"/>
          <w:color w:val="000000"/>
          <w:sz w:val="23"/>
          <w:szCs w:val="23"/>
        </w:rPr>
        <w:t> </w:t>
      </w:r>
    </w:p>
    <w:p w14:paraId="2285D590" w14:textId="77777777" w:rsidR="000500AE" w:rsidRDefault="000500AE" w:rsidP="000500AE">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color w:val="000000"/>
          <w:sz w:val="20"/>
          <w:szCs w:val="20"/>
          <w:lang w:val="en-GB"/>
        </w:rPr>
        <w:t xml:space="preserve">The matrix of needs provides a comprehensive overview of the needs, </w:t>
      </w:r>
      <w:proofErr w:type="gramStart"/>
      <w:r>
        <w:rPr>
          <w:rStyle w:val="normaltextrun"/>
          <w:rFonts w:ascii="Calibri" w:hAnsi="Calibri" w:cs="Calibri"/>
          <w:color w:val="000000"/>
          <w:sz w:val="20"/>
          <w:szCs w:val="20"/>
          <w:lang w:val="en-GB"/>
        </w:rPr>
        <w:t>performance</w:t>
      </w:r>
      <w:proofErr w:type="gramEnd"/>
      <w:r>
        <w:rPr>
          <w:rStyle w:val="normaltextrun"/>
          <w:rFonts w:ascii="Calibri" w:hAnsi="Calibri" w:cs="Calibri"/>
          <w:color w:val="000000"/>
          <w:sz w:val="20"/>
          <w:szCs w:val="20"/>
          <w:lang w:val="en-GB"/>
        </w:rPr>
        <w:t xml:space="preserve"> and functions that the solution will be selected and evaluated in accordance with.</w:t>
      </w:r>
      <w:r>
        <w:rPr>
          <w:rStyle w:val="eop"/>
          <w:rFonts w:ascii="Calibri" w:eastAsiaTheme="majorEastAsia" w:hAnsi="Calibri" w:cs="Calibri"/>
          <w:color w:val="000000"/>
          <w:sz w:val="20"/>
          <w:szCs w:val="20"/>
        </w:rPr>
        <w:t> </w:t>
      </w:r>
    </w:p>
    <w:p w14:paraId="035EB229" w14:textId="77777777" w:rsidR="000500AE" w:rsidRDefault="000500AE" w:rsidP="000500AE">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color w:val="000000"/>
          <w:sz w:val="20"/>
          <w:szCs w:val="20"/>
          <w:lang w:val="en-GB"/>
        </w:rPr>
        <w:t>V Vendors or consortia demonstrating superior alignment with the most critical needs, functionality, and performance criteria will be invited to participate in Phase 1 of the development process.</w:t>
      </w:r>
      <w:r>
        <w:rPr>
          <w:rStyle w:val="eop"/>
          <w:rFonts w:ascii="Calibri" w:eastAsiaTheme="majorEastAsia" w:hAnsi="Calibri" w:cs="Calibri"/>
          <w:color w:val="000000"/>
          <w:sz w:val="20"/>
          <w:szCs w:val="20"/>
        </w:rPr>
        <w:t> </w:t>
      </w:r>
    </w:p>
    <w:p w14:paraId="62E56EE3" w14:textId="77777777" w:rsidR="000500AE" w:rsidRDefault="000500AE" w:rsidP="000500AE">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color w:val="000000"/>
          <w:sz w:val="20"/>
          <w:szCs w:val="20"/>
          <w:lang w:val="en-GB"/>
        </w:rPr>
        <w:t>The proposed solution will be subject to an overall assessment by the matrix of needs and the other award criteria in the rules of the tender. (WFD = EU Waste Framework Directive).</w:t>
      </w:r>
      <w:r>
        <w:rPr>
          <w:rStyle w:val="eop"/>
          <w:rFonts w:ascii="Calibri" w:eastAsiaTheme="majorEastAsia" w:hAnsi="Calibri" w:cs="Calibri"/>
          <w:color w:val="000000"/>
          <w:sz w:val="20"/>
          <w:szCs w:val="20"/>
        </w:rPr>
        <w:t> </w:t>
      </w:r>
    </w:p>
    <w:p w14:paraId="78BC9DB0" w14:textId="77777777" w:rsidR="00087C74" w:rsidRDefault="00087C74" w:rsidP="00087C74">
      <w:pPr>
        <w:pStyle w:val="paragraph"/>
        <w:spacing w:before="0" w:beforeAutospacing="0" w:after="0" w:afterAutospacing="0"/>
        <w:textAlignment w:val="baseline"/>
        <w:rPr>
          <w:rFonts w:ascii="Segoe UI" w:hAnsi="Segoe UI" w:cs="Segoe UI"/>
          <w:sz w:val="18"/>
          <w:szCs w:val="18"/>
        </w:rPr>
      </w:pPr>
    </w:p>
    <w:p w14:paraId="35D40CE4" w14:textId="77777777" w:rsidR="007843E2" w:rsidRDefault="007843E2" w:rsidP="00313888">
      <w:pPr>
        <w:rPr>
          <w:b/>
          <w:bCs/>
          <w:lang w:val="en-US"/>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1857"/>
        <w:gridCol w:w="3813"/>
        <w:gridCol w:w="2816"/>
      </w:tblGrid>
      <w:tr w:rsidR="002C1AF0" w:rsidRPr="002C1AF0" w14:paraId="0643A1BC"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DFF1E80"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No.</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F41DEFB"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Category</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6D140BC9"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Description of needs</w:t>
            </w: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5151E99"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Performance/Function</w:t>
            </w:r>
            <w:r w:rsidRPr="002C1AF0">
              <w:rPr>
                <w:rFonts w:ascii="Calibri" w:eastAsia="Times New Roman" w:hAnsi="Calibri" w:cs="Calibri"/>
                <w:color w:val="000000"/>
                <w:sz w:val="20"/>
                <w:szCs w:val="20"/>
                <w:lang w:eastAsia="zh-CN"/>
              </w:rPr>
              <w:t> </w:t>
            </w:r>
          </w:p>
        </w:tc>
      </w:tr>
      <w:tr w:rsidR="002C1AF0" w:rsidRPr="002C1AF0" w14:paraId="78BC7679"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BA06E14"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1</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4ABEBBB"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Sorting or alternative treatment</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527F1F27"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solution should by sorting - or other alternative treatment methods - prepare usable resources that have the potential to achieve rec</w:t>
            </w:r>
            <w:r w:rsidRPr="002C1AF0">
              <w:rPr>
                <w:rFonts w:ascii="Calibri" w:eastAsia="Times New Roman" w:hAnsi="Calibri" w:cs="Calibri"/>
                <w:sz w:val="20"/>
                <w:szCs w:val="20"/>
                <w:lang w:val="en-GB" w:eastAsia="zh-CN"/>
              </w:rPr>
              <w:t xml:space="preserve">ycling as defined in the WFD. </w:t>
            </w:r>
            <w:r w:rsidRPr="002C1AF0">
              <w:rPr>
                <w:rFonts w:ascii="Calibri" w:eastAsia="Times New Roman" w:hAnsi="Calibri" w:cs="Calibri"/>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1DAFA2D"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expected degree of sorted/treated materials from fines across varying compositions, and how efficiently and precisely this can be achieved.</w:t>
            </w:r>
            <w:r w:rsidRPr="002C1AF0">
              <w:rPr>
                <w:rFonts w:ascii="Calibri" w:eastAsia="Times New Roman" w:hAnsi="Calibri" w:cs="Calibri"/>
                <w:color w:val="000000"/>
                <w:sz w:val="20"/>
                <w:szCs w:val="20"/>
                <w:lang w:eastAsia="zh-CN"/>
              </w:rPr>
              <w:t> </w:t>
            </w:r>
          </w:p>
        </w:tc>
      </w:tr>
      <w:tr w:rsidR="002C1AF0" w:rsidRPr="002C1AF0" w14:paraId="381BF190"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119EFF9"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2</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B181294"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Recycling</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358D79A1"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solution should recycle the organic fraction from the fines so that it may be utilised as a new product or in a process within the definition of recycling as defined in the WFD.</w:t>
            </w: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F7FE25E"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expected degree of material recycled organic fine particle household waste, and how efficiently and precisely this can be achieved.</w:t>
            </w:r>
            <w:r w:rsidRPr="002C1AF0">
              <w:rPr>
                <w:rFonts w:ascii="Calibri" w:eastAsia="Times New Roman" w:hAnsi="Calibri" w:cs="Calibri"/>
                <w:color w:val="000000"/>
                <w:sz w:val="20"/>
                <w:szCs w:val="20"/>
                <w:lang w:eastAsia="zh-CN"/>
              </w:rPr>
              <w:t> </w:t>
            </w:r>
          </w:p>
        </w:tc>
      </w:tr>
      <w:tr w:rsidR="002C1AF0" w:rsidRPr="002C1AF0" w14:paraId="3B63CCBA"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230EEABF"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lastRenderedPageBreak/>
              <w:t>3</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E50552A"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Capacity</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3ADFF371"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solution should be able to handle the actual volumes of fines from the waste sorting facilities. </w:t>
            </w: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C8AFEF5"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How efficiently and precisely the solution can achieve 1 and 2 at different scalability to the volume of fines.</w:t>
            </w:r>
            <w:r w:rsidRPr="002C1AF0">
              <w:rPr>
                <w:rFonts w:ascii="Calibri" w:eastAsia="Times New Roman" w:hAnsi="Calibri" w:cs="Calibri"/>
                <w:color w:val="000000"/>
                <w:sz w:val="20"/>
                <w:szCs w:val="20"/>
                <w:lang w:eastAsia="zh-CN"/>
              </w:rPr>
              <w:t> </w:t>
            </w:r>
          </w:p>
        </w:tc>
      </w:tr>
      <w:tr w:rsidR="002C1AF0" w:rsidRPr="002C1AF0" w14:paraId="60F7C706"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EB1DF99"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4</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8DBDD3B"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Flexibility</w:t>
            </w:r>
            <w:r w:rsidRPr="002C1AF0">
              <w:rPr>
                <w:rFonts w:ascii="Calibri" w:eastAsia="Times New Roman" w:hAnsi="Calibri" w:cs="Calibri"/>
                <w:color w:val="000000"/>
                <w:sz w:val="20"/>
                <w:szCs w:val="20"/>
                <w:lang w:eastAsia="zh-CN"/>
              </w:rPr>
              <w:t> </w:t>
            </w:r>
          </w:p>
          <w:p w14:paraId="75C2E298"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507BC9F8"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 xml:space="preserve">The solution should be able to handle unpredictable and varying composition of the fines. </w:t>
            </w: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8000689"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How efficiently and precisely the solution can achieve 1 and 2 at different composition of the fines.</w:t>
            </w:r>
            <w:r w:rsidRPr="002C1AF0">
              <w:rPr>
                <w:rFonts w:ascii="Calibri" w:eastAsia="Times New Roman" w:hAnsi="Calibri" w:cs="Calibri"/>
                <w:color w:val="000000"/>
                <w:sz w:val="20"/>
                <w:szCs w:val="20"/>
                <w:lang w:eastAsia="zh-CN"/>
              </w:rPr>
              <w:t> </w:t>
            </w:r>
          </w:p>
          <w:p w14:paraId="74078EA2"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eastAsia="zh-CN"/>
              </w:rPr>
              <w:t> </w:t>
            </w:r>
          </w:p>
        </w:tc>
      </w:tr>
      <w:tr w:rsidR="002C1AF0" w:rsidRPr="00847B90" w14:paraId="68AE5EAA"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C9B19DB"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5</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53BB6E3"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Automation</w:t>
            </w:r>
            <w:r w:rsidRPr="002C1AF0">
              <w:rPr>
                <w:rFonts w:ascii="Calibri" w:eastAsia="Times New Roman" w:hAnsi="Calibri" w:cs="Calibri"/>
                <w:color w:val="000000"/>
                <w:sz w:val="20"/>
                <w:szCs w:val="20"/>
                <w:lang w:eastAsia="zh-CN"/>
              </w:rPr>
              <w:t> </w:t>
            </w:r>
          </w:p>
          <w:p w14:paraId="5EE3CB26"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63F562D8"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solution should be automatic for sorting and recycling processes, reducing the need of manual operation.</w:t>
            </w:r>
            <w:r w:rsidRPr="002C1AF0">
              <w:rPr>
                <w:rFonts w:ascii="Calibri" w:eastAsia="Times New Roman" w:hAnsi="Calibri" w:cs="Calibri"/>
                <w:color w:val="000000"/>
                <w:sz w:val="20"/>
                <w:szCs w:val="20"/>
                <w:lang w:eastAsia="zh-CN"/>
              </w:rPr>
              <w:t> </w:t>
            </w:r>
          </w:p>
          <w:p w14:paraId="57DDE3D7"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67A941B" w14:textId="77777777" w:rsidR="002C1AF0" w:rsidRPr="002C1AF0" w:rsidRDefault="002C1AF0" w:rsidP="002C1AF0">
            <w:pPr>
              <w:textAlignment w:val="baseline"/>
              <w:rPr>
                <w:rFonts w:ascii="Segoe UI" w:eastAsia="Times New Roman" w:hAnsi="Segoe UI" w:cs="Segoe UI"/>
                <w:sz w:val="18"/>
                <w:szCs w:val="18"/>
                <w:lang w:val="nl-NL" w:eastAsia="zh-CN"/>
              </w:rPr>
            </w:pPr>
            <w:r w:rsidRPr="002C1AF0">
              <w:rPr>
                <w:rFonts w:ascii="Calibri" w:eastAsia="Times New Roman" w:hAnsi="Calibri" w:cs="Calibri"/>
                <w:color w:val="000000"/>
                <w:sz w:val="20"/>
                <w:szCs w:val="20"/>
                <w:lang w:val="en-GB" w:eastAsia="zh-CN"/>
              </w:rPr>
              <w:t>The expected degree of automatic processing of fines.</w:t>
            </w:r>
            <w:r w:rsidRPr="002C1AF0">
              <w:rPr>
                <w:rFonts w:ascii="Calibri" w:eastAsia="Times New Roman" w:hAnsi="Calibri" w:cs="Calibri"/>
                <w:color w:val="000000"/>
                <w:sz w:val="20"/>
                <w:szCs w:val="20"/>
                <w:lang w:val="nl-NL" w:eastAsia="zh-CN"/>
              </w:rPr>
              <w:t> </w:t>
            </w:r>
          </w:p>
          <w:p w14:paraId="5790CA51" w14:textId="77777777" w:rsidR="002C1AF0" w:rsidRPr="002C1AF0" w:rsidRDefault="002C1AF0" w:rsidP="002C1AF0">
            <w:pPr>
              <w:textAlignment w:val="baseline"/>
              <w:rPr>
                <w:rFonts w:ascii="Segoe UI" w:eastAsia="Times New Roman" w:hAnsi="Segoe UI" w:cs="Segoe UI"/>
                <w:sz w:val="18"/>
                <w:szCs w:val="18"/>
                <w:lang w:val="nl-NL" w:eastAsia="zh-CN"/>
              </w:rPr>
            </w:pPr>
            <w:r w:rsidRPr="002C1AF0">
              <w:rPr>
                <w:rFonts w:ascii="Calibri" w:eastAsia="Times New Roman" w:hAnsi="Calibri" w:cs="Calibri"/>
                <w:color w:val="000000"/>
                <w:sz w:val="20"/>
                <w:szCs w:val="20"/>
                <w:lang w:val="nl-NL" w:eastAsia="zh-CN"/>
              </w:rPr>
              <w:t> </w:t>
            </w:r>
          </w:p>
        </w:tc>
      </w:tr>
      <w:tr w:rsidR="002C1AF0" w:rsidRPr="00847B90" w14:paraId="15C5FFB6"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472866A"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6</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89B3E24"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Sustainability</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36ABB64F" w14:textId="77777777" w:rsidR="002C1AF0" w:rsidRPr="002C1AF0" w:rsidRDefault="002C1AF0" w:rsidP="002C1AF0">
            <w:pPr>
              <w:textAlignment w:val="baseline"/>
              <w:rPr>
                <w:rFonts w:ascii="Segoe UI" w:eastAsia="Times New Roman" w:hAnsi="Segoe UI" w:cs="Segoe UI"/>
                <w:sz w:val="18"/>
                <w:szCs w:val="18"/>
                <w:lang w:val="nl-NL" w:eastAsia="zh-CN"/>
              </w:rPr>
            </w:pPr>
            <w:r w:rsidRPr="002C1AF0">
              <w:rPr>
                <w:rFonts w:ascii="Calibri" w:eastAsia="Times New Roman" w:hAnsi="Calibri" w:cs="Calibri"/>
                <w:color w:val="000000"/>
                <w:sz w:val="20"/>
                <w:szCs w:val="20"/>
                <w:lang w:val="en-GB" w:eastAsia="zh-CN"/>
              </w:rPr>
              <w:t>The solution should be sustainable in terms of its use of energy, use of materials and greenhouse gas emissions.</w:t>
            </w:r>
            <w:r w:rsidRPr="002C1AF0">
              <w:rPr>
                <w:rFonts w:ascii="Calibri" w:eastAsia="Times New Roman" w:hAnsi="Calibri" w:cs="Calibri"/>
                <w:color w:val="000000"/>
                <w:sz w:val="20"/>
                <w:szCs w:val="20"/>
                <w:lang w:val="nl-NL"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47DB642" w14:textId="77777777" w:rsidR="002C1AF0" w:rsidRPr="002C1AF0" w:rsidRDefault="002C1AF0" w:rsidP="002C1AF0">
            <w:pPr>
              <w:textAlignment w:val="baseline"/>
              <w:rPr>
                <w:rFonts w:ascii="Segoe UI" w:eastAsia="Times New Roman" w:hAnsi="Segoe UI" w:cs="Segoe UI"/>
                <w:sz w:val="18"/>
                <w:szCs w:val="18"/>
                <w:lang w:val="de-DE" w:eastAsia="zh-CN"/>
              </w:rPr>
            </w:pPr>
            <w:r w:rsidRPr="002C1AF0">
              <w:rPr>
                <w:rFonts w:ascii="Calibri" w:eastAsia="Times New Roman" w:hAnsi="Calibri" w:cs="Calibri"/>
                <w:sz w:val="20"/>
                <w:szCs w:val="20"/>
                <w:lang w:val="en-GB" w:eastAsia="zh-CN"/>
              </w:rPr>
              <w:t>Minimise emissions and use of materials in production and use.</w:t>
            </w:r>
            <w:r w:rsidRPr="002C1AF0">
              <w:rPr>
                <w:rFonts w:ascii="Calibri" w:eastAsia="Times New Roman" w:hAnsi="Calibri" w:cs="Calibri"/>
                <w:sz w:val="20"/>
                <w:szCs w:val="20"/>
                <w:lang w:val="de-DE" w:eastAsia="zh-CN"/>
              </w:rPr>
              <w:t> </w:t>
            </w:r>
          </w:p>
        </w:tc>
      </w:tr>
      <w:tr w:rsidR="002C1AF0" w:rsidRPr="002C1AF0" w14:paraId="509FB049" w14:textId="77777777" w:rsidTr="002C1AF0">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7EF94CC"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7</w:t>
            </w:r>
            <w:r w:rsidRPr="002C1AF0">
              <w:rPr>
                <w:rFonts w:ascii="Calibri" w:eastAsia="Times New Roman" w:hAnsi="Calibri" w:cs="Calibri"/>
                <w:color w:val="000000"/>
                <w:sz w:val="20"/>
                <w:szCs w:val="20"/>
                <w:lang w:eastAsia="zh-CN"/>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D2C5257"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Robustness</w:t>
            </w:r>
            <w:r w:rsidRPr="002C1AF0">
              <w:rPr>
                <w:rFonts w:ascii="Calibri" w:eastAsia="Times New Roman" w:hAnsi="Calibri" w:cs="Calibri"/>
                <w:color w:val="000000"/>
                <w:sz w:val="20"/>
                <w:szCs w:val="20"/>
                <w:lang w:eastAsia="zh-CN"/>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585FB396"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color w:val="000000"/>
                <w:sz w:val="20"/>
                <w:szCs w:val="20"/>
                <w:lang w:val="en-GB" w:eastAsia="zh-CN"/>
              </w:rPr>
              <w:t>The solution should be technical robust and designed for 24/7 operation, handling moisty and dusty environment, with long lasting components. </w:t>
            </w:r>
            <w:r w:rsidRPr="002C1AF0">
              <w:rPr>
                <w:rFonts w:ascii="Calibri" w:eastAsia="Times New Roman" w:hAnsi="Calibri" w:cs="Calibri"/>
                <w:color w:val="000000"/>
                <w:sz w:val="20"/>
                <w:szCs w:val="20"/>
                <w:lang w:eastAsia="zh-CN"/>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6A79758E" w14:textId="77777777" w:rsidR="002C1AF0" w:rsidRPr="002C1AF0" w:rsidRDefault="002C1AF0" w:rsidP="002C1AF0">
            <w:pPr>
              <w:textAlignment w:val="baseline"/>
              <w:rPr>
                <w:rFonts w:ascii="Segoe UI" w:eastAsia="Times New Roman" w:hAnsi="Segoe UI" w:cs="Segoe UI"/>
                <w:sz w:val="18"/>
                <w:szCs w:val="18"/>
                <w:lang w:eastAsia="zh-CN"/>
              </w:rPr>
            </w:pPr>
            <w:r w:rsidRPr="002C1AF0">
              <w:rPr>
                <w:rFonts w:ascii="Calibri" w:eastAsia="Times New Roman" w:hAnsi="Calibri" w:cs="Calibri"/>
                <w:sz w:val="20"/>
                <w:szCs w:val="20"/>
                <w:lang w:val="en-GB" w:eastAsia="zh-CN"/>
              </w:rPr>
              <w:t>The expected degree of robustness of the proposed solution.</w:t>
            </w:r>
            <w:r w:rsidRPr="002C1AF0">
              <w:rPr>
                <w:rFonts w:ascii="Calibri" w:eastAsia="Times New Roman" w:hAnsi="Calibri" w:cs="Calibri"/>
                <w:sz w:val="20"/>
                <w:szCs w:val="20"/>
                <w:lang w:eastAsia="zh-CN"/>
              </w:rPr>
              <w:t> </w:t>
            </w:r>
          </w:p>
        </w:tc>
      </w:tr>
    </w:tbl>
    <w:p w14:paraId="44DA3B11" w14:textId="77777777" w:rsidR="00113B66" w:rsidRDefault="00113B66" w:rsidP="00313888">
      <w:pPr>
        <w:rPr>
          <w:b/>
          <w:bCs/>
          <w:lang w:val="en-US"/>
        </w:rPr>
      </w:pPr>
    </w:p>
    <w:p w14:paraId="78738177" w14:textId="6D25F838" w:rsidR="002C1AF0" w:rsidRPr="007843E2" w:rsidRDefault="002C1AF0" w:rsidP="00313888">
      <w:pPr>
        <w:rPr>
          <w:b/>
          <w:bCs/>
          <w:lang w:val="en-US"/>
        </w:rPr>
      </w:pPr>
      <w:r>
        <w:rPr>
          <w:rStyle w:val="normaltextrun"/>
          <w:rFonts w:ascii="Calibri" w:hAnsi="Calibri" w:cs="Calibri"/>
          <w:color w:val="000000"/>
          <w:sz w:val="20"/>
          <w:szCs w:val="20"/>
          <w:shd w:val="clear" w:color="auto" w:fill="FFFFFF"/>
          <w:lang w:val="en-GB"/>
        </w:rPr>
        <w:t>In connection with the transition and selection of contractors for phase 2 and phase 3, the contracting authority can update the description of needs with new insight into the needs that may be accrued during the ongoing phase. The contracting authority can also define requirements for prototypes or pilot scale set-ups when the contractor will submit a project description for phase 2. An updated description of needs is enclosed with this appendix and the relevant call-off agreements.</w:t>
      </w:r>
      <w:r w:rsidRPr="00B017AB">
        <w:rPr>
          <w:rStyle w:val="eop"/>
          <w:rFonts w:ascii="Calibri" w:hAnsi="Calibri" w:cs="Calibri"/>
          <w:color w:val="000000"/>
          <w:sz w:val="20"/>
          <w:szCs w:val="20"/>
          <w:shd w:val="clear" w:color="auto" w:fill="FFFFFF"/>
          <w:lang w:val="en-GB"/>
        </w:rPr>
        <w:t> </w:t>
      </w:r>
    </w:p>
    <w:p w14:paraId="7B22A7F0" w14:textId="77777777" w:rsidR="00632E55" w:rsidRPr="00B017AB" w:rsidRDefault="00632E55" w:rsidP="001D1CCB">
      <w:pPr>
        <w:pStyle w:val="Overskrift2"/>
        <w:rPr>
          <w:rFonts w:asciiTheme="minorHAnsi" w:hAnsiTheme="minorHAnsi" w:cstheme="minorHAnsi"/>
          <w:b w:val="0"/>
          <w:bCs w:val="0"/>
          <w:sz w:val="32"/>
          <w:szCs w:val="32"/>
          <w:lang w:val="en-GB"/>
        </w:rPr>
      </w:pPr>
    </w:p>
    <w:p w14:paraId="3534A574" w14:textId="77777777" w:rsidR="00661C55" w:rsidRPr="00655029" w:rsidRDefault="00661C55" w:rsidP="00661C55">
      <w:pPr>
        <w:pStyle w:val="Overskrift2"/>
        <w:rPr>
          <w:rFonts w:asciiTheme="minorHAnsi" w:hAnsiTheme="minorHAnsi" w:cstheme="minorHAnsi"/>
          <w:b w:val="0"/>
          <w:bCs w:val="0"/>
          <w:sz w:val="32"/>
          <w:szCs w:val="32"/>
          <w:lang w:val="en-GB"/>
        </w:rPr>
      </w:pPr>
      <w:r w:rsidRPr="00655029">
        <w:rPr>
          <w:rFonts w:asciiTheme="minorHAnsi" w:hAnsiTheme="minorHAnsi" w:cstheme="minorHAnsi"/>
          <w:sz w:val="32"/>
          <w:szCs w:val="32"/>
          <w:lang w:val="en-GB" w:bidi="en-GB"/>
        </w:rPr>
        <w:t xml:space="preserve">Sections in the agreement that must be completed or may be amended in Appendix 1 </w:t>
      </w:r>
    </w:p>
    <w:p w14:paraId="3FBC1AB3" w14:textId="77777777" w:rsidR="00661C55" w:rsidRPr="00655029" w:rsidRDefault="00661C55" w:rsidP="00661C55">
      <w:pPr>
        <w:rPr>
          <w:lang w:val="en-GB"/>
        </w:rPr>
      </w:pPr>
    </w:p>
    <w:p w14:paraId="2E590A6A" w14:textId="77777777" w:rsidR="00661C55" w:rsidRPr="00B8086D" w:rsidRDefault="00661C55" w:rsidP="00661C55">
      <w:pPr>
        <w:spacing w:line="276" w:lineRule="auto"/>
        <w:rPr>
          <w:b/>
          <w:bCs/>
          <w:sz w:val="26"/>
          <w:szCs w:val="26"/>
          <w:lang w:val="en-GB"/>
        </w:rPr>
      </w:pPr>
      <w:r w:rsidRPr="00B8086D">
        <w:rPr>
          <w:b/>
          <w:sz w:val="26"/>
          <w:szCs w:val="26"/>
          <w:lang w:val="en-GB" w:bidi="en-GB"/>
        </w:rPr>
        <w:t xml:space="preserve">Clause 8.1 of the Agreement – External legal requirements and general measures </w:t>
      </w:r>
    </w:p>
    <w:p w14:paraId="28F13FA1" w14:textId="77777777" w:rsidR="00661C55" w:rsidRPr="00143CF6" w:rsidRDefault="00661C55" w:rsidP="00661C55">
      <w:pPr>
        <w:rPr>
          <w:rFonts w:cstheme="minorHAnsi"/>
          <w:lang w:val="en-GB"/>
        </w:rPr>
      </w:pPr>
      <w:r w:rsidRPr="00143CF6">
        <w:rPr>
          <w:rFonts w:cstheme="minorHAnsi"/>
          <w:lang w:val="en-GB" w:bidi="en-GB"/>
        </w:rPr>
        <w:t xml:space="preserve">The following legal and party-specific requirements are relevant to the entering into and execution of this agreement: </w:t>
      </w:r>
    </w:p>
    <w:p w14:paraId="1CE7EF63" w14:textId="77777777" w:rsidR="00724001" w:rsidRPr="00B017AB" w:rsidRDefault="00724001" w:rsidP="000366A7">
      <w:pPr>
        <w:spacing w:line="276" w:lineRule="auto"/>
        <w:rPr>
          <w:b/>
          <w:bCs/>
          <w:sz w:val="26"/>
          <w:szCs w:val="26"/>
          <w:lang w:val="en-GB"/>
        </w:rPr>
      </w:pPr>
    </w:p>
    <w:p w14:paraId="3071E517" w14:textId="77777777" w:rsidR="00451312" w:rsidRPr="00451312" w:rsidRDefault="00451312" w:rsidP="00451312">
      <w:pPr>
        <w:ind w:left="-30" w:right="-30"/>
        <w:textAlignment w:val="baseline"/>
        <w:rPr>
          <w:rFonts w:ascii="Segoe UI" w:eastAsia="Times New Roman" w:hAnsi="Segoe UI" w:cs="Segoe UI"/>
          <w:b/>
          <w:bCs/>
          <w:sz w:val="18"/>
          <w:szCs w:val="18"/>
          <w:lang w:eastAsia="zh-CN"/>
        </w:rPr>
      </w:pPr>
      <w:r w:rsidRPr="00451312">
        <w:rPr>
          <w:rFonts w:ascii="Calibri Light" w:eastAsia="Times New Roman" w:hAnsi="Calibri Light" w:cs="Calibri Light"/>
          <w:b/>
          <w:bCs/>
          <w:i/>
          <w:iCs/>
          <w:sz w:val="28"/>
          <w:szCs w:val="28"/>
          <w:lang w:val="en-GB" w:eastAsia="zh-CN"/>
        </w:rPr>
        <w:t>External legal requirements</w:t>
      </w:r>
      <w:r w:rsidRPr="00451312">
        <w:rPr>
          <w:rFonts w:ascii="Calibri Light" w:eastAsia="Times New Roman" w:hAnsi="Calibri Light" w:cs="Calibri Light"/>
          <w:b/>
          <w:bCs/>
          <w:sz w:val="28"/>
          <w:szCs w:val="28"/>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4365"/>
        <w:gridCol w:w="3795"/>
      </w:tblGrid>
      <w:tr w:rsidR="00451312" w:rsidRPr="00451312" w14:paraId="2D682D52" w14:textId="77777777" w:rsidTr="00451312">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EB6DC"/>
            <w:hideMark/>
          </w:tcPr>
          <w:p w14:paraId="1C6E6B5D"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No.</w:t>
            </w:r>
            <w:r w:rsidRPr="00451312">
              <w:rPr>
                <w:rFonts w:ascii="Calibri" w:eastAsia="Times New Roman" w:hAnsi="Calibri" w:cs="Calibri"/>
                <w:color w:val="000000"/>
                <w:lang w:eastAsia="zh-CN"/>
              </w:rPr>
              <w:t> </w:t>
            </w:r>
          </w:p>
        </w:tc>
        <w:tc>
          <w:tcPr>
            <w:tcW w:w="4365" w:type="dxa"/>
            <w:tcBorders>
              <w:top w:val="single" w:sz="6" w:space="0" w:color="000000"/>
              <w:left w:val="single" w:sz="6" w:space="0" w:color="000000"/>
              <w:bottom w:val="single" w:sz="6" w:space="0" w:color="000000"/>
              <w:right w:val="single" w:sz="6" w:space="0" w:color="000000"/>
            </w:tcBorders>
            <w:shd w:val="clear" w:color="auto" w:fill="AEB6DC"/>
            <w:hideMark/>
          </w:tcPr>
          <w:p w14:paraId="5319979D"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Description</w:t>
            </w:r>
            <w:r w:rsidRPr="00451312">
              <w:rPr>
                <w:rFonts w:ascii="Calibri" w:eastAsia="Times New Roman" w:hAnsi="Calibri" w:cs="Calibri"/>
                <w:color w:val="000000"/>
                <w:lang w:eastAsia="zh-CN"/>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EB6DC"/>
            <w:hideMark/>
          </w:tcPr>
          <w:p w14:paraId="17DA5128"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Applies to </w:t>
            </w:r>
            <w:r w:rsidRPr="00451312">
              <w:rPr>
                <w:rFonts w:ascii="Calibri" w:eastAsia="Times New Roman" w:hAnsi="Calibri" w:cs="Calibri"/>
                <w:color w:val="000000"/>
                <w:lang w:eastAsia="zh-CN"/>
              </w:rPr>
              <w:t> </w:t>
            </w:r>
          </w:p>
        </w:tc>
      </w:tr>
      <w:tr w:rsidR="00451312" w:rsidRPr="00847B90" w14:paraId="3CB50CF1" w14:textId="77777777" w:rsidTr="00451312">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109F68B3"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1</w:t>
            </w:r>
            <w:r w:rsidRPr="00451312">
              <w:rPr>
                <w:rFonts w:ascii="Calibri" w:eastAsia="Times New Roman" w:hAnsi="Calibri" w:cs="Calibri"/>
                <w:lang w:eastAsia="zh-CN"/>
              </w:rPr>
              <w:t> </w:t>
            </w:r>
          </w:p>
        </w:tc>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4E80608F" w14:textId="77777777" w:rsidR="00451312" w:rsidRPr="00451312" w:rsidRDefault="00451312" w:rsidP="00451312">
            <w:pPr>
              <w:ind w:left="-30" w:right="-30"/>
              <w:textAlignment w:val="baseline"/>
              <w:rPr>
                <w:rFonts w:ascii="Times New Roman" w:eastAsia="Times New Roman" w:hAnsi="Times New Roman"/>
                <w:lang w:val="nl-NL" w:eastAsia="zh-CN"/>
              </w:rPr>
            </w:pPr>
            <w:r w:rsidRPr="00451312">
              <w:rPr>
                <w:rFonts w:ascii="Calibri" w:eastAsia="Times New Roman" w:hAnsi="Calibri" w:cs="Calibri"/>
                <w:lang w:val="en-GB" w:eastAsia="zh-CN"/>
              </w:rPr>
              <w:t xml:space="preserve">The definition of the term ‘recycling’ relates to the </w:t>
            </w:r>
            <w:r w:rsidRPr="00451312">
              <w:rPr>
                <w:rFonts w:ascii="Calibri" w:eastAsia="Times New Roman" w:hAnsi="Calibri" w:cs="Calibri"/>
                <w:color w:val="000000"/>
                <w:sz w:val="20"/>
                <w:szCs w:val="20"/>
                <w:lang w:val="en-US" w:eastAsia="zh-CN"/>
              </w:rPr>
              <w:t>DIRECTIVE 2008/98/EC.</w:t>
            </w:r>
            <w:r w:rsidRPr="00451312">
              <w:rPr>
                <w:rFonts w:ascii="Calibri" w:eastAsia="Times New Roman" w:hAnsi="Calibri" w:cs="Calibri"/>
                <w:color w:val="000000"/>
                <w:sz w:val="20"/>
                <w:szCs w:val="20"/>
                <w:lang w:val="nl-NL" w:eastAsia="zh-CN"/>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14:paraId="2E053D5E" w14:textId="77777777" w:rsidR="00451312" w:rsidRPr="00451312" w:rsidRDefault="00451312" w:rsidP="00451312">
            <w:pPr>
              <w:ind w:left="-30" w:right="-30"/>
              <w:textAlignment w:val="baseline"/>
              <w:rPr>
                <w:rFonts w:ascii="Times New Roman" w:eastAsia="Times New Roman" w:hAnsi="Times New Roman"/>
                <w:lang w:val="fr-FR" w:eastAsia="zh-CN"/>
              </w:rPr>
            </w:pPr>
            <w:r w:rsidRPr="00451312">
              <w:rPr>
                <w:rFonts w:ascii="Calibri" w:eastAsia="Times New Roman" w:hAnsi="Calibri" w:cs="Calibri"/>
                <w:i/>
                <w:iCs/>
                <w:lang w:val="en-GB" w:eastAsia="zh-CN"/>
              </w:rPr>
              <w:t>EU Waste Frame Directive</w:t>
            </w:r>
            <w:r w:rsidRPr="00451312">
              <w:rPr>
                <w:rFonts w:ascii="Calibri" w:eastAsia="Times New Roman" w:hAnsi="Calibri" w:cs="Calibri"/>
                <w:lang w:val="fr-FR" w:eastAsia="zh-CN"/>
              </w:rPr>
              <w:t> </w:t>
            </w:r>
          </w:p>
          <w:p w14:paraId="1A101CD0" w14:textId="77777777" w:rsidR="00451312" w:rsidRPr="00451312" w:rsidRDefault="00451312" w:rsidP="00451312">
            <w:pPr>
              <w:ind w:left="-30" w:right="-30"/>
              <w:textAlignment w:val="baseline"/>
              <w:rPr>
                <w:rFonts w:ascii="Times New Roman" w:eastAsia="Times New Roman" w:hAnsi="Times New Roman"/>
                <w:lang w:val="fr-FR" w:eastAsia="zh-CN"/>
              </w:rPr>
            </w:pPr>
            <w:r w:rsidRPr="00451312">
              <w:rPr>
                <w:rFonts w:ascii="Times New Roman" w:eastAsia="Times New Roman" w:hAnsi="Times New Roman"/>
                <w:lang w:val="fr-FR" w:eastAsia="zh-CN"/>
              </w:rPr>
              <w:t> </w:t>
            </w:r>
            <w:r w:rsidR="00000000">
              <w:fldChar w:fldCharType="begin"/>
            </w:r>
            <w:r w:rsidR="00000000" w:rsidRPr="00847B90">
              <w:rPr>
                <w:lang w:val="fr-FR"/>
              </w:rPr>
              <w:instrText xml:space="preserve"> HYPERLINK "https://eur05.safelinks.protection.outlook.com/?url=https%3A%2F%2Feur-lex.europa.eu%2Flegal-content%2FEN%2FTXT%2F%3Furi%3DCELEX%253A32008L0098&amp;data=05%7C02%7Cingjerd.bunkholt%40trvgruppen.no%7C3217553ebd1c4753b64308dc48decf65%7Ca3da1c57cf8a4f26ae54e0ad2dce2575%7C0%7C0%7C638465369019113721%7CUnknown%7CTWFpbGZsb3d8eyJWIjoiMC4wLjAwMDAiLCJQIjoiV2luMzIiLCJBTiI6Ik1haWwiLCJXVCI6Mn0%3D%7C0%7C%7C%7C&amp;sdata=9h6GVR5YHp7xMlgWitFvA7OHqSDWE4dupGsyx9Ey%2B14%3D&amp;reserved=0" \t "_blank" </w:instrText>
            </w:r>
            <w:r w:rsidR="00000000">
              <w:fldChar w:fldCharType="separate"/>
            </w:r>
            <w:r w:rsidRPr="00451312">
              <w:rPr>
                <w:rFonts w:ascii="Times New Roman" w:eastAsia="Times New Roman" w:hAnsi="Times New Roman"/>
                <w:color w:val="0563C1"/>
                <w:u w:val="single"/>
                <w:shd w:val="clear" w:color="auto" w:fill="E1E3E6"/>
                <w:lang w:val="fr-FR" w:eastAsia="zh-CN"/>
              </w:rPr>
              <w:t>Directive - 2008/98 - EN - Waste framework directive - EUR-Lex (europa.eu)</w:t>
            </w:r>
            <w:r w:rsidR="00000000">
              <w:rPr>
                <w:rFonts w:ascii="Times New Roman" w:eastAsia="Times New Roman" w:hAnsi="Times New Roman"/>
                <w:color w:val="0563C1"/>
                <w:u w:val="single"/>
                <w:shd w:val="clear" w:color="auto" w:fill="E1E3E6"/>
                <w:lang w:val="fr-FR" w:eastAsia="zh-CN"/>
              </w:rPr>
              <w:fldChar w:fldCharType="end"/>
            </w:r>
            <w:r w:rsidRPr="00451312">
              <w:rPr>
                <w:rFonts w:ascii="Times New Roman" w:eastAsia="Times New Roman" w:hAnsi="Times New Roman"/>
                <w:color w:val="0563C1"/>
                <w:lang w:val="fr-FR" w:eastAsia="zh-CN"/>
              </w:rPr>
              <w:t> </w:t>
            </w:r>
          </w:p>
          <w:p w14:paraId="772E0CFC" w14:textId="77777777" w:rsidR="00451312" w:rsidRPr="00451312" w:rsidRDefault="00451312" w:rsidP="00451312">
            <w:pPr>
              <w:ind w:left="-30" w:right="-30"/>
              <w:textAlignment w:val="baseline"/>
              <w:rPr>
                <w:rFonts w:ascii="Times New Roman" w:eastAsia="Times New Roman" w:hAnsi="Times New Roman"/>
                <w:lang w:val="fr-FR" w:eastAsia="zh-CN"/>
              </w:rPr>
            </w:pPr>
            <w:r w:rsidRPr="00451312">
              <w:rPr>
                <w:rFonts w:ascii="Calibri" w:eastAsia="Times New Roman" w:hAnsi="Calibri" w:cs="Calibri"/>
                <w:lang w:val="fr-FR" w:eastAsia="zh-CN"/>
              </w:rPr>
              <w:t> </w:t>
            </w:r>
          </w:p>
        </w:tc>
      </w:tr>
      <w:tr w:rsidR="00451312" w:rsidRPr="00451312" w14:paraId="6C97C03C" w14:textId="77777777" w:rsidTr="00451312">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08BE5AE3"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2</w:t>
            </w:r>
            <w:r w:rsidRPr="00451312">
              <w:rPr>
                <w:rFonts w:ascii="Calibri" w:eastAsia="Times New Roman" w:hAnsi="Calibri" w:cs="Calibri"/>
                <w:lang w:eastAsia="zh-CN"/>
              </w:rPr>
              <w:t> </w:t>
            </w:r>
          </w:p>
        </w:tc>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9B16812"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Possible emissions to the environment (water, air, surroundings) must be within the regulations defined in the Norwegian Pollution Act.</w:t>
            </w:r>
            <w:r w:rsidRPr="00451312">
              <w:rPr>
                <w:rFonts w:ascii="Calibri" w:eastAsia="Times New Roman" w:hAnsi="Calibri" w:cs="Calibri"/>
                <w:lang w:eastAsia="zh-CN"/>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14:paraId="75F23774"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Pollution Act:</w:t>
            </w:r>
            <w:r w:rsidRPr="00451312">
              <w:rPr>
                <w:rFonts w:ascii="Calibri" w:eastAsia="Times New Roman" w:hAnsi="Calibri" w:cs="Calibri"/>
                <w:lang w:eastAsia="zh-CN"/>
              </w:rPr>
              <w:t> </w:t>
            </w:r>
          </w:p>
          <w:p w14:paraId="684650D4"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Times New Roman" w:eastAsia="Times New Roman" w:hAnsi="Times New Roman"/>
                <w:lang w:eastAsia="zh-CN"/>
              </w:rPr>
              <w:t xml:space="preserve"> Norwegian: </w:t>
            </w:r>
            <w:hyperlink r:id="rId13" w:tgtFrame="_blank" w:history="1">
              <w:proofErr w:type="spellStart"/>
              <w:r w:rsidRPr="00451312">
                <w:rPr>
                  <w:rFonts w:ascii="Times New Roman" w:eastAsia="Times New Roman" w:hAnsi="Times New Roman"/>
                  <w:color w:val="0563C1"/>
                  <w:u w:val="single"/>
                  <w:shd w:val="clear" w:color="auto" w:fill="E1E3E6"/>
                  <w:lang w:val="en-GB" w:eastAsia="zh-CN"/>
                </w:rPr>
                <w:t>Forskrift</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begrensning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av</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forurensning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forurensningsforskriften</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Times New Roman" w:eastAsia="Times New Roman" w:hAnsi="Times New Roman"/>
                <w:lang w:eastAsia="zh-CN"/>
              </w:rPr>
              <w:t> </w:t>
            </w:r>
          </w:p>
        </w:tc>
      </w:tr>
      <w:tr w:rsidR="00451312" w:rsidRPr="00451312" w14:paraId="788BDE34" w14:textId="77777777" w:rsidTr="00451312">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14B6BB3B"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lastRenderedPageBreak/>
              <w:t>3</w:t>
            </w:r>
            <w:r w:rsidRPr="00451312">
              <w:rPr>
                <w:rFonts w:ascii="Calibri" w:eastAsia="Times New Roman" w:hAnsi="Calibri" w:cs="Calibri"/>
                <w:lang w:eastAsia="zh-CN"/>
              </w:rPr>
              <w:t> </w:t>
            </w:r>
          </w:p>
        </w:tc>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41397C9B" w14:textId="77777777" w:rsidR="00451312" w:rsidRPr="00451312" w:rsidRDefault="00451312" w:rsidP="00451312">
            <w:pPr>
              <w:ind w:left="-30" w:right="-30"/>
              <w:textAlignment w:val="baseline"/>
              <w:rPr>
                <w:rFonts w:ascii="Times New Roman" w:eastAsia="Times New Roman" w:hAnsi="Times New Roman"/>
                <w:lang w:val="fr-FR" w:eastAsia="zh-CN"/>
              </w:rPr>
            </w:pPr>
            <w:r w:rsidRPr="00451312">
              <w:rPr>
                <w:rFonts w:ascii="Calibri" w:eastAsia="Times New Roman" w:hAnsi="Calibri" w:cs="Calibri"/>
                <w:lang w:val="en-GB" w:eastAsia="zh-CN"/>
              </w:rPr>
              <w:t>The solution should not impose any personal risk.</w:t>
            </w:r>
            <w:r w:rsidRPr="00451312">
              <w:rPr>
                <w:rFonts w:ascii="Calibri" w:eastAsia="Times New Roman" w:hAnsi="Calibri" w:cs="Calibri"/>
                <w:lang w:val="fr-FR" w:eastAsia="zh-CN"/>
              </w:rPr>
              <w:t>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14:paraId="556E2CA9"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Working Environment Act:</w:t>
            </w:r>
            <w:r w:rsidRPr="00451312">
              <w:rPr>
                <w:rFonts w:ascii="Calibri" w:eastAsia="Times New Roman" w:hAnsi="Calibri" w:cs="Calibri"/>
                <w:lang w:eastAsia="zh-CN"/>
              </w:rPr>
              <w:t> </w:t>
            </w:r>
          </w:p>
          <w:p w14:paraId="7EB42DE0"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xml:space="preserve">Norwegian: </w:t>
            </w:r>
            <w:hyperlink r:id="rId14" w:tgtFrame="_blank" w:history="1">
              <w:proofErr w:type="spellStart"/>
              <w:r w:rsidRPr="00451312">
                <w:rPr>
                  <w:rFonts w:ascii="Times New Roman" w:eastAsia="Times New Roman" w:hAnsi="Times New Roman"/>
                  <w:color w:val="0563C1"/>
                  <w:u w:val="single"/>
                  <w:shd w:val="clear" w:color="auto" w:fill="E1E3E6"/>
                  <w:lang w:val="en-GB" w:eastAsia="zh-CN"/>
                </w:rPr>
                <w:t>Lov</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arbeidsmiljø</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arbeidstid</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og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stillingsvern</w:t>
              </w:r>
              <w:proofErr w:type="spellEnd"/>
              <w:r w:rsidRPr="00451312">
                <w:rPr>
                  <w:rFonts w:ascii="Times New Roman" w:eastAsia="Times New Roman" w:hAnsi="Times New Roman"/>
                  <w:color w:val="0563C1"/>
                  <w:u w:val="single"/>
                  <w:shd w:val="clear" w:color="auto" w:fill="E1E3E6"/>
                  <w:lang w:val="en-GB" w:eastAsia="zh-CN"/>
                </w:rPr>
                <w:t xml:space="preserve"> mv. (</w:t>
              </w:r>
              <w:proofErr w:type="spellStart"/>
              <w:r w:rsidRPr="00451312">
                <w:rPr>
                  <w:rFonts w:ascii="Times New Roman" w:eastAsia="Times New Roman" w:hAnsi="Times New Roman"/>
                  <w:color w:val="0563C1"/>
                  <w:u w:val="single"/>
                  <w:shd w:val="clear" w:color="auto" w:fill="E1E3E6"/>
                  <w:lang w:val="en-GB" w:eastAsia="zh-CN"/>
                </w:rPr>
                <w:t>arbeidsmiljøloven</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Calibri" w:eastAsia="Times New Roman" w:hAnsi="Calibri" w:cs="Calibri"/>
                <w:lang w:eastAsia="zh-CN"/>
              </w:rPr>
              <w:t> </w:t>
            </w:r>
          </w:p>
          <w:p w14:paraId="6150EC73" w14:textId="77777777" w:rsidR="00451312" w:rsidRPr="00451312" w:rsidRDefault="00451312" w:rsidP="00451312">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xml:space="preserve">English: </w:t>
            </w:r>
            <w:hyperlink r:id="rId15" w:tgtFrame="_blank" w:history="1">
              <w:r w:rsidRPr="00451312">
                <w:rPr>
                  <w:rFonts w:ascii="Times New Roman" w:eastAsia="Times New Roman" w:hAnsi="Times New Roman"/>
                  <w:color w:val="0563C1"/>
                  <w:u w:val="single"/>
                  <w:shd w:val="clear" w:color="auto" w:fill="E1E3E6"/>
                  <w:lang w:val="en-GB" w:eastAsia="zh-CN"/>
                </w:rPr>
                <w:t xml:space="preserve">Act relating to the working environment, working hours and employment protection, etc. (Working Environment Act)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Calibri" w:eastAsia="Times New Roman" w:hAnsi="Calibri" w:cs="Calibri"/>
                <w:lang w:eastAsia="zh-CN"/>
              </w:rPr>
              <w:t> </w:t>
            </w:r>
          </w:p>
        </w:tc>
      </w:tr>
      <w:tr w:rsidR="00451312" w:rsidRPr="00847B90" w14:paraId="2DC0A95D" w14:textId="77777777" w:rsidTr="00451312">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28D85658" w14:textId="77777777" w:rsidR="00451312" w:rsidRPr="00451312" w:rsidRDefault="00451312" w:rsidP="00451312">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4 </w:t>
            </w:r>
          </w:p>
        </w:tc>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14:paraId="0E7545B7" w14:textId="77777777" w:rsidR="00451312" w:rsidRPr="00451312" w:rsidRDefault="00451312" w:rsidP="00451312">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The solution should ensure free market circulation on machinery and protection of workers using the machinery. </w:t>
            </w:r>
          </w:p>
        </w:tc>
        <w:tc>
          <w:tcPr>
            <w:tcW w:w="3795" w:type="dxa"/>
            <w:tcBorders>
              <w:top w:val="single" w:sz="6" w:space="0" w:color="000000"/>
              <w:left w:val="single" w:sz="6" w:space="0" w:color="000000"/>
              <w:bottom w:val="single" w:sz="6" w:space="0" w:color="000000"/>
              <w:right w:val="single" w:sz="6" w:space="0" w:color="000000"/>
            </w:tcBorders>
            <w:shd w:val="clear" w:color="auto" w:fill="auto"/>
            <w:hideMark/>
          </w:tcPr>
          <w:p w14:paraId="4400257E" w14:textId="77777777" w:rsidR="00451312" w:rsidRPr="00451312" w:rsidRDefault="00451312" w:rsidP="00451312">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Machinery Directive: </w:t>
            </w:r>
          </w:p>
          <w:p w14:paraId="54AB2C76" w14:textId="77777777" w:rsidR="00451312" w:rsidRPr="00451312" w:rsidRDefault="00451312" w:rsidP="00451312">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 xml:space="preserve">Norway: </w:t>
            </w:r>
            <w:hyperlink r:id="rId16" w:tgtFrame="_blank" w:history="1">
              <w:proofErr w:type="spellStart"/>
              <w:r w:rsidRPr="00451312">
                <w:rPr>
                  <w:rFonts w:ascii="Times New Roman" w:eastAsia="Times New Roman" w:hAnsi="Times New Roman"/>
                  <w:color w:val="0563C1"/>
                  <w:u w:val="single"/>
                  <w:shd w:val="clear" w:color="auto" w:fill="E1E3E6"/>
                  <w:lang w:val="en-GB" w:eastAsia="zh-CN"/>
                </w:rPr>
                <w:t>Forskrift</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maskiner</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Times New Roman" w:eastAsia="Times New Roman" w:hAnsi="Times New Roman"/>
                <w:color w:val="0563C1"/>
                <w:lang w:val="en-GB" w:eastAsia="zh-CN"/>
              </w:rPr>
              <w:t> </w:t>
            </w:r>
          </w:p>
          <w:p w14:paraId="45D594F7" w14:textId="77777777" w:rsidR="00451312" w:rsidRPr="00451312" w:rsidRDefault="00000000" w:rsidP="00451312">
            <w:pPr>
              <w:textAlignment w:val="baseline"/>
              <w:rPr>
                <w:rFonts w:ascii="Times New Roman" w:eastAsia="Times New Roman" w:hAnsi="Times New Roman"/>
                <w:lang w:val="en-GB" w:eastAsia="zh-CN"/>
              </w:rPr>
            </w:pPr>
            <w:hyperlink r:id="rId17" w:tgtFrame="_blank" w:history="1">
              <w:r w:rsidR="00451312" w:rsidRPr="00451312">
                <w:rPr>
                  <w:rFonts w:ascii="Calibri" w:eastAsia="Times New Roman" w:hAnsi="Calibri" w:cs="Calibri"/>
                  <w:color w:val="0563C1"/>
                  <w:u w:val="single"/>
                  <w:lang w:val="en-GB" w:eastAsia="zh-CN"/>
                </w:rPr>
                <w:t xml:space="preserve">EU: </w:t>
              </w:r>
              <w:r w:rsidR="00451312" w:rsidRPr="00451312">
                <w:rPr>
                  <w:rFonts w:ascii="Times New Roman" w:eastAsia="Times New Roman" w:hAnsi="Times New Roman"/>
                  <w:color w:val="0563C1"/>
                  <w:u w:val="single"/>
                  <w:shd w:val="clear" w:color="auto" w:fill="E1E3E6"/>
                  <w:lang w:val="en-GB" w:eastAsia="zh-CN"/>
                </w:rPr>
                <w:t>Directive - 2006/42 - EN - Machinery Directive - EUR-Lex (europa.eu)</w:t>
              </w:r>
            </w:hyperlink>
            <w:r w:rsidR="00451312" w:rsidRPr="00451312">
              <w:rPr>
                <w:rFonts w:ascii="Calibri" w:eastAsia="Times New Roman" w:hAnsi="Calibri" w:cs="Calibri"/>
                <w:lang w:val="en-GB" w:eastAsia="zh-CN"/>
              </w:rPr>
              <w:t> </w:t>
            </w:r>
          </w:p>
        </w:tc>
      </w:tr>
    </w:tbl>
    <w:p w14:paraId="532E2243" w14:textId="77777777" w:rsidR="00451312" w:rsidRPr="00451312" w:rsidRDefault="00451312" w:rsidP="00451312">
      <w:pPr>
        <w:ind w:left="-30" w:right="-30"/>
        <w:textAlignment w:val="baseline"/>
        <w:rPr>
          <w:rFonts w:ascii="Segoe UI" w:eastAsia="Times New Roman" w:hAnsi="Segoe UI" w:cs="Segoe UI"/>
          <w:sz w:val="18"/>
          <w:szCs w:val="18"/>
          <w:lang w:val="en-GB" w:eastAsia="zh-CN"/>
        </w:rPr>
      </w:pPr>
      <w:r w:rsidRPr="00451312">
        <w:rPr>
          <w:rFonts w:ascii="Calibri" w:eastAsia="Times New Roman" w:hAnsi="Calibri" w:cs="Calibri"/>
          <w:lang w:val="en-GB" w:eastAsia="zh-CN"/>
        </w:rPr>
        <w:t>  </w:t>
      </w:r>
    </w:p>
    <w:p w14:paraId="4B7A9045" w14:textId="77777777" w:rsidR="00724001" w:rsidRPr="00451312" w:rsidRDefault="00724001" w:rsidP="000366A7">
      <w:pPr>
        <w:spacing w:line="276" w:lineRule="auto"/>
        <w:rPr>
          <w:b/>
          <w:bCs/>
          <w:sz w:val="26"/>
          <w:szCs w:val="26"/>
          <w:lang w:val="en-GB"/>
        </w:rPr>
      </w:pPr>
    </w:p>
    <w:p w14:paraId="65D28A2C"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sz w:val="26"/>
          <w:szCs w:val="26"/>
          <w:lang w:val="en-GB"/>
        </w:rPr>
        <w:t>Clause 8.2 of the Agreement – Information Security </w:t>
      </w:r>
      <w:r>
        <w:rPr>
          <w:rStyle w:val="eop"/>
          <w:rFonts w:ascii="Calibri" w:eastAsiaTheme="majorEastAsia" w:hAnsi="Calibri" w:cs="Calibri"/>
          <w:sz w:val="26"/>
          <w:szCs w:val="26"/>
        </w:rPr>
        <w:t> </w:t>
      </w:r>
    </w:p>
    <w:p w14:paraId="590BA967"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GB"/>
        </w:rPr>
        <w:t>Not applicable</w:t>
      </w:r>
      <w:r>
        <w:rPr>
          <w:rStyle w:val="eop"/>
          <w:rFonts w:ascii="Calibri" w:eastAsiaTheme="majorEastAsia" w:hAnsi="Calibri" w:cs="Calibri"/>
        </w:rPr>
        <w:t> </w:t>
      </w:r>
    </w:p>
    <w:p w14:paraId="2F6EB214"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GB"/>
        </w:rPr>
        <w:t> </w:t>
      </w:r>
      <w:r>
        <w:rPr>
          <w:rStyle w:val="eop"/>
          <w:rFonts w:ascii="Calibri" w:eastAsiaTheme="majorEastAsia" w:hAnsi="Calibri" w:cs="Calibri"/>
        </w:rPr>
        <w:t> </w:t>
      </w:r>
    </w:p>
    <w:p w14:paraId="44B2850E"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i/>
          <w:iCs/>
          <w:color w:val="FF0000"/>
          <w:lang w:val="en-GB"/>
        </w:rPr>
        <w:t> </w:t>
      </w:r>
      <w:r>
        <w:rPr>
          <w:rStyle w:val="eop"/>
          <w:rFonts w:ascii="Calibri" w:eastAsiaTheme="majorEastAsia" w:hAnsi="Calibri" w:cs="Calibri"/>
          <w:color w:val="FF0000"/>
        </w:rPr>
        <w:t> </w:t>
      </w:r>
    </w:p>
    <w:p w14:paraId="0FA7311F"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sz w:val="26"/>
          <w:szCs w:val="26"/>
          <w:lang w:val="en-GB"/>
        </w:rPr>
        <w:t>Clause 8.3 of the Agreement – Personal data </w:t>
      </w:r>
      <w:r>
        <w:rPr>
          <w:rStyle w:val="eop"/>
          <w:rFonts w:ascii="Calibri" w:eastAsiaTheme="majorEastAsia" w:hAnsi="Calibri" w:cs="Calibri"/>
          <w:sz w:val="26"/>
          <w:szCs w:val="26"/>
        </w:rPr>
        <w:t> </w:t>
      </w:r>
    </w:p>
    <w:p w14:paraId="1C142D3C" w14:textId="77777777" w:rsidR="00EC4080" w:rsidRDefault="00EC4080" w:rsidP="00EC4080">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GB"/>
        </w:rPr>
        <w:t>Not applicable</w:t>
      </w:r>
      <w:r>
        <w:rPr>
          <w:rStyle w:val="eop"/>
          <w:rFonts w:ascii="Calibri" w:eastAsiaTheme="majorEastAsia" w:hAnsi="Calibri" w:cs="Calibri"/>
        </w:rPr>
        <w:t> </w:t>
      </w:r>
    </w:p>
    <w:p w14:paraId="15523E6B" w14:textId="77777777" w:rsidR="00724001" w:rsidRPr="00451312" w:rsidRDefault="00724001" w:rsidP="000366A7">
      <w:pPr>
        <w:spacing w:line="276" w:lineRule="auto"/>
        <w:rPr>
          <w:b/>
          <w:bCs/>
          <w:sz w:val="26"/>
          <w:szCs w:val="26"/>
          <w:lang w:val="en-GB"/>
        </w:rPr>
      </w:pPr>
    </w:p>
    <w:p w14:paraId="75ED23D8" w14:textId="5CBC3ED6" w:rsidR="00B71005" w:rsidRPr="0026732B" w:rsidRDefault="00B71005" w:rsidP="0081779E">
      <w:pPr>
        <w:spacing w:before="40" w:after="40"/>
        <w:rPr>
          <w:rFonts w:cstheme="minorHAnsi"/>
          <w:i/>
          <w:iCs/>
          <w:color w:val="FF0000"/>
          <w:lang w:val="fr-FR"/>
        </w:rPr>
      </w:pPr>
    </w:p>
    <w:p w14:paraId="4D661D41" w14:textId="2C2068C7" w:rsidR="000366A7" w:rsidRPr="0026732B" w:rsidRDefault="00E83CE6" w:rsidP="000366A7">
      <w:pPr>
        <w:spacing w:line="276" w:lineRule="auto"/>
        <w:rPr>
          <w:b/>
          <w:bCs/>
          <w:sz w:val="26"/>
          <w:szCs w:val="26"/>
          <w:lang w:val="fr-FR"/>
        </w:rPr>
      </w:pPr>
      <w:r w:rsidRPr="0026732B">
        <w:rPr>
          <w:b/>
          <w:bCs/>
          <w:sz w:val="26"/>
          <w:szCs w:val="26"/>
          <w:lang w:val="fr-FR"/>
        </w:rPr>
        <w:t>Se</w:t>
      </w:r>
      <w:r w:rsidR="002F0B89" w:rsidRPr="0026732B">
        <w:rPr>
          <w:b/>
          <w:bCs/>
          <w:sz w:val="26"/>
          <w:szCs w:val="26"/>
          <w:lang w:val="fr-FR"/>
        </w:rPr>
        <w:t>ction 9.2 of the Agreement – Free Software</w:t>
      </w:r>
    </w:p>
    <w:p w14:paraId="1B446197" w14:textId="18CB2904" w:rsidR="004A4C9B" w:rsidRPr="0026732B" w:rsidRDefault="0026732B" w:rsidP="0026732B">
      <w:pPr>
        <w:pStyle w:val="paragraph"/>
        <w:spacing w:before="0" w:beforeAutospacing="0" w:after="0" w:afterAutospacing="0"/>
        <w:ind w:left="-30" w:right="-30"/>
        <w:textAlignment w:val="baseline"/>
        <w:rPr>
          <w:rFonts w:cstheme="minorHAnsi"/>
          <w:i/>
          <w:iCs/>
          <w:color w:val="FF0000"/>
          <w:lang w:val="fr-FR"/>
        </w:rPr>
      </w:pPr>
      <w:bookmarkStart w:id="4" w:name="_Toc111457980"/>
      <w:r w:rsidRPr="0026732B">
        <w:rPr>
          <w:rStyle w:val="normaltextrun"/>
          <w:rFonts w:ascii="Calibri" w:hAnsi="Calibri" w:cs="Calibri"/>
          <w:lang w:val="en-GB"/>
        </w:rPr>
        <w:t>Conditions as described in the Agreement</w:t>
      </w:r>
    </w:p>
    <w:p w14:paraId="37E5A6A5" w14:textId="77777777" w:rsidR="00BD4D9B" w:rsidRPr="0026732B" w:rsidRDefault="00BD4D9B" w:rsidP="00BD4D9B">
      <w:pPr>
        <w:spacing w:before="40" w:after="40"/>
        <w:rPr>
          <w:rFonts w:cstheme="minorHAnsi"/>
          <w:i/>
          <w:iCs/>
          <w:color w:val="FF0000"/>
          <w:lang w:val="fr-FR"/>
        </w:rPr>
      </w:pPr>
    </w:p>
    <w:p w14:paraId="55B1399E" w14:textId="77777777" w:rsidR="00BD4D9B" w:rsidRPr="0026732B" w:rsidRDefault="00BD4D9B" w:rsidP="00BD4D9B">
      <w:pPr>
        <w:spacing w:before="40" w:after="40"/>
        <w:rPr>
          <w:rFonts w:cstheme="minorHAnsi"/>
          <w:i/>
          <w:iCs/>
          <w:color w:val="FF0000"/>
          <w:lang w:val="fr-FR"/>
        </w:rPr>
      </w:pPr>
    </w:p>
    <w:p w14:paraId="0D152864" w14:textId="77777777" w:rsidR="00BD4D9B" w:rsidRPr="0026732B" w:rsidRDefault="00BD4D9B" w:rsidP="00BD4D9B">
      <w:pPr>
        <w:spacing w:before="40" w:after="40"/>
        <w:rPr>
          <w:rFonts w:cstheme="minorHAnsi"/>
          <w:i/>
          <w:iCs/>
          <w:color w:val="FF0000"/>
          <w:lang w:val="fr-FR"/>
        </w:rPr>
      </w:pPr>
    </w:p>
    <w:p w14:paraId="4B10FA40" w14:textId="77777777" w:rsidR="00BD4D9B" w:rsidRPr="0026732B" w:rsidRDefault="00BD4D9B" w:rsidP="00BD4D9B">
      <w:pPr>
        <w:spacing w:before="40" w:after="40"/>
        <w:rPr>
          <w:rFonts w:cstheme="minorHAnsi"/>
          <w:i/>
          <w:iCs/>
          <w:color w:val="FF0000"/>
          <w:lang w:val="fr-FR"/>
        </w:rPr>
      </w:pPr>
    </w:p>
    <w:p w14:paraId="473C8B82" w14:textId="77777777" w:rsidR="00BD4D9B" w:rsidRPr="0026732B" w:rsidRDefault="00BD4D9B" w:rsidP="00BD4D9B">
      <w:pPr>
        <w:spacing w:before="40" w:after="40"/>
        <w:rPr>
          <w:rFonts w:cstheme="minorHAnsi"/>
          <w:i/>
          <w:iCs/>
          <w:color w:val="FF0000"/>
          <w:lang w:val="fr-FR"/>
        </w:rPr>
      </w:pPr>
    </w:p>
    <w:p w14:paraId="19241B62" w14:textId="77777777" w:rsidR="00BD4D9B" w:rsidRPr="0026732B" w:rsidRDefault="00BD4D9B" w:rsidP="00BD4D9B">
      <w:pPr>
        <w:spacing w:before="40" w:after="40"/>
        <w:rPr>
          <w:rFonts w:cstheme="minorHAnsi"/>
          <w:i/>
          <w:iCs/>
          <w:color w:val="FF0000"/>
          <w:lang w:val="fr-FR"/>
        </w:rPr>
      </w:pPr>
    </w:p>
    <w:p w14:paraId="12895213" w14:textId="77777777" w:rsidR="00BD4D9B" w:rsidRPr="0026732B" w:rsidRDefault="00BD4D9B" w:rsidP="00BD4D9B">
      <w:pPr>
        <w:spacing w:before="40" w:after="40"/>
        <w:rPr>
          <w:rFonts w:cstheme="minorHAnsi"/>
          <w:i/>
          <w:iCs/>
          <w:color w:val="FF0000"/>
          <w:lang w:val="fr-FR"/>
        </w:rPr>
      </w:pPr>
    </w:p>
    <w:p w14:paraId="5C23D610" w14:textId="77777777" w:rsidR="00BD4D9B" w:rsidRPr="0026732B" w:rsidRDefault="00BD4D9B" w:rsidP="00BD4D9B">
      <w:pPr>
        <w:spacing w:before="40" w:after="40"/>
        <w:rPr>
          <w:rFonts w:cstheme="minorHAnsi"/>
          <w:i/>
          <w:iCs/>
          <w:color w:val="FF0000"/>
          <w:lang w:val="fr-FR"/>
        </w:rPr>
      </w:pPr>
    </w:p>
    <w:p w14:paraId="2DC297F5" w14:textId="77777777" w:rsidR="00BD4D9B" w:rsidRPr="0026732B" w:rsidRDefault="00BD4D9B" w:rsidP="00BD4D9B">
      <w:pPr>
        <w:spacing w:before="40" w:after="40"/>
        <w:rPr>
          <w:rFonts w:cstheme="minorHAnsi"/>
          <w:i/>
          <w:iCs/>
          <w:color w:val="FF0000"/>
          <w:lang w:val="fr-FR"/>
        </w:rPr>
      </w:pPr>
    </w:p>
    <w:p w14:paraId="55D48C45" w14:textId="65D815A0" w:rsidR="00C63823" w:rsidRPr="0026732B" w:rsidRDefault="00C63823" w:rsidP="00BD4D9B">
      <w:pPr>
        <w:spacing w:before="40" w:after="40"/>
        <w:rPr>
          <w:rFonts w:cstheme="minorHAnsi"/>
          <w:i/>
          <w:iCs/>
          <w:color w:val="FF0000"/>
          <w:lang w:val="fr-FR"/>
        </w:rPr>
      </w:pPr>
      <w:r w:rsidRPr="0026732B">
        <w:rPr>
          <w:rFonts w:cstheme="minorHAnsi"/>
          <w:i/>
          <w:iCs/>
          <w:color w:val="FF0000"/>
          <w:lang w:val="fr-FR"/>
        </w:rPr>
        <w:br w:type="page"/>
      </w:r>
    </w:p>
    <w:p w14:paraId="231AA781" w14:textId="78E06BAD" w:rsidR="549B9656" w:rsidRPr="00637A67" w:rsidRDefault="00D97214" w:rsidP="00C3641B">
      <w:pPr>
        <w:pStyle w:val="Overskrift1"/>
        <w:rPr>
          <w:b w:val="0"/>
          <w:bCs w:val="0"/>
          <w:sz w:val="36"/>
          <w:szCs w:val="36"/>
          <w:lang w:val="fr-FR"/>
        </w:rPr>
      </w:pPr>
      <w:bookmarkStart w:id="5" w:name="_Toc162340648"/>
      <w:bookmarkEnd w:id="4"/>
      <w:r w:rsidRPr="00637A67">
        <w:rPr>
          <w:sz w:val="36"/>
          <w:szCs w:val="36"/>
          <w:lang w:val="fr-FR"/>
        </w:rPr>
        <w:lastRenderedPageBreak/>
        <w:t>Appendix 2: The contractor</w:t>
      </w:r>
      <w:r w:rsidR="00637A67" w:rsidRPr="00637A67">
        <w:rPr>
          <w:sz w:val="36"/>
          <w:szCs w:val="36"/>
          <w:lang w:val="fr-FR"/>
        </w:rPr>
        <w:t>’s product idea</w:t>
      </w:r>
      <w:bookmarkEnd w:id="5"/>
    </w:p>
    <w:p w14:paraId="5818367B" w14:textId="0F1F8760" w:rsidR="000C51BC" w:rsidRPr="00637A67" w:rsidRDefault="001E29B9" w:rsidP="000C51BC">
      <w:pPr>
        <w:rPr>
          <w:lang w:val="fr-FR"/>
        </w:rPr>
      </w:pPr>
      <w:r w:rsidRPr="00C429C4">
        <w:rPr>
          <w:rFonts w:cstheme="minorHAnsi"/>
          <w:noProof/>
        </w:rPr>
        <mc:AlternateContent>
          <mc:Choice Requires="wps">
            <w:drawing>
              <wp:anchor distT="0" distB="0" distL="114300" distR="114300" simplePos="0" relativeHeight="251628544" behindDoc="1" locked="0" layoutInCell="1" allowOverlap="1" wp14:anchorId="3BF533AC" wp14:editId="6D48F938">
                <wp:simplePos x="0" y="0"/>
                <wp:positionH relativeFrom="margin">
                  <wp:posOffset>-85060</wp:posOffset>
                </wp:positionH>
                <wp:positionV relativeFrom="paragraph">
                  <wp:posOffset>119069</wp:posOffset>
                </wp:positionV>
                <wp:extent cx="5880100" cy="2721935"/>
                <wp:effectExtent l="0" t="0" r="25400" b="21590"/>
                <wp:wrapNone/>
                <wp:docPr id="16" name="Rektangel: avrundede hjørner 16"/>
                <wp:cNvGraphicFramePr/>
                <a:graphic xmlns:a="http://schemas.openxmlformats.org/drawingml/2006/main">
                  <a:graphicData uri="http://schemas.microsoft.com/office/word/2010/wordprocessingShape">
                    <wps:wsp>
                      <wps:cNvSpPr/>
                      <wps:spPr>
                        <a:xfrm>
                          <a:off x="0" y="0"/>
                          <a:ext cx="5880100" cy="2721935"/>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2E28B" id="Rektangel: avrundede hjørner 16" o:spid="_x0000_s1026" style="position:absolute;margin-left:-6.7pt;margin-top:9.4pt;width:463pt;height:214.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" filled="f" strokecolor="#00b0f0" strokeweight=".5pt">
                <v:stroke dashstyle="3 1" joinstyle="miter"/>
                <w10:wrap anchorx="margin"/>
              </v:roundrect>
            </w:pict>
          </mc:Fallback>
        </mc:AlternateContent>
      </w:r>
    </w:p>
    <w:p w14:paraId="0F2AD18D" w14:textId="77777777" w:rsidR="00D97214" w:rsidRPr="00637A67" w:rsidRDefault="00D97214" w:rsidP="00D97214">
      <w:pPr>
        <w:ind w:left="142"/>
        <w:jc w:val="center"/>
        <w:rPr>
          <w:rFonts w:cstheme="minorHAnsi"/>
          <w:b/>
          <w:bCs/>
          <w:i/>
          <w:iCs/>
          <w:color w:val="FF0000"/>
          <w:sz w:val="16"/>
          <w:szCs w:val="16"/>
          <w:u w:val="single"/>
          <w:lang w:val="fr-FR"/>
        </w:rPr>
      </w:pPr>
      <w:r w:rsidRPr="00637A67">
        <w:rPr>
          <w:rFonts w:cstheme="minorHAnsi"/>
          <w:b/>
          <w:i/>
          <w:color w:val="FF0000"/>
          <w:sz w:val="16"/>
          <w:szCs w:val="16"/>
          <w:u w:val="single"/>
          <w:lang w:val="fr-FR" w:bidi="en-GB"/>
        </w:rPr>
        <w:t>The guide is retained upon publication of the competitive tender, and removed prior to contract signing</w:t>
      </w:r>
    </w:p>
    <w:p w14:paraId="78B5BA34" w14:textId="77777777" w:rsidR="00D97214" w:rsidRPr="00637A67" w:rsidRDefault="00D97214" w:rsidP="00D97214">
      <w:pPr>
        <w:ind w:left="142"/>
        <w:rPr>
          <w:rFonts w:cstheme="minorHAnsi"/>
          <w:i/>
          <w:iCs/>
          <w:sz w:val="20"/>
          <w:lang w:val="fr-FR"/>
        </w:rPr>
      </w:pPr>
    </w:p>
    <w:p w14:paraId="6EB54EA1" w14:textId="77777777" w:rsidR="00D97214" w:rsidRPr="00637A67" w:rsidRDefault="00D97214" w:rsidP="00D97214">
      <w:pPr>
        <w:ind w:left="142"/>
        <w:rPr>
          <w:rFonts w:cstheme="minorHAnsi"/>
          <w:i/>
          <w:iCs/>
          <w:sz w:val="20"/>
          <w:lang w:val="fr-FR"/>
        </w:rPr>
      </w:pPr>
      <w:r w:rsidRPr="00637A67">
        <w:rPr>
          <w:rFonts w:cstheme="minorHAnsi"/>
          <w:i/>
          <w:sz w:val="20"/>
          <w:lang w:val="fr-FR" w:bidi="en-GB"/>
        </w:rPr>
        <w:t xml:space="preserve">In Appendix 2, the contractor must describe its proposed solution and how it intends to carry out the work in phase 1 to develop the proposed solution. The proposed solution is a further development of the idea sketch which the contractors entered the competitive tender with. This appendix must not be changed during the development process. </w:t>
      </w:r>
    </w:p>
    <w:p w14:paraId="3C966C80" w14:textId="77777777" w:rsidR="00D97214" w:rsidRPr="00637A67" w:rsidRDefault="00D97214" w:rsidP="00D97214">
      <w:pPr>
        <w:ind w:left="142"/>
        <w:rPr>
          <w:rFonts w:cstheme="minorHAnsi"/>
          <w:i/>
          <w:iCs/>
          <w:sz w:val="20"/>
          <w:lang w:val="fr-FR"/>
        </w:rPr>
      </w:pPr>
    </w:p>
    <w:p w14:paraId="71CD47A2" w14:textId="77777777" w:rsidR="00D97214" w:rsidRPr="00637A67" w:rsidRDefault="00D97214" w:rsidP="00D97214">
      <w:pPr>
        <w:ind w:left="142"/>
        <w:rPr>
          <w:rFonts w:cstheme="minorHAnsi"/>
          <w:i/>
          <w:iCs/>
          <w:sz w:val="20"/>
          <w:lang w:val="fr-FR"/>
        </w:rPr>
      </w:pPr>
      <w:r w:rsidRPr="00637A67">
        <w:rPr>
          <w:rFonts w:cstheme="minorHAnsi"/>
          <w:i/>
          <w:sz w:val="20"/>
          <w:lang w:val="fr-FR" w:bidi="en-GB"/>
        </w:rPr>
        <w:t>The proposed solution must be designed in accordance with the customer's description of needs and requirements included in Appendix 1. The relevant sections below must also be completed. If, in the contractor's opinion, there are obvious errors or ambiguities in the customer's description of needs and requirements, the contractor must identify these as part of its proposed solution specified in this appendix.</w:t>
      </w:r>
    </w:p>
    <w:p w14:paraId="6B420996" w14:textId="77777777" w:rsidR="00D97214" w:rsidRPr="00637A67" w:rsidRDefault="00D97214" w:rsidP="00D97214">
      <w:pPr>
        <w:ind w:left="142"/>
        <w:rPr>
          <w:rFonts w:cstheme="minorHAnsi"/>
          <w:i/>
          <w:iCs/>
          <w:sz w:val="20"/>
          <w:lang w:val="fr-FR"/>
        </w:rPr>
      </w:pPr>
    </w:p>
    <w:p w14:paraId="5F76A385" w14:textId="77777777" w:rsidR="00D97214" w:rsidRPr="00637A67" w:rsidRDefault="00D97214" w:rsidP="00D97214">
      <w:pPr>
        <w:ind w:left="142"/>
        <w:rPr>
          <w:rFonts w:cstheme="minorHAnsi"/>
          <w:i/>
          <w:iCs/>
          <w:sz w:val="20"/>
          <w:lang w:val="fr-FR"/>
        </w:rPr>
      </w:pPr>
      <w:r w:rsidRPr="00637A67">
        <w:rPr>
          <w:rFonts w:cstheme="minorHAnsi"/>
          <w:i/>
          <w:sz w:val="20"/>
          <w:lang w:val="fr-FR" w:bidi="en-GB"/>
        </w:rPr>
        <w:t>It is recommended that the customer uses a structure for the contractor’s description of solution which corresponds to the award criteria in the competitive tender. This simplifies the evaluation of tenders and enables there to be comparable tenders. It should be clearly specified if there are special form requirements, for example that the contractor has to prepare illustrations of the concept and solution sketches, or if there is a maximum limit on the number of words that can be used in the description of the solution.</w:t>
      </w:r>
    </w:p>
    <w:p w14:paraId="5A7D6031" w14:textId="67333324" w:rsidR="004374DC" w:rsidRPr="00637A67" w:rsidRDefault="00B11A77" w:rsidP="000C51BC">
      <w:pPr>
        <w:rPr>
          <w:lang w:val="fr-FR"/>
        </w:rPr>
      </w:pPr>
      <w:r>
        <w:rPr>
          <w:rFonts w:cstheme="minorHAnsi"/>
          <w:i/>
          <w:iCs/>
          <w:noProof/>
          <w:sz w:val="20"/>
          <w:szCs w:val="20"/>
        </w:rPr>
        <w:drawing>
          <wp:anchor distT="0" distB="0" distL="114300" distR="114300" simplePos="0" relativeHeight="251672576" behindDoc="0" locked="0" layoutInCell="1" allowOverlap="1" wp14:anchorId="6449E7B3" wp14:editId="5B1A5D3D">
            <wp:simplePos x="0" y="0"/>
            <wp:positionH relativeFrom="margin">
              <wp:posOffset>5177908</wp:posOffset>
            </wp:positionH>
            <wp:positionV relativeFrom="page">
              <wp:posOffset>3913550</wp:posOffset>
            </wp:positionV>
            <wp:extent cx="323850" cy="323850"/>
            <wp:effectExtent l="0" t="0" r="0" b="0"/>
            <wp:wrapNone/>
            <wp:docPr id="20" name="Grafikk 20"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anchor>
        </w:drawing>
      </w:r>
    </w:p>
    <w:p w14:paraId="0390D66D" w14:textId="3B82198E" w:rsidR="00C91C37" w:rsidRPr="00637A67" w:rsidRDefault="00C91C37" w:rsidP="0085761D">
      <w:pPr>
        <w:rPr>
          <w:b/>
          <w:bCs/>
          <w:sz w:val="26"/>
          <w:szCs w:val="26"/>
          <w:lang w:val="fr-FR"/>
        </w:rPr>
      </w:pPr>
    </w:p>
    <w:p w14:paraId="4A83C1F5" w14:textId="77777777" w:rsidR="003C7FC4" w:rsidRPr="00637A67" w:rsidRDefault="003C7FC4" w:rsidP="0085761D">
      <w:pPr>
        <w:rPr>
          <w:b/>
          <w:bCs/>
          <w:sz w:val="26"/>
          <w:szCs w:val="26"/>
          <w:lang w:val="fr-FR"/>
        </w:rPr>
      </w:pPr>
    </w:p>
    <w:p w14:paraId="180B499D" w14:textId="1E2FDFF5" w:rsidR="0085761D" w:rsidRDefault="00393EE4" w:rsidP="0085761D">
      <w:pPr>
        <w:rPr>
          <w:b/>
          <w:bCs/>
          <w:sz w:val="26"/>
          <w:szCs w:val="26"/>
        </w:rPr>
      </w:pPr>
      <w:r>
        <w:rPr>
          <w:b/>
          <w:sz w:val="26"/>
          <w:szCs w:val="26"/>
          <w:lang w:bidi="en-GB"/>
        </w:rPr>
        <w:t xml:space="preserve">The </w:t>
      </w:r>
      <w:proofErr w:type="spellStart"/>
      <w:r>
        <w:rPr>
          <w:b/>
          <w:sz w:val="26"/>
          <w:szCs w:val="26"/>
          <w:lang w:bidi="en-GB"/>
        </w:rPr>
        <w:t>contractor's</w:t>
      </w:r>
      <w:proofErr w:type="spellEnd"/>
      <w:r>
        <w:rPr>
          <w:b/>
          <w:sz w:val="26"/>
          <w:szCs w:val="26"/>
          <w:lang w:bidi="en-GB"/>
        </w:rPr>
        <w:t xml:space="preserve"> </w:t>
      </w:r>
      <w:proofErr w:type="spellStart"/>
      <w:r>
        <w:rPr>
          <w:b/>
          <w:sz w:val="26"/>
          <w:szCs w:val="26"/>
          <w:lang w:bidi="en-GB"/>
        </w:rPr>
        <w:t>proposed</w:t>
      </w:r>
      <w:proofErr w:type="spellEnd"/>
      <w:r>
        <w:rPr>
          <w:b/>
          <w:sz w:val="26"/>
          <w:szCs w:val="26"/>
          <w:lang w:bidi="en-GB"/>
        </w:rPr>
        <w:t xml:space="preserve"> </w:t>
      </w:r>
      <w:proofErr w:type="spellStart"/>
      <w:r>
        <w:rPr>
          <w:b/>
          <w:sz w:val="26"/>
          <w:szCs w:val="26"/>
          <w:lang w:bidi="en-GB"/>
        </w:rPr>
        <w:t>solution</w:t>
      </w:r>
      <w:proofErr w:type="spellEnd"/>
      <w:r>
        <w:rPr>
          <w:b/>
          <w:sz w:val="26"/>
          <w:szCs w:val="26"/>
          <w:lang w:bidi="en-GB"/>
        </w:rPr>
        <w:t xml:space="preserve"> </w:t>
      </w:r>
      <w:proofErr w:type="spellStart"/>
      <w:r>
        <w:rPr>
          <w:b/>
          <w:sz w:val="26"/>
          <w:szCs w:val="26"/>
          <w:lang w:bidi="en-GB"/>
        </w:rPr>
        <w:t>based</w:t>
      </w:r>
      <w:proofErr w:type="spellEnd"/>
      <w:r>
        <w:rPr>
          <w:b/>
          <w:sz w:val="26"/>
          <w:szCs w:val="26"/>
          <w:lang w:bidi="en-GB"/>
        </w:rPr>
        <w:t xml:space="preserve"> </w:t>
      </w:r>
      <w:proofErr w:type="spellStart"/>
      <w:r>
        <w:rPr>
          <w:b/>
          <w:sz w:val="26"/>
          <w:szCs w:val="26"/>
          <w:lang w:bidi="en-GB"/>
        </w:rPr>
        <w:t>on</w:t>
      </w:r>
      <w:proofErr w:type="spellEnd"/>
      <w:r>
        <w:rPr>
          <w:b/>
          <w:sz w:val="26"/>
          <w:szCs w:val="26"/>
          <w:lang w:bidi="en-GB"/>
        </w:rPr>
        <w:t xml:space="preserve"> </w:t>
      </w:r>
      <w:proofErr w:type="spellStart"/>
      <w:r>
        <w:rPr>
          <w:b/>
          <w:sz w:val="26"/>
          <w:szCs w:val="26"/>
          <w:lang w:bidi="en-GB"/>
        </w:rPr>
        <w:t>the</w:t>
      </w:r>
      <w:proofErr w:type="spellEnd"/>
      <w:r>
        <w:rPr>
          <w:b/>
          <w:sz w:val="26"/>
          <w:szCs w:val="26"/>
          <w:lang w:bidi="en-GB"/>
        </w:rPr>
        <w:t xml:space="preserve"> </w:t>
      </w:r>
      <w:proofErr w:type="spellStart"/>
      <w:r>
        <w:rPr>
          <w:b/>
          <w:sz w:val="26"/>
          <w:szCs w:val="26"/>
          <w:lang w:bidi="en-GB"/>
        </w:rPr>
        <w:t>Customer's</w:t>
      </w:r>
      <w:proofErr w:type="spellEnd"/>
      <w:r>
        <w:rPr>
          <w:b/>
          <w:sz w:val="26"/>
          <w:szCs w:val="26"/>
          <w:lang w:bidi="en-GB"/>
        </w:rPr>
        <w:t xml:space="preserve"> </w:t>
      </w:r>
      <w:proofErr w:type="spellStart"/>
      <w:r>
        <w:rPr>
          <w:b/>
          <w:sz w:val="26"/>
          <w:szCs w:val="26"/>
          <w:lang w:bidi="en-GB"/>
        </w:rPr>
        <w:t>description</w:t>
      </w:r>
      <w:proofErr w:type="spellEnd"/>
      <w:r>
        <w:rPr>
          <w:b/>
          <w:sz w:val="26"/>
          <w:szCs w:val="26"/>
          <w:lang w:bidi="en-GB"/>
        </w:rPr>
        <w:t xml:space="preserve"> </w:t>
      </w:r>
      <w:proofErr w:type="spellStart"/>
      <w:r>
        <w:rPr>
          <w:b/>
          <w:sz w:val="26"/>
          <w:szCs w:val="26"/>
          <w:lang w:bidi="en-GB"/>
        </w:rPr>
        <w:t>of</w:t>
      </w:r>
      <w:proofErr w:type="spellEnd"/>
      <w:r>
        <w:rPr>
          <w:b/>
          <w:sz w:val="26"/>
          <w:szCs w:val="26"/>
          <w:lang w:bidi="en-GB"/>
        </w:rPr>
        <w:t xml:space="preserve"> </w:t>
      </w:r>
      <w:proofErr w:type="spellStart"/>
      <w:r>
        <w:rPr>
          <w:b/>
          <w:sz w:val="26"/>
          <w:szCs w:val="26"/>
          <w:lang w:bidi="en-GB"/>
        </w:rPr>
        <w:t>needs</w:t>
      </w:r>
      <w:proofErr w:type="spellEnd"/>
      <w:r>
        <w:rPr>
          <w:b/>
          <w:sz w:val="26"/>
          <w:szCs w:val="26"/>
          <w:lang w:bidi="en-GB"/>
        </w:rPr>
        <w:t xml:space="preserve"> in </w:t>
      </w:r>
      <w:proofErr w:type="spellStart"/>
      <w:r>
        <w:rPr>
          <w:b/>
          <w:sz w:val="26"/>
          <w:szCs w:val="26"/>
          <w:lang w:bidi="en-GB"/>
        </w:rPr>
        <w:t>Appendix</w:t>
      </w:r>
      <w:proofErr w:type="spellEnd"/>
      <w:r>
        <w:rPr>
          <w:b/>
          <w:sz w:val="26"/>
          <w:szCs w:val="26"/>
          <w:lang w:bidi="en-GB"/>
        </w:rPr>
        <w:t xml:space="preserve"> 1 </w:t>
      </w:r>
    </w:p>
    <w:p w14:paraId="3AFAF4CB" w14:textId="77777777" w:rsidR="001E29B9" w:rsidRPr="00BD4766" w:rsidRDefault="001E29B9" w:rsidP="0085761D">
      <w:pPr>
        <w:rPr>
          <w:b/>
          <w:bCs/>
          <w:sz w:val="26"/>
          <w:szCs w:val="26"/>
        </w:rPr>
      </w:pPr>
    </w:p>
    <w:p w14:paraId="1EF70EE8" w14:textId="3602C082" w:rsidR="00532754" w:rsidRDefault="00CE4067" w:rsidP="00BD4766">
      <w:pPr>
        <w:pStyle w:val="Listeavsnitt"/>
        <w:numPr>
          <w:ilvl w:val="0"/>
          <w:numId w:val="9"/>
        </w:numPr>
        <w:rPr>
          <w:b/>
          <w:bCs/>
        </w:rPr>
      </w:pPr>
      <w:proofErr w:type="spellStart"/>
      <w:r>
        <w:rPr>
          <w:b/>
          <w:bCs/>
        </w:rPr>
        <w:t>Conc</w:t>
      </w:r>
      <w:commentRangeStart w:id="6"/>
      <w:r w:rsidR="00532754" w:rsidRPr="0062534E">
        <w:rPr>
          <w:b/>
          <w:bCs/>
        </w:rPr>
        <w:t>ept</w:t>
      </w:r>
      <w:proofErr w:type="spellEnd"/>
      <w:r w:rsidR="00532754" w:rsidRPr="0062534E">
        <w:rPr>
          <w:b/>
          <w:bCs/>
        </w:rPr>
        <w:t xml:space="preserve"> </w:t>
      </w:r>
      <w:commentRangeEnd w:id="6"/>
      <w:r w:rsidR="00243E02">
        <w:rPr>
          <w:rStyle w:val="Merknadsreferanse"/>
        </w:rPr>
        <w:commentReference w:id="6"/>
      </w:r>
    </w:p>
    <w:p w14:paraId="04951035" w14:textId="77777777" w:rsidR="001E29B9" w:rsidRPr="0062534E" w:rsidRDefault="001E29B9" w:rsidP="001E29B9">
      <w:pPr>
        <w:pStyle w:val="Listeavsnitt"/>
        <w:rPr>
          <w:b/>
          <w:bCs/>
        </w:rPr>
      </w:pPr>
    </w:p>
    <w:p w14:paraId="1CBC7402" w14:textId="77777777" w:rsidR="00097FB6" w:rsidRDefault="00097FB6" w:rsidP="00097FB6">
      <w:pPr>
        <w:rPr>
          <w:i/>
          <w:iCs/>
          <w:color w:val="FF0000"/>
        </w:rPr>
      </w:pPr>
      <w:r w:rsidRPr="00BD4766">
        <w:rPr>
          <w:i/>
          <w:color w:val="FF0000"/>
          <w:lang w:bidi="en-GB"/>
        </w:rPr>
        <w:t>[</w:t>
      </w:r>
      <w:proofErr w:type="spellStart"/>
      <w:r w:rsidRPr="00BD4766">
        <w:rPr>
          <w:i/>
          <w:color w:val="FF0000"/>
          <w:lang w:bidi="en-GB"/>
        </w:rPr>
        <w:t>completed</w:t>
      </w:r>
      <w:proofErr w:type="spellEnd"/>
      <w:r w:rsidRPr="00BD4766">
        <w:rPr>
          <w:i/>
          <w:color w:val="FF0000"/>
          <w:lang w:bidi="en-GB"/>
        </w:rPr>
        <w:t xml:space="preserve"> by </w:t>
      </w:r>
      <w:proofErr w:type="spellStart"/>
      <w:r w:rsidRPr="00BD4766">
        <w:rPr>
          <w:i/>
          <w:color w:val="FF0000"/>
          <w:lang w:bidi="en-GB"/>
        </w:rPr>
        <w:t>the</w:t>
      </w:r>
      <w:proofErr w:type="spellEnd"/>
      <w:r w:rsidRPr="00BD4766">
        <w:rPr>
          <w:i/>
          <w:color w:val="FF0000"/>
          <w:lang w:bidi="en-GB"/>
        </w:rPr>
        <w:t xml:space="preserve"> </w:t>
      </w:r>
      <w:proofErr w:type="spellStart"/>
      <w:r w:rsidRPr="00BD4766">
        <w:rPr>
          <w:i/>
          <w:color w:val="FF0000"/>
          <w:lang w:bidi="en-GB"/>
        </w:rPr>
        <w:t>contractor</w:t>
      </w:r>
      <w:proofErr w:type="spellEnd"/>
      <w:r w:rsidRPr="00BD4766">
        <w:rPr>
          <w:i/>
          <w:color w:val="FF0000"/>
          <w:lang w:bidi="en-GB"/>
        </w:rPr>
        <w:t xml:space="preserve"> as part </w:t>
      </w:r>
      <w:proofErr w:type="spellStart"/>
      <w:r w:rsidRPr="00BD4766">
        <w:rPr>
          <w:i/>
          <w:color w:val="FF0000"/>
          <w:lang w:bidi="en-GB"/>
        </w:rPr>
        <w:t>of</w:t>
      </w:r>
      <w:proofErr w:type="spellEnd"/>
      <w:r w:rsidRPr="00BD4766">
        <w:rPr>
          <w:i/>
          <w:color w:val="FF0000"/>
          <w:lang w:bidi="en-GB"/>
        </w:rPr>
        <w:t xml:space="preserve"> </w:t>
      </w:r>
      <w:proofErr w:type="spellStart"/>
      <w:r w:rsidRPr="00BD4766">
        <w:rPr>
          <w:i/>
          <w:color w:val="FF0000"/>
          <w:lang w:bidi="en-GB"/>
        </w:rPr>
        <w:t>its</w:t>
      </w:r>
      <w:proofErr w:type="spellEnd"/>
      <w:r w:rsidRPr="00BD4766">
        <w:rPr>
          <w:i/>
          <w:color w:val="FF0000"/>
          <w:lang w:bidi="en-GB"/>
        </w:rPr>
        <w:t xml:space="preserve"> tender]</w:t>
      </w:r>
    </w:p>
    <w:p w14:paraId="5EFB080E" w14:textId="7693BCBC" w:rsidR="001A18CD" w:rsidRDefault="001A18CD" w:rsidP="00BD4766">
      <w:pPr>
        <w:rPr>
          <w:i/>
          <w:iCs/>
          <w:color w:val="FF0000"/>
        </w:rPr>
      </w:pPr>
    </w:p>
    <w:p w14:paraId="1686CADE" w14:textId="77777777" w:rsidR="001E29B9" w:rsidRPr="00BD4766" w:rsidRDefault="001E29B9" w:rsidP="00BD4766">
      <w:pPr>
        <w:rPr>
          <w:i/>
          <w:iCs/>
          <w:color w:val="FF0000"/>
        </w:rPr>
      </w:pPr>
    </w:p>
    <w:p w14:paraId="09858F1D" w14:textId="7D2378CB" w:rsidR="00BD4766" w:rsidRDefault="00655C68" w:rsidP="00BD4766">
      <w:pPr>
        <w:pStyle w:val="Listeavsnitt"/>
        <w:numPr>
          <w:ilvl w:val="0"/>
          <w:numId w:val="9"/>
        </w:numPr>
        <w:rPr>
          <w:b/>
          <w:bCs/>
        </w:rPr>
      </w:pPr>
      <w:proofErr w:type="spellStart"/>
      <w:r>
        <w:rPr>
          <w:b/>
          <w:bCs/>
        </w:rPr>
        <w:t>Description</w:t>
      </w:r>
      <w:proofErr w:type="spellEnd"/>
      <w:r>
        <w:rPr>
          <w:b/>
          <w:bCs/>
        </w:rPr>
        <w:t xml:space="preserve"> </w:t>
      </w:r>
      <w:proofErr w:type="spellStart"/>
      <w:r>
        <w:rPr>
          <w:b/>
          <w:bCs/>
        </w:rPr>
        <w:t>of</w:t>
      </w:r>
      <w:proofErr w:type="spellEnd"/>
      <w:r>
        <w:rPr>
          <w:b/>
          <w:bCs/>
        </w:rPr>
        <w:t xml:space="preserve"> </w:t>
      </w:r>
      <w:proofErr w:type="spellStart"/>
      <w:r>
        <w:rPr>
          <w:b/>
          <w:bCs/>
        </w:rPr>
        <w:t>solution</w:t>
      </w:r>
      <w:commentRangeStart w:id="7"/>
      <w:commentRangeEnd w:id="7"/>
      <w:proofErr w:type="spellEnd"/>
      <w:r w:rsidR="00473900">
        <w:rPr>
          <w:rStyle w:val="Merknadsreferanse"/>
        </w:rPr>
        <w:commentReference w:id="7"/>
      </w:r>
    </w:p>
    <w:p w14:paraId="64D004E3" w14:textId="77777777" w:rsidR="003E254B" w:rsidRDefault="003E254B" w:rsidP="003E254B">
      <w:pPr>
        <w:pStyle w:val="Listeavsnitt"/>
        <w:rPr>
          <w:b/>
          <w:bCs/>
        </w:rPr>
      </w:pPr>
    </w:p>
    <w:tbl>
      <w:tblPr>
        <w:tblStyle w:val="Tabellrutenett"/>
        <w:tblW w:w="0" w:type="auto"/>
        <w:tblInd w:w="720" w:type="dxa"/>
        <w:tblLook w:val="04A0" w:firstRow="1" w:lastRow="0" w:firstColumn="1" w:lastColumn="0" w:noHBand="0" w:noVBand="1"/>
      </w:tblPr>
      <w:tblGrid>
        <w:gridCol w:w="588"/>
        <w:gridCol w:w="1389"/>
        <w:gridCol w:w="6319"/>
      </w:tblGrid>
      <w:tr w:rsidR="003E254B" w14:paraId="4CF4EF8F" w14:textId="77777777" w:rsidTr="00950E0F">
        <w:tc>
          <w:tcPr>
            <w:tcW w:w="580" w:type="dxa"/>
            <w:shd w:val="clear" w:color="auto" w:fill="E7E6E6" w:themeFill="background2"/>
          </w:tcPr>
          <w:p w14:paraId="79DFFAEB" w14:textId="0204E416" w:rsidR="003E254B" w:rsidRPr="00950E0F" w:rsidRDefault="005F2FEB" w:rsidP="003E254B">
            <w:pPr>
              <w:pStyle w:val="Listeavsnitt"/>
              <w:ind w:left="0"/>
              <w:rPr>
                <w:b/>
                <w:bCs/>
                <w:sz w:val="22"/>
                <w:szCs w:val="22"/>
                <w:highlight w:val="lightGray"/>
              </w:rPr>
            </w:pPr>
            <w:r w:rsidRPr="00950E0F">
              <w:rPr>
                <w:rStyle w:val="normaltextrun"/>
                <w:rFonts w:ascii="Calibri" w:hAnsi="Calibri" w:cs="Calibri"/>
                <w:b/>
                <w:bCs/>
                <w:color w:val="000000"/>
                <w:sz w:val="22"/>
                <w:szCs w:val="22"/>
                <w:highlight w:val="lightGray"/>
                <w:shd w:val="clear" w:color="auto" w:fill="FFFFFF"/>
                <w:lang w:val="en-GB"/>
              </w:rPr>
              <w:t>No.</w:t>
            </w:r>
            <w:r w:rsidRPr="00950E0F">
              <w:rPr>
                <w:rStyle w:val="eop"/>
                <w:rFonts w:ascii="Calibri" w:hAnsi="Calibri" w:cs="Calibri"/>
                <w:b/>
                <w:bCs/>
                <w:color w:val="000000"/>
                <w:sz w:val="22"/>
                <w:szCs w:val="22"/>
                <w:highlight w:val="lightGray"/>
                <w:shd w:val="clear" w:color="auto" w:fill="FFFFFF"/>
              </w:rPr>
              <w:t> </w:t>
            </w:r>
          </w:p>
        </w:tc>
        <w:tc>
          <w:tcPr>
            <w:tcW w:w="1389" w:type="dxa"/>
            <w:shd w:val="clear" w:color="auto" w:fill="E7E6E6" w:themeFill="background2"/>
          </w:tcPr>
          <w:p w14:paraId="20AA0B73" w14:textId="0E00266E" w:rsidR="003E254B" w:rsidRPr="00950E0F" w:rsidRDefault="0080345C" w:rsidP="003E254B">
            <w:pPr>
              <w:pStyle w:val="Listeavsnitt"/>
              <w:ind w:left="0"/>
              <w:rPr>
                <w:b/>
                <w:bCs/>
                <w:sz w:val="22"/>
                <w:szCs w:val="22"/>
                <w:highlight w:val="lightGray"/>
              </w:rPr>
            </w:pPr>
            <w:r w:rsidRPr="00950E0F">
              <w:rPr>
                <w:rStyle w:val="normaltextrun"/>
                <w:rFonts w:ascii="Calibri" w:hAnsi="Calibri" w:cs="Calibri"/>
                <w:b/>
                <w:bCs/>
                <w:color w:val="000000"/>
                <w:sz w:val="22"/>
                <w:szCs w:val="22"/>
                <w:highlight w:val="lightGray"/>
                <w:shd w:val="clear" w:color="auto" w:fill="FFFFFF"/>
                <w:lang w:val="en-GB"/>
              </w:rPr>
              <w:t>Category</w:t>
            </w:r>
            <w:r w:rsidRPr="00950E0F">
              <w:rPr>
                <w:rStyle w:val="eop"/>
                <w:rFonts w:ascii="Calibri" w:hAnsi="Calibri" w:cs="Calibri"/>
                <w:b/>
                <w:bCs/>
                <w:color w:val="000000"/>
                <w:sz w:val="22"/>
                <w:szCs w:val="22"/>
                <w:highlight w:val="lightGray"/>
                <w:shd w:val="clear" w:color="auto" w:fill="FFFFFF"/>
              </w:rPr>
              <w:t> </w:t>
            </w:r>
          </w:p>
        </w:tc>
        <w:tc>
          <w:tcPr>
            <w:tcW w:w="6327" w:type="dxa"/>
            <w:shd w:val="clear" w:color="auto" w:fill="E7E6E6" w:themeFill="background2"/>
          </w:tcPr>
          <w:p w14:paraId="3685FAD8" w14:textId="67A0E661" w:rsidR="003E254B" w:rsidRPr="00950E0F" w:rsidRDefault="005F2FEB" w:rsidP="003E254B">
            <w:pPr>
              <w:pStyle w:val="Listeavsnitt"/>
              <w:ind w:left="0"/>
              <w:rPr>
                <w:b/>
                <w:bCs/>
                <w:sz w:val="22"/>
                <w:szCs w:val="22"/>
                <w:highlight w:val="lightGray"/>
              </w:rPr>
            </w:pPr>
            <w:r w:rsidRPr="00950E0F">
              <w:rPr>
                <w:rStyle w:val="normaltextrun"/>
                <w:rFonts w:ascii="Calibri" w:hAnsi="Calibri" w:cs="Calibri"/>
                <w:b/>
                <w:bCs/>
                <w:color w:val="000000"/>
                <w:sz w:val="22"/>
                <w:szCs w:val="22"/>
                <w:highlight w:val="lightGray"/>
                <w:shd w:val="clear" w:color="auto" w:fill="FFFFFF"/>
                <w:lang w:val="en-GB"/>
              </w:rPr>
              <w:t>Contractor</w:t>
            </w:r>
            <w:r w:rsidR="007C3383" w:rsidRPr="00950E0F">
              <w:rPr>
                <w:rStyle w:val="normaltextrun"/>
                <w:rFonts w:ascii="Calibri" w:hAnsi="Calibri" w:cs="Calibri"/>
                <w:b/>
                <w:bCs/>
                <w:color w:val="000000"/>
                <w:sz w:val="22"/>
                <w:szCs w:val="22"/>
                <w:highlight w:val="lightGray"/>
                <w:shd w:val="clear" w:color="auto" w:fill="FFFFFF"/>
                <w:lang w:val="en-GB"/>
              </w:rPr>
              <w:t>’</w:t>
            </w:r>
            <w:r w:rsidRPr="00950E0F">
              <w:rPr>
                <w:rStyle w:val="normaltextrun"/>
                <w:rFonts w:ascii="Calibri" w:hAnsi="Calibri" w:cs="Calibri"/>
                <w:b/>
                <w:bCs/>
                <w:color w:val="000000"/>
                <w:sz w:val="22"/>
                <w:szCs w:val="22"/>
                <w:highlight w:val="lightGray"/>
                <w:shd w:val="clear" w:color="auto" w:fill="FFFFFF"/>
                <w:lang w:val="en-GB"/>
              </w:rPr>
              <w:t>s solution</w:t>
            </w:r>
          </w:p>
        </w:tc>
      </w:tr>
      <w:tr w:rsidR="003E254B" w14:paraId="269B2B77" w14:textId="77777777" w:rsidTr="007C3383">
        <w:tc>
          <w:tcPr>
            <w:tcW w:w="580" w:type="dxa"/>
          </w:tcPr>
          <w:p w14:paraId="6B97188A" w14:textId="39A330CD"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1</w:t>
            </w:r>
          </w:p>
        </w:tc>
        <w:tc>
          <w:tcPr>
            <w:tcW w:w="1389" w:type="dxa"/>
          </w:tcPr>
          <w:p w14:paraId="1E954CF0" w14:textId="52126944" w:rsidR="003E254B" w:rsidRPr="00EC178E" w:rsidRDefault="00FB3794"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Sorting or alternative treatment</w:t>
            </w:r>
            <w:r>
              <w:rPr>
                <w:rStyle w:val="eop"/>
                <w:rFonts w:ascii="Calibri" w:hAnsi="Calibri" w:cs="Calibri"/>
                <w:color w:val="000000"/>
                <w:sz w:val="20"/>
                <w:szCs w:val="20"/>
                <w:shd w:val="clear" w:color="auto" w:fill="FFFFFF"/>
              </w:rPr>
              <w:t> </w:t>
            </w:r>
          </w:p>
        </w:tc>
        <w:tc>
          <w:tcPr>
            <w:tcW w:w="6327" w:type="dxa"/>
          </w:tcPr>
          <w:p w14:paraId="60B54EC1"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41C3725C" w14:textId="77777777" w:rsidTr="007C3383">
        <w:tc>
          <w:tcPr>
            <w:tcW w:w="580" w:type="dxa"/>
          </w:tcPr>
          <w:p w14:paraId="29DF368B" w14:textId="4493FFC4"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2</w:t>
            </w:r>
          </w:p>
        </w:tc>
        <w:tc>
          <w:tcPr>
            <w:tcW w:w="1389" w:type="dxa"/>
          </w:tcPr>
          <w:p w14:paraId="733C42D1" w14:textId="44904D99" w:rsidR="003E254B" w:rsidRPr="00D21F82" w:rsidRDefault="00FB3794"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Recycling</w:t>
            </w:r>
            <w:r>
              <w:rPr>
                <w:rStyle w:val="eop"/>
                <w:rFonts w:ascii="Calibri" w:hAnsi="Calibri" w:cs="Calibri"/>
                <w:color w:val="000000"/>
                <w:sz w:val="20"/>
                <w:szCs w:val="20"/>
                <w:shd w:val="clear" w:color="auto" w:fill="FFFFFF"/>
              </w:rPr>
              <w:t> </w:t>
            </w:r>
          </w:p>
        </w:tc>
        <w:tc>
          <w:tcPr>
            <w:tcW w:w="6327" w:type="dxa"/>
          </w:tcPr>
          <w:p w14:paraId="69DC4156"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12BFF767" w14:textId="77777777" w:rsidTr="007C3383">
        <w:tc>
          <w:tcPr>
            <w:tcW w:w="580" w:type="dxa"/>
          </w:tcPr>
          <w:p w14:paraId="0206FF67" w14:textId="3ABEA756"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3</w:t>
            </w:r>
          </w:p>
        </w:tc>
        <w:tc>
          <w:tcPr>
            <w:tcW w:w="1389" w:type="dxa"/>
          </w:tcPr>
          <w:p w14:paraId="6180CCEF" w14:textId="689A96AB" w:rsidR="003E254B" w:rsidRPr="00D21F82" w:rsidRDefault="00FB3794"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Capacity</w:t>
            </w:r>
            <w:r>
              <w:rPr>
                <w:rStyle w:val="eop"/>
                <w:rFonts w:ascii="Calibri" w:hAnsi="Calibri" w:cs="Calibri"/>
                <w:color w:val="000000"/>
                <w:sz w:val="20"/>
                <w:szCs w:val="20"/>
                <w:shd w:val="clear" w:color="auto" w:fill="FFFFFF"/>
              </w:rPr>
              <w:t> </w:t>
            </w:r>
          </w:p>
        </w:tc>
        <w:tc>
          <w:tcPr>
            <w:tcW w:w="6327" w:type="dxa"/>
          </w:tcPr>
          <w:p w14:paraId="2542E7B6"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42AA4069" w14:textId="77777777" w:rsidTr="007C3383">
        <w:tc>
          <w:tcPr>
            <w:tcW w:w="580" w:type="dxa"/>
          </w:tcPr>
          <w:p w14:paraId="6982EC6D" w14:textId="3E430D02"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4</w:t>
            </w:r>
          </w:p>
        </w:tc>
        <w:tc>
          <w:tcPr>
            <w:tcW w:w="1389" w:type="dxa"/>
          </w:tcPr>
          <w:p w14:paraId="5EB512C6" w14:textId="289FE0C5" w:rsidR="003E254B" w:rsidRPr="00D21F82" w:rsidRDefault="00FB3794"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Flexibility</w:t>
            </w:r>
            <w:r>
              <w:rPr>
                <w:rStyle w:val="eop"/>
                <w:rFonts w:ascii="Calibri" w:hAnsi="Calibri" w:cs="Calibri"/>
                <w:color w:val="000000"/>
                <w:sz w:val="20"/>
                <w:szCs w:val="20"/>
                <w:shd w:val="clear" w:color="auto" w:fill="FFFFFF"/>
              </w:rPr>
              <w:t> </w:t>
            </w:r>
          </w:p>
        </w:tc>
        <w:tc>
          <w:tcPr>
            <w:tcW w:w="6327" w:type="dxa"/>
          </w:tcPr>
          <w:p w14:paraId="639E1576"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65871759" w14:textId="77777777" w:rsidTr="007C3383">
        <w:tc>
          <w:tcPr>
            <w:tcW w:w="580" w:type="dxa"/>
          </w:tcPr>
          <w:p w14:paraId="1875CF3E" w14:textId="2D56EDF4"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5</w:t>
            </w:r>
          </w:p>
        </w:tc>
        <w:tc>
          <w:tcPr>
            <w:tcW w:w="1389" w:type="dxa"/>
          </w:tcPr>
          <w:p w14:paraId="7A9C41DB" w14:textId="58916851" w:rsidR="003E254B" w:rsidRPr="00D21F82" w:rsidRDefault="007C3383"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Automation</w:t>
            </w:r>
            <w:r>
              <w:rPr>
                <w:rStyle w:val="eop"/>
                <w:rFonts w:ascii="Calibri" w:hAnsi="Calibri" w:cs="Calibri"/>
                <w:color w:val="000000"/>
                <w:sz w:val="20"/>
                <w:szCs w:val="20"/>
                <w:shd w:val="clear" w:color="auto" w:fill="FFFFFF"/>
              </w:rPr>
              <w:t> </w:t>
            </w:r>
          </w:p>
        </w:tc>
        <w:tc>
          <w:tcPr>
            <w:tcW w:w="6327" w:type="dxa"/>
          </w:tcPr>
          <w:p w14:paraId="57976193"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35C18B5E" w14:textId="77777777" w:rsidTr="007C3383">
        <w:tc>
          <w:tcPr>
            <w:tcW w:w="580" w:type="dxa"/>
          </w:tcPr>
          <w:p w14:paraId="0A978E19" w14:textId="7AF37684"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6</w:t>
            </w:r>
          </w:p>
        </w:tc>
        <w:tc>
          <w:tcPr>
            <w:tcW w:w="1389" w:type="dxa"/>
          </w:tcPr>
          <w:p w14:paraId="7333039C" w14:textId="497772E3" w:rsidR="003E254B" w:rsidRPr="00D21F82" w:rsidRDefault="007C3383"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Sustainability</w:t>
            </w:r>
            <w:r>
              <w:rPr>
                <w:rStyle w:val="eop"/>
                <w:rFonts w:ascii="Calibri" w:hAnsi="Calibri" w:cs="Calibri"/>
                <w:color w:val="000000"/>
                <w:sz w:val="20"/>
                <w:szCs w:val="20"/>
                <w:shd w:val="clear" w:color="auto" w:fill="FFFFFF"/>
              </w:rPr>
              <w:t> </w:t>
            </w:r>
          </w:p>
        </w:tc>
        <w:tc>
          <w:tcPr>
            <w:tcW w:w="6327" w:type="dxa"/>
          </w:tcPr>
          <w:p w14:paraId="071E7029" w14:textId="77777777" w:rsidR="003E254B" w:rsidRPr="00D21F82" w:rsidRDefault="003E254B" w:rsidP="003E254B">
            <w:pPr>
              <w:pStyle w:val="Listeavsnitt"/>
              <w:ind w:left="0"/>
              <w:rPr>
                <w:rFonts w:asciiTheme="minorHAnsi" w:hAnsiTheme="minorHAnsi" w:cstheme="minorHAnsi"/>
                <w:b/>
                <w:bCs/>
                <w:sz w:val="20"/>
                <w:szCs w:val="20"/>
              </w:rPr>
            </w:pPr>
          </w:p>
        </w:tc>
      </w:tr>
      <w:tr w:rsidR="003E254B" w14:paraId="23600C4F" w14:textId="77777777" w:rsidTr="007C3383">
        <w:tc>
          <w:tcPr>
            <w:tcW w:w="580" w:type="dxa"/>
          </w:tcPr>
          <w:p w14:paraId="1367F803" w14:textId="69168DBA" w:rsidR="003E254B" w:rsidRPr="00D21F82" w:rsidRDefault="00D21F82" w:rsidP="003E254B">
            <w:pPr>
              <w:pStyle w:val="Listeavsnitt"/>
              <w:ind w:left="0"/>
              <w:rPr>
                <w:rFonts w:asciiTheme="minorHAnsi" w:hAnsiTheme="minorHAnsi" w:cstheme="minorHAnsi"/>
                <w:sz w:val="20"/>
                <w:szCs w:val="20"/>
              </w:rPr>
            </w:pPr>
            <w:r w:rsidRPr="00D21F82">
              <w:rPr>
                <w:rFonts w:asciiTheme="minorHAnsi" w:hAnsiTheme="minorHAnsi" w:cstheme="minorHAnsi"/>
                <w:sz w:val="20"/>
                <w:szCs w:val="20"/>
              </w:rPr>
              <w:t>7</w:t>
            </w:r>
          </w:p>
        </w:tc>
        <w:tc>
          <w:tcPr>
            <w:tcW w:w="1389" w:type="dxa"/>
          </w:tcPr>
          <w:p w14:paraId="16A24922" w14:textId="287D671A" w:rsidR="003E254B" w:rsidRPr="00D21F82" w:rsidRDefault="007C3383" w:rsidP="003E254B">
            <w:pPr>
              <w:pStyle w:val="Listeavsnitt"/>
              <w:ind w:left="0"/>
              <w:rPr>
                <w:rFonts w:asciiTheme="minorHAnsi" w:hAnsiTheme="minorHAnsi" w:cstheme="minorHAnsi"/>
                <w:b/>
                <w:bCs/>
                <w:sz w:val="20"/>
                <w:szCs w:val="20"/>
              </w:rPr>
            </w:pPr>
            <w:r>
              <w:rPr>
                <w:rStyle w:val="normaltextrun"/>
                <w:rFonts w:ascii="Calibri" w:hAnsi="Calibri" w:cs="Calibri"/>
                <w:color w:val="000000"/>
                <w:sz w:val="20"/>
                <w:szCs w:val="20"/>
                <w:shd w:val="clear" w:color="auto" w:fill="FFFFFF"/>
                <w:lang w:val="en-GB"/>
              </w:rPr>
              <w:t>Robustness</w:t>
            </w:r>
            <w:r>
              <w:rPr>
                <w:rStyle w:val="eop"/>
                <w:rFonts w:ascii="Calibri" w:hAnsi="Calibri" w:cs="Calibri"/>
                <w:color w:val="000000"/>
                <w:sz w:val="20"/>
                <w:szCs w:val="20"/>
                <w:shd w:val="clear" w:color="auto" w:fill="FFFFFF"/>
              </w:rPr>
              <w:t> </w:t>
            </w:r>
          </w:p>
        </w:tc>
        <w:tc>
          <w:tcPr>
            <w:tcW w:w="6327" w:type="dxa"/>
          </w:tcPr>
          <w:p w14:paraId="6ADC601C" w14:textId="77777777" w:rsidR="003E254B" w:rsidRPr="00D21F82" w:rsidRDefault="003E254B" w:rsidP="003E254B">
            <w:pPr>
              <w:pStyle w:val="Listeavsnitt"/>
              <w:ind w:left="0"/>
              <w:rPr>
                <w:rFonts w:asciiTheme="minorHAnsi" w:hAnsiTheme="minorHAnsi" w:cstheme="minorHAnsi"/>
                <w:b/>
                <w:bCs/>
                <w:sz w:val="20"/>
                <w:szCs w:val="20"/>
              </w:rPr>
            </w:pPr>
          </w:p>
        </w:tc>
      </w:tr>
    </w:tbl>
    <w:p w14:paraId="26EFC549" w14:textId="77777777" w:rsidR="003E254B" w:rsidRDefault="003E254B" w:rsidP="003E254B">
      <w:pPr>
        <w:pStyle w:val="Listeavsnitt"/>
        <w:rPr>
          <w:b/>
          <w:bCs/>
        </w:rPr>
      </w:pPr>
    </w:p>
    <w:p w14:paraId="3A5CA354" w14:textId="77777777" w:rsidR="001E29B9" w:rsidRDefault="001E29B9" w:rsidP="001E29B9">
      <w:pPr>
        <w:pStyle w:val="Listeavsnitt"/>
        <w:rPr>
          <w:b/>
          <w:bCs/>
        </w:rPr>
      </w:pPr>
    </w:p>
    <w:p w14:paraId="0AF7832B" w14:textId="4C59C84C" w:rsidR="001E29B9" w:rsidRDefault="007C3383" w:rsidP="00BD4766">
      <w:pPr>
        <w:rPr>
          <w:i/>
          <w:color w:val="FF0000"/>
          <w:lang w:bidi="en-GB"/>
        </w:rPr>
      </w:pPr>
      <w:bookmarkStart w:id="8" w:name="_Hlk113272008"/>
      <w:r w:rsidRPr="00BD4766">
        <w:rPr>
          <w:i/>
          <w:color w:val="FF0000"/>
          <w:lang w:bidi="en-GB"/>
        </w:rPr>
        <w:t>[</w:t>
      </w:r>
      <w:proofErr w:type="spellStart"/>
      <w:r w:rsidRPr="00BD4766">
        <w:rPr>
          <w:i/>
          <w:color w:val="FF0000"/>
          <w:lang w:bidi="en-GB"/>
        </w:rPr>
        <w:t>completed</w:t>
      </w:r>
      <w:proofErr w:type="spellEnd"/>
      <w:r w:rsidRPr="00BD4766">
        <w:rPr>
          <w:i/>
          <w:color w:val="FF0000"/>
          <w:lang w:bidi="en-GB"/>
        </w:rPr>
        <w:t xml:space="preserve"> by </w:t>
      </w:r>
      <w:proofErr w:type="spellStart"/>
      <w:r w:rsidRPr="00BD4766">
        <w:rPr>
          <w:i/>
          <w:color w:val="FF0000"/>
          <w:lang w:bidi="en-GB"/>
        </w:rPr>
        <w:t>the</w:t>
      </w:r>
      <w:proofErr w:type="spellEnd"/>
      <w:r w:rsidRPr="00BD4766">
        <w:rPr>
          <w:i/>
          <w:color w:val="FF0000"/>
          <w:lang w:bidi="en-GB"/>
        </w:rPr>
        <w:t xml:space="preserve"> </w:t>
      </w:r>
      <w:proofErr w:type="spellStart"/>
      <w:r w:rsidRPr="00BD4766">
        <w:rPr>
          <w:i/>
          <w:color w:val="FF0000"/>
          <w:lang w:bidi="en-GB"/>
        </w:rPr>
        <w:t>contractor</w:t>
      </w:r>
      <w:proofErr w:type="spellEnd"/>
      <w:r w:rsidRPr="00BD4766">
        <w:rPr>
          <w:i/>
          <w:color w:val="FF0000"/>
          <w:lang w:bidi="en-GB"/>
        </w:rPr>
        <w:t xml:space="preserve"> as part </w:t>
      </w:r>
      <w:proofErr w:type="spellStart"/>
      <w:r w:rsidRPr="00BD4766">
        <w:rPr>
          <w:i/>
          <w:color w:val="FF0000"/>
          <w:lang w:bidi="en-GB"/>
        </w:rPr>
        <w:t>of</w:t>
      </w:r>
      <w:proofErr w:type="spellEnd"/>
      <w:r w:rsidRPr="00BD4766">
        <w:rPr>
          <w:i/>
          <w:color w:val="FF0000"/>
          <w:lang w:bidi="en-GB"/>
        </w:rPr>
        <w:t xml:space="preserve"> </w:t>
      </w:r>
      <w:proofErr w:type="spellStart"/>
      <w:r w:rsidRPr="00BD4766">
        <w:rPr>
          <w:i/>
          <w:color w:val="FF0000"/>
          <w:lang w:bidi="en-GB"/>
        </w:rPr>
        <w:t>its</w:t>
      </w:r>
      <w:proofErr w:type="spellEnd"/>
      <w:r w:rsidRPr="00BD4766">
        <w:rPr>
          <w:i/>
          <w:color w:val="FF0000"/>
          <w:lang w:bidi="en-GB"/>
        </w:rPr>
        <w:t xml:space="preserve"> tender]</w:t>
      </w:r>
    </w:p>
    <w:p w14:paraId="093F14AF" w14:textId="77777777" w:rsidR="00793753" w:rsidRPr="00BD4766" w:rsidRDefault="00793753" w:rsidP="00BD4766">
      <w:pPr>
        <w:rPr>
          <w:i/>
          <w:iCs/>
          <w:color w:val="FF0000"/>
        </w:rPr>
      </w:pPr>
    </w:p>
    <w:bookmarkEnd w:id="8"/>
    <w:p w14:paraId="1871E367" w14:textId="05A82E23" w:rsidR="00BD4766" w:rsidRDefault="00793753" w:rsidP="00BD4766">
      <w:pPr>
        <w:pStyle w:val="Listeavsnitt"/>
        <w:numPr>
          <w:ilvl w:val="0"/>
          <w:numId w:val="9"/>
        </w:numPr>
        <w:rPr>
          <w:b/>
          <w:bCs/>
        </w:rPr>
      </w:pPr>
      <w:commentRangeStart w:id="9"/>
      <w:proofErr w:type="spellStart"/>
      <w:r>
        <w:rPr>
          <w:b/>
          <w:bCs/>
        </w:rPr>
        <w:t>Implementation</w:t>
      </w:r>
      <w:commentRangeEnd w:id="9"/>
      <w:proofErr w:type="spellEnd"/>
      <w:r w:rsidR="00B50A24">
        <w:rPr>
          <w:rStyle w:val="Merknadsreferanse"/>
        </w:rPr>
        <w:commentReference w:id="9"/>
      </w:r>
      <w:r>
        <w:rPr>
          <w:b/>
          <w:bCs/>
        </w:rPr>
        <w:t xml:space="preserve"> plan</w:t>
      </w:r>
    </w:p>
    <w:p w14:paraId="320FD80D" w14:textId="77777777" w:rsidR="001E29B9" w:rsidRDefault="001E29B9" w:rsidP="001E29B9">
      <w:pPr>
        <w:pStyle w:val="Listeavsnitt"/>
        <w:rPr>
          <w:b/>
          <w:bCs/>
        </w:rPr>
      </w:pPr>
    </w:p>
    <w:p w14:paraId="697FAF7C" w14:textId="77777777" w:rsidR="00793753" w:rsidRDefault="00793753" w:rsidP="00793753">
      <w:pPr>
        <w:rPr>
          <w:i/>
          <w:color w:val="FF0000"/>
          <w:lang w:bidi="en-GB"/>
        </w:rPr>
      </w:pPr>
      <w:r w:rsidRPr="00BD4766">
        <w:rPr>
          <w:i/>
          <w:color w:val="FF0000"/>
          <w:lang w:bidi="en-GB"/>
        </w:rPr>
        <w:t>[</w:t>
      </w:r>
      <w:proofErr w:type="spellStart"/>
      <w:r w:rsidRPr="00BD4766">
        <w:rPr>
          <w:i/>
          <w:color w:val="FF0000"/>
          <w:lang w:bidi="en-GB"/>
        </w:rPr>
        <w:t>completed</w:t>
      </w:r>
      <w:proofErr w:type="spellEnd"/>
      <w:r w:rsidRPr="00BD4766">
        <w:rPr>
          <w:i/>
          <w:color w:val="FF0000"/>
          <w:lang w:bidi="en-GB"/>
        </w:rPr>
        <w:t xml:space="preserve"> by </w:t>
      </w:r>
      <w:proofErr w:type="spellStart"/>
      <w:r w:rsidRPr="00BD4766">
        <w:rPr>
          <w:i/>
          <w:color w:val="FF0000"/>
          <w:lang w:bidi="en-GB"/>
        </w:rPr>
        <w:t>the</w:t>
      </w:r>
      <w:proofErr w:type="spellEnd"/>
      <w:r w:rsidRPr="00BD4766">
        <w:rPr>
          <w:i/>
          <w:color w:val="FF0000"/>
          <w:lang w:bidi="en-GB"/>
        </w:rPr>
        <w:t xml:space="preserve"> </w:t>
      </w:r>
      <w:proofErr w:type="spellStart"/>
      <w:r w:rsidRPr="00BD4766">
        <w:rPr>
          <w:i/>
          <w:color w:val="FF0000"/>
          <w:lang w:bidi="en-GB"/>
        </w:rPr>
        <w:t>contractor</w:t>
      </w:r>
      <w:proofErr w:type="spellEnd"/>
      <w:r w:rsidRPr="00BD4766">
        <w:rPr>
          <w:i/>
          <w:color w:val="FF0000"/>
          <w:lang w:bidi="en-GB"/>
        </w:rPr>
        <w:t xml:space="preserve"> as part </w:t>
      </w:r>
      <w:proofErr w:type="spellStart"/>
      <w:r w:rsidRPr="00BD4766">
        <w:rPr>
          <w:i/>
          <w:color w:val="FF0000"/>
          <w:lang w:bidi="en-GB"/>
        </w:rPr>
        <w:t>of</w:t>
      </w:r>
      <w:proofErr w:type="spellEnd"/>
      <w:r w:rsidRPr="00BD4766">
        <w:rPr>
          <w:i/>
          <w:color w:val="FF0000"/>
          <w:lang w:bidi="en-GB"/>
        </w:rPr>
        <w:t xml:space="preserve"> </w:t>
      </w:r>
      <w:proofErr w:type="spellStart"/>
      <w:r w:rsidRPr="00BD4766">
        <w:rPr>
          <w:i/>
          <w:color w:val="FF0000"/>
          <w:lang w:bidi="en-GB"/>
        </w:rPr>
        <w:t>its</w:t>
      </w:r>
      <w:proofErr w:type="spellEnd"/>
      <w:r w:rsidRPr="00BD4766">
        <w:rPr>
          <w:i/>
          <w:color w:val="FF0000"/>
          <w:lang w:bidi="en-GB"/>
        </w:rPr>
        <w:t xml:space="preserve"> tender]</w:t>
      </w:r>
    </w:p>
    <w:p w14:paraId="2DC1AEDA" w14:textId="77777777" w:rsidR="00B7769F" w:rsidRPr="008865AA" w:rsidRDefault="00B7769F" w:rsidP="00F1299F">
      <w:pPr>
        <w:rPr>
          <w:b/>
          <w:bCs/>
          <w:sz w:val="26"/>
          <w:szCs w:val="26"/>
        </w:rPr>
      </w:pPr>
    </w:p>
    <w:p w14:paraId="2BA34A10" w14:textId="77777777" w:rsidR="00F1299F" w:rsidRPr="00F1299F" w:rsidRDefault="00F1299F" w:rsidP="00F1299F">
      <w:pPr>
        <w:rPr>
          <w:b/>
          <w:bCs/>
        </w:rPr>
      </w:pPr>
    </w:p>
    <w:p w14:paraId="04C55B28" w14:textId="77777777" w:rsidR="00A171C0" w:rsidRPr="000366A7" w:rsidRDefault="00A171C0" w:rsidP="00A171C0">
      <w:pPr>
        <w:rPr>
          <w:rFonts w:cstheme="minorHAnsi"/>
          <w:b/>
          <w:bCs/>
          <w:sz w:val="26"/>
          <w:szCs w:val="26"/>
        </w:rPr>
      </w:pPr>
      <w:commentRangeStart w:id="10"/>
      <w:proofErr w:type="spellStart"/>
      <w:r w:rsidRPr="00901F26">
        <w:rPr>
          <w:rFonts w:cstheme="minorHAnsi"/>
          <w:b/>
          <w:sz w:val="26"/>
          <w:szCs w:val="26"/>
          <w:lang w:bidi="en-GB"/>
        </w:rPr>
        <w:t>Obvious</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errors</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omissions</w:t>
      </w:r>
      <w:proofErr w:type="spellEnd"/>
      <w:r w:rsidRPr="00901F26">
        <w:rPr>
          <w:rFonts w:cstheme="minorHAnsi"/>
          <w:b/>
          <w:sz w:val="26"/>
          <w:szCs w:val="26"/>
          <w:lang w:bidi="en-GB"/>
        </w:rPr>
        <w:t xml:space="preserve"> or </w:t>
      </w:r>
      <w:proofErr w:type="spellStart"/>
      <w:r w:rsidRPr="00901F26">
        <w:rPr>
          <w:rFonts w:cstheme="minorHAnsi"/>
          <w:b/>
          <w:sz w:val="26"/>
          <w:szCs w:val="26"/>
          <w:lang w:bidi="en-GB"/>
        </w:rPr>
        <w:t>ambiguities</w:t>
      </w:r>
      <w:proofErr w:type="spellEnd"/>
      <w:r w:rsidRPr="00901F26">
        <w:rPr>
          <w:rFonts w:cstheme="minorHAnsi"/>
          <w:b/>
          <w:sz w:val="26"/>
          <w:szCs w:val="26"/>
          <w:lang w:bidi="en-GB"/>
        </w:rPr>
        <w:t xml:space="preserve"> in </w:t>
      </w:r>
      <w:proofErr w:type="spellStart"/>
      <w:r w:rsidRPr="00901F26">
        <w:rPr>
          <w:rFonts w:cstheme="minorHAnsi"/>
          <w:b/>
          <w:sz w:val="26"/>
          <w:szCs w:val="26"/>
          <w:lang w:bidi="en-GB"/>
        </w:rPr>
        <w:t>the</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Customer's</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description</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of</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needs</w:t>
      </w:r>
      <w:proofErr w:type="spellEnd"/>
      <w:r w:rsidRPr="00901F26">
        <w:rPr>
          <w:rFonts w:cstheme="minorHAnsi"/>
          <w:b/>
          <w:sz w:val="26"/>
          <w:szCs w:val="26"/>
          <w:lang w:bidi="en-GB"/>
        </w:rPr>
        <w:t xml:space="preserve"> (</w:t>
      </w:r>
      <w:proofErr w:type="spellStart"/>
      <w:r w:rsidRPr="00901F26">
        <w:rPr>
          <w:rFonts w:cstheme="minorHAnsi"/>
          <w:b/>
          <w:sz w:val="26"/>
          <w:szCs w:val="26"/>
          <w:lang w:bidi="en-GB"/>
        </w:rPr>
        <w:t>Appendix</w:t>
      </w:r>
      <w:proofErr w:type="spellEnd"/>
      <w:r w:rsidRPr="00901F26">
        <w:rPr>
          <w:rFonts w:cstheme="minorHAnsi"/>
          <w:b/>
          <w:sz w:val="26"/>
          <w:szCs w:val="26"/>
          <w:lang w:bidi="en-GB"/>
        </w:rPr>
        <w:t xml:space="preserve"> 1): </w:t>
      </w:r>
      <w:commentRangeEnd w:id="10"/>
      <w:r w:rsidRPr="00901F26">
        <w:rPr>
          <w:rFonts w:cstheme="minorHAnsi"/>
          <w:b/>
          <w:sz w:val="26"/>
          <w:szCs w:val="26"/>
          <w:lang w:bidi="en-GB"/>
        </w:rPr>
        <w:commentReference w:id="10"/>
      </w:r>
    </w:p>
    <w:p w14:paraId="32B52224" w14:textId="77777777" w:rsidR="00A0185E" w:rsidRDefault="00A0185E" w:rsidP="0085761D">
      <w:pPr>
        <w:spacing w:line="252" w:lineRule="auto"/>
        <w:rPr>
          <w:rFonts w:cstheme="minorHAnsi"/>
        </w:rPr>
      </w:pPr>
    </w:p>
    <w:p w14:paraId="05E60947" w14:textId="77777777" w:rsidR="00637D8E" w:rsidRDefault="00637D8E" w:rsidP="00637D8E">
      <w:pPr>
        <w:rPr>
          <w:i/>
          <w:color w:val="FF0000"/>
          <w:lang w:bidi="en-GB"/>
        </w:rPr>
      </w:pPr>
      <w:r w:rsidRPr="00BD4766">
        <w:rPr>
          <w:i/>
          <w:color w:val="FF0000"/>
          <w:lang w:bidi="en-GB"/>
        </w:rPr>
        <w:t>[</w:t>
      </w:r>
      <w:proofErr w:type="spellStart"/>
      <w:r w:rsidRPr="00BD4766">
        <w:rPr>
          <w:i/>
          <w:color w:val="FF0000"/>
          <w:lang w:bidi="en-GB"/>
        </w:rPr>
        <w:t>completed</w:t>
      </w:r>
      <w:proofErr w:type="spellEnd"/>
      <w:r w:rsidRPr="00BD4766">
        <w:rPr>
          <w:i/>
          <w:color w:val="FF0000"/>
          <w:lang w:bidi="en-GB"/>
        </w:rPr>
        <w:t xml:space="preserve"> by </w:t>
      </w:r>
      <w:proofErr w:type="spellStart"/>
      <w:r w:rsidRPr="00BD4766">
        <w:rPr>
          <w:i/>
          <w:color w:val="FF0000"/>
          <w:lang w:bidi="en-GB"/>
        </w:rPr>
        <w:t>the</w:t>
      </w:r>
      <w:proofErr w:type="spellEnd"/>
      <w:r w:rsidRPr="00BD4766">
        <w:rPr>
          <w:i/>
          <w:color w:val="FF0000"/>
          <w:lang w:bidi="en-GB"/>
        </w:rPr>
        <w:t xml:space="preserve"> </w:t>
      </w:r>
      <w:proofErr w:type="spellStart"/>
      <w:r w:rsidRPr="00BD4766">
        <w:rPr>
          <w:i/>
          <w:color w:val="FF0000"/>
          <w:lang w:bidi="en-GB"/>
        </w:rPr>
        <w:t>contractor</w:t>
      </w:r>
      <w:proofErr w:type="spellEnd"/>
      <w:r w:rsidRPr="00BD4766">
        <w:rPr>
          <w:i/>
          <w:color w:val="FF0000"/>
          <w:lang w:bidi="en-GB"/>
        </w:rPr>
        <w:t xml:space="preserve"> as part </w:t>
      </w:r>
      <w:proofErr w:type="spellStart"/>
      <w:r w:rsidRPr="00BD4766">
        <w:rPr>
          <w:i/>
          <w:color w:val="FF0000"/>
          <w:lang w:bidi="en-GB"/>
        </w:rPr>
        <w:t>of</w:t>
      </w:r>
      <w:proofErr w:type="spellEnd"/>
      <w:r w:rsidRPr="00BD4766">
        <w:rPr>
          <w:i/>
          <w:color w:val="FF0000"/>
          <w:lang w:bidi="en-GB"/>
        </w:rPr>
        <w:t xml:space="preserve"> </w:t>
      </w:r>
      <w:proofErr w:type="spellStart"/>
      <w:r w:rsidRPr="00BD4766">
        <w:rPr>
          <w:i/>
          <w:color w:val="FF0000"/>
          <w:lang w:bidi="en-GB"/>
        </w:rPr>
        <w:t>its</w:t>
      </w:r>
      <w:proofErr w:type="spellEnd"/>
      <w:r w:rsidRPr="00BD4766">
        <w:rPr>
          <w:i/>
          <w:color w:val="FF0000"/>
          <w:lang w:bidi="en-GB"/>
        </w:rPr>
        <w:t xml:space="preserve"> tender]</w:t>
      </w:r>
    </w:p>
    <w:p w14:paraId="67A0D524" w14:textId="77777777" w:rsidR="00BF1085" w:rsidRPr="0085761D" w:rsidRDefault="00BF1085" w:rsidP="0085761D">
      <w:pPr>
        <w:spacing w:line="252" w:lineRule="auto"/>
        <w:rPr>
          <w:rFonts w:cstheme="minorHAnsi"/>
        </w:rPr>
      </w:pPr>
    </w:p>
    <w:p w14:paraId="47A36FA3" w14:textId="6947DD04" w:rsidR="006B58A1" w:rsidRPr="00EA1C48" w:rsidRDefault="00F57B7C" w:rsidP="00EA1C48">
      <w:pPr>
        <w:pStyle w:val="Overskrift2"/>
        <w:rPr>
          <w:rFonts w:asciiTheme="minorHAnsi" w:hAnsiTheme="minorHAnsi" w:cstheme="minorHAnsi"/>
          <w:b w:val="0"/>
          <w:bCs w:val="0"/>
          <w:sz w:val="32"/>
          <w:szCs w:val="32"/>
        </w:rPr>
      </w:pPr>
      <w:proofErr w:type="spellStart"/>
      <w:r>
        <w:rPr>
          <w:rFonts w:asciiTheme="minorHAnsi" w:hAnsiTheme="minorHAnsi" w:cstheme="minorHAnsi"/>
          <w:sz w:val="32"/>
          <w:szCs w:val="32"/>
        </w:rPr>
        <w:t>Sections</w:t>
      </w:r>
      <w:proofErr w:type="spellEnd"/>
      <w:r>
        <w:rPr>
          <w:rFonts w:asciiTheme="minorHAnsi" w:hAnsiTheme="minorHAnsi" w:cstheme="minorHAnsi"/>
          <w:sz w:val="32"/>
          <w:szCs w:val="32"/>
        </w:rPr>
        <w:t xml:space="preserve"> </w:t>
      </w:r>
      <w:r w:rsidRPr="00F57B7C">
        <w:rPr>
          <w:rFonts w:asciiTheme="minorHAnsi" w:hAnsiTheme="minorHAnsi" w:cstheme="minorHAnsi"/>
          <w:sz w:val="32"/>
          <w:szCs w:val="32"/>
        </w:rPr>
        <w:t xml:space="preserve">in </w:t>
      </w:r>
      <w:proofErr w:type="spellStart"/>
      <w:r w:rsidRPr="00F57B7C">
        <w:rPr>
          <w:rFonts w:asciiTheme="minorHAnsi" w:hAnsiTheme="minorHAnsi" w:cstheme="minorHAnsi"/>
          <w:sz w:val="32"/>
          <w:szCs w:val="32"/>
        </w:rPr>
        <w:t>the</w:t>
      </w:r>
      <w:proofErr w:type="spellEnd"/>
      <w:r w:rsidRPr="00F57B7C">
        <w:rPr>
          <w:rFonts w:asciiTheme="minorHAnsi" w:hAnsiTheme="minorHAnsi" w:cstheme="minorHAnsi"/>
          <w:sz w:val="32"/>
          <w:szCs w:val="32"/>
        </w:rPr>
        <w:t xml:space="preserve"> </w:t>
      </w:r>
      <w:proofErr w:type="spellStart"/>
      <w:r w:rsidRPr="00F57B7C">
        <w:rPr>
          <w:rFonts w:asciiTheme="minorHAnsi" w:hAnsiTheme="minorHAnsi" w:cstheme="minorHAnsi"/>
          <w:sz w:val="32"/>
          <w:szCs w:val="32"/>
        </w:rPr>
        <w:t>agreement</w:t>
      </w:r>
      <w:proofErr w:type="spellEnd"/>
      <w:r w:rsidRPr="00F57B7C">
        <w:rPr>
          <w:rFonts w:asciiTheme="minorHAnsi" w:hAnsiTheme="minorHAnsi" w:cstheme="minorHAnsi"/>
          <w:sz w:val="32"/>
          <w:szCs w:val="32"/>
        </w:rPr>
        <w:t xml:space="preserve"> </w:t>
      </w:r>
      <w:proofErr w:type="spellStart"/>
      <w:r w:rsidRPr="00F57B7C">
        <w:rPr>
          <w:rFonts w:asciiTheme="minorHAnsi" w:hAnsiTheme="minorHAnsi" w:cstheme="minorHAnsi"/>
          <w:sz w:val="32"/>
          <w:szCs w:val="32"/>
        </w:rPr>
        <w:t>that</w:t>
      </w:r>
      <w:proofErr w:type="spellEnd"/>
      <w:r w:rsidRPr="00F57B7C">
        <w:rPr>
          <w:rFonts w:asciiTheme="minorHAnsi" w:hAnsiTheme="minorHAnsi" w:cstheme="minorHAnsi"/>
          <w:sz w:val="32"/>
          <w:szCs w:val="32"/>
        </w:rPr>
        <w:t xml:space="preserve"> must be </w:t>
      </w:r>
      <w:proofErr w:type="spellStart"/>
      <w:r w:rsidRPr="00F57B7C">
        <w:rPr>
          <w:rFonts w:asciiTheme="minorHAnsi" w:hAnsiTheme="minorHAnsi" w:cstheme="minorHAnsi"/>
          <w:sz w:val="32"/>
          <w:szCs w:val="32"/>
        </w:rPr>
        <w:t>completed</w:t>
      </w:r>
      <w:proofErr w:type="spellEnd"/>
      <w:r w:rsidRPr="00F57B7C">
        <w:rPr>
          <w:rFonts w:asciiTheme="minorHAnsi" w:hAnsiTheme="minorHAnsi" w:cstheme="minorHAnsi"/>
          <w:sz w:val="32"/>
          <w:szCs w:val="32"/>
        </w:rPr>
        <w:t xml:space="preserve"> or </w:t>
      </w:r>
      <w:proofErr w:type="spellStart"/>
      <w:r w:rsidRPr="00F57B7C">
        <w:rPr>
          <w:rFonts w:asciiTheme="minorHAnsi" w:hAnsiTheme="minorHAnsi" w:cstheme="minorHAnsi"/>
          <w:sz w:val="32"/>
          <w:szCs w:val="32"/>
        </w:rPr>
        <w:t>may</w:t>
      </w:r>
      <w:proofErr w:type="spellEnd"/>
      <w:r w:rsidRPr="00F57B7C">
        <w:rPr>
          <w:rFonts w:asciiTheme="minorHAnsi" w:hAnsiTheme="minorHAnsi" w:cstheme="minorHAnsi"/>
          <w:sz w:val="32"/>
          <w:szCs w:val="32"/>
        </w:rPr>
        <w:t xml:space="preserve"> be </w:t>
      </w:r>
      <w:proofErr w:type="spellStart"/>
      <w:r w:rsidRPr="00F57B7C">
        <w:rPr>
          <w:rFonts w:asciiTheme="minorHAnsi" w:hAnsiTheme="minorHAnsi" w:cstheme="minorHAnsi"/>
          <w:sz w:val="32"/>
          <w:szCs w:val="32"/>
        </w:rPr>
        <w:t>amended</w:t>
      </w:r>
      <w:proofErr w:type="spellEnd"/>
      <w:r w:rsidRPr="00F57B7C">
        <w:rPr>
          <w:rFonts w:asciiTheme="minorHAnsi" w:hAnsiTheme="minorHAnsi" w:cstheme="minorHAnsi"/>
          <w:sz w:val="32"/>
          <w:szCs w:val="32"/>
        </w:rPr>
        <w:t xml:space="preserve"> in </w:t>
      </w:r>
      <w:proofErr w:type="spellStart"/>
      <w:r w:rsidRPr="00F57B7C">
        <w:rPr>
          <w:rFonts w:asciiTheme="minorHAnsi" w:hAnsiTheme="minorHAnsi" w:cstheme="minorHAnsi"/>
          <w:sz w:val="32"/>
          <w:szCs w:val="32"/>
        </w:rPr>
        <w:t>appendix</w:t>
      </w:r>
      <w:proofErr w:type="spellEnd"/>
      <w:r w:rsidRPr="00F57B7C">
        <w:rPr>
          <w:rFonts w:asciiTheme="minorHAnsi" w:hAnsiTheme="minorHAnsi" w:cstheme="minorHAnsi"/>
          <w:sz w:val="32"/>
          <w:szCs w:val="32"/>
        </w:rPr>
        <w:t xml:space="preserve"> 2</w:t>
      </w:r>
      <w:r w:rsidR="002B7215" w:rsidRPr="008865AA">
        <w:rPr>
          <w:rFonts w:asciiTheme="minorHAnsi" w:hAnsiTheme="minorHAnsi" w:cstheme="minorHAnsi"/>
          <w:sz w:val="32"/>
          <w:szCs w:val="32"/>
        </w:rPr>
        <w:t xml:space="preserve"> </w:t>
      </w:r>
    </w:p>
    <w:p w14:paraId="381BC779" w14:textId="77777777" w:rsidR="000366A7" w:rsidRDefault="000366A7" w:rsidP="000366A7">
      <w:pPr>
        <w:rPr>
          <w:rFonts w:cstheme="minorHAnsi"/>
          <w:b/>
          <w:bCs/>
          <w:sz w:val="26"/>
          <w:szCs w:val="26"/>
        </w:rPr>
      </w:pPr>
    </w:p>
    <w:p w14:paraId="2B9E90CB" w14:textId="77777777" w:rsidR="00DD31AB" w:rsidRPr="00682D27" w:rsidRDefault="00DD31AB" w:rsidP="00DD31AB">
      <w:pPr>
        <w:rPr>
          <w:rFonts w:cstheme="minorHAnsi"/>
          <w:b/>
          <w:bCs/>
          <w:sz w:val="26"/>
          <w:szCs w:val="26"/>
          <w:lang w:val="nl-NL"/>
        </w:rPr>
      </w:pPr>
      <w:commentRangeStart w:id="11"/>
      <w:r w:rsidRPr="00682D27">
        <w:rPr>
          <w:rFonts w:cstheme="minorHAnsi"/>
          <w:b/>
          <w:sz w:val="26"/>
          <w:szCs w:val="26"/>
          <w:lang w:val="nl-NL" w:bidi="en-GB"/>
        </w:rPr>
        <w:t xml:space="preserve">Clause 1.1 of the Agreement – Scope of the Agreement </w:t>
      </w:r>
      <w:commentRangeEnd w:id="11"/>
      <w:r>
        <w:rPr>
          <w:rStyle w:val="Merknadsreferanse"/>
          <w:lang w:bidi="en-GB"/>
        </w:rPr>
        <w:commentReference w:id="11"/>
      </w:r>
    </w:p>
    <w:p w14:paraId="13D9B1C9" w14:textId="77777777" w:rsidR="000366A7" w:rsidRPr="00DD31AB" w:rsidRDefault="000366A7" w:rsidP="00083B0D">
      <w:pPr>
        <w:spacing w:line="360" w:lineRule="auto"/>
        <w:rPr>
          <w:i/>
          <w:iCs/>
          <w:color w:val="FF0000"/>
          <w:lang w:val="nl-NL"/>
        </w:rPr>
      </w:pPr>
    </w:p>
    <w:p w14:paraId="51BC1910" w14:textId="77777777" w:rsidR="00337816" w:rsidRPr="00B017AB" w:rsidRDefault="00337816" w:rsidP="00337816">
      <w:pPr>
        <w:spacing w:line="360" w:lineRule="auto"/>
        <w:rPr>
          <w:rFonts w:ascii="inherit" w:hAnsi="inherit" w:hint="eastAsia"/>
          <w:color w:val="1F1F1F"/>
          <w:sz w:val="42"/>
          <w:szCs w:val="42"/>
          <w:lang w:val="nl-NL"/>
        </w:rPr>
      </w:pPr>
      <w:r w:rsidRPr="00B017AB">
        <w:rPr>
          <w:rFonts w:cstheme="minorHAnsi"/>
          <w:i/>
          <w:iCs/>
          <w:color w:val="FF0000"/>
          <w:lang w:val="nl-NL"/>
        </w:rPr>
        <w:t>[completed by the contractor if applicable]</w:t>
      </w:r>
    </w:p>
    <w:p w14:paraId="3053A9BE" w14:textId="77777777" w:rsidR="000366A7" w:rsidRPr="00B017AB" w:rsidRDefault="000366A7" w:rsidP="000366A7">
      <w:pPr>
        <w:rPr>
          <w:rFonts w:cstheme="minorHAnsi"/>
          <w:b/>
          <w:bCs/>
          <w:sz w:val="26"/>
          <w:szCs w:val="26"/>
          <w:lang w:val="nl-NL"/>
        </w:rPr>
      </w:pPr>
    </w:p>
    <w:p w14:paraId="0004DCCE" w14:textId="77777777" w:rsidR="00A748BB" w:rsidRPr="00682D27" w:rsidRDefault="00A748BB" w:rsidP="00A748BB">
      <w:pPr>
        <w:rPr>
          <w:rFonts w:cstheme="minorHAnsi"/>
          <w:b/>
          <w:bCs/>
          <w:sz w:val="26"/>
          <w:szCs w:val="26"/>
          <w:lang w:val="nl-NL"/>
        </w:rPr>
      </w:pPr>
      <w:commentRangeStart w:id="12"/>
      <w:r w:rsidRPr="00682D27">
        <w:rPr>
          <w:rFonts w:cstheme="minorHAnsi"/>
          <w:b/>
          <w:sz w:val="26"/>
          <w:szCs w:val="26"/>
          <w:lang w:val="nl-NL" w:bidi="en-GB"/>
        </w:rPr>
        <w:t>Clause</w:t>
      </w:r>
      <w:commentRangeEnd w:id="12"/>
      <w:r>
        <w:rPr>
          <w:rStyle w:val="Merknadsreferanse"/>
        </w:rPr>
        <w:commentReference w:id="12"/>
      </w:r>
      <w:r w:rsidRPr="00682D27">
        <w:rPr>
          <w:rFonts w:cstheme="minorHAnsi"/>
          <w:b/>
          <w:sz w:val="26"/>
          <w:szCs w:val="26"/>
          <w:lang w:val="nl-NL" w:bidi="en-GB"/>
        </w:rPr>
        <w:t xml:space="preserve"> 5.1 of the Agreement – The Customer's responsibilities and involvement </w:t>
      </w:r>
    </w:p>
    <w:p w14:paraId="6644BCCD" w14:textId="77777777" w:rsidR="000366A7" w:rsidRPr="00B017AB" w:rsidRDefault="000366A7" w:rsidP="00693814">
      <w:pPr>
        <w:spacing w:line="360" w:lineRule="auto"/>
        <w:rPr>
          <w:rFonts w:cstheme="minorHAnsi"/>
          <w:i/>
          <w:iCs/>
          <w:color w:val="FF0000"/>
          <w:lang w:val="nl-NL"/>
        </w:rPr>
      </w:pPr>
    </w:p>
    <w:p w14:paraId="55D45202" w14:textId="77777777" w:rsidR="00C02DD2" w:rsidRDefault="00C02DD2" w:rsidP="00C02DD2">
      <w:pPr>
        <w:rPr>
          <w:i/>
          <w:color w:val="FF0000"/>
          <w:lang w:bidi="en-GB"/>
        </w:rPr>
      </w:pPr>
      <w:r w:rsidRPr="00950E0F">
        <w:rPr>
          <w:i/>
          <w:color w:val="FF0000"/>
          <w:lang w:bidi="en-GB"/>
        </w:rPr>
        <w:t>[</w:t>
      </w:r>
      <w:proofErr w:type="spellStart"/>
      <w:r w:rsidRPr="00950E0F">
        <w:rPr>
          <w:i/>
          <w:color w:val="FF0000"/>
          <w:lang w:bidi="en-GB"/>
        </w:rPr>
        <w:t>completed</w:t>
      </w:r>
      <w:proofErr w:type="spellEnd"/>
      <w:r w:rsidRPr="00950E0F">
        <w:rPr>
          <w:i/>
          <w:color w:val="FF0000"/>
          <w:lang w:bidi="en-GB"/>
        </w:rPr>
        <w:t xml:space="preserve"> by </w:t>
      </w:r>
      <w:proofErr w:type="spellStart"/>
      <w:r w:rsidRPr="00950E0F">
        <w:rPr>
          <w:i/>
          <w:color w:val="FF0000"/>
          <w:lang w:bidi="en-GB"/>
        </w:rPr>
        <w:t>the</w:t>
      </w:r>
      <w:proofErr w:type="spellEnd"/>
      <w:r w:rsidRPr="00950E0F">
        <w:rPr>
          <w:i/>
          <w:color w:val="FF0000"/>
          <w:lang w:bidi="en-GB"/>
        </w:rPr>
        <w:t xml:space="preserve"> </w:t>
      </w:r>
      <w:proofErr w:type="spellStart"/>
      <w:r w:rsidRPr="00950E0F">
        <w:rPr>
          <w:i/>
          <w:color w:val="FF0000"/>
          <w:lang w:bidi="en-GB"/>
        </w:rPr>
        <w:t>contractor</w:t>
      </w:r>
      <w:proofErr w:type="spellEnd"/>
      <w:r w:rsidRPr="00950E0F">
        <w:rPr>
          <w:i/>
          <w:color w:val="FF0000"/>
          <w:lang w:bidi="en-GB"/>
        </w:rPr>
        <w:t xml:space="preserve"> as part </w:t>
      </w:r>
      <w:proofErr w:type="spellStart"/>
      <w:r w:rsidRPr="00950E0F">
        <w:rPr>
          <w:i/>
          <w:color w:val="FF0000"/>
          <w:lang w:bidi="en-GB"/>
        </w:rPr>
        <w:t>of</w:t>
      </w:r>
      <w:proofErr w:type="spellEnd"/>
      <w:r w:rsidRPr="00950E0F">
        <w:rPr>
          <w:i/>
          <w:color w:val="FF0000"/>
          <w:lang w:bidi="en-GB"/>
        </w:rPr>
        <w:t xml:space="preserve"> </w:t>
      </w:r>
      <w:proofErr w:type="spellStart"/>
      <w:r w:rsidRPr="00950E0F">
        <w:rPr>
          <w:i/>
          <w:color w:val="FF0000"/>
          <w:lang w:bidi="en-GB"/>
        </w:rPr>
        <w:t>its</w:t>
      </w:r>
      <w:proofErr w:type="spellEnd"/>
      <w:r w:rsidRPr="00950E0F">
        <w:rPr>
          <w:i/>
          <w:color w:val="FF0000"/>
          <w:lang w:bidi="en-GB"/>
        </w:rPr>
        <w:t xml:space="preserve"> tender]</w:t>
      </w:r>
    </w:p>
    <w:p w14:paraId="2B5EBDFD" w14:textId="77777777" w:rsidR="00847B90" w:rsidRDefault="00847B90" w:rsidP="00C02DD2">
      <w:pPr>
        <w:rPr>
          <w:i/>
          <w:color w:val="FF0000"/>
          <w:lang w:bidi="en-GB"/>
        </w:rPr>
      </w:pPr>
    </w:p>
    <w:p w14:paraId="75F9F6BC" w14:textId="77777777" w:rsidR="00847B90" w:rsidRPr="00451312" w:rsidRDefault="00847B90" w:rsidP="00847B90">
      <w:pPr>
        <w:ind w:left="-30" w:right="-30"/>
        <w:textAlignment w:val="baseline"/>
        <w:rPr>
          <w:rFonts w:ascii="Segoe UI" w:eastAsia="Times New Roman" w:hAnsi="Segoe UI" w:cs="Segoe UI"/>
          <w:b/>
          <w:bCs/>
          <w:sz w:val="18"/>
          <w:szCs w:val="18"/>
          <w:lang w:eastAsia="zh-CN"/>
        </w:rPr>
      </w:pPr>
      <w:r w:rsidRPr="00451312">
        <w:rPr>
          <w:rFonts w:ascii="Calibri Light" w:eastAsia="Times New Roman" w:hAnsi="Calibri Light" w:cs="Calibri Light"/>
          <w:b/>
          <w:bCs/>
          <w:i/>
          <w:iCs/>
          <w:sz w:val="28"/>
          <w:szCs w:val="28"/>
          <w:lang w:val="en-GB" w:eastAsia="zh-CN"/>
        </w:rPr>
        <w:t>External legal requirements</w:t>
      </w:r>
      <w:r w:rsidRPr="00451312">
        <w:rPr>
          <w:rFonts w:ascii="Calibri Light" w:eastAsia="Times New Roman" w:hAnsi="Calibri Light" w:cs="Calibri Light"/>
          <w:b/>
          <w:bCs/>
          <w:sz w:val="28"/>
          <w:szCs w:val="28"/>
          <w:lang w:eastAsia="zh-CN"/>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1929"/>
        <w:gridCol w:w="3932"/>
        <w:gridCol w:w="2632"/>
      </w:tblGrid>
      <w:tr w:rsidR="00847B90" w:rsidRPr="00C33C44" w14:paraId="7DBD9AFE" w14:textId="224FB405" w:rsidTr="00C33C44">
        <w:trPr>
          <w:trHeight w:val="300"/>
        </w:trPr>
        <w:tc>
          <w:tcPr>
            <w:tcW w:w="517" w:type="dxa"/>
            <w:tcBorders>
              <w:top w:val="single" w:sz="6" w:space="0" w:color="000000"/>
              <w:left w:val="single" w:sz="6" w:space="0" w:color="000000"/>
              <w:bottom w:val="single" w:sz="6" w:space="0" w:color="000000"/>
              <w:right w:val="single" w:sz="6" w:space="0" w:color="000000"/>
            </w:tcBorders>
            <w:shd w:val="clear" w:color="auto" w:fill="AEB6DC"/>
            <w:hideMark/>
          </w:tcPr>
          <w:p w14:paraId="117B7CCA"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No.</w:t>
            </w:r>
            <w:r w:rsidRPr="00451312">
              <w:rPr>
                <w:rFonts w:ascii="Calibri" w:eastAsia="Times New Roman" w:hAnsi="Calibri" w:cs="Calibri"/>
                <w:color w:val="000000"/>
                <w:lang w:eastAsia="zh-CN"/>
              </w:rPr>
              <w:t> </w:t>
            </w:r>
          </w:p>
        </w:tc>
        <w:tc>
          <w:tcPr>
            <w:tcW w:w="1929" w:type="dxa"/>
            <w:tcBorders>
              <w:top w:val="single" w:sz="6" w:space="0" w:color="000000"/>
              <w:left w:val="single" w:sz="6" w:space="0" w:color="000000"/>
              <w:bottom w:val="single" w:sz="6" w:space="0" w:color="000000"/>
              <w:right w:val="single" w:sz="6" w:space="0" w:color="000000"/>
            </w:tcBorders>
            <w:shd w:val="clear" w:color="auto" w:fill="AEB6DC"/>
            <w:hideMark/>
          </w:tcPr>
          <w:p w14:paraId="496F19D7"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Description</w:t>
            </w:r>
            <w:r w:rsidRPr="00451312">
              <w:rPr>
                <w:rFonts w:ascii="Calibri" w:eastAsia="Times New Roman" w:hAnsi="Calibri" w:cs="Calibri"/>
                <w:color w:val="000000"/>
                <w:lang w:eastAsia="zh-CN"/>
              </w:rPr>
              <w:t> </w:t>
            </w:r>
          </w:p>
        </w:tc>
        <w:tc>
          <w:tcPr>
            <w:tcW w:w="3932" w:type="dxa"/>
            <w:tcBorders>
              <w:top w:val="single" w:sz="6" w:space="0" w:color="000000"/>
              <w:left w:val="single" w:sz="6" w:space="0" w:color="000000"/>
              <w:bottom w:val="single" w:sz="6" w:space="0" w:color="000000"/>
              <w:right w:val="single" w:sz="6" w:space="0" w:color="000000"/>
            </w:tcBorders>
            <w:shd w:val="clear" w:color="auto" w:fill="AEB6DC"/>
            <w:hideMark/>
          </w:tcPr>
          <w:p w14:paraId="463F1962"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b/>
                <w:bCs/>
                <w:color w:val="000000"/>
                <w:lang w:val="en-GB" w:eastAsia="zh-CN"/>
              </w:rPr>
              <w:t>Applies to </w:t>
            </w:r>
            <w:r w:rsidRPr="00451312">
              <w:rPr>
                <w:rFonts w:ascii="Calibri" w:eastAsia="Times New Roman" w:hAnsi="Calibri" w:cs="Calibri"/>
                <w:color w:val="000000"/>
                <w:lang w:eastAsia="zh-CN"/>
              </w:rPr>
              <w:t> </w:t>
            </w:r>
          </w:p>
        </w:tc>
        <w:tc>
          <w:tcPr>
            <w:tcW w:w="2632" w:type="dxa"/>
            <w:tcBorders>
              <w:top w:val="single" w:sz="6" w:space="0" w:color="000000"/>
              <w:left w:val="single" w:sz="6" w:space="0" w:color="000000"/>
              <w:bottom w:val="single" w:sz="6" w:space="0" w:color="000000"/>
              <w:right w:val="single" w:sz="6" w:space="0" w:color="000000"/>
            </w:tcBorders>
            <w:shd w:val="clear" w:color="auto" w:fill="AEB6DC"/>
          </w:tcPr>
          <w:p w14:paraId="66B9E407" w14:textId="22BA5A63" w:rsidR="00847B90" w:rsidRPr="00451312" w:rsidRDefault="00847B90" w:rsidP="00847B90">
            <w:pPr>
              <w:ind w:left="-30" w:right="-30"/>
              <w:jc w:val="center"/>
              <w:textAlignment w:val="baseline"/>
              <w:rPr>
                <w:rFonts w:ascii="Calibri" w:eastAsia="Times New Roman" w:hAnsi="Calibri" w:cs="Calibri"/>
                <w:b/>
                <w:bCs/>
                <w:color w:val="000000"/>
                <w:lang w:val="en-GB" w:eastAsia="zh-CN"/>
              </w:rPr>
            </w:pPr>
            <w:r>
              <w:rPr>
                <w:rFonts w:ascii="Calibri" w:eastAsia="Times New Roman" w:hAnsi="Calibri" w:cs="Calibri"/>
                <w:b/>
                <w:bCs/>
                <w:color w:val="000000"/>
                <w:lang w:val="en-GB" w:eastAsia="zh-CN"/>
              </w:rPr>
              <w:t>Confirmation</w:t>
            </w:r>
            <w:r w:rsidR="0040231D">
              <w:rPr>
                <w:rFonts w:ascii="Calibri" w:eastAsia="Times New Roman" w:hAnsi="Calibri" w:cs="Calibri"/>
                <w:b/>
                <w:bCs/>
                <w:color w:val="000000"/>
                <w:lang w:val="en-GB" w:eastAsia="zh-CN"/>
              </w:rPr>
              <w:t xml:space="preserve"> of </w:t>
            </w:r>
            <w:proofErr w:type="spellStart"/>
            <w:r w:rsidR="00C33C44">
              <w:rPr>
                <w:rFonts w:ascii="Calibri" w:eastAsia="Times New Roman" w:hAnsi="Calibri" w:cs="Calibri"/>
                <w:b/>
                <w:bCs/>
                <w:color w:val="000000"/>
                <w:lang w:val="en-GB" w:eastAsia="zh-CN"/>
              </w:rPr>
              <w:t>fulfillment</w:t>
            </w:r>
            <w:proofErr w:type="spellEnd"/>
            <w:r w:rsidR="00C33C44">
              <w:rPr>
                <w:rFonts w:ascii="Calibri" w:eastAsia="Times New Roman" w:hAnsi="Calibri" w:cs="Calibri"/>
                <w:b/>
                <w:bCs/>
                <w:color w:val="000000"/>
                <w:lang w:val="en-GB" w:eastAsia="zh-CN"/>
              </w:rPr>
              <w:t xml:space="preserve"> (YES/NO)</w:t>
            </w:r>
          </w:p>
        </w:tc>
      </w:tr>
      <w:tr w:rsidR="00847B90" w:rsidRPr="00847B90" w14:paraId="465A1A61" w14:textId="16C15675" w:rsidTr="00C33C44">
        <w:trPr>
          <w:trHeight w:val="300"/>
        </w:trPr>
        <w:tc>
          <w:tcPr>
            <w:tcW w:w="517" w:type="dxa"/>
            <w:tcBorders>
              <w:top w:val="single" w:sz="6" w:space="0" w:color="000000"/>
              <w:left w:val="single" w:sz="6" w:space="0" w:color="000000"/>
              <w:bottom w:val="single" w:sz="6" w:space="0" w:color="000000"/>
              <w:right w:val="single" w:sz="6" w:space="0" w:color="000000"/>
            </w:tcBorders>
            <w:shd w:val="clear" w:color="auto" w:fill="auto"/>
            <w:hideMark/>
          </w:tcPr>
          <w:p w14:paraId="6DEFECAB"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1</w:t>
            </w:r>
            <w:r w:rsidRPr="00451312">
              <w:rPr>
                <w:rFonts w:ascii="Calibri" w:eastAsia="Times New Roman" w:hAnsi="Calibri" w:cs="Calibri"/>
                <w:lang w:eastAsia="zh-CN"/>
              </w:rPr>
              <w:t> </w:t>
            </w:r>
          </w:p>
        </w:tc>
        <w:tc>
          <w:tcPr>
            <w:tcW w:w="1929" w:type="dxa"/>
            <w:tcBorders>
              <w:top w:val="single" w:sz="6" w:space="0" w:color="000000"/>
              <w:left w:val="single" w:sz="6" w:space="0" w:color="000000"/>
              <w:bottom w:val="single" w:sz="6" w:space="0" w:color="000000"/>
              <w:right w:val="single" w:sz="6" w:space="0" w:color="000000"/>
            </w:tcBorders>
            <w:shd w:val="clear" w:color="auto" w:fill="auto"/>
            <w:hideMark/>
          </w:tcPr>
          <w:p w14:paraId="285759A1" w14:textId="77777777" w:rsidR="00847B90" w:rsidRPr="00451312" w:rsidRDefault="00847B90" w:rsidP="00DF19B4">
            <w:pPr>
              <w:ind w:left="-30" w:right="-30"/>
              <w:textAlignment w:val="baseline"/>
              <w:rPr>
                <w:rFonts w:ascii="Times New Roman" w:eastAsia="Times New Roman" w:hAnsi="Times New Roman"/>
                <w:lang w:val="nl-NL" w:eastAsia="zh-CN"/>
              </w:rPr>
            </w:pPr>
            <w:r w:rsidRPr="00451312">
              <w:rPr>
                <w:rFonts w:ascii="Calibri" w:eastAsia="Times New Roman" w:hAnsi="Calibri" w:cs="Calibri"/>
                <w:lang w:val="en-GB" w:eastAsia="zh-CN"/>
              </w:rPr>
              <w:t xml:space="preserve">The definition of the term ‘recycling’ relates to the </w:t>
            </w:r>
            <w:r w:rsidRPr="00451312">
              <w:rPr>
                <w:rFonts w:ascii="Calibri" w:eastAsia="Times New Roman" w:hAnsi="Calibri" w:cs="Calibri"/>
                <w:color w:val="000000"/>
                <w:sz w:val="20"/>
                <w:szCs w:val="20"/>
                <w:lang w:val="en-US" w:eastAsia="zh-CN"/>
              </w:rPr>
              <w:t>DIRECTIVE 2008/98/EC.</w:t>
            </w:r>
            <w:r w:rsidRPr="00451312">
              <w:rPr>
                <w:rFonts w:ascii="Calibri" w:eastAsia="Times New Roman" w:hAnsi="Calibri" w:cs="Calibri"/>
                <w:color w:val="000000"/>
                <w:sz w:val="20"/>
                <w:szCs w:val="20"/>
                <w:lang w:val="nl-NL" w:eastAsia="zh-CN"/>
              </w:rPr>
              <w:t> </w:t>
            </w:r>
          </w:p>
        </w:tc>
        <w:tc>
          <w:tcPr>
            <w:tcW w:w="3932" w:type="dxa"/>
            <w:tcBorders>
              <w:top w:val="single" w:sz="6" w:space="0" w:color="000000"/>
              <w:left w:val="single" w:sz="6" w:space="0" w:color="000000"/>
              <w:bottom w:val="single" w:sz="6" w:space="0" w:color="000000"/>
              <w:right w:val="single" w:sz="6" w:space="0" w:color="000000"/>
            </w:tcBorders>
            <w:shd w:val="clear" w:color="auto" w:fill="auto"/>
            <w:hideMark/>
          </w:tcPr>
          <w:p w14:paraId="3A16328E" w14:textId="77777777" w:rsidR="00847B90" w:rsidRPr="00451312" w:rsidRDefault="00847B90" w:rsidP="00DF19B4">
            <w:pPr>
              <w:ind w:left="-30" w:right="-30"/>
              <w:textAlignment w:val="baseline"/>
              <w:rPr>
                <w:rFonts w:ascii="Times New Roman" w:eastAsia="Times New Roman" w:hAnsi="Times New Roman"/>
                <w:lang w:val="fr-FR" w:eastAsia="zh-CN"/>
              </w:rPr>
            </w:pPr>
            <w:r w:rsidRPr="00451312">
              <w:rPr>
                <w:rFonts w:ascii="Calibri" w:eastAsia="Times New Roman" w:hAnsi="Calibri" w:cs="Calibri"/>
                <w:i/>
                <w:iCs/>
                <w:lang w:val="en-GB" w:eastAsia="zh-CN"/>
              </w:rPr>
              <w:t>EU Waste Frame Directive</w:t>
            </w:r>
            <w:r w:rsidRPr="00451312">
              <w:rPr>
                <w:rFonts w:ascii="Calibri" w:eastAsia="Times New Roman" w:hAnsi="Calibri" w:cs="Calibri"/>
                <w:lang w:val="fr-FR" w:eastAsia="zh-CN"/>
              </w:rPr>
              <w:t> </w:t>
            </w:r>
          </w:p>
          <w:p w14:paraId="009E4CDA" w14:textId="77777777" w:rsidR="00847B90" w:rsidRPr="00451312" w:rsidRDefault="00847B90" w:rsidP="00DF19B4">
            <w:pPr>
              <w:ind w:left="-30" w:right="-30"/>
              <w:textAlignment w:val="baseline"/>
              <w:rPr>
                <w:rFonts w:ascii="Times New Roman" w:eastAsia="Times New Roman" w:hAnsi="Times New Roman"/>
                <w:lang w:val="fr-FR" w:eastAsia="zh-CN"/>
              </w:rPr>
            </w:pPr>
            <w:r w:rsidRPr="00451312">
              <w:rPr>
                <w:rFonts w:ascii="Times New Roman" w:eastAsia="Times New Roman" w:hAnsi="Times New Roman"/>
                <w:lang w:val="fr-FR" w:eastAsia="zh-CN"/>
              </w:rPr>
              <w:t> </w:t>
            </w:r>
            <w:hyperlink r:id="rId24" w:tgtFrame="_blank" w:history="1">
              <w:r w:rsidRPr="00451312">
                <w:rPr>
                  <w:rFonts w:ascii="Times New Roman" w:eastAsia="Times New Roman" w:hAnsi="Times New Roman"/>
                  <w:color w:val="0563C1"/>
                  <w:u w:val="single"/>
                  <w:shd w:val="clear" w:color="auto" w:fill="E1E3E6"/>
                  <w:lang w:val="fr-FR" w:eastAsia="zh-CN"/>
                </w:rPr>
                <w:t>Directive - 2008/98 - EN - Waste framework directive - EUR-Lex (europa.eu)</w:t>
              </w:r>
            </w:hyperlink>
            <w:r w:rsidRPr="00451312">
              <w:rPr>
                <w:rFonts w:ascii="Times New Roman" w:eastAsia="Times New Roman" w:hAnsi="Times New Roman"/>
                <w:color w:val="0563C1"/>
                <w:lang w:val="fr-FR" w:eastAsia="zh-CN"/>
              </w:rPr>
              <w:t> </w:t>
            </w:r>
          </w:p>
          <w:p w14:paraId="53F703D0" w14:textId="77777777" w:rsidR="00847B90" w:rsidRPr="00451312" w:rsidRDefault="00847B90" w:rsidP="00DF19B4">
            <w:pPr>
              <w:ind w:left="-30" w:right="-30"/>
              <w:textAlignment w:val="baseline"/>
              <w:rPr>
                <w:rFonts w:ascii="Times New Roman" w:eastAsia="Times New Roman" w:hAnsi="Times New Roman"/>
                <w:lang w:val="fr-FR" w:eastAsia="zh-CN"/>
              </w:rPr>
            </w:pPr>
            <w:r w:rsidRPr="00451312">
              <w:rPr>
                <w:rFonts w:ascii="Calibri" w:eastAsia="Times New Roman" w:hAnsi="Calibri" w:cs="Calibri"/>
                <w:lang w:val="fr-FR" w:eastAsia="zh-CN"/>
              </w:rPr>
              <w:t> </w:t>
            </w:r>
          </w:p>
        </w:tc>
        <w:tc>
          <w:tcPr>
            <w:tcW w:w="2632" w:type="dxa"/>
            <w:tcBorders>
              <w:top w:val="single" w:sz="6" w:space="0" w:color="000000"/>
              <w:left w:val="single" w:sz="6" w:space="0" w:color="000000"/>
              <w:bottom w:val="single" w:sz="6" w:space="0" w:color="000000"/>
              <w:right w:val="single" w:sz="6" w:space="0" w:color="000000"/>
            </w:tcBorders>
          </w:tcPr>
          <w:p w14:paraId="121E976E" w14:textId="77777777" w:rsidR="00847B90" w:rsidRPr="00451312" w:rsidRDefault="00847B90" w:rsidP="00DF19B4">
            <w:pPr>
              <w:ind w:left="-30" w:right="-30"/>
              <w:textAlignment w:val="baseline"/>
              <w:rPr>
                <w:rFonts w:ascii="Calibri" w:eastAsia="Times New Roman" w:hAnsi="Calibri" w:cs="Calibri"/>
                <w:i/>
                <w:iCs/>
                <w:lang w:val="en-GB" w:eastAsia="zh-CN"/>
              </w:rPr>
            </w:pPr>
          </w:p>
        </w:tc>
      </w:tr>
      <w:tr w:rsidR="00847B90" w:rsidRPr="00451312" w14:paraId="73FD8D57" w14:textId="5E19D530" w:rsidTr="00C33C44">
        <w:trPr>
          <w:trHeight w:val="300"/>
        </w:trPr>
        <w:tc>
          <w:tcPr>
            <w:tcW w:w="517" w:type="dxa"/>
            <w:tcBorders>
              <w:top w:val="single" w:sz="6" w:space="0" w:color="000000"/>
              <w:left w:val="single" w:sz="6" w:space="0" w:color="000000"/>
              <w:bottom w:val="single" w:sz="6" w:space="0" w:color="000000"/>
              <w:right w:val="single" w:sz="6" w:space="0" w:color="000000"/>
            </w:tcBorders>
            <w:shd w:val="clear" w:color="auto" w:fill="auto"/>
            <w:hideMark/>
          </w:tcPr>
          <w:p w14:paraId="09B2DC0D"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2</w:t>
            </w:r>
            <w:r w:rsidRPr="00451312">
              <w:rPr>
                <w:rFonts w:ascii="Calibri" w:eastAsia="Times New Roman" w:hAnsi="Calibri" w:cs="Calibri"/>
                <w:lang w:eastAsia="zh-CN"/>
              </w:rPr>
              <w:t> </w:t>
            </w:r>
          </w:p>
        </w:tc>
        <w:tc>
          <w:tcPr>
            <w:tcW w:w="1929" w:type="dxa"/>
            <w:tcBorders>
              <w:top w:val="single" w:sz="6" w:space="0" w:color="000000"/>
              <w:left w:val="single" w:sz="6" w:space="0" w:color="000000"/>
              <w:bottom w:val="single" w:sz="6" w:space="0" w:color="000000"/>
              <w:right w:val="single" w:sz="6" w:space="0" w:color="000000"/>
            </w:tcBorders>
            <w:shd w:val="clear" w:color="auto" w:fill="auto"/>
            <w:hideMark/>
          </w:tcPr>
          <w:p w14:paraId="2DB085E9"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Possible emissions to the environment (water, air, surroundings) must be within the regulations defined in the Norwegian Pollution Act.</w:t>
            </w:r>
            <w:r w:rsidRPr="00451312">
              <w:rPr>
                <w:rFonts w:ascii="Calibri" w:eastAsia="Times New Roman" w:hAnsi="Calibri" w:cs="Calibri"/>
                <w:lang w:eastAsia="zh-CN"/>
              </w:rPr>
              <w:t> </w:t>
            </w:r>
          </w:p>
        </w:tc>
        <w:tc>
          <w:tcPr>
            <w:tcW w:w="3932" w:type="dxa"/>
            <w:tcBorders>
              <w:top w:val="single" w:sz="6" w:space="0" w:color="000000"/>
              <w:left w:val="single" w:sz="6" w:space="0" w:color="000000"/>
              <w:bottom w:val="single" w:sz="6" w:space="0" w:color="000000"/>
              <w:right w:val="single" w:sz="6" w:space="0" w:color="000000"/>
            </w:tcBorders>
            <w:shd w:val="clear" w:color="auto" w:fill="auto"/>
            <w:hideMark/>
          </w:tcPr>
          <w:p w14:paraId="680E1568"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Pollution Act:</w:t>
            </w:r>
            <w:r w:rsidRPr="00451312">
              <w:rPr>
                <w:rFonts w:ascii="Calibri" w:eastAsia="Times New Roman" w:hAnsi="Calibri" w:cs="Calibri"/>
                <w:lang w:eastAsia="zh-CN"/>
              </w:rPr>
              <w:t> </w:t>
            </w:r>
          </w:p>
          <w:p w14:paraId="7F5827D8"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Times New Roman" w:eastAsia="Times New Roman" w:hAnsi="Times New Roman"/>
                <w:lang w:eastAsia="zh-CN"/>
              </w:rPr>
              <w:t xml:space="preserve"> Norwegian: </w:t>
            </w:r>
            <w:hyperlink r:id="rId25" w:tgtFrame="_blank" w:history="1">
              <w:proofErr w:type="spellStart"/>
              <w:r w:rsidRPr="00451312">
                <w:rPr>
                  <w:rFonts w:ascii="Times New Roman" w:eastAsia="Times New Roman" w:hAnsi="Times New Roman"/>
                  <w:color w:val="0563C1"/>
                  <w:u w:val="single"/>
                  <w:shd w:val="clear" w:color="auto" w:fill="E1E3E6"/>
                  <w:lang w:val="en-GB" w:eastAsia="zh-CN"/>
                </w:rPr>
                <w:t>Forskrift</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begrensning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av</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forurensning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forurensningsforskriften</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Times New Roman" w:eastAsia="Times New Roman" w:hAnsi="Times New Roman"/>
                <w:lang w:eastAsia="zh-CN"/>
              </w:rPr>
              <w:t> </w:t>
            </w:r>
          </w:p>
        </w:tc>
        <w:tc>
          <w:tcPr>
            <w:tcW w:w="2632" w:type="dxa"/>
            <w:tcBorders>
              <w:top w:val="single" w:sz="6" w:space="0" w:color="000000"/>
              <w:left w:val="single" w:sz="6" w:space="0" w:color="000000"/>
              <w:bottom w:val="single" w:sz="6" w:space="0" w:color="000000"/>
              <w:right w:val="single" w:sz="6" w:space="0" w:color="000000"/>
            </w:tcBorders>
          </w:tcPr>
          <w:p w14:paraId="201481A2" w14:textId="77777777" w:rsidR="00847B90" w:rsidRPr="00451312" w:rsidRDefault="00847B90" w:rsidP="00DF19B4">
            <w:pPr>
              <w:ind w:left="-30" w:right="-30"/>
              <w:textAlignment w:val="baseline"/>
              <w:rPr>
                <w:rFonts w:ascii="Calibri" w:eastAsia="Times New Roman" w:hAnsi="Calibri" w:cs="Calibri"/>
                <w:lang w:val="en-GB" w:eastAsia="zh-CN"/>
              </w:rPr>
            </w:pPr>
          </w:p>
        </w:tc>
      </w:tr>
      <w:tr w:rsidR="00847B90" w:rsidRPr="00451312" w14:paraId="2B66D8FB" w14:textId="29A51AC7" w:rsidTr="00C33C44">
        <w:trPr>
          <w:trHeight w:val="300"/>
        </w:trPr>
        <w:tc>
          <w:tcPr>
            <w:tcW w:w="517" w:type="dxa"/>
            <w:tcBorders>
              <w:top w:val="single" w:sz="6" w:space="0" w:color="000000"/>
              <w:left w:val="single" w:sz="6" w:space="0" w:color="000000"/>
              <w:bottom w:val="single" w:sz="6" w:space="0" w:color="000000"/>
              <w:right w:val="single" w:sz="6" w:space="0" w:color="000000"/>
            </w:tcBorders>
            <w:shd w:val="clear" w:color="auto" w:fill="auto"/>
            <w:hideMark/>
          </w:tcPr>
          <w:p w14:paraId="612436D1"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3</w:t>
            </w:r>
            <w:r w:rsidRPr="00451312">
              <w:rPr>
                <w:rFonts w:ascii="Calibri" w:eastAsia="Times New Roman" w:hAnsi="Calibri" w:cs="Calibri"/>
                <w:lang w:eastAsia="zh-CN"/>
              </w:rPr>
              <w:t> </w:t>
            </w:r>
          </w:p>
        </w:tc>
        <w:tc>
          <w:tcPr>
            <w:tcW w:w="1929" w:type="dxa"/>
            <w:tcBorders>
              <w:top w:val="single" w:sz="6" w:space="0" w:color="000000"/>
              <w:left w:val="single" w:sz="6" w:space="0" w:color="000000"/>
              <w:bottom w:val="single" w:sz="6" w:space="0" w:color="000000"/>
              <w:right w:val="single" w:sz="6" w:space="0" w:color="000000"/>
            </w:tcBorders>
            <w:shd w:val="clear" w:color="auto" w:fill="auto"/>
            <w:hideMark/>
          </w:tcPr>
          <w:p w14:paraId="4557E5A3" w14:textId="77777777" w:rsidR="00847B90" w:rsidRPr="00451312" w:rsidRDefault="00847B90" w:rsidP="00DF19B4">
            <w:pPr>
              <w:ind w:left="-30" w:right="-30"/>
              <w:textAlignment w:val="baseline"/>
              <w:rPr>
                <w:rFonts w:ascii="Times New Roman" w:eastAsia="Times New Roman" w:hAnsi="Times New Roman"/>
                <w:lang w:val="fr-FR" w:eastAsia="zh-CN"/>
              </w:rPr>
            </w:pPr>
            <w:r w:rsidRPr="00451312">
              <w:rPr>
                <w:rFonts w:ascii="Calibri" w:eastAsia="Times New Roman" w:hAnsi="Calibri" w:cs="Calibri"/>
                <w:lang w:val="en-GB" w:eastAsia="zh-CN"/>
              </w:rPr>
              <w:t>The solution should not impose any personal risk.</w:t>
            </w:r>
            <w:r w:rsidRPr="00451312">
              <w:rPr>
                <w:rFonts w:ascii="Calibri" w:eastAsia="Times New Roman" w:hAnsi="Calibri" w:cs="Calibri"/>
                <w:lang w:val="fr-FR" w:eastAsia="zh-CN"/>
              </w:rPr>
              <w:t> </w:t>
            </w:r>
          </w:p>
        </w:tc>
        <w:tc>
          <w:tcPr>
            <w:tcW w:w="3932" w:type="dxa"/>
            <w:tcBorders>
              <w:top w:val="single" w:sz="6" w:space="0" w:color="000000"/>
              <w:left w:val="single" w:sz="6" w:space="0" w:color="000000"/>
              <w:bottom w:val="single" w:sz="6" w:space="0" w:color="000000"/>
              <w:right w:val="single" w:sz="6" w:space="0" w:color="000000"/>
            </w:tcBorders>
            <w:shd w:val="clear" w:color="auto" w:fill="auto"/>
            <w:hideMark/>
          </w:tcPr>
          <w:p w14:paraId="581185C4"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Working Environment Act:</w:t>
            </w:r>
            <w:r w:rsidRPr="00451312">
              <w:rPr>
                <w:rFonts w:ascii="Calibri" w:eastAsia="Times New Roman" w:hAnsi="Calibri" w:cs="Calibri"/>
                <w:lang w:eastAsia="zh-CN"/>
              </w:rPr>
              <w:t> </w:t>
            </w:r>
          </w:p>
          <w:p w14:paraId="33458B18"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xml:space="preserve">Norwegian: </w:t>
            </w:r>
            <w:hyperlink r:id="rId26" w:tgtFrame="_blank" w:history="1">
              <w:proofErr w:type="spellStart"/>
              <w:r w:rsidRPr="00451312">
                <w:rPr>
                  <w:rFonts w:ascii="Times New Roman" w:eastAsia="Times New Roman" w:hAnsi="Times New Roman"/>
                  <w:color w:val="0563C1"/>
                  <w:u w:val="single"/>
                  <w:shd w:val="clear" w:color="auto" w:fill="E1E3E6"/>
                  <w:lang w:val="en-GB" w:eastAsia="zh-CN"/>
                </w:rPr>
                <w:t>Lov</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arbeidsmiljø</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arbeidstid</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og</w:t>
              </w:r>
              <w:proofErr w:type="spellEnd"/>
              <w:r w:rsidRPr="00451312">
                <w:rPr>
                  <w:rFonts w:ascii="Times New Roman" w:eastAsia="Times New Roman" w:hAnsi="Times New Roman"/>
                  <w:color w:val="0563C1"/>
                  <w:u w:val="single"/>
                  <w:shd w:val="clear" w:color="auto" w:fill="E1E3E6"/>
                  <w:lang w:val="en-GB" w:eastAsia="zh-CN"/>
                </w:rPr>
                <w:t xml:space="preserve"> </w:t>
              </w:r>
              <w:proofErr w:type="spellStart"/>
              <w:r w:rsidRPr="00451312">
                <w:rPr>
                  <w:rFonts w:ascii="Times New Roman" w:eastAsia="Times New Roman" w:hAnsi="Times New Roman"/>
                  <w:color w:val="0563C1"/>
                  <w:u w:val="single"/>
                  <w:shd w:val="clear" w:color="auto" w:fill="E1E3E6"/>
                  <w:lang w:val="en-GB" w:eastAsia="zh-CN"/>
                </w:rPr>
                <w:t>stillingsvern</w:t>
              </w:r>
              <w:proofErr w:type="spellEnd"/>
              <w:r w:rsidRPr="00451312">
                <w:rPr>
                  <w:rFonts w:ascii="Times New Roman" w:eastAsia="Times New Roman" w:hAnsi="Times New Roman"/>
                  <w:color w:val="0563C1"/>
                  <w:u w:val="single"/>
                  <w:shd w:val="clear" w:color="auto" w:fill="E1E3E6"/>
                  <w:lang w:val="en-GB" w:eastAsia="zh-CN"/>
                </w:rPr>
                <w:t xml:space="preserve"> mv. (</w:t>
              </w:r>
              <w:proofErr w:type="spellStart"/>
              <w:r w:rsidRPr="00451312">
                <w:rPr>
                  <w:rFonts w:ascii="Times New Roman" w:eastAsia="Times New Roman" w:hAnsi="Times New Roman"/>
                  <w:color w:val="0563C1"/>
                  <w:u w:val="single"/>
                  <w:shd w:val="clear" w:color="auto" w:fill="E1E3E6"/>
                  <w:lang w:val="en-GB" w:eastAsia="zh-CN"/>
                </w:rPr>
                <w:t>arbeidsmiljøloven</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Calibri" w:eastAsia="Times New Roman" w:hAnsi="Calibri" w:cs="Calibri"/>
                <w:lang w:eastAsia="zh-CN"/>
              </w:rPr>
              <w:t> </w:t>
            </w:r>
          </w:p>
          <w:p w14:paraId="0DF5D7DC" w14:textId="77777777" w:rsidR="00847B90" w:rsidRPr="00451312" w:rsidRDefault="00847B90" w:rsidP="00DF19B4">
            <w:pPr>
              <w:ind w:left="-30" w:right="-30"/>
              <w:textAlignment w:val="baseline"/>
              <w:rPr>
                <w:rFonts w:ascii="Times New Roman" w:eastAsia="Times New Roman" w:hAnsi="Times New Roman"/>
                <w:lang w:eastAsia="zh-CN"/>
              </w:rPr>
            </w:pPr>
            <w:r w:rsidRPr="00451312">
              <w:rPr>
                <w:rFonts w:ascii="Calibri" w:eastAsia="Times New Roman" w:hAnsi="Calibri" w:cs="Calibri"/>
                <w:lang w:val="en-GB" w:eastAsia="zh-CN"/>
              </w:rPr>
              <w:t xml:space="preserve">English: </w:t>
            </w:r>
            <w:hyperlink r:id="rId27" w:tgtFrame="_blank" w:history="1">
              <w:r w:rsidRPr="00451312">
                <w:rPr>
                  <w:rFonts w:ascii="Times New Roman" w:eastAsia="Times New Roman" w:hAnsi="Times New Roman"/>
                  <w:color w:val="0563C1"/>
                  <w:u w:val="single"/>
                  <w:shd w:val="clear" w:color="auto" w:fill="E1E3E6"/>
                  <w:lang w:val="en-GB" w:eastAsia="zh-CN"/>
                </w:rPr>
                <w:t xml:space="preserve">Act relating to the working environment, working hours and employment protection, etc. (Working Environment Act)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Calibri" w:eastAsia="Times New Roman" w:hAnsi="Calibri" w:cs="Calibri"/>
                <w:lang w:eastAsia="zh-CN"/>
              </w:rPr>
              <w:t> </w:t>
            </w:r>
          </w:p>
        </w:tc>
        <w:tc>
          <w:tcPr>
            <w:tcW w:w="2632" w:type="dxa"/>
            <w:tcBorders>
              <w:top w:val="single" w:sz="6" w:space="0" w:color="000000"/>
              <w:left w:val="single" w:sz="6" w:space="0" w:color="000000"/>
              <w:bottom w:val="single" w:sz="6" w:space="0" w:color="000000"/>
              <w:right w:val="single" w:sz="6" w:space="0" w:color="000000"/>
            </w:tcBorders>
          </w:tcPr>
          <w:p w14:paraId="3E0109D4" w14:textId="77777777" w:rsidR="00847B90" w:rsidRPr="00451312" w:rsidRDefault="00847B90" w:rsidP="00DF19B4">
            <w:pPr>
              <w:ind w:left="-30" w:right="-30"/>
              <w:textAlignment w:val="baseline"/>
              <w:rPr>
                <w:rFonts w:ascii="Calibri" w:eastAsia="Times New Roman" w:hAnsi="Calibri" w:cs="Calibri"/>
                <w:lang w:val="en-GB" w:eastAsia="zh-CN"/>
              </w:rPr>
            </w:pPr>
          </w:p>
        </w:tc>
      </w:tr>
      <w:tr w:rsidR="00847B90" w:rsidRPr="00847B90" w14:paraId="012A4E63" w14:textId="5BFA7B50" w:rsidTr="00C33C44">
        <w:trPr>
          <w:trHeight w:val="300"/>
        </w:trPr>
        <w:tc>
          <w:tcPr>
            <w:tcW w:w="517" w:type="dxa"/>
            <w:tcBorders>
              <w:top w:val="single" w:sz="6" w:space="0" w:color="000000"/>
              <w:left w:val="single" w:sz="6" w:space="0" w:color="000000"/>
              <w:bottom w:val="single" w:sz="6" w:space="0" w:color="000000"/>
              <w:right w:val="single" w:sz="6" w:space="0" w:color="000000"/>
            </w:tcBorders>
            <w:shd w:val="clear" w:color="auto" w:fill="auto"/>
            <w:hideMark/>
          </w:tcPr>
          <w:p w14:paraId="239EE8A8" w14:textId="77777777" w:rsidR="00847B90" w:rsidRPr="00451312" w:rsidRDefault="00847B90" w:rsidP="00DF19B4">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lastRenderedPageBreak/>
              <w:t>4 </w:t>
            </w:r>
          </w:p>
        </w:tc>
        <w:tc>
          <w:tcPr>
            <w:tcW w:w="1929" w:type="dxa"/>
            <w:tcBorders>
              <w:top w:val="single" w:sz="6" w:space="0" w:color="000000"/>
              <w:left w:val="single" w:sz="6" w:space="0" w:color="000000"/>
              <w:bottom w:val="single" w:sz="6" w:space="0" w:color="000000"/>
              <w:right w:val="single" w:sz="6" w:space="0" w:color="000000"/>
            </w:tcBorders>
            <w:shd w:val="clear" w:color="auto" w:fill="auto"/>
            <w:hideMark/>
          </w:tcPr>
          <w:p w14:paraId="225035D9" w14:textId="77777777" w:rsidR="00847B90" w:rsidRPr="00451312" w:rsidRDefault="00847B90" w:rsidP="00DF19B4">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The solution should ensure free market circulation on machinery and protection of workers using the machinery. </w:t>
            </w:r>
          </w:p>
        </w:tc>
        <w:tc>
          <w:tcPr>
            <w:tcW w:w="3932" w:type="dxa"/>
            <w:tcBorders>
              <w:top w:val="single" w:sz="6" w:space="0" w:color="000000"/>
              <w:left w:val="single" w:sz="6" w:space="0" w:color="000000"/>
              <w:bottom w:val="single" w:sz="6" w:space="0" w:color="000000"/>
              <w:right w:val="single" w:sz="6" w:space="0" w:color="000000"/>
            </w:tcBorders>
            <w:shd w:val="clear" w:color="auto" w:fill="auto"/>
            <w:hideMark/>
          </w:tcPr>
          <w:p w14:paraId="7A2E7DE0" w14:textId="77777777" w:rsidR="00847B90" w:rsidRPr="00451312" w:rsidRDefault="00847B90" w:rsidP="00DF19B4">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Machinery Directive: </w:t>
            </w:r>
          </w:p>
          <w:p w14:paraId="649FF57B" w14:textId="77777777" w:rsidR="00847B90" w:rsidRPr="00451312" w:rsidRDefault="00847B90" w:rsidP="00DF19B4">
            <w:pPr>
              <w:textAlignment w:val="baseline"/>
              <w:rPr>
                <w:rFonts w:ascii="Times New Roman" w:eastAsia="Times New Roman" w:hAnsi="Times New Roman"/>
                <w:lang w:val="en-GB" w:eastAsia="zh-CN"/>
              </w:rPr>
            </w:pPr>
            <w:r w:rsidRPr="00451312">
              <w:rPr>
                <w:rFonts w:ascii="Calibri" w:eastAsia="Times New Roman" w:hAnsi="Calibri" w:cs="Calibri"/>
                <w:lang w:val="en-GB" w:eastAsia="zh-CN"/>
              </w:rPr>
              <w:t xml:space="preserve">Norway: </w:t>
            </w:r>
            <w:hyperlink r:id="rId28" w:tgtFrame="_blank" w:history="1">
              <w:proofErr w:type="spellStart"/>
              <w:r w:rsidRPr="00451312">
                <w:rPr>
                  <w:rFonts w:ascii="Times New Roman" w:eastAsia="Times New Roman" w:hAnsi="Times New Roman"/>
                  <w:color w:val="0563C1"/>
                  <w:u w:val="single"/>
                  <w:shd w:val="clear" w:color="auto" w:fill="E1E3E6"/>
                  <w:lang w:val="en-GB" w:eastAsia="zh-CN"/>
                </w:rPr>
                <w:t>Forskrift</w:t>
              </w:r>
              <w:proofErr w:type="spellEnd"/>
              <w:r w:rsidRPr="00451312">
                <w:rPr>
                  <w:rFonts w:ascii="Times New Roman" w:eastAsia="Times New Roman" w:hAnsi="Times New Roman"/>
                  <w:color w:val="0563C1"/>
                  <w:u w:val="single"/>
                  <w:shd w:val="clear" w:color="auto" w:fill="E1E3E6"/>
                  <w:lang w:val="en-GB" w:eastAsia="zh-CN"/>
                </w:rPr>
                <w:t xml:space="preserve"> om </w:t>
              </w:r>
              <w:proofErr w:type="spellStart"/>
              <w:r w:rsidRPr="00451312">
                <w:rPr>
                  <w:rFonts w:ascii="Times New Roman" w:eastAsia="Times New Roman" w:hAnsi="Times New Roman"/>
                  <w:color w:val="0563C1"/>
                  <w:u w:val="single"/>
                  <w:shd w:val="clear" w:color="auto" w:fill="E1E3E6"/>
                  <w:lang w:val="en-GB" w:eastAsia="zh-CN"/>
                </w:rPr>
                <w:t>maskiner</w:t>
              </w:r>
              <w:proofErr w:type="spellEnd"/>
              <w:r w:rsidRPr="00451312">
                <w:rPr>
                  <w:rFonts w:ascii="Times New Roman" w:eastAsia="Times New Roman" w:hAnsi="Times New Roman"/>
                  <w:color w:val="0563C1"/>
                  <w:u w:val="single"/>
                  <w:shd w:val="clear" w:color="auto" w:fill="E1E3E6"/>
                  <w:lang w:val="en-GB" w:eastAsia="zh-CN"/>
                </w:rPr>
                <w:t xml:space="preserve"> – </w:t>
              </w:r>
              <w:proofErr w:type="spellStart"/>
              <w:r w:rsidRPr="00451312">
                <w:rPr>
                  <w:rFonts w:ascii="Times New Roman" w:eastAsia="Times New Roman" w:hAnsi="Times New Roman"/>
                  <w:color w:val="0563C1"/>
                  <w:u w:val="single"/>
                  <w:shd w:val="clear" w:color="auto" w:fill="E1E3E6"/>
                  <w:lang w:val="en-GB" w:eastAsia="zh-CN"/>
                </w:rPr>
                <w:t>Lovdata</w:t>
              </w:r>
              <w:proofErr w:type="spellEnd"/>
            </w:hyperlink>
            <w:r w:rsidRPr="00451312">
              <w:rPr>
                <w:rFonts w:ascii="Times New Roman" w:eastAsia="Times New Roman" w:hAnsi="Times New Roman"/>
                <w:color w:val="0563C1"/>
                <w:lang w:val="en-GB" w:eastAsia="zh-CN"/>
              </w:rPr>
              <w:t> </w:t>
            </w:r>
          </w:p>
          <w:p w14:paraId="67995A4E" w14:textId="77777777" w:rsidR="00847B90" w:rsidRPr="00451312" w:rsidRDefault="00847B90" w:rsidP="00DF19B4">
            <w:pPr>
              <w:textAlignment w:val="baseline"/>
              <w:rPr>
                <w:rFonts w:ascii="Times New Roman" w:eastAsia="Times New Roman" w:hAnsi="Times New Roman"/>
                <w:lang w:val="en-GB" w:eastAsia="zh-CN"/>
              </w:rPr>
            </w:pPr>
            <w:hyperlink r:id="rId29" w:tgtFrame="_blank" w:history="1">
              <w:r w:rsidRPr="00451312">
                <w:rPr>
                  <w:rFonts w:ascii="Calibri" w:eastAsia="Times New Roman" w:hAnsi="Calibri" w:cs="Calibri"/>
                  <w:color w:val="0563C1"/>
                  <w:u w:val="single"/>
                  <w:lang w:val="en-GB" w:eastAsia="zh-CN"/>
                </w:rPr>
                <w:t xml:space="preserve">EU: </w:t>
              </w:r>
              <w:r w:rsidRPr="00451312">
                <w:rPr>
                  <w:rFonts w:ascii="Times New Roman" w:eastAsia="Times New Roman" w:hAnsi="Times New Roman"/>
                  <w:color w:val="0563C1"/>
                  <w:u w:val="single"/>
                  <w:shd w:val="clear" w:color="auto" w:fill="E1E3E6"/>
                  <w:lang w:val="en-GB" w:eastAsia="zh-CN"/>
                </w:rPr>
                <w:t>Directive - 2006/42 - EN - Machinery Directive - EUR-Lex (europa.eu)</w:t>
              </w:r>
            </w:hyperlink>
            <w:r w:rsidRPr="00451312">
              <w:rPr>
                <w:rFonts w:ascii="Calibri" w:eastAsia="Times New Roman" w:hAnsi="Calibri" w:cs="Calibri"/>
                <w:lang w:val="en-GB" w:eastAsia="zh-CN"/>
              </w:rPr>
              <w:t> </w:t>
            </w:r>
          </w:p>
        </w:tc>
        <w:tc>
          <w:tcPr>
            <w:tcW w:w="2632" w:type="dxa"/>
            <w:tcBorders>
              <w:top w:val="single" w:sz="6" w:space="0" w:color="000000"/>
              <w:left w:val="single" w:sz="6" w:space="0" w:color="000000"/>
              <w:bottom w:val="single" w:sz="6" w:space="0" w:color="000000"/>
              <w:right w:val="single" w:sz="6" w:space="0" w:color="000000"/>
            </w:tcBorders>
          </w:tcPr>
          <w:p w14:paraId="33599975" w14:textId="77777777" w:rsidR="00847B90" w:rsidRPr="00451312" w:rsidRDefault="00847B90" w:rsidP="00DF19B4">
            <w:pPr>
              <w:textAlignment w:val="baseline"/>
              <w:rPr>
                <w:rFonts w:ascii="Calibri" w:eastAsia="Times New Roman" w:hAnsi="Calibri" w:cs="Calibri"/>
                <w:lang w:val="en-GB" w:eastAsia="zh-CN"/>
              </w:rPr>
            </w:pPr>
          </w:p>
        </w:tc>
      </w:tr>
    </w:tbl>
    <w:p w14:paraId="4F0DDC98" w14:textId="77777777" w:rsidR="00847B90" w:rsidRPr="00451312" w:rsidRDefault="00847B90" w:rsidP="00847B90">
      <w:pPr>
        <w:ind w:left="-30" w:right="-30"/>
        <w:textAlignment w:val="baseline"/>
        <w:rPr>
          <w:rFonts w:ascii="Segoe UI" w:eastAsia="Times New Roman" w:hAnsi="Segoe UI" w:cs="Segoe UI"/>
          <w:sz w:val="18"/>
          <w:szCs w:val="18"/>
          <w:lang w:val="en-GB" w:eastAsia="zh-CN"/>
        </w:rPr>
      </w:pPr>
      <w:r w:rsidRPr="00451312">
        <w:rPr>
          <w:rFonts w:ascii="Calibri" w:eastAsia="Times New Roman" w:hAnsi="Calibri" w:cs="Calibri"/>
          <w:lang w:val="en-GB" w:eastAsia="zh-CN"/>
        </w:rPr>
        <w:t>  </w:t>
      </w:r>
    </w:p>
    <w:p w14:paraId="04E5910B" w14:textId="77777777" w:rsidR="00847B90" w:rsidRPr="001367A7" w:rsidRDefault="00847B90" w:rsidP="00C02DD2">
      <w:pPr>
        <w:rPr>
          <w:iCs/>
          <w:color w:val="FF0000"/>
          <w:lang w:val="en-GB" w:bidi="en-GB"/>
        </w:rPr>
      </w:pPr>
    </w:p>
    <w:p w14:paraId="45083EEF" w14:textId="77777777" w:rsidR="000366A7" w:rsidRPr="00F35D18" w:rsidRDefault="000366A7" w:rsidP="000366A7">
      <w:pPr>
        <w:rPr>
          <w:rFonts w:cstheme="minorHAnsi"/>
          <w:b/>
          <w:bCs/>
          <w:sz w:val="26"/>
          <w:szCs w:val="26"/>
        </w:rPr>
      </w:pPr>
    </w:p>
    <w:p w14:paraId="5D376240" w14:textId="77777777" w:rsidR="000B059C" w:rsidRPr="00781B95" w:rsidRDefault="000B059C" w:rsidP="000B059C">
      <w:pPr>
        <w:rPr>
          <w:rFonts w:cstheme="minorHAnsi"/>
          <w:b/>
          <w:bCs/>
          <w:sz w:val="26"/>
          <w:szCs w:val="26"/>
        </w:rPr>
      </w:pPr>
      <w:commentRangeStart w:id="13"/>
      <w:proofErr w:type="spellStart"/>
      <w:r w:rsidRPr="00781B95">
        <w:rPr>
          <w:rFonts w:cstheme="minorHAnsi"/>
          <w:b/>
          <w:sz w:val="26"/>
          <w:szCs w:val="26"/>
          <w:lang w:bidi="en-GB"/>
        </w:rPr>
        <w:t>Clause</w:t>
      </w:r>
      <w:commentRangeEnd w:id="13"/>
      <w:proofErr w:type="spellEnd"/>
      <w:r>
        <w:rPr>
          <w:rStyle w:val="Merknadsreferanse"/>
        </w:rPr>
        <w:commentReference w:id="13"/>
      </w:r>
      <w:r w:rsidRPr="00781B95">
        <w:rPr>
          <w:rFonts w:cstheme="minorHAnsi"/>
          <w:b/>
          <w:sz w:val="26"/>
          <w:szCs w:val="26"/>
          <w:lang w:bidi="en-GB"/>
        </w:rPr>
        <w:t xml:space="preserve"> 8.3 </w:t>
      </w:r>
      <w:proofErr w:type="spellStart"/>
      <w:r w:rsidRPr="00781B95">
        <w:rPr>
          <w:rFonts w:cstheme="minorHAnsi"/>
          <w:b/>
          <w:sz w:val="26"/>
          <w:szCs w:val="26"/>
          <w:lang w:bidi="en-GB"/>
        </w:rPr>
        <w:t>of</w:t>
      </w:r>
      <w:proofErr w:type="spellEnd"/>
      <w:r w:rsidRPr="00781B95">
        <w:rPr>
          <w:rFonts w:cstheme="minorHAnsi"/>
          <w:b/>
          <w:sz w:val="26"/>
          <w:szCs w:val="26"/>
          <w:lang w:bidi="en-GB"/>
        </w:rPr>
        <w:t xml:space="preserve"> </w:t>
      </w:r>
      <w:proofErr w:type="spellStart"/>
      <w:r w:rsidRPr="00781B95">
        <w:rPr>
          <w:rFonts w:cstheme="minorHAnsi"/>
          <w:b/>
          <w:sz w:val="26"/>
          <w:szCs w:val="26"/>
          <w:lang w:bidi="en-GB"/>
        </w:rPr>
        <w:t>the</w:t>
      </w:r>
      <w:proofErr w:type="spellEnd"/>
      <w:r w:rsidRPr="00781B95">
        <w:rPr>
          <w:rFonts w:cstheme="minorHAnsi"/>
          <w:b/>
          <w:sz w:val="26"/>
          <w:szCs w:val="26"/>
          <w:lang w:bidi="en-GB"/>
        </w:rPr>
        <w:t xml:space="preserve"> Agreement – Personal data </w:t>
      </w:r>
    </w:p>
    <w:p w14:paraId="420F2741" w14:textId="77777777" w:rsidR="000366A7" w:rsidRDefault="000366A7" w:rsidP="002802AD">
      <w:pPr>
        <w:spacing w:line="360" w:lineRule="auto"/>
        <w:rPr>
          <w:rFonts w:cstheme="minorHAnsi"/>
        </w:rPr>
      </w:pPr>
    </w:p>
    <w:p w14:paraId="740CEC0D" w14:textId="77777777" w:rsidR="00204DE1" w:rsidRDefault="007D05E0" w:rsidP="00204DE1">
      <w:pPr>
        <w:rPr>
          <w:lang w:bidi="en-GB"/>
        </w:rPr>
      </w:pPr>
      <w:r w:rsidRPr="00781B95">
        <w:rPr>
          <w:lang w:bidi="en-GB"/>
        </w:rPr>
        <w:t xml:space="preserve">The </w:t>
      </w:r>
      <w:proofErr w:type="spellStart"/>
      <w:r w:rsidRPr="00781B95">
        <w:rPr>
          <w:lang w:bidi="en-GB"/>
        </w:rPr>
        <w:t>supplier</w:t>
      </w:r>
      <w:proofErr w:type="spellEnd"/>
      <w:r w:rsidRPr="00781B95">
        <w:rPr>
          <w:lang w:bidi="en-GB"/>
        </w:rPr>
        <w:t xml:space="preserve"> </w:t>
      </w:r>
      <w:proofErr w:type="spellStart"/>
      <w:r w:rsidRPr="00781B95">
        <w:rPr>
          <w:lang w:bidi="en-GB"/>
        </w:rPr>
        <w:t>describes</w:t>
      </w:r>
      <w:proofErr w:type="spellEnd"/>
      <w:r w:rsidRPr="00781B95">
        <w:rPr>
          <w:lang w:bidi="en-GB"/>
        </w:rPr>
        <w:t xml:space="preserve"> </w:t>
      </w:r>
      <w:proofErr w:type="spellStart"/>
      <w:r w:rsidRPr="00781B95">
        <w:rPr>
          <w:lang w:bidi="en-GB"/>
        </w:rPr>
        <w:t>how</w:t>
      </w:r>
      <w:proofErr w:type="spellEnd"/>
      <w:r w:rsidRPr="00781B95">
        <w:rPr>
          <w:lang w:bidi="en-GB"/>
        </w:rPr>
        <w:t xml:space="preserve"> </w:t>
      </w:r>
      <w:proofErr w:type="spellStart"/>
      <w:r w:rsidRPr="00781B95">
        <w:rPr>
          <w:lang w:bidi="en-GB"/>
        </w:rPr>
        <w:t>processing</w:t>
      </w:r>
      <w:proofErr w:type="spellEnd"/>
      <w:r w:rsidRPr="00781B95">
        <w:rPr>
          <w:lang w:bidi="en-GB"/>
        </w:rPr>
        <w:t xml:space="preserve"> in line </w:t>
      </w:r>
      <w:proofErr w:type="spellStart"/>
      <w:r w:rsidRPr="00781B95">
        <w:rPr>
          <w:lang w:bidi="en-GB"/>
        </w:rPr>
        <w:t>with</w:t>
      </w:r>
      <w:proofErr w:type="spellEnd"/>
      <w:r w:rsidRPr="00781B95">
        <w:rPr>
          <w:lang w:bidi="en-GB"/>
        </w:rPr>
        <w:t xml:space="preserve"> </w:t>
      </w:r>
      <w:proofErr w:type="spellStart"/>
      <w:r w:rsidRPr="00781B95">
        <w:rPr>
          <w:lang w:bidi="en-GB"/>
        </w:rPr>
        <w:t>the</w:t>
      </w:r>
      <w:proofErr w:type="spellEnd"/>
      <w:r w:rsidRPr="00781B95">
        <w:rPr>
          <w:lang w:bidi="en-GB"/>
        </w:rPr>
        <w:t xml:space="preserve"> personal data </w:t>
      </w:r>
      <w:proofErr w:type="spellStart"/>
      <w:r w:rsidRPr="00781B95">
        <w:rPr>
          <w:lang w:bidi="en-GB"/>
        </w:rPr>
        <w:t>regulations</w:t>
      </w:r>
      <w:proofErr w:type="spellEnd"/>
      <w:r w:rsidRPr="00781B95">
        <w:rPr>
          <w:lang w:bidi="en-GB"/>
        </w:rPr>
        <w:t xml:space="preserve"> and </w:t>
      </w:r>
      <w:proofErr w:type="spellStart"/>
      <w:r w:rsidRPr="00781B95">
        <w:rPr>
          <w:lang w:bidi="en-GB"/>
        </w:rPr>
        <w:t>any</w:t>
      </w:r>
      <w:proofErr w:type="spellEnd"/>
      <w:r w:rsidRPr="00781B95">
        <w:rPr>
          <w:lang w:bidi="en-GB"/>
        </w:rPr>
        <w:t xml:space="preserve"> </w:t>
      </w:r>
      <w:proofErr w:type="spellStart"/>
      <w:r w:rsidRPr="00781B95">
        <w:rPr>
          <w:lang w:bidi="en-GB"/>
        </w:rPr>
        <w:t>requirements</w:t>
      </w:r>
      <w:proofErr w:type="spellEnd"/>
      <w:r w:rsidRPr="00781B95">
        <w:rPr>
          <w:lang w:bidi="en-GB"/>
        </w:rPr>
        <w:t xml:space="preserve"> </w:t>
      </w:r>
      <w:proofErr w:type="spellStart"/>
      <w:r w:rsidRPr="00781B95">
        <w:rPr>
          <w:lang w:bidi="en-GB"/>
        </w:rPr>
        <w:t>the</w:t>
      </w:r>
      <w:proofErr w:type="spellEnd"/>
      <w:r w:rsidRPr="00781B95">
        <w:rPr>
          <w:lang w:bidi="en-GB"/>
        </w:rPr>
        <w:t xml:space="preserve"> </w:t>
      </w:r>
      <w:proofErr w:type="spellStart"/>
      <w:r w:rsidRPr="00781B95">
        <w:rPr>
          <w:lang w:bidi="en-GB"/>
        </w:rPr>
        <w:t>customer</w:t>
      </w:r>
      <w:proofErr w:type="spellEnd"/>
      <w:r w:rsidRPr="00781B95">
        <w:rPr>
          <w:lang w:bidi="en-GB"/>
        </w:rPr>
        <w:t xml:space="preserve"> has </w:t>
      </w:r>
      <w:proofErr w:type="spellStart"/>
      <w:r w:rsidRPr="00781B95">
        <w:rPr>
          <w:lang w:bidi="en-GB"/>
        </w:rPr>
        <w:t>specified</w:t>
      </w:r>
      <w:proofErr w:type="spellEnd"/>
      <w:r w:rsidRPr="00781B95">
        <w:rPr>
          <w:lang w:bidi="en-GB"/>
        </w:rPr>
        <w:t xml:space="preserve"> in </w:t>
      </w:r>
      <w:proofErr w:type="spellStart"/>
      <w:r w:rsidRPr="00781B95">
        <w:rPr>
          <w:lang w:bidi="en-GB"/>
        </w:rPr>
        <w:t>appendix</w:t>
      </w:r>
      <w:proofErr w:type="spellEnd"/>
      <w:r w:rsidRPr="00781B95">
        <w:rPr>
          <w:lang w:bidi="en-GB"/>
        </w:rPr>
        <w:t xml:space="preserve"> 1 </w:t>
      </w:r>
      <w:proofErr w:type="spellStart"/>
      <w:r w:rsidRPr="00781B95">
        <w:rPr>
          <w:lang w:bidi="en-GB"/>
        </w:rPr>
        <w:t>will</w:t>
      </w:r>
      <w:proofErr w:type="spellEnd"/>
      <w:r w:rsidRPr="00781B95">
        <w:rPr>
          <w:lang w:bidi="en-GB"/>
        </w:rPr>
        <w:t xml:space="preserve"> be </w:t>
      </w:r>
      <w:proofErr w:type="spellStart"/>
      <w:r w:rsidRPr="00781B95">
        <w:rPr>
          <w:lang w:bidi="en-GB"/>
        </w:rPr>
        <w:t>carried</w:t>
      </w:r>
      <w:proofErr w:type="spellEnd"/>
      <w:r w:rsidRPr="00781B95">
        <w:rPr>
          <w:lang w:bidi="en-GB"/>
        </w:rPr>
        <w:t xml:space="preserve"> </w:t>
      </w:r>
      <w:proofErr w:type="spellStart"/>
      <w:r w:rsidRPr="00781B95">
        <w:rPr>
          <w:lang w:bidi="en-GB"/>
        </w:rPr>
        <w:t>out</w:t>
      </w:r>
      <w:proofErr w:type="spellEnd"/>
      <w:r w:rsidRPr="00781B95">
        <w:rPr>
          <w:lang w:bidi="en-GB"/>
        </w:rPr>
        <w:t>:</w:t>
      </w:r>
    </w:p>
    <w:p w14:paraId="62591DF3" w14:textId="77777777" w:rsidR="00204DE1" w:rsidRDefault="00204DE1" w:rsidP="00204DE1">
      <w:pPr>
        <w:rPr>
          <w:lang w:bidi="en-GB"/>
        </w:rPr>
      </w:pPr>
    </w:p>
    <w:p w14:paraId="35C7B40E" w14:textId="2EC8A470" w:rsidR="00204DE1" w:rsidRDefault="007D05E0" w:rsidP="00204DE1">
      <w:pPr>
        <w:rPr>
          <w:i/>
          <w:color w:val="FF0000"/>
          <w:lang w:bidi="en-GB"/>
        </w:rPr>
      </w:pPr>
      <w:r w:rsidRPr="006B137F">
        <w:rPr>
          <w:rFonts w:cstheme="minorHAnsi"/>
          <w:i/>
          <w:iCs/>
          <w:color w:val="FF0000"/>
        </w:rPr>
        <w:t xml:space="preserve"> </w:t>
      </w:r>
      <w:r w:rsidR="00204DE1" w:rsidRPr="00BD4766">
        <w:rPr>
          <w:i/>
          <w:color w:val="FF0000"/>
          <w:lang w:bidi="en-GB"/>
        </w:rPr>
        <w:t>[</w:t>
      </w:r>
      <w:proofErr w:type="spellStart"/>
      <w:r w:rsidR="00204DE1" w:rsidRPr="00BD4766">
        <w:rPr>
          <w:i/>
          <w:color w:val="FF0000"/>
          <w:lang w:bidi="en-GB"/>
        </w:rPr>
        <w:t>completed</w:t>
      </w:r>
      <w:proofErr w:type="spellEnd"/>
      <w:r w:rsidR="00204DE1" w:rsidRPr="00BD4766">
        <w:rPr>
          <w:i/>
          <w:color w:val="FF0000"/>
          <w:lang w:bidi="en-GB"/>
        </w:rPr>
        <w:t xml:space="preserve"> by </w:t>
      </w:r>
      <w:proofErr w:type="spellStart"/>
      <w:r w:rsidR="00204DE1" w:rsidRPr="00BD4766">
        <w:rPr>
          <w:i/>
          <w:color w:val="FF0000"/>
          <w:lang w:bidi="en-GB"/>
        </w:rPr>
        <w:t>the</w:t>
      </w:r>
      <w:proofErr w:type="spellEnd"/>
      <w:r w:rsidR="00204DE1" w:rsidRPr="00BD4766">
        <w:rPr>
          <w:i/>
          <w:color w:val="FF0000"/>
          <w:lang w:bidi="en-GB"/>
        </w:rPr>
        <w:t xml:space="preserve"> </w:t>
      </w:r>
      <w:proofErr w:type="spellStart"/>
      <w:r w:rsidR="00204DE1" w:rsidRPr="00BD4766">
        <w:rPr>
          <w:i/>
          <w:color w:val="FF0000"/>
          <w:lang w:bidi="en-GB"/>
        </w:rPr>
        <w:t>contractor</w:t>
      </w:r>
      <w:proofErr w:type="spellEnd"/>
      <w:r w:rsidR="00204DE1" w:rsidRPr="00BD4766">
        <w:rPr>
          <w:i/>
          <w:color w:val="FF0000"/>
          <w:lang w:bidi="en-GB"/>
        </w:rPr>
        <w:t xml:space="preserve"> as part </w:t>
      </w:r>
      <w:proofErr w:type="spellStart"/>
      <w:r w:rsidR="00204DE1" w:rsidRPr="00BD4766">
        <w:rPr>
          <w:i/>
          <w:color w:val="FF0000"/>
          <w:lang w:bidi="en-GB"/>
        </w:rPr>
        <w:t>of</w:t>
      </w:r>
      <w:proofErr w:type="spellEnd"/>
      <w:r w:rsidR="00204DE1" w:rsidRPr="00BD4766">
        <w:rPr>
          <w:i/>
          <w:color w:val="FF0000"/>
          <w:lang w:bidi="en-GB"/>
        </w:rPr>
        <w:t xml:space="preserve"> </w:t>
      </w:r>
      <w:proofErr w:type="spellStart"/>
      <w:r w:rsidR="00204DE1" w:rsidRPr="00BD4766">
        <w:rPr>
          <w:i/>
          <w:color w:val="FF0000"/>
          <w:lang w:bidi="en-GB"/>
        </w:rPr>
        <w:t>its</w:t>
      </w:r>
      <w:proofErr w:type="spellEnd"/>
      <w:r w:rsidR="00204DE1" w:rsidRPr="00BD4766">
        <w:rPr>
          <w:i/>
          <w:color w:val="FF0000"/>
          <w:lang w:bidi="en-GB"/>
        </w:rPr>
        <w:t xml:space="preserve"> tender]</w:t>
      </w:r>
    </w:p>
    <w:p w14:paraId="473FF454" w14:textId="49534757" w:rsidR="002802AD" w:rsidRPr="002802AD" w:rsidRDefault="002802AD" w:rsidP="002802AD">
      <w:pPr>
        <w:spacing w:line="360" w:lineRule="auto"/>
      </w:pPr>
    </w:p>
    <w:p w14:paraId="74C0DE8D" w14:textId="77777777" w:rsidR="000366A7" w:rsidRDefault="000366A7" w:rsidP="000366A7">
      <w:pPr>
        <w:rPr>
          <w:rFonts w:cstheme="minorHAnsi"/>
          <w:b/>
          <w:bCs/>
          <w:sz w:val="26"/>
          <w:szCs w:val="26"/>
        </w:rPr>
      </w:pPr>
    </w:p>
    <w:p w14:paraId="6C89A8C1" w14:textId="77777777" w:rsidR="00F97198" w:rsidRPr="00781B95" w:rsidRDefault="00F97198" w:rsidP="00F97198">
      <w:pPr>
        <w:rPr>
          <w:rFonts w:cstheme="minorHAnsi"/>
          <w:b/>
          <w:bCs/>
          <w:sz w:val="26"/>
          <w:szCs w:val="26"/>
        </w:rPr>
      </w:pPr>
      <w:commentRangeStart w:id="14"/>
      <w:proofErr w:type="spellStart"/>
      <w:r w:rsidRPr="00781B95">
        <w:rPr>
          <w:rFonts w:cstheme="minorHAnsi"/>
          <w:b/>
          <w:sz w:val="26"/>
          <w:szCs w:val="26"/>
          <w:lang w:bidi="en-GB"/>
        </w:rPr>
        <w:t>Section</w:t>
      </w:r>
      <w:commentRangeEnd w:id="14"/>
      <w:proofErr w:type="spellEnd"/>
      <w:r>
        <w:rPr>
          <w:rStyle w:val="Merknadsreferanse"/>
        </w:rPr>
        <w:commentReference w:id="14"/>
      </w:r>
      <w:r w:rsidRPr="00781B95">
        <w:rPr>
          <w:rFonts w:cstheme="minorHAnsi"/>
          <w:b/>
          <w:sz w:val="26"/>
          <w:szCs w:val="26"/>
          <w:lang w:bidi="en-GB"/>
        </w:rPr>
        <w:t xml:space="preserve"> 9.2 </w:t>
      </w:r>
      <w:proofErr w:type="spellStart"/>
      <w:r w:rsidRPr="00781B95">
        <w:rPr>
          <w:rFonts w:cstheme="minorHAnsi"/>
          <w:b/>
          <w:sz w:val="26"/>
          <w:szCs w:val="26"/>
          <w:lang w:bidi="en-GB"/>
        </w:rPr>
        <w:t>of</w:t>
      </w:r>
      <w:proofErr w:type="spellEnd"/>
      <w:r w:rsidRPr="00781B95">
        <w:rPr>
          <w:rFonts w:cstheme="minorHAnsi"/>
          <w:b/>
          <w:sz w:val="26"/>
          <w:szCs w:val="26"/>
          <w:lang w:bidi="en-GB"/>
        </w:rPr>
        <w:t xml:space="preserve"> </w:t>
      </w:r>
      <w:proofErr w:type="spellStart"/>
      <w:r w:rsidRPr="00781B95">
        <w:rPr>
          <w:rFonts w:cstheme="minorHAnsi"/>
          <w:b/>
          <w:sz w:val="26"/>
          <w:szCs w:val="26"/>
          <w:lang w:bidi="en-GB"/>
        </w:rPr>
        <w:t>the</w:t>
      </w:r>
      <w:proofErr w:type="spellEnd"/>
      <w:r w:rsidRPr="00781B95">
        <w:rPr>
          <w:rFonts w:cstheme="minorHAnsi"/>
          <w:b/>
          <w:sz w:val="26"/>
          <w:szCs w:val="26"/>
          <w:lang w:bidi="en-GB"/>
        </w:rPr>
        <w:t xml:space="preserve"> Agreement – </w:t>
      </w:r>
      <w:proofErr w:type="spellStart"/>
      <w:r w:rsidRPr="00781B95">
        <w:rPr>
          <w:rFonts w:cstheme="minorHAnsi"/>
          <w:b/>
          <w:sz w:val="26"/>
          <w:szCs w:val="26"/>
          <w:lang w:bidi="en-GB"/>
        </w:rPr>
        <w:t>Free</w:t>
      </w:r>
      <w:proofErr w:type="spellEnd"/>
      <w:r w:rsidRPr="00781B95">
        <w:rPr>
          <w:rFonts w:cstheme="minorHAnsi"/>
          <w:b/>
          <w:sz w:val="26"/>
          <w:szCs w:val="26"/>
          <w:lang w:bidi="en-GB"/>
        </w:rPr>
        <w:t xml:space="preserve"> Software </w:t>
      </w:r>
    </w:p>
    <w:p w14:paraId="34C99FDE" w14:textId="77777777" w:rsidR="000366A7" w:rsidRDefault="000366A7" w:rsidP="001D2485"/>
    <w:p w14:paraId="2DB33AF3" w14:textId="77777777" w:rsidR="00221C60" w:rsidRPr="00847B90" w:rsidRDefault="00221C60" w:rsidP="00221C60">
      <w:pPr>
        <w:rPr>
          <w:lang w:val="nl-NL"/>
        </w:rPr>
      </w:pPr>
      <w:r w:rsidRPr="00847B90">
        <w:rPr>
          <w:lang w:val="nl-NL" w:bidi="en-GB"/>
        </w:rPr>
        <w:t xml:space="preserve">The contractor inserts the name of free software used in the delivery: </w:t>
      </w:r>
    </w:p>
    <w:p w14:paraId="40EB6B3F" w14:textId="77777777" w:rsidR="000366A7" w:rsidRPr="00847B90" w:rsidRDefault="000366A7" w:rsidP="001D2485">
      <w:pPr>
        <w:rPr>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1"/>
        <w:gridCol w:w="2957"/>
      </w:tblGrid>
      <w:tr w:rsidR="001D2485" w:rsidRPr="00C429C4" w14:paraId="4947A588" w14:textId="77777777">
        <w:tc>
          <w:tcPr>
            <w:tcW w:w="6096" w:type="dxa"/>
            <w:shd w:val="clear" w:color="auto" w:fill="D9D9D9"/>
          </w:tcPr>
          <w:p w14:paraId="6D5C19F1" w14:textId="6DB2AC3A" w:rsidR="001D2485" w:rsidRPr="00C429C4" w:rsidRDefault="00DB5EE9">
            <w:pPr>
              <w:rPr>
                <w:rFonts w:cstheme="minorHAnsi"/>
                <w:b/>
              </w:rPr>
            </w:pPr>
            <w:proofErr w:type="spellStart"/>
            <w:r w:rsidRPr="00C429C4">
              <w:rPr>
                <w:rFonts w:cstheme="minorHAnsi"/>
                <w:b/>
                <w:lang w:bidi="en-GB"/>
              </w:rPr>
              <w:t>Name</w:t>
            </w:r>
            <w:proofErr w:type="spellEnd"/>
            <w:r w:rsidRPr="00C429C4">
              <w:rPr>
                <w:rFonts w:cstheme="minorHAnsi"/>
                <w:b/>
                <w:lang w:bidi="en-GB"/>
              </w:rPr>
              <w:t xml:space="preserve"> </w:t>
            </w:r>
            <w:proofErr w:type="spellStart"/>
            <w:r w:rsidRPr="00C429C4">
              <w:rPr>
                <w:rFonts w:cstheme="minorHAnsi"/>
                <w:b/>
                <w:lang w:bidi="en-GB"/>
              </w:rPr>
              <w:t>of</w:t>
            </w:r>
            <w:proofErr w:type="spellEnd"/>
            <w:r w:rsidRPr="00C429C4">
              <w:rPr>
                <w:rFonts w:cstheme="minorHAnsi"/>
                <w:b/>
                <w:lang w:bidi="en-GB"/>
              </w:rPr>
              <w:t xml:space="preserve"> </w:t>
            </w:r>
            <w:proofErr w:type="spellStart"/>
            <w:r w:rsidRPr="00C429C4">
              <w:rPr>
                <w:rFonts w:cstheme="minorHAnsi"/>
                <w:b/>
                <w:lang w:bidi="en-GB"/>
              </w:rPr>
              <w:t>free</w:t>
            </w:r>
            <w:proofErr w:type="spellEnd"/>
            <w:r w:rsidRPr="00C429C4">
              <w:rPr>
                <w:rFonts w:cstheme="minorHAnsi"/>
                <w:b/>
                <w:lang w:bidi="en-GB"/>
              </w:rPr>
              <w:t xml:space="preserve"> </w:t>
            </w:r>
            <w:proofErr w:type="gramStart"/>
            <w:r w:rsidRPr="00C429C4">
              <w:rPr>
                <w:rFonts w:cstheme="minorHAnsi"/>
                <w:b/>
                <w:lang w:bidi="en-GB"/>
              </w:rPr>
              <w:t>software</w:t>
            </w:r>
            <w:proofErr w:type="gramEnd"/>
          </w:p>
        </w:tc>
        <w:tc>
          <w:tcPr>
            <w:tcW w:w="3008" w:type="dxa"/>
            <w:shd w:val="clear" w:color="auto" w:fill="D9D9D9"/>
          </w:tcPr>
          <w:p w14:paraId="015C341B" w14:textId="3912CC40" w:rsidR="001D2485" w:rsidRPr="00C429C4" w:rsidRDefault="005F2FB4">
            <w:pPr>
              <w:rPr>
                <w:rFonts w:cstheme="minorHAnsi"/>
                <w:b/>
              </w:rPr>
            </w:pPr>
            <w:proofErr w:type="spellStart"/>
            <w:r w:rsidRPr="00C429C4">
              <w:rPr>
                <w:rFonts w:cstheme="minorHAnsi"/>
                <w:b/>
                <w:lang w:bidi="en-GB"/>
              </w:rPr>
              <w:t>Name</w:t>
            </w:r>
            <w:proofErr w:type="spellEnd"/>
            <w:r w:rsidRPr="00C429C4">
              <w:rPr>
                <w:rFonts w:cstheme="minorHAnsi"/>
                <w:b/>
                <w:lang w:bidi="en-GB"/>
              </w:rPr>
              <w:t xml:space="preserve"> </w:t>
            </w:r>
            <w:proofErr w:type="spellStart"/>
            <w:r w:rsidRPr="00C429C4">
              <w:rPr>
                <w:rFonts w:cstheme="minorHAnsi"/>
                <w:b/>
                <w:lang w:bidi="en-GB"/>
              </w:rPr>
              <w:t>of</w:t>
            </w:r>
            <w:proofErr w:type="spellEnd"/>
            <w:r w:rsidRPr="00C429C4">
              <w:rPr>
                <w:rFonts w:cstheme="minorHAnsi"/>
                <w:b/>
                <w:lang w:bidi="en-GB"/>
              </w:rPr>
              <w:t xml:space="preserve"> </w:t>
            </w:r>
            <w:proofErr w:type="spellStart"/>
            <w:r w:rsidRPr="00C429C4">
              <w:rPr>
                <w:rFonts w:cstheme="minorHAnsi"/>
                <w:b/>
                <w:lang w:bidi="en-GB"/>
              </w:rPr>
              <w:t>free</w:t>
            </w:r>
            <w:proofErr w:type="spellEnd"/>
            <w:r w:rsidRPr="00C429C4">
              <w:rPr>
                <w:rFonts w:cstheme="minorHAnsi"/>
                <w:b/>
                <w:lang w:bidi="en-GB"/>
              </w:rPr>
              <w:t xml:space="preserve"> </w:t>
            </w:r>
            <w:proofErr w:type="gramStart"/>
            <w:r w:rsidRPr="00C429C4">
              <w:rPr>
                <w:rFonts w:cstheme="minorHAnsi"/>
                <w:b/>
                <w:lang w:bidi="en-GB"/>
              </w:rPr>
              <w:t>software</w:t>
            </w:r>
            <w:proofErr w:type="gramEnd"/>
          </w:p>
        </w:tc>
      </w:tr>
      <w:tr w:rsidR="001D2485" w:rsidRPr="00C429C4" w14:paraId="21F8A653" w14:textId="77777777">
        <w:tc>
          <w:tcPr>
            <w:tcW w:w="6096" w:type="dxa"/>
          </w:tcPr>
          <w:p w14:paraId="13C126FC" w14:textId="77777777" w:rsidR="00D17122" w:rsidRPr="002802AD" w:rsidRDefault="00D17122" w:rsidP="00D17122">
            <w:pPr>
              <w:spacing w:line="360" w:lineRule="auto"/>
            </w:pPr>
            <w:r w:rsidRPr="006B137F">
              <w:rPr>
                <w:rFonts w:cstheme="minorHAnsi"/>
                <w:i/>
                <w:color w:val="FF0000"/>
                <w:lang w:bidi="en-GB"/>
              </w:rPr>
              <w:t>[</w:t>
            </w:r>
            <w:proofErr w:type="spellStart"/>
            <w:r w:rsidRPr="006B137F">
              <w:rPr>
                <w:rFonts w:cstheme="minorHAnsi"/>
                <w:i/>
                <w:color w:val="FF0000"/>
                <w:lang w:bidi="en-GB"/>
              </w:rPr>
              <w:t>completed</w:t>
            </w:r>
            <w:proofErr w:type="spellEnd"/>
            <w:r w:rsidRPr="006B137F">
              <w:rPr>
                <w:rFonts w:cstheme="minorHAnsi"/>
                <w:i/>
                <w:color w:val="FF0000"/>
                <w:lang w:bidi="en-GB"/>
              </w:rPr>
              <w:t xml:space="preserve"> by </w:t>
            </w:r>
            <w:proofErr w:type="spellStart"/>
            <w:r w:rsidRPr="006B137F">
              <w:rPr>
                <w:rFonts w:cstheme="minorHAnsi"/>
                <w:i/>
                <w:color w:val="FF0000"/>
                <w:lang w:bidi="en-GB"/>
              </w:rPr>
              <w:t>the</w:t>
            </w:r>
            <w:proofErr w:type="spellEnd"/>
            <w:r w:rsidRPr="006B137F">
              <w:rPr>
                <w:rFonts w:cstheme="minorHAnsi"/>
                <w:i/>
                <w:color w:val="FF0000"/>
                <w:lang w:bidi="en-GB"/>
              </w:rPr>
              <w:t xml:space="preserve"> </w:t>
            </w:r>
            <w:proofErr w:type="spellStart"/>
            <w:r w:rsidRPr="006B137F">
              <w:rPr>
                <w:rFonts w:cstheme="minorHAnsi"/>
                <w:i/>
                <w:color w:val="FF0000"/>
                <w:lang w:bidi="en-GB"/>
              </w:rPr>
              <w:t>contractor</w:t>
            </w:r>
            <w:proofErr w:type="spellEnd"/>
            <w:r w:rsidRPr="006B137F">
              <w:rPr>
                <w:rFonts w:cstheme="minorHAnsi"/>
                <w:i/>
                <w:color w:val="FF0000"/>
                <w:lang w:bidi="en-GB"/>
              </w:rPr>
              <w:t xml:space="preserve"> as part </w:t>
            </w:r>
            <w:proofErr w:type="spellStart"/>
            <w:r w:rsidRPr="006B137F">
              <w:rPr>
                <w:rFonts w:cstheme="minorHAnsi"/>
                <w:i/>
                <w:color w:val="FF0000"/>
                <w:lang w:bidi="en-GB"/>
              </w:rPr>
              <w:t>of</w:t>
            </w:r>
            <w:proofErr w:type="spellEnd"/>
            <w:r w:rsidRPr="006B137F">
              <w:rPr>
                <w:rFonts w:cstheme="minorHAnsi"/>
                <w:i/>
                <w:color w:val="FF0000"/>
                <w:lang w:bidi="en-GB"/>
              </w:rPr>
              <w:t xml:space="preserve"> </w:t>
            </w:r>
            <w:proofErr w:type="spellStart"/>
            <w:r w:rsidRPr="006B137F">
              <w:rPr>
                <w:rFonts w:cstheme="minorHAnsi"/>
                <w:i/>
                <w:color w:val="FF0000"/>
                <w:lang w:bidi="en-GB"/>
              </w:rPr>
              <w:t>its</w:t>
            </w:r>
            <w:proofErr w:type="spellEnd"/>
            <w:r w:rsidRPr="006B137F">
              <w:rPr>
                <w:rFonts w:cstheme="minorHAnsi"/>
                <w:i/>
                <w:color w:val="FF0000"/>
                <w:lang w:bidi="en-GB"/>
              </w:rPr>
              <w:t xml:space="preserve"> tender]</w:t>
            </w:r>
          </w:p>
          <w:p w14:paraId="5CA63550" w14:textId="1AF40857" w:rsidR="001D2485" w:rsidRPr="00C429C4" w:rsidRDefault="001D2485">
            <w:pPr>
              <w:rPr>
                <w:rFonts w:cstheme="minorHAnsi"/>
              </w:rPr>
            </w:pPr>
          </w:p>
        </w:tc>
        <w:tc>
          <w:tcPr>
            <w:tcW w:w="3008" w:type="dxa"/>
          </w:tcPr>
          <w:p w14:paraId="6856DEA5" w14:textId="77777777" w:rsidR="007B7A66" w:rsidRPr="002802AD" w:rsidRDefault="007B7A66" w:rsidP="007B7A66">
            <w:pPr>
              <w:spacing w:line="360" w:lineRule="auto"/>
            </w:pPr>
            <w:r w:rsidRPr="006B137F">
              <w:rPr>
                <w:rFonts w:cstheme="minorHAnsi"/>
                <w:i/>
                <w:color w:val="FF0000"/>
                <w:lang w:bidi="en-GB"/>
              </w:rPr>
              <w:t>[</w:t>
            </w:r>
            <w:proofErr w:type="spellStart"/>
            <w:r w:rsidRPr="006B137F">
              <w:rPr>
                <w:rFonts w:cstheme="minorHAnsi"/>
                <w:i/>
                <w:color w:val="FF0000"/>
                <w:lang w:bidi="en-GB"/>
              </w:rPr>
              <w:t>completed</w:t>
            </w:r>
            <w:proofErr w:type="spellEnd"/>
            <w:r w:rsidRPr="006B137F">
              <w:rPr>
                <w:rFonts w:cstheme="minorHAnsi"/>
                <w:i/>
                <w:color w:val="FF0000"/>
                <w:lang w:bidi="en-GB"/>
              </w:rPr>
              <w:t xml:space="preserve"> by </w:t>
            </w:r>
            <w:proofErr w:type="spellStart"/>
            <w:r w:rsidRPr="006B137F">
              <w:rPr>
                <w:rFonts w:cstheme="minorHAnsi"/>
                <w:i/>
                <w:color w:val="FF0000"/>
                <w:lang w:bidi="en-GB"/>
              </w:rPr>
              <w:t>the</w:t>
            </w:r>
            <w:proofErr w:type="spellEnd"/>
            <w:r w:rsidRPr="006B137F">
              <w:rPr>
                <w:rFonts w:cstheme="minorHAnsi"/>
                <w:i/>
                <w:color w:val="FF0000"/>
                <w:lang w:bidi="en-GB"/>
              </w:rPr>
              <w:t xml:space="preserve"> </w:t>
            </w:r>
            <w:proofErr w:type="spellStart"/>
            <w:r w:rsidRPr="006B137F">
              <w:rPr>
                <w:rFonts w:cstheme="minorHAnsi"/>
                <w:i/>
                <w:color w:val="FF0000"/>
                <w:lang w:bidi="en-GB"/>
              </w:rPr>
              <w:t>contractor</w:t>
            </w:r>
            <w:proofErr w:type="spellEnd"/>
            <w:r w:rsidRPr="006B137F">
              <w:rPr>
                <w:rFonts w:cstheme="minorHAnsi"/>
                <w:i/>
                <w:color w:val="FF0000"/>
                <w:lang w:bidi="en-GB"/>
              </w:rPr>
              <w:t xml:space="preserve"> as part </w:t>
            </w:r>
            <w:proofErr w:type="spellStart"/>
            <w:r w:rsidRPr="006B137F">
              <w:rPr>
                <w:rFonts w:cstheme="minorHAnsi"/>
                <w:i/>
                <w:color w:val="FF0000"/>
                <w:lang w:bidi="en-GB"/>
              </w:rPr>
              <w:t>of</w:t>
            </w:r>
            <w:proofErr w:type="spellEnd"/>
            <w:r w:rsidRPr="006B137F">
              <w:rPr>
                <w:rFonts w:cstheme="minorHAnsi"/>
                <w:i/>
                <w:color w:val="FF0000"/>
                <w:lang w:bidi="en-GB"/>
              </w:rPr>
              <w:t xml:space="preserve"> </w:t>
            </w:r>
            <w:proofErr w:type="spellStart"/>
            <w:r w:rsidRPr="006B137F">
              <w:rPr>
                <w:rFonts w:cstheme="minorHAnsi"/>
                <w:i/>
                <w:color w:val="FF0000"/>
                <w:lang w:bidi="en-GB"/>
              </w:rPr>
              <w:t>its</w:t>
            </w:r>
            <w:proofErr w:type="spellEnd"/>
            <w:r w:rsidRPr="006B137F">
              <w:rPr>
                <w:rFonts w:cstheme="minorHAnsi"/>
                <w:i/>
                <w:color w:val="FF0000"/>
                <w:lang w:bidi="en-GB"/>
              </w:rPr>
              <w:t xml:space="preserve"> tender]</w:t>
            </w:r>
          </w:p>
          <w:p w14:paraId="6F581A5F" w14:textId="2D139929" w:rsidR="001D2485" w:rsidRPr="00C429C4" w:rsidRDefault="001D2485">
            <w:pPr>
              <w:rPr>
                <w:rFonts w:cstheme="minorHAnsi"/>
              </w:rPr>
            </w:pPr>
          </w:p>
        </w:tc>
      </w:tr>
      <w:tr w:rsidR="001D2485" w:rsidRPr="00C429C4" w14:paraId="5A3FF05B" w14:textId="77777777">
        <w:tc>
          <w:tcPr>
            <w:tcW w:w="6096" w:type="dxa"/>
          </w:tcPr>
          <w:p w14:paraId="5B1182B6" w14:textId="3E3FB827" w:rsidR="001D2485" w:rsidRPr="006B56C3" w:rsidRDefault="0080334F">
            <w:pPr>
              <w:rPr>
                <w:rFonts w:cstheme="minorHAnsi"/>
              </w:rPr>
            </w:pPr>
            <w:r w:rsidRPr="006B56C3">
              <w:rPr>
                <w:rFonts w:cstheme="minorHAnsi"/>
                <w:i/>
                <w:color w:val="FF0000"/>
                <w:lang w:bidi="en-GB"/>
              </w:rPr>
              <w:t>[</w:t>
            </w:r>
            <w:proofErr w:type="spellStart"/>
            <w:r w:rsidRPr="006B56C3">
              <w:rPr>
                <w:rFonts w:cstheme="minorHAnsi"/>
                <w:i/>
                <w:color w:val="FF0000"/>
                <w:lang w:bidi="en-GB"/>
              </w:rPr>
              <w:t>insert</w:t>
            </w:r>
            <w:proofErr w:type="spellEnd"/>
            <w:r w:rsidRPr="006B56C3">
              <w:rPr>
                <w:rFonts w:cstheme="minorHAnsi"/>
                <w:i/>
                <w:color w:val="FF0000"/>
                <w:lang w:bidi="en-GB"/>
              </w:rPr>
              <w:t>]</w:t>
            </w:r>
          </w:p>
        </w:tc>
        <w:tc>
          <w:tcPr>
            <w:tcW w:w="3008" w:type="dxa"/>
          </w:tcPr>
          <w:p w14:paraId="49D061AC" w14:textId="69E92FAA" w:rsidR="001D2485" w:rsidRPr="006B56C3" w:rsidRDefault="00D166B7">
            <w:pPr>
              <w:rPr>
                <w:rFonts w:cstheme="minorHAnsi"/>
              </w:rPr>
            </w:pPr>
            <w:r w:rsidRPr="006B56C3">
              <w:rPr>
                <w:rFonts w:cstheme="minorHAnsi"/>
                <w:i/>
                <w:color w:val="FF0000"/>
                <w:lang w:bidi="en-GB"/>
              </w:rPr>
              <w:t>[</w:t>
            </w:r>
            <w:proofErr w:type="spellStart"/>
            <w:r w:rsidRPr="006B56C3">
              <w:rPr>
                <w:rFonts w:cstheme="minorHAnsi"/>
                <w:i/>
                <w:color w:val="FF0000"/>
                <w:lang w:bidi="en-GB"/>
              </w:rPr>
              <w:t>insert</w:t>
            </w:r>
            <w:proofErr w:type="spellEnd"/>
            <w:r w:rsidRPr="006B56C3">
              <w:rPr>
                <w:rFonts w:cstheme="minorHAnsi"/>
                <w:i/>
                <w:color w:val="FF0000"/>
                <w:lang w:bidi="en-GB"/>
              </w:rPr>
              <w:t>]</w:t>
            </w:r>
          </w:p>
        </w:tc>
      </w:tr>
    </w:tbl>
    <w:p w14:paraId="6CD2F034" w14:textId="77777777" w:rsidR="00D6563E" w:rsidRDefault="00D6563E" w:rsidP="00D6563E">
      <w:pPr>
        <w:rPr>
          <w:b/>
          <w:bCs/>
        </w:rPr>
      </w:pPr>
    </w:p>
    <w:p w14:paraId="160812A1" w14:textId="77777777" w:rsidR="00845C66" w:rsidRDefault="00845C66" w:rsidP="00845C66">
      <w:pPr>
        <w:spacing w:line="360" w:lineRule="auto"/>
        <w:rPr>
          <w:rFonts w:cstheme="minorHAnsi"/>
          <w:lang w:bidi="en-GB"/>
        </w:rPr>
      </w:pPr>
      <w:proofErr w:type="spellStart"/>
      <w:r w:rsidRPr="00C429C4">
        <w:rPr>
          <w:rFonts w:cstheme="minorHAnsi"/>
          <w:lang w:bidi="en-GB"/>
        </w:rPr>
        <w:t>Copy</w:t>
      </w:r>
      <w:proofErr w:type="spellEnd"/>
      <w:r w:rsidRPr="00C429C4">
        <w:rPr>
          <w:rFonts w:cstheme="minorHAnsi"/>
          <w:lang w:bidi="en-GB"/>
        </w:rPr>
        <w:t xml:space="preserve"> </w:t>
      </w:r>
      <w:proofErr w:type="spellStart"/>
      <w:r w:rsidRPr="00C429C4">
        <w:rPr>
          <w:rFonts w:cstheme="minorHAnsi"/>
          <w:lang w:bidi="en-GB"/>
        </w:rPr>
        <w:t>of</w:t>
      </w:r>
      <w:proofErr w:type="spellEnd"/>
      <w:r w:rsidRPr="00C429C4">
        <w:rPr>
          <w:rFonts w:cstheme="minorHAnsi"/>
          <w:lang w:bidi="en-GB"/>
        </w:rPr>
        <w:t xml:space="preserve"> </w:t>
      </w:r>
      <w:proofErr w:type="spellStart"/>
      <w:r w:rsidRPr="00C429C4">
        <w:rPr>
          <w:rFonts w:cstheme="minorHAnsi"/>
          <w:lang w:bidi="en-GB"/>
        </w:rPr>
        <w:t>the</w:t>
      </w:r>
      <w:proofErr w:type="spellEnd"/>
      <w:r w:rsidRPr="00C429C4">
        <w:rPr>
          <w:rFonts w:cstheme="minorHAnsi"/>
          <w:lang w:bidi="en-GB"/>
        </w:rPr>
        <w:t xml:space="preserve"> </w:t>
      </w:r>
      <w:proofErr w:type="spellStart"/>
      <w:r w:rsidRPr="00C429C4">
        <w:rPr>
          <w:rFonts w:cstheme="minorHAnsi"/>
          <w:lang w:bidi="en-GB"/>
        </w:rPr>
        <w:t>licence</w:t>
      </w:r>
      <w:proofErr w:type="spellEnd"/>
      <w:r w:rsidRPr="00C429C4">
        <w:rPr>
          <w:rFonts w:cstheme="minorHAnsi"/>
          <w:lang w:bidi="en-GB"/>
        </w:rPr>
        <w:t xml:space="preserve"> terms </w:t>
      </w:r>
      <w:proofErr w:type="spellStart"/>
      <w:r w:rsidRPr="00C429C4">
        <w:rPr>
          <w:rFonts w:cstheme="minorHAnsi"/>
          <w:lang w:bidi="en-GB"/>
        </w:rPr>
        <w:t>applicable</w:t>
      </w:r>
      <w:proofErr w:type="spellEnd"/>
      <w:r w:rsidRPr="00C429C4">
        <w:rPr>
          <w:rFonts w:cstheme="minorHAnsi"/>
          <w:lang w:bidi="en-GB"/>
        </w:rPr>
        <w:t xml:space="preserve"> to </w:t>
      </w:r>
      <w:proofErr w:type="spellStart"/>
      <w:r w:rsidRPr="00C429C4">
        <w:rPr>
          <w:rFonts w:cstheme="minorHAnsi"/>
          <w:lang w:bidi="en-GB"/>
        </w:rPr>
        <w:t>the</w:t>
      </w:r>
      <w:proofErr w:type="spellEnd"/>
      <w:r w:rsidRPr="00C429C4">
        <w:rPr>
          <w:rFonts w:cstheme="minorHAnsi"/>
          <w:lang w:bidi="en-GB"/>
        </w:rPr>
        <w:t xml:space="preserve"> relevant </w:t>
      </w:r>
      <w:proofErr w:type="spellStart"/>
      <w:r w:rsidRPr="00C429C4">
        <w:rPr>
          <w:rFonts w:cstheme="minorHAnsi"/>
          <w:lang w:bidi="en-GB"/>
        </w:rPr>
        <w:t>free</w:t>
      </w:r>
      <w:proofErr w:type="spellEnd"/>
      <w:r w:rsidRPr="00C429C4">
        <w:rPr>
          <w:rFonts w:cstheme="minorHAnsi"/>
          <w:lang w:bidi="en-GB"/>
        </w:rPr>
        <w:t xml:space="preserve"> </w:t>
      </w:r>
      <w:proofErr w:type="gramStart"/>
      <w:r w:rsidRPr="00C429C4">
        <w:rPr>
          <w:rFonts w:cstheme="minorHAnsi"/>
          <w:lang w:bidi="en-GB"/>
        </w:rPr>
        <w:t>software</w:t>
      </w:r>
      <w:proofErr w:type="gramEnd"/>
      <w:r w:rsidRPr="00C429C4">
        <w:rPr>
          <w:rFonts w:cstheme="minorHAnsi"/>
          <w:lang w:bidi="en-GB"/>
        </w:rPr>
        <w:t xml:space="preserve"> (</w:t>
      </w:r>
      <w:proofErr w:type="spellStart"/>
      <w:r w:rsidRPr="00C429C4">
        <w:rPr>
          <w:rFonts w:cstheme="minorHAnsi"/>
          <w:lang w:bidi="en-GB"/>
        </w:rPr>
        <w:t>enclosed</w:t>
      </w:r>
      <w:proofErr w:type="spellEnd"/>
      <w:r w:rsidRPr="00C429C4">
        <w:rPr>
          <w:rFonts w:cstheme="minorHAnsi"/>
          <w:lang w:bidi="en-GB"/>
        </w:rPr>
        <w:t xml:space="preserve">): </w:t>
      </w:r>
    </w:p>
    <w:p w14:paraId="16B253FA" w14:textId="4EBF7770" w:rsidR="00845C66" w:rsidRPr="002802AD" w:rsidRDefault="00845C66" w:rsidP="00845C66">
      <w:pPr>
        <w:spacing w:line="360" w:lineRule="auto"/>
      </w:pPr>
      <w:r w:rsidRPr="006B137F">
        <w:rPr>
          <w:rFonts w:cstheme="minorHAnsi"/>
          <w:i/>
          <w:color w:val="FF0000"/>
          <w:lang w:bidi="en-GB"/>
        </w:rPr>
        <w:t>[</w:t>
      </w:r>
      <w:proofErr w:type="spellStart"/>
      <w:r w:rsidRPr="006B137F">
        <w:rPr>
          <w:rFonts w:cstheme="minorHAnsi"/>
          <w:i/>
          <w:color w:val="FF0000"/>
          <w:lang w:bidi="en-GB"/>
        </w:rPr>
        <w:t>completed</w:t>
      </w:r>
      <w:proofErr w:type="spellEnd"/>
      <w:r w:rsidRPr="006B137F">
        <w:rPr>
          <w:rFonts w:cstheme="minorHAnsi"/>
          <w:i/>
          <w:color w:val="FF0000"/>
          <w:lang w:bidi="en-GB"/>
        </w:rPr>
        <w:t xml:space="preserve"> by </w:t>
      </w:r>
      <w:proofErr w:type="spellStart"/>
      <w:r w:rsidRPr="006B137F">
        <w:rPr>
          <w:rFonts w:cstheme="minorHAnsi"/>
          <w:i/>
          <w:color w:val="FF0000"/>
          <w:lang w:bidi="en-GB"/>
        </w:rPr>
        <w:t>the</w:t>
      </w:r>
      <w:proofErr w:type="spellEnd"/>
      <w:r w:rsidRPr="006B137F">
        <w:rPr>
          <w:rFonts w:cstheme="minorHAnsi"/>
          <w:i/>
          <w:color w:val="FF0000"/>
          <w:lang w:bidi="en-GB"/>
        </w:rPr>
        <w:t xml:space="preserve"> </w:t>
      </w:r>
      <w:proofErr w:type="spellStart"/>
      <w:r w:rsidRPr="006B137F">
        <w:rPr>
          <w:rFonts w:cstheme="minorHAnsi"/>
          <w:i/>
          <w:color w:val="FF0000"/>
          <w:lang w:bidi="en-GB"/>
        </w:rPr>
        <w:t>contractor</w:t>
      </w:r>
      <w:proofErr w:type="spellEnd"/>
      <w:r w:rsidRPr="006B137F">
        <w:rPr>
          <w:rFonts w:cstheme="minorHAnsi"/>
          <w:i/>
          <w:color w:val="FF0000"/>
          <w:lang w:bidi="en-GB"/>
        </w:rPr>
        <w:t xml:space="preserve"> as part </w:t>
      </w:r>
      <w:proofErr w:type="spellStart"/>
      <w:r w:rsidRPr="006B137F">
        <w:rPr>
          <w:rFonts w:cstheme="minorHAnsi"/>
          <w:i/>
          <w:color w:val="FF0000"/>
          <w:lang w:bidi="en-GB"/>
        </w:rPr>
        <w:t>of</w:t>
      </w:r>
      <w:proofErr w:type="spellEnd"/>
      <w:r w:rsidRPr="006B137F">
        <w:rPr>
          <w:rFonts w:cstheme="minorHAnsi"/>
          <w:i/>
          <w:color w:val="FF0000"/>
          <w:lang w:bidi="en-GB"/>
        </w:rPr>
        <w:t xml:space="preserve"> </w:t>
      </w:r>
      <w:proofErr w:type="spellStart"/>
      <w:r w:rsidRPr="006B137F">
        <w:rPr>
          <w:rFonts w:cstheme="minorHAnsi"/>
          <w:i/>
          <w:color w:val="FF0000"/>
          <w:lang w:bidi="en-GB"/>
        </w:rPr>
        <w:t>its</w:t>
      </w:r>
      <w:proofErr w:type="spellEnd"/>
      <w:r w:rsidRPr="006B137F">
        <w:rPr>
          <w:rFonts w:cstheme="minorHAnsi"/>
          <w:i/>
          <w:color w:val="FF0000"/>
          <w:lang w:bidi="en-GB"/>
        </w:rPr>
        <w:t xml:space="preserve"> tender]</w:t>
      </w:r>
    </w:p>
    <w:p w14:paraId="254A8668" w14:textId="77777777" w:rsidR="00C579AE" w:rsidRDefault="00C579AE" w:rsidP="00D6563E">
      <w:pPr>
        <w:rPr>
          <w:b/>
          <w:bCs/>
        </w:rPr>
      </w:pPr>
    </w:p>
    <w:p w14:paraId="7161A595" w14:textId="77777777" w:rsidR="00C579AE" w:rsidRDefault="00C579AE" w:rsidP="00D6563E">
      <w:pPr>
        <w:rPr>
          <w:b/>
          <w:bCs/>
        </w:rPr>
      </w:pPr>
    </w:p>
    <w:p w14:paraId="4862B69D" w14:textId="12AD1BE7" w:rsidR="007B26ED" w:rsidRDefault="000D287E" w:rsidP="00ED2AB7">
      <w:pPr>
        <w:pStyle w:val="Overskrift1"/>
        <w:rPr>
          <w:b w:val="0"/>
          <w:bCs w:val="0"/>
          <w:sz w:val="36"/>
          <w:szCs w:val="36"/>
        </w:rPr>
      </w:pPr>
      <w:bookmarkStart w:id="15" w:name="_Toc111457981"/>
      <w:bookmarkStart w:id="16" w:name="_Toc162340649"/>
      <w:proofErr w:type="spellStart"/>
      <w:r>
        <w:rPr>
          <w:sz w:val="36"/>
          <w:szCs w:val="36"/>
        </w:rPr>
        <w:t>Appendix</w:t>
      </w:r>
      <w:proofErr w:type="spellEnd"/>
      <w:r>
        <w:rPr>
          <w:sz w:val="36"/>
          <w:szCs w:val="36"/>
        </w:rPr>
        <w:t xml:space="preserve"> </w:t>
      </w:r>
      <w:r w:rsidRPr="000D287E">
        <w:rPr>
          <w:sz w:val="36"/>
          <w:szCs w:val="36"/>
          <w:lang w:bidi="en-GB"/>
        </w:rPr>
        <w:t xml:space="preserve">3: The </w:t>
      </w:r>
      <w:proofErr w:type="spellStart"/>
      <w:r w:rsidRPr="000D287E">
        <w:rPr>
          <w:sz w:val="36"/>
          <w:szCs w:val="36"/>
          <w:lang w:bidi="en-GB"/>
        </w:rPr>
        <w:t>Customer's</w:t>
      </w:r>
      <w:proofErr w:type="spellEnd"/>
      <w:r w:rsidRPr="000D287E">
        <w:rPr>
          <w:sz w:val="36"/>
          <w:szCs w:val="36"/>
          <w:lang w:bidi="en-GB"/>
        </w:rPr>
        <w:t xml:space="preserve"> </w:t>
      </w:r>
      <w:proofErr w:type="spellStart"/>
      <w:r w:rsidRPr="000D287E">
        <w:rPr>
          <w:sz w:val="36"/>
          <w:szCs w:val="36"/>
          <w:lang w:bidi="en-GB"/>
        </w:rPr>
        <w:t>technical</w:t>
      </w:r>
      <w:proofErr w:type="spellEnd"/>
      <w:r w:rsidRPr="000D287E">
        <w:rPr>
          <w:sz w:val="36"/>
          <w:szCs w:val="36"/>
          <w:lang w:bidi="en-GB"/>
        </w:rPr>
        <w:t xml:space="preserve"> </w:t>
      </w:r>
      <w:proofErr w:type="spellStart"/>
      <w:r w:rsidRPr="000D287E">
        <w:rPr>
          <w:sz w:val="36"/>
          <w:szCs w:val="36"/>
          <w:lang w:bidi="en-GB"/>
        </w:rPr>
        <w:t>platform</w:t>
      </w:r>
      <w:bookmarkEnd w:id="15"/>
      <w:bookmarkEnd w:id="16"/>
      <w:proofErr w:type="spellEnd"/>
    </w:p>
    <w:p w14:paraId="73C27214" w14:textId="58789AC6" w:rsidR="00ED2AB7" w:rsidRPr="00ED2AB7" w:rsidRDefault="00ED2AB7" w:rsidP="00ED2AB7"/>
    <w:p w14:paraId="12DB42A8" w14:textId="25D694B1" w:rsidR="008F7F3D" w:rsidRDefault="00EB0D74" w:rsidP="00CF505C">
      <w:pPr>
        <w:ind w:left="142"/>
        <w:rPr>
          <w:rFonts w:eastAsia="Cambria Math" w:cstheme="minorHAnsi"/>
          <w:i/>
          <w:iCs/>
          <w:sz w:val="20"/>
          <w:lang w:eastAsia="nb-NO"/>
        </w:rPr>
      </w:pPr>
      <w:r w:rsidRPr="00C429C4">
        <w:rPr>
          <w:rFonts w:cstheme="minorHAnsi"/>
          <w:noProof/>
        </w:rPr>
        <mc:AlternateContent>
          <mc:Choice Requires="wps">
            <w:drawing>
              <wp:anchor distT="0" distB="0" distL="114300" distR="114300" simplePos="0" relativeHeight="251636736" behindDoc="1" locked="0" layoutInCell="1" allowOverlap="1" wp14:anchorId="09DB7081" wp14:editId="237A5820">
                <wp:simplePos x="0" y="0"/>
                <wp:positionH relativeFrom="margin">
                  <wp:align>left</wp:align>
                </wp:positionH>
                <wp:positionV relativeFrom="paragraph">
                  <wp:posOffset>87630</wp:posOffset>
                </wp:positionV>
                <wp:extent cx="5880100" cy="2971800"/>
                <wp:effectExtent l="0" t="0" r="25400" b="19050"/>
                <wp:wrapNone/>
                <wp:docPr id="17" name="Rektangel: avrundede hjørner 17"/>
                <wp:cNvGraphicFramePr/>
                <a:graphic xmlns:a="http://schemas.openxmlformats.org/drawingml/2006/main">
                  <a:graphicData uri="http://schemas.microsoft.com/office/word/2010/wordprocessingShape">
                    <wps:wsp>
                      <wps:cNvSpPr/>
                      <wps:spPr>
                        <a:xfrm>
                          <a:off x="0" y="0"/>
                          <a:ext cx="5880100" cy="2971800"/>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37D0B" id="Rektangel: avrundede hjørner 17" o:spid="_x0000_s1026" style="position:absolute;margin-left:0;margin-top:6.9pt;width:463pt;height:23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" filled="f" strokecolor="#00b0f0" strokeweight=".5pt">
                <v:stroke dashstyle="3 1" joinstyle="miter"/>
                <w10:wrap anchorx="margin"/>
              </v:roundrect>
            </w:pict>
          </mc:Fallback>
        </mc:AlternateContent>
      </w:r>
    </w:p>
    <w:p w14:paraId="5E11C2F3" w14:textId="77777777" w:rsidR="00B22843" w:rsidRPr="00B22843" w:rsidRDefault="00B22843" w:rsidP="00B22843">
      <w:pPr>
        <w:ind w:left="142"/>
        <w:jc w:val="center"/>
        <w:rPr>
          <w:rFonts w:cstheme="minorHAnsi"/>
          <w:b/>
          <w:bCs/>
          <w:i/>
          <w:iCs/>
          <w:color w:val="FF0000"/>
          <w:sz w:val="16"/>
          <w:szCs w:val="16"/>
          <w:u w:val="single"/>
        </w:rPr>
      </w:pPr>
      <w:r w:rsidRPr="00B22843">
        <w:rPr>
          <w:rFonts w:cstheme="minorHAnsi"/>
          <w:b/>
          <w:i/>
          <w:color w:val="FF0000"/>
          <w:sz w:val="16"/>
          <w:szCs w:val="16"/>
          <w:u w:val="single"/>
          <w:lang w:bidi="en-GB"/>
        </w:rPr>
        <w:t xml:space="preserve">The guide is </w:t>
      </w:r>
      <w:proofErr w:type="spellStart"/>
      <w:r w:rsidRPr="00B22843">
        <w:rPr>
          <w:rFonts w:cstheme="minorHAnsi"/>
          <w:b/>
          <w:i/>
          <w:color w:val="FF0000"/>
          <w:sz w:val="16"/>
          <w:szCs w:val="16"/>
          <w:u w:val="single"/>
          <w:lang w:bidi="en-GB"/>
        </w:rPr>
        <w:t>retained</w:t>
      </w:r>
      <w:proofErr w:type="spellEnd"/>
      <w:r w:rsidRPr="00B22843">
        <w:rPr>
          <w:rFonts w:cstheme="minorHAnsi"/>
          <w:b/>
          <w:i/>
          <w:color w:val="FF0000"/>
          <w:sz w:val="16"/>
          <w:szCs w:val="16"/>
          <w:u w:val="single"/>
          <w:lang w:bidi="en-GB"/>
        </w:rPr>
        <w:t xml:space="preserve"> </w:t>
      </w:r>
      <w:proofErr w:type="spellStart"/>
      <w:r w:rsidRPr="00B22843">
        <w:rPr>
          <w:rFonts w:cstheme="minorHAnsi"/>
          <w:b/>
          <w:i/>
          <w:color w:val="FF0000"/>
          <w:sz w:val="16"/>
          <w:szCs w:val="16"/>
          <w:u w:val="single"/>
          <w:lang w:bidi="en-GB"/>
        </w:rPr>
        <w:t>upon</w:t>
      </w:r>
      <w:proofErr w:type="spellEnd"/>
      <w:r w:rsidRPr="00B22843">
        <w:rPr>
          <w:rFonts w:cstheme="minorHAnsi"/>
          <w:b/>
          <w:i/>
          <w:color w:val="FF0000"/>
          <w:sz w:val="16"/>
          <w:szCs w:val="16"/>
          <w:u w:val="single"/>
          <w:lang w:bidi="en-GB"/>
        </w:rPr>
        <w:t xml:space="preserve"> </w:t>
      </w:r>
      <w:proofErr w:type="spellStart"/>
      <w:r w:rsidRPr="00B22843">
        <w:rPr>
          <w:rFonts w:cstheme="minorHAnsi"/>
          <w:b/>
          <w:i/>
          <w:color w:val="FF0000"/>
          <w:sz w:val="16"/>
          <w:szCs w:val="16"/>
          <w:u w:val="single"/>
          <w:lang w:bidi="en-GB"/>
        </w:rPr>
        <w:t>publication</w:t>
      </w:r>
      <w:proofErr w:type="spellEnd"/>
      <w:r w:rsidRPr="00B22843">
        <w:rPr>
          <w:rFonts w:cstheme="minorHAnsi"/>
          <w:b/>
          <w:i/>
          <w:color w:val="FF0000"/>
          <w:sz w:val="16"/>
          <w:szCs w:val="16"/>
          <w:u w:val="single"/>
          <w:lang w:bidi="en-GB"/>
        </w:rPr>
        <w:t xml:space="preserve"> </w:t>
      </w:r>
      <w:proofErr w:type="spellStart"/>
      <w:r w:rsidRPr="00B22843">
        <w:rPr>
          <w:rFonts w:cstheme="minorHAnsi"/>
          <w:b/>
          <w:i/>
          <w:color w:val="FF0000"/>
          <w:sz w:val="16"/>
          <w:szCs w:val="16"/>
          <w:u w:val="single"/>
          <w:lang w:bidi="en-GB"/>
        </w:rPr>
        <w:t>of</w:t>
      </w:r>
      <w:proofErr w:type="spellEnd"/>
      <w:r w:rsidRPr="00B22843">
        <w:rPr>
          <w:rFonts w:cstheme="minorHAnsi"/>
          <w:b/>
          <w:i/>
          <w:color w:val="FF0000"/>
          <w:sz w:val="16"/>
          <w:szCs w:val="16"/>
          <w:u w:val="single"/>
          <w:lang w:bidi="en-GB"/>
        </w:rPr>
        <w:t xml:space="preserve"> </w:t>
      </w:r>
      <w:proofErr w:type="spellStart"/>
      <w:r w:rsidRPr="00B22843">
        <w:rPr>
          <w:rFonts w:cstheme="minorHAnsi"/>
          <w:b/>
          <w:i/>
          <w:color w:val="FF0000"/>
          <w:sz w:val="16"/>
          <w:szCs w:val="16"/>
          <w:u w:val="single"/>
          <w:lang w:bidi="en-GB"/>
        </w:rPr>
        <w:t>the</w:t>
      </w:r>
      <w:proofErr w:type="spellEnd"/>
      <w:r w:rsidRPr="00B22843">
        <w:rPr>
          <w:rFonts w:cstheme="minorHAnsi"/>
          <w:b/>
          <w:i/>
          <w:color w:val="FF0000"/>
          <w:sz w:val="16"/>
          <w:szCs w:val="16"/>
          <w:u w:val="single"/>
          <w:lang w:bidi="en-GB"/>
        </w:rPr>
        <w:t xml:space="preserve"> </w:t>
      </w:r>
      <w:proofErr w:type="spellStart"/>
      <w:r w:rsidRPr="00B22843">
        <w:rPr>
          <w:rFonts w:cstheme="minorHAnsi"/>
          <w:b/>
          <w:i/>
          <w:color w:val="FF0000"/>
          <w:sz w:val="16"/>
          <w:szCs w:val="16"/>
          <w:u w:val="single"/>
          <w:lang w:bidi="en-GB"/>
        </w:rPr>
        <w:t>competitive</w:t>
      </w:r>
      <w:proofErr w:type="spellEnd"/>
      <w:r w:rsidRPr="00B22843">
        <w:rPr>
          <w:rFonts w:cstheme="minorHAnsi"/>
          <w:b/>
          <w:i/>
          <w:color w:val="FF0000"/>
          <w:sz w:val="16"/>
          <w:szCs w:val="16"/>
          <w:u w:val="single"/>
          <w:lang w:bidi="en-GB"/>
        </w:rPr>
        <w:t xml:space="preserve"> tender, and </w:t>
      </w:r>
      <w:proofErr w:type="spellStart"/>
      <w:r w:rsidRPr="00B22843">
        <w:rPr>
          <w:rFonts w:cstheme="minorHAnsi"/>
          <w:b/>
          <w:i/>
          <w:color w:val="FF0000"/>
          <w:sz w:val="16"/>
          <w:szCs w:val="16"/>
          <w:u w:val="single"/>
          <w:lang w:bidi="en-GB"/>
        </w:rPr>
        <w:t>removed</w:t>
      </w:r>
      <w:proofErr w:type="spellEnd"/>
      <w:r w:rsidRPr="00B22843">
        <w:rPr>
          <w:rFonts w:cstheme="minorHAnsi"/>
          <w:b/>
          <w:i/>
          <w:color w:val="FF0000"/>
          <w:sz w:val="16"/>
          <w:szCs w:val="16"/>
          <w:u w:val="single"/>
          <w:lang w:bidi="en-GB"/>
        </w:rPr>
        <w:t xml:space="preserve"> prior to </w:t>
      </w:r>
      <w:proofErr w:type="spellStart"/>
      <w:r w:rsidRPr="00B22843">
        <w:rPr>
          <w:rFonts w:cstheme="minorHAnsi"/>
          <w:b/>
          <w:i/>
          <w:color w:val="FF0000"/>
          <w:sz w:val="16"/>
          <w:szCs w:val="16"/>
          <w:u w:val="single"/>
          <w:lang w:bidi="en-GB"/>
        </w:rPr>
        <w:t>contract</w:t>
      </w:r>
      <w:proofErr w:type="spellEnd"/>
      <w:r w:rsidRPr="00B22843">
        <w:rPr>
          <w:rFonts w:cstheme="minorHAnsi"/>
          <w:b/>
          <w:i/>
          <w:color w:val="FF0000"/>
          <w:sz w:val="16"/>
          <w:szCs w:val="16"/>
          <w:u w:val="single"/>
          <w:lang w:bidi="en-GB"/>
        </w:rPr>
        <w:t xml:space="preserve"> signing</w:t>
      </w:r>
    </w:p>
    <w:p w14:paraId="6A70BA84" w14:textId="77777777" w:rsidR="00B22843" w:rsidRPr="00B22843" w:rsidRDefault="00B22843" w:rsidP="00B22843">
      <w:pPr>
        <w:ind w:left="142"/>
        <w:rPr>
          <w:rFonts w:eastAsia="Cambria Math" w:cstheme="minorHAnsi"/>
          <w:i/>
          <w:iCs/>
          <w:sz w:val="20"/>
          <w:lang w:eastAsia="nb-NO"/>
        </w:rPr>
      </w:pPr>
      <w:r w:rsidRPr="00B22843">
        <w:rPr>
          <w:rFonts w:eastAsia="Cambria Math" w:cstheme="minorHAnsi"/>
          <w:i/>
          <w:sz w:val="20"/>
          <w:lang w:bidi="en-GB"/>
        </w:rPr>
        <w:t xml:space="preserve">If it is </w:t>
      </w:r>
      <w:proofErr w:type="spellStart"/>
      <w:r w:rsidRPr="00B22843">
        <w:rPr>
          <w:rFonts w:eastAsia="Cambria Math" w:cstheme="minorHAnsi"/>
          <w:i/>
          <w:sz w:val="20"/>
          <w:lang w:bidi="en-GB"/>
        </w:rPr>
        <w:t>specified</w:t>
      </w:r>
      <w:proofErr w:type="spellEnd"/>
      <w:r w:rsidRPr="00B22843">
        <w:rPr>
          <w:rFonts w:eastAsia="Cambria Math" w:cstheme="minorHAnsi"/>
          <w:i/>
          <w:sz w:val="20"/>
          <w:lang w:bidi="en-GB"/>
        </w:rPr>
        <w:t xml:space="preserve"> in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1 </w:t>
      </w:r>
      <w:proofErr w:type="spellStart"/>
      <w:r w:rsidRPr="00B22843">
        <w:rPr>
          <w:rFonts w:eastAsia="Cambria Math" w:cstheme="minorHAnsi"/>
          <w:i/>
          <w:sz w:val="20"/>
          <w:lang w:bidi="en-GB"/>
        </w:rPr>
        <w:t>that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solution</w:t>
      </w:r>
      <w:proofErr w:type="spellEnd"/>
      <w:r w:rsidRPr="00B22843">
        <w:rPr>
          <w:rFonts w:eastAsia="Cambria Math" w:cstheme="minorHAnsi"/>
          <w:i/>
          <w:sz w:val="20"/>
          <w:lang w:bidi="en-GB"/>
        </w:rPr>
        <w:t xml:space="preserve"> has to </w:t>
      </w:r>
      <w:proofErr w:type="spellStart"/>
      <w:r w:rsidRPr="00B22843">
        <w:rPr>
          <w:rFonts w:eastAsia="Cambria Math" w:cstheme="minorHAnsi"/>
          <w:i/>
          <w:sz w:val="20"/>
          <w:lang w:bidi="en-GB"/>
        </w:rPr>
        <w:t>function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together</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with</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customer’s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technical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platform</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this</w:t>
      </w:r>
      <w:proofErr w:type="spellEnd"/>
      <w:r w:rsidRPr="00B22843">
        <w:rPr>
          <w:rFonts w:eastAsia="Cambria Math" w:cstheme="minorHAnsi"/>
          <w:i/>
          <w:sz w:val="20"/>
          <w:lang w:bidi="en-GB"/>
        </w:rPr>
        <w:t xml:space="preserve"> must be </w:t>
      </w:r>
      <w:proofErr w:type="spellStart"/>
      <w:r w:rsidRPr="00B22843">
        <w:rPr>
          <w:rFonts w:eastAsia="Cambria Math" w:cstheme="minorHAnsi"/>
          <w:i/>
          <w:sz w:val="20"/>
          <w:lang w:bidi="en-GB"/>
        </w:rPr>
        <w:t>described</w:t>
      </w:r>
      <w:proofErr w:type="spellEnd"/>
      <w:r w:rsidRPr="00B22843">
        <w:rPr>
          <w:rFonts w:eastAsia="Cambria Math" w:cstheme="minorHAnsi"/>
          <w:i/>
          <w:sz w:val="20"/>
          <w:lang w:bidi="en-GB"/>
        </w:rPr>
        <w:t xml:space="preserve"> in </w:t>
      </w:r>
      <w:proofErr w:type="spellStart"/>
      <w:r w:rsidRPr="00B22843">
        <w:rPr>
          <w:rFonts w:eastAsia="Cambria Math" w:cstheme="minorHAnsi"/>
          <w:i/>
          <w:sz w:val="20"/>
          <w:lang w:bidi="en-GB"/>
        </w:rPr>
        <w:t>this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w:t>
      </w:r>
    </w:p>
    <w:p w14:paraId="01B05CC8" w14:textId="77777777" w:rsidR="00B22843" w:rsidRPr="00B22843" w:rsidRDefault="00B22843" w:rsidP="00B22843">
      <w:pPr>
        <w:ind w:left="142"/>
        <w:rPr>
          <w:rFonts w:eastAsia="Cambria Math" w:cstheme="minorHAnsi"/>
          <w:i/>
          <w:iCs/>
          <w:sz w:val="20"/>
          <w:lang w:eastAsia="nb-NO"/>
        </w:rPr>
      </w:pPr>
    </w:p>
    <w:p w14:paraId="65E41DAD" w14:textId="77777777" w:rsidR="00B22843" w:rsidRPr="00B22843" w:rsidRDefault="00B22843" w:rsidP="00B22843">
      <w:pPr>
        <w:ind w:left="142"/>
        <w:rPr>
          <w:rFonts w:eastAsia="Cambria Math" w:cstheme="minorHAnsi"/>
          <w:i/>
          <w:iCs/>
          <w:sz w:val="20"/>
          <w:lang w:eastAsia="nb-NO"/>
        </w:rPr>
      </w:pPr>
      <w:r w:rsidRPr="00B22843">
        <w:rPr>
          <w:rFonts w:eastAsia="Cambria Math" w:cstheme="minorHAnsi"/>
          <w:i/>
          <w:sz w:val="20"/>
          <w:lang w:bidi="en-GB"/>
        </w:rPr>
        <w:lastRenderedPageBreak/>
        <w:t xml:space="preserve">The </w:t>
      </w:r>
      <w:proofErr w:type="spellStart"/>
      <w:r w:rsidRPr="00B22843">
        <w:rPr>
          <w:rFonts w:eastAsia="Cambria Math" w:cstheme="minorHAnsi"/>
          <w:i/>
          <w:sz w:val="20"/>
          <w:lang w:bidi="en-GB"/>
        </w:rPr>
        <w:t>customer</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shall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describe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its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current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technical</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platform</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These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are</w:t>
      </w:r>
      <w:proofErr w:type="spellEnd"/>
      <w:r w:rsidRPr="00B22843">
        <w:rPr>
          <w:rFonts w:eastAsia="Cambria Math" w:cstheme="minorHAnsi"/>
          <w:i/>
          <w:sz w:val="20"/>
          <w:lang w:bidi="en-GB"/>
        </w:rPr>
        <w:t xml:space="preserve"> all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technical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frameworks</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prerequisites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that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are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made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available</w:t>
      </w:r>
      <w:proofErr w:type="spellEnd"/>
      <w:r w:rsidRPr="00B22843">
        <w:rPr>
          <w:rFonts w:eastAsia="Cambria Math" w:cstheme="minorHAnsi"/>
          <w:i/>
          <w:sz w:val="20"/>
          <w:lang w:bidi="en-GB"/>
        </w:rPr>
        <w:t xml:space="preserve"> to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contractor</w:t>
      </w:r>
      <w:proofErr w:type="spellEnd"/>
      <w:r w:rsidRPr="00B22843">
        <w:rPr>
          <w:rFonts w:eastAsia="Cambria Math" w:cstheme="minorHAnsi"/>
          <w:i/>
          <w:sz w:val="20"/>
          <w:lang w:bidi="en-GB"/>
        </w:rPr>
        <w:t xml:space="preserve"> during </w:t>
      </w:r>
      <w:proofErr w:type="spellStart"/>
      <w:r w:rsidRPr="00B22843">
        <w:rPr>
          <w:rFonts w:eastAsia="Cambria Math" w:cstheme="minorHAnsi"/>
          <w:i/>
          <w:sz w:val="20"/>
          <w:lang w:bidi="en-GB"/>
        </w:rPr>
        <w:t>development</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within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which</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development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process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will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take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place</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with</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which</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final </w:t>
      </w:r>
      <w:proofErr w:type="spellStart"/>
      <w:r w:rsidRPr="00B22843">
        <w:rPr>
          <w:rFonts w:eastAsia="Cambria Math" w:cstheme="minorHAnsi"/>
          <w:i/>
          <w:sz w:val="20"/>
          <w:lang w:bidi="en-GB"/>
        </w:rPr>
        <w:t>solution</w:t>
      </w:r>
      <w:proofErr w:type="spellEnd"/>
      <w:r w:rsidRPr="00B22843">
        <w:rPr>
          <w:rFonts w:eastAsia="Cambria Math" w:cstheme="minorHAnsi"/>
          <w:i/>
          <w:sz w:val="20"/>
          <w:lang w:bidi="en-GB"/>
        </w:rPr>
        <w:t xml:space="preserve"> must </w:t>
      </w:r>
      <w:proofErr w:type="spellStart"/>
      <w:r w:rsidRPr="00B22843">
        <w:rPr>
          <w:rFonts w:eastAsia="Cambria Math" w:cstheme="minorHAnsi"/>
          <w:i/>
          <w:sz w:val="20"/>
          <w:lang w:bidi="en-GB"/>
        </w:rPr>
        <w:t>work</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within</w:t>
      </w:r>
      <w:proofErr w:type="spellEnd"/>
      <w:r w:rsidRPr="00B22843">
        <w:rPr>
          <w:rFonts w:eastAsia="Cambria Math" w:cstheme="minorHAnsi"/>
          <w:i/>
          <w:sz w:val="20"/>
          <w:lang w:bidi="en-GB"/>
        </w:rPr>
        <w:t xml:space="preserve">/be </w:t>
      </w:r>
      <w:proofErr w:type="spellStart"/>
      <w:r w:rsidRPr="00B22843">
        <w:rPr>
          <w:rFonts w:eastAsia="Cambria Math" w:cstheme="minorHAnsi"/>
          <w:i/>
          <w:sz w:val="20"/>
          <w:lang w:bidi="en-GB"/>
        </w:rPr>
        <w:t>integrated</w:t>
      </w:r>
      <w:proofErr w:type="spellEnd"/>
      <w:r w:rsidRPr="00B22843">
        <w:rPr>
          <w:rFonts w:eastAsia="Cambria Math" w:cstheme="minorHAnsi"/>
          <w:i/>
          <w:sz w:val="20"/>
          <w:lang w:bidi="en-GB"/>
        </w:rPr>
        <w:t xml:space="preserve">. For </w:t>
      </w:r>
      <w:proofErr w:type="spellStart"/>
      <w:r w:rsidRPr="00B22843">
        <w:rPr>
          <w:rFonts w:eastAsia="Cambria Math" w:cstheme="minorHAnsi"/>
          <w:i/>
          <w:sz w:val="20"/>
          <w:lang w:bidi="en-GB"/>
        </w:rPr>
        <w:t>example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there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may</w:t>
      </w:r>
      <w:proofErr w:type="spellEnd"/>
      <w:r w:rsidRPr="00B22843">
        <w:rPr>
          <w:rFonts w:eastAsia="Cambria Math" w:cstheme="minorHAnsi"/>
          <w:i/>
          <w:sz w:val="20"/>
          <w:lang w:bidi="en-GB"/>
        </w:rPr>
        <w:t xml:space="preserve"> be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limitations</w:t>
      </w:r>
      <w:proofErr w:type="spellEnd"/>
      <w:r w:rsidRPr="00B22843">
        <w:rPr>
          <w:rFonts w:eastAsia="Cambria Math" w:cstheme="minorHAnsi"/>
          <w:i/>
          <w:sz w:val="20"/>
          <w:lang w:bidi="en-GB"/>
        </w:rPr>
        <w:t xml:space="preserve"> or IT </w:t>
      </w:r>
      <w:proofErr w:type="spellStart"/>
      <w:r w:rsidRPr="00B22843">
        <w:rPr>
          <w:rFonts w:eastAsia="Cambria Math" w:cstheme="minorHAnsi"/>
          <w:i/>
          <w:sz w:val="20"/>
          <w:lang w:bidi="en-GB"/>
        </w:rPr>
        <w:t>platforms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that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contractor</w:t>
      </w:r>
      <w:proofErr w:type="spellEnd"/>
      <w:r w:rsidRPr="00B22843">
        <w:rPr>
          <w:rFonts w:eastAsia="Cambria Math" w:cstheme="minorHAnsi"/>
          <w:i/>
          <w:sz w:val="20"/>
          <w:lang w:bidi="en-GB"/>
        </w:rPr>
        <w:t xml:space="preserve"> must </w:t>
      </w:r>
      <w:proofErr w:type="spellStart"/>
      <w:r w:rsidRPr="00B22843">
        <w:rPr>
          <w:rFonts w:eastAsia="Cambria Math" w:cstheme="minorHAnsi"/>
          <w:i/>
          <w:sz w:val="20"/>
          <w:lang w:bidi="en-GB"/>
        </w:rPr>
        <w:t>adhere</w:t>
      </w:r>
      <w:proofErr w:type="spellEnd"/>
      <w:r w:rsidRPr="00B22843">
        <w:rPr>
          <w:rFonts w:eastAsia="Cambria Math" w:cstheme="minorHAnsi"/>
          <w:i/>
          <w:sz w:val="20"/>
          <w:lang w:bidi="en-GB"/>
        </w:rPr>
        <w:t xml:space="preserve"> to </w:t>
      </w:r>
      <w:proofErr w:type="spellStart"/>
      <w:r w:rsidRPr="00B22843">
        <w:rPr>
          <w:rFonts w:eastAsia="Cambria Math" w:cstheme="minorHAnsi"/>
          <w:i/>
          <w:sz w:val="20"/>
          <w:lang w:bidi="en-GB"/>
        </w:rPr>
        <w:t>when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developing</w:t>
      </w:r>
      <w:proofErr w:type="spellEnd"/>
      <w:r w:rsidRPr="00B22843">
        <w:rPr>
          <w:rFonts w:eastAsia="Cambria Math" w:cstheme="minorHAnsi"/>
          <w:i/>
          <w:sz w:val="20"/>
          <w:lang w:bidi="en-GB"/>
        </w:rPr>
        <w:t xml:space="preserve"> a </w:t>
      </w:r>
      <w:proofErr w:type="spellStart"/>
      <w:r w:rsidRPr="00B22843">
        <w:rPr>
          <w:rFonts w:eastAsia="Cambria Math" w:cstheme="minorHAnsi"/>
          <w:i/>
          <w:sz w:val="20"/>
          <w:lang w:bidi="en-GB"/>
        </w:rPr>
        <w:t>solution</w:t>
      </w:r>
      <w:proofErr w:type="spellEnd"/>
      <w:r w:rsidRPr="00B22843">
        <w:rPr>
          <w:rFonts w:eastAsia="Cambria Math" w:cstheme="minorHAnsi"/>
          <w:i/>
          <w:sz w:val="20"/>
          <w:lang w:bidi="en-GB"/>
        </w:rPr>
        <w:t xml:space="preserve">. The </w:t>
      </w:r>
      <w:proofErr w:type="spellStart"/>
      <w:r w:rsidRPr="00B22843">
        <w:rPr>
          <w:rFonts w:eastAsia="Cambria Math" w:cstheme="minorHAnsi"/>
          <w:i/>
          <w:sz w:val="20"/>
          <w:lang w:bidi="en-GB"/>
        </w:rPr>
        <w:t>descriptions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constitute</w:t>
      </w:r>
      <w:proofErr w:type="spellEnd"/>
      <w:r w:rsidRPr="00B22843">
        <w:rPr>
          <w:rFonts w:eastAsia="Cambria Math" w:cstheme="minorHAnsi"/>
          <w:i/>
          <w:sz w:val="20"/>
          <w:lang w:bidi="en-GB"/>
        </w:rPr>
        <w:t xml:space="preserve"> a </w:t>
      </w:r>
      <w:proofErr w:type="spellStart"/>
      <w:r w:rsidRPr="00B22843">
        <w:rPr>
          <w:rFonts w:eastAsia="Cambria Math" w:cstheme="minorHAnsi"/>
          <w:i/>
          <w:sz w:val="20"/>
          <w:lang w:bidi="en-GB"/>
        </w:rPr>
        <w:t>key</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prerequisite</w:t>
      </w:r>
      <w:proofErr w:type="spellEnd"/>
      <w:r w:rsidRPr="00B22843">
        <w:rPr>
          <w:rFonts w:eastAsia="Cambria Math" w:cstheme="minorHAnsi"/>
          <w:i/>
          <w:sz w:val="20"/>
          <w:lang w:bidi="en-GB"/>
        </w:rPr>
        <w:t xml:space="preserve"> for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contractor's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preparation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of</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proposed</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solution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2), progress plan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4), </w:t>
      </w:r>
      <w:proofErr w:type="spellStart"/>
      <w:r w:rsidRPr="00B22843">
        <w:rPr>
          <w:rFonts w:eastAsia="Cambria Math" w:cstheme="minorHAnsi"/>
          <w:i/>
          <w:sz w:val="20"/>
          <w:lang w:bidi="en-GB"/>
        </w:rPr>
        <w:t>development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of</w:t>
      </w:r>
      <w:proofErr w:type="spellEnd"/>
      <w:r w:rsidRPr="00B22843">
        <w:rPr>
          <w:rFonts w:eastAsia="Cambria Math" w:cstheme="minorHAnsi"/>
          <w:i/>
          <w:sz w:val="20"/>
          <w:lang w:bidi="en-GB"/>
        </w:rPr>
        <w:t xml:space="preserve"> prototype and </w:t>
      </w:r>
      <w:proofErr w:type="spellStart"/>
      <w:r w:rsidRPr="00B22843">
        <w:rPr>
          <w:rFonts w:eastAsia="Cambria Math" w:cstheme="minorHAnsi"/>
          <w:i/>
          <w:sz w:val="20"/>
          <w:lang w:bidi="en-GB"/>
        </w:rPr>
        <w:t>field</w:t>
      </w:r>
      <w:proofErr w:type="spellEnd"/>
      <w:r w:rsidRPr="00B22843">
        <w:rPr>
          <w:rFonts w:eastAsia="Cambria Math" w:cstheme="minorHAnsi"/>
          <w:i/>
          <w:sz w:val="20"/>
          <w:lang w:bidi="en-GB"/>
        </w:rPr>
        <w:t xml:space="preserve"> testing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5) and </w:t>
      </w:r>
      <w:proofErr w:type="spellStart"/>
      <w:r w:rsidRPr="00B22843">
        <w:rPr>
          <w:rFonts w:eastAsia="Cambria Math" w:cstheme="minorHAnsi"/>
          <w:i/>
          <w:sz w:val="20"/>
          <w:lang w:bidi="en-GB"/>
        </w:rPr>
        <w:t>pricing</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Appendix</w:t>
      </w:r>
      <w:proofErr w:type="spellEnd"/>
      <w:r w:rsidRPr="00B22843">
        <w:rPr>
          <w:rFonts w:eastAsia="Cambria Math" w:cstheme="minorHAnsi"/>
          <w:i/>
          <w:sz w:val="20"/>
          <w:lang w:bidi="en-GB"/>
        </w:rPr>
        <w:t xml:space="preserve"> 7). </w:t>
      </w:r>
      <w:r w:rsidRPr="00B22843">
        <w:rPr>
          <w:rFonts w:eastAsia="Cambria Math" w:cstheme="minorHAnsi"/>
          <w:sz w:val="20"/>
          <w:lang w:bidi="en-GB"/>
        </w:rPr>
        <w:t xml:space="preserve">The </w:t>
      </w:r>
      <w:proofErr w:type="spellStart"/>
      <w:r w:rsidRPr="00B22843">
        <w:rPr>
          <w:rFonts w:eastAsia="Cambria Math" w:cstheme="minorHAnsi"/>
          <w:sz w:val="20"/>
          <w:lang w:bidi="en-GB"/>
        </w:rPr>
        <w:t>appendix</w:t>
      </w:r>
      <w:proofErr w:type="spellEnd"/>
      <w:r w:rsidRPr="00B22843">
        <w:rPr>
          <w:rFonts w:eastAsia="Cambria Math" w:cstheme="minorHAnsi"/>
          <w:sz w:val="20"/>
          <w:lang w:bidi="en-GB"/>
        </w:rPr>
        <w:t xml:space="preserve"> is </w:t>
      </w:r>
      <w:proofErr w:type="spellStart"/>
      <w:r w:rsidRPr="00B22843">
        <w:rPr>
          <w:rFonts w:eastAsia="Cambria Math" w:cstheme="minorHAnsi"/>
          <w:sz w:val="20"/>
          <w:lang w:bidi="en-GB"/>
        </w:rPr>
        <w:t>completed</w:t>
      </w:r>
      <w:proofErr w:type="spellEnd"/>
      <w:r w:rsidRPr="00B22843">
        <w:rPr>
          <w:rFonts w:eastAsia="Cambria Math" w:cstheme="minorHAnsi"/>
          <w:sz w:val="20"/>
          <w:lang w:bidi="en-GB"/>
        </w:rPr>
        <w:t xml:space="preserve"> by </w:t>
      </w:r>
      <w:proofErr w:type="spellStart"/>
      <w:r w:rsidRPr="00B22843">
        <w:rPr>
          <w:rFonts w:eastAsia="Cambria Math" w:cstheme="minorHAnsi"/>
          <w:sz w:val="20"/>
          <w:lang w:bidi="en-GB"/>
        </w:rPr>
        <w:t>the</w:t>
      </w:r>
      <w:proofErr w:type="spellEnd"/>
      <w:r w:rsidRPr="00B22843">
        <w:rPr>
          <w:rFonts w:eastAsia="Cambria Math" w:cstheme="minorHAnsi"/>
          <w:sz w:val="20"/>
          <w:lang w:bidi="en-GB"/>
        </w:rPr>
        <w:t xml:space="preserve"> </w:t>
      </w:r>
      <w:proofErr w:type="spellStart"/>
      <w:r w:rsidRPr="00B22843">
        <w:rPr>
          <w:rFonts w:eastAsia="Cambria Math" w:cstheme="minorHAnsi"/>
          <w:sz w:val="20"/>
          <w:lang w:bidi="en-GB"/>
        </w:rPr>
        <w:t>customer</w:t>
      </w:r>
      <w:proofErr w:type="spellEnd"/>
      <w:r w:rsidRPr="00B22843">
        <w:rPr>
          <w:rFonts w:eastAsia="Cambria Math" w:cstheme="minorHAnsi"/>
          <w:sz w:val="20"/>
          <w:lang w:bidi="en-GB"/>
        </w:rPr>
        <w:t xml:space="preserve"> and must not be </w:t>
      </w:r>
      <w:proofErr w:type="spellStart"/>
      <w:r w:rsidRPr="00B22843">
        <w:rPr>
          <w:rFonts w:eastAsia="Cambria Math" w:cstheme="minorHAnsi"/>
          <w:sz w:val="20"/>
          <w:lang w:bidi="en-GB"/>
        </w:rPr>
        <w:t>completed</w:t>
      </w:r>
      <w:proofErr w:type="spellEnd"/>
      <w:r w:rsidRPr="00B22843">
        <w:rPr>
          <w:rFonts w:eastAsia="Cambria Math" w:cstheme="minorHAnsi"/>
          <w:sz w:val="20"/>
          <w:lang w:bidi="en-GB"/>
        </w:rPr>
        <w:t xml:space="preserve"> or </w:t>
      </w:r>
      <w:proofErr w:type="spellStart"/>
      <w:r w:rsidRPr="00B22843">
        <w:rPr>
          <w:rFonts w:eastAsia="Cambria Math" w:cstheme="minorHAnsi"/>
          <w:sz w:val="20"/>
          <w:lang w:bidi="en-GB"/>
        </w:rPr>
        <w:t>changed</w:t>
      </w:r>
      <w:proofErr w:type="spellEnd"/>
      <w:r w:rsidRPr="00B22843">
        <w:rPr>
          <w:rFonts w:eastAsia="Cambria Math" w:cstheme="minorHAnsi"/>
          <w:sz w:val="20"/>
          <w:lang w:bidi="en-GB"/>
        </w:rPr>
        <w:t xml:space="preserve"> by </w:t>
      </w:r>
      <w:proofErr w:type="spellStart"/>
      <w:r w:rsidRPr="00B22843">
        <w:rPr>
          <w:rFonts w:eastAsia="Cambria Math" w:cstheme="minorHAnsi"/>
          <w:sz w:val="20"/>
          <w:lang w:bidi="en-GB"/>
        </w:rPr>
        <w:t>the</w:t>
      </w:r>
      <w:proofErr w:type="spellEnd"/>
      <w:r w:rsidRPr="00B22843">
        <w:rPr>
          <w:rFonts w:eastAsia="Cambria Math" w:cstheme="minorHAnsi"/>
          <w:sz w:val="20"/>
          <w:lang w:bidi="en-GB"/>
        </w:rPr>
        <w:t xml:space="preserve"> </w:t>
      </w:r>
      <w:proofErr w:type="spellStart"/>
      <w:r w:rsidRPr="00B22843">
        <w:rPr>
          <w:rFonts w:eastAsia="Cambria Math" w:cstheme="minorHAnsi"/>
          <w:sz w:val="20"/>
          <w:lang w:bidi="en-GB"/>
        </w:rPr>
        <w:t>contractor</w:t>
      </w:r>
      <w:proofErr w:type="spellEnd"/>
      <w:r w:rsidRPr="00B22843">
        <w:rPr>
          <w:rFonts w:eastAsia="Cambria Math" w:cstheme="minorHAnsi"/>
          <w:sz w:val="20"/>
          <w:lang w:bidi="en-GB"/>
        </w:rPr>
        <w:t>.</w:t>
      </w:r>
    </w:p>
    <w:p w14:paraId="7B535874" w14:textId="77777777" w:rsidR="00B22843" w:rsidRPr="00B22843" w:rsidRDefault="00B22843" w:rsidP="00B22843">
      <w:pPr>
        <w:ind w:left="142"/>
        <w:rPr>
          <w:rFonts w:eastAsia="Cambria Math" w:cstheme="minorHAnsi"/>
          <w:i/>
          <w:iCs/>
          <w:sz w:val="20"/>
          <w:lang w:eastAsia="nb-NO"/>
        </w:rPr>
      </w:pPr>
    </w:p>
    <w:p w14:paraId="47754C7B" w14:textId="77777777" w:rsidR="00B22843" w:rsidRPr="00B22843" w:rsidRDefault="00B22843" w:rsidP="00B22843">
      <w:pPr>
        <w:ind w:left="142"/>
        <w:rPr>
          <w:rFonts w:eastAsia="Cambria Math" w:cstheme="minorHAnsi"/>
          <w:i/>
          <w:iCs/>
          <w:sz w:val="20"/>
          <w:lang w:eastAsia="nb-NO"/>
        </w:rPr>
      </w:pPr>
      <w:r w:rsidRPr="00B22843">
        <w:rPr>
          <w:rFonts w:eastAsia="Cambria Math" w:cstheme="minorHAnsi"/>
          <w:i/>
          <w:sz w:val="20"/>
          <w:lang w:bidi="en-GB"/>
        </w:rPr>
        <w:t xml:space="preserve">If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infrastructure</w:t>
      </w:r>
      <w:proofErr w:type="spellEnd"/>
      <w:r w:rsidRPr="00B22843">
        <w:rPr>
          <w:rFonts w:eastAsia="Cambria Math" w:cstheme="minorHAnsi"/>
          <w:i/>
          <w:sz w:val="20"/>
          <w:lang w:bidi="en-GB"/>
        </w:rPr>
        <w:t xml:space="preserve"> is </w:t>
      </w:r>
      <w:proofErr w:type="spellStart"/>
      <w:r w:rsidRPr="00B22843">
        <w:rPr>
          <w:rFonts w:eastAsia="Cambria Math" w:cstheme="minorHAnsi"/>
          <w:i/>
          <w:sz w:val="20"/>
          <w:lang w:bidi="en-GB"/>
        </w:rPr>
        <w:t>important</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consideration</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should</w:t>
      </w:r>
      <w:proofErr w:type="spellEnd"/>
      <w:r w:rsidRPr="00B22843">
        <w:rPr>
          <w:rFonts w:eastAsia="Cambria Math" w:cstheme="minorHAnsi"/>
          <w:i/>
          <w:sz w:val="20"/>
          <w:lang w:bidi="en-GB"/>
        </w:rPr>
        <w:t xml:space="preserve"> be given to </w:t>
      </w:r>
      <w:proofErr w:type="spellStart"/>
      <w:r w:rsidRPr="00B22843">
        <w:rPr>
          <w:rFonts w:eastAsia="Cambria Math" w:cstheme="minorHAnsi"/>
          <w:i/>
          <w:sz w:val="20"/>
          <w:lang w:bidi="en-GB"/>
        </w:rPr>
        <w:t>conducting</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tender </w:t>
      </w:r>
      <w:proofErr w:type="spellStart"/>
      <w:r w:rsidRPr="00B22843">
        <w:rPr>
          <w:rFonts w:eastAsia="Cambria Math" w:cstheme="minorHAnsi"/>
          <w:i/>
          <w:sz w:val="20"/>
          <w:lang w:bidi="en-GB"/>
        </w:rPr>
        <w:t>inspections</w:t>
      </w:r>
      <w:proofErr w:type="spellEnd"/>
      <w:r w:rsidRPr="00B22843">
        <w:rPr>
          <w:rFonts w:eastAsia="Cambria Math" w:cstheme="minorHAnsi"/>
          <w:i/>
          <w:sz w:val="20"/>
          <w:lang w:bidi="en-GB"/>
        </w:rPr>
        <w:t xml:space="preserve"> in order to </w:t>
      </w:r>
      <w:proofErr w:type="spellStart"/>
      <w:r w:rsidRPr="00B22843">
        <w:rPr>
          <w:rFonts w:eastAsia="Cambria Math" w:cstheme="minorHAnsi"/>
          <w:i/>
          <w:sz w:val="20"/>
          <w:lang w:bidi="en-GB"/>
        </w:rPr>
        <w:t>provide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interested</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contractors</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with</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the</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opportunity</w:t>
      </w:r>
      <w:proofErr w:type="spellEnd"/>
      <w:r w:rsidRPr="00B22843">
        <w:rPr>
          <w:rFonts w:eastAsia="Cambria Math" w:cstheme="minorHAnsi"/>
          <w:i/>
          <w:sz w:val="20"/>
          <w:lang w:bidi="en-GB"/>
        </w:rPr>
        <w:t xml:space="preserve"> to </w:t>
      </w:r>
      <w:proofErr w:type="spellStart"/>
      <w:r w:rsidRPr="00B22843">
        <w:rPr>
          <w:rFonts w:eastAsia="Cambria Math" w:cstheme="minorHAnsi"/>
          <w:i/>
          <w:sz w:val="20"/>
          <w:lang w:bidi="en-GB"/>
        </w:rPr>
        <w:t>obtain</w:t>
      </w:r>
      <w:proofErr w:type="spellEnd"/>
      <w:r w:rsidRPr="00B22843">
        <w:rPr>
          <w:rFonts w:eastAsia="Cambria Math" w:cstheme="minorHAnsi"/>
          <w:i/>
          <w:sz w:val="20"/>
          <w:lang w:bidi="en-GB"/>
        </w:rPr>
        <w:t xml:space="preserve"> a </w:t>
      </w:r>
      <w:proofErr w:type="spellStart"/>
      <w:r w:rsidRPr="00B22843">
        <w:rPr>
          <w:rFonts w:eastAsia="Cambria Math" w:cstheme="minorHAnsi"/>
          <w:i/>
          <w:sz w:val="20"/>
          <w:lang w:bidi="en-GB"/>
        </w:rPr>
        <w:t>better</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understanding</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of</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physical</w:t>
      </w:r>
      <w:proofErr w:type="spellEnd"/>
      <w:r w:rsidRPr="00B22843">
        <w:rPr>
          <w:rFonts w:eastAsia="Cambria Math" w:cstheme="minorHAnsi"/>
          <w:i/>
          <w:sz w:val="20"/>
          <w:lang w:bidi="en-GB"/>
        </w:rPr>
        <w:t xml:space="preserve"> </w:t>
      </w:r>
      <w:proofErr w:type="spellStart"/>
      <w:r w:rsidRPr="00B22843">
        <w:rPr>
          <w:rFonts w:eastAsia="Cambria Math" w:cstheme="minorHAnsi"/>
          <w:i/>
          <w:sz w:val="20"/>
          <w:lang w:bidi="en-GB"/>
        </w:rPr>
        <w:t>opportunities</w:t>
      </w:r>
      <w:proofErr w:type="spellEnd"/>
      <w:r w:rsidRPr="00B22843">
        <w:rPr>
          <w:rFonts w:eastAsia="Cambria Math" w:cstheme="minorHAnsi"/>
          <w:i/>
          <w:sz w:val="20"/>
          <w:lang w:bidi="en-GB"/>
        </w:rPr>
        <w:t xml:space="preserve"> and </w:t>
      </w:r>
      <w:proofErr w:type="spellStart"/>
      <w:r w:rsidRPr="00B22843">
        <w:rPr>
          <w:rFonts w:eastAsia="Cambria Math" w:cstheme="minorHAnsi"/>
          <w:i/>
          <w:sz w:val="20"/>
          <w:lang w:bidi="en-GB"/>
        </w:rPr>
        <w:t>limitations</w:t>
      </w:r>
      <w:proofErr w:type="spellEnd"/>
      <w:r w:rsidRPr="00B22843">
        <w:rPr>
          <w:rFonts w:eastAsia="Cambria Math" w:cstheme="minorHAnsi"/>
          <w:i/>
          <w:sz w:val="20"/>
          <w:lang w:bidi="en-GB"/>
        </w:rPr>
        <w:t xml:space="preserve">. </w:t>
      </w:r>
    </w:p>
    <w:p w14:paraId="7A03EBB6" w14:textId="77777777" w:rsidR="00B22843" w:rsidRPr="00B22843" w:rsidRDefault="00B22843" w:rsidP="00B22843">
      <w:pPr>
        <w:ind w:left="142"/>
        <w:rPr>
          <w:rFonts w:eastAsia="Cambria Math" w:cstheme="minorHAnsi"/>
          <w:i/>
          <w:iCs/>
          <w:sz w:val="20"/>
          <w:lang w:eastAsia="nb-NO"/>
        </w:rPr>
      </w:pPr>
    </w:p>
    <w:p w14:paraId="0376ADF1" w14:textId="48FB6789" w:rsidR="00B22843" w:rsidRPr="00372BC9" w:rsidRDefault="00B22843" w:rsidP="00B22843">
      <w:pPr>
        <w:ind w:left="142"/>
        <w:rPr>
          <w:rFonts w:eastAsia="Cambria Math" w:cstheme="minorHAnsi"/>
          <w:i/>
          <w:iCs/>
          <w:sz w:val="20"/>
          <w:lang w:val="fr-FR" w:eastAsia="nb-NO"/>
        </w:rPr>
      </w:pPr>
      <w:r w:rsidRPr="00372BC9">
        <w:rPr>
          <w:rFonts w:eastAsia="Cambria Math" w:cstheme="minorHAnsi"/>
          <w:i/>
          <w:sz w:val="20"/>
          <w:lang w:val="fr-FR" w:bidi="en-GB"/>
        </w:rPr>
        <w:t xml:space="preserve">This appendix only contains descriptions. Relevant governing documents in the customer's business activities, such as agency standards, architectural descriptions and the like, must be enclosed. </w:t>
      </w:r>
    </w:p>
    <w:p w14:paraId="08E48178" w14:textId="77777777" w:rsidR="00BA486D" w:rsidRDefault="00BA486D" w:rsidP="008A18ED">
      <w:pPr>
        <w:spacing w:line="276" w:lineRule="auto"/>
        <w:rPr>
          <w:lang w:val="fr-FR"/>
        </w:rPr>
      </w:pPr>
    </w:p>
    <w:p w14:paraId="63FAAA49" w14:textId="77777777" w:rsidR="000E25EB" w:rsidRDefault="000E25EB" w:rsidP="000E25EB">
      <w:r>
        <w:t>TECHNICAL PLATFORM</w:t>
      </w:r>
    </w:p>
    <w:p w14:paraId="22639221" w14:textId="77777777" w:rsidR="000E25EB" w:rsidRDefault="000E25EB" w:rsidP="000E25EB"/>
    <w:p w14:paraId="60E9CD22" w14:textId="77777777" w:rsidR="000E25EB" w:rsidRPr="003B535A" w:rsidRDefault="000E25EB" w:rsidP="000E25EB">
      <w:pPr>
        <w:numPr>
          <w:ilvl w:val="0"/>
          <w:numId w:val="13"/>
        </w:numPr>
        <w:spacing w:after="160" w:line="259" w:lineRule="auto"/>
        <w:rPr>
          <w:lang w:val="en-US"/>
        </w:rPr>
      </w:pPr>
      <w:r>
        <w:rPr>
          <w:lang w:val="en-US"/>
        </w:rPr>
        <w:t>The t</w:t>
      </w:r>
      <w:r w:rsidRPr="003B535A">
        <w:rPr>
          <w:lang w:val="en-US"/>
        </w:rPr>
        <w:t>ypical processing capacity</w:t>
      </w:r>
      <w:r>
        <w:rPr>
          <w:lang w:val="en-US"/>
        </w:rPr>
        <w:t xml:space="preserve"> of a </w:t>
      </w:r>
      <w:r w:rsidRPr="003B535A">
        <w:rPr>
          <w:lang w:val="en-US"/>
        </w:rPr>
        <w:t>waste sorting plant in Norway</w:t>
      </w:r>
      <w:r>
        <w:rPr>
          <w:lang w:val="en-US"/>
        </w:rPr>
        <w:t xml:space="preserve"> is</w:t>
      </w:r>
      <w:r w:rsidRPr="003B535A">
        <w:rPr>
          <w:lang w:val="en-US"/>
        </w:rPr>
        <w:t xml:space="preserve"> 40 tons </w:t>
      </w:r>
      <w:r>
        <w:rPr>
          <w:lang w:val="en-US"/>
        </w:rPr>
        <w:t xml:space="preserve">of </w:t>
      </w:r>
      <w:r w:rsidRPr="003B535A">
        <w:rPr>
          <w:lang w:val="en-US"/>
        </w:rPr>
        <w:t xml:space="preserve">residual </w:t>
      </w:r>
      <w:r>
        <w:rPr>
          <w:lang w:val="en-US"/>
        </w:rPr>
        <w:t xml:space="preserve">household </w:t>
      </w:r>
      <w:r w:rsidRPr="003B535A">
        <w:rPr>
          <w:lang w:val="en-US"/>
        </w:rPr>
        <w:t>waste per hour.</w:t>
      </w:r>
    </w:p>
    <w:p w14:paraId="046F86B1" w14:textId="77777777" w:rsidR="000E25EB" w:rsidRPr="003B535A" w:rsidRDefault="000E25EB" w:rsidP="000E25EB">
      <w:pPr>
        <w:numPr>
          <w:ilvl w:val="0"/>
          <w:numId w:val="13"/>
        </w:numPr>
        <w:spacing w:after="160" w:line="259" w:lineRule="auto"/>
        <w:rPr>
          <w:lang w:val="en-US"/>
        </w:rPr>
      </w:pPr>
      <w:r>
        <w:rPr>
          <w:lang w:val="en-US"/>
        </w:rPr>
        <w:t>The incoming waste stream is subject to screening in different</w:t>
      </w:r>
      <w:r w:rsidRPr="003B535A">
        <w:rPr>
          <w:lang w:val="en-US"/>
        </w:rPr>
        <w:t xml:space="preserve"> size class</w:t>
      </w:r>
      <w:r>
        <w:rPr>
          <w:lang w:val="en-US"/>
        </w:rPr>
        <w:t>es, typically:</w:t>
      </w:r>
      <w:r w:rsidRPr="003B535A">
        <w:rPr>
          <w:lang w:val="en-US"/>
        </w:rPr>
        <w:t xml:space="preserve"> 0-60, 60-150, 150-350 mm</w:t>
      </w:r>
    </w:p>
    <w:p w14:paraId="458EF903" w14:textId="77777777" w:rsidR="000E25EB" w:rsidRPr="003B535A" w:rsidRDefault="000E25EB" w:rsidP="000E25EB">
      <w:pPr>
        <w:numPr>
          <w:ilvl w:val="0"/>
          <w:numId w:val="13"/>
        </w:numPr>
        <w:spacing w:after="160" w:line="259" w:lineRule="auto"/>
        <w:rPr>
          <w:lang w:val="en-US"/>
        </w:rPr>
      </w:pPr>
      <w:r w:rsidRPr="003B535A">
        <w:rPr>
          <w:lang w:val="en-US"/>
        </w:rPr>
        <w:t>After screening</w:t>
      </w:r>
      <w:r>
        <w:rPr>
          <w:lang w:val="en-US"/>
        </w:rPr>
        <w:t xml:space="preserve"> there will be </w:t>
      </w:r>
      <w:r w:rsidRPr="003B535A">
        <w:rPr>
          <w:lang w:val="en-US"/>
        </w:rPr>
        <w:t xml:space="preserve">about 12,5 tons of fines (0-60 mm) per </w:t>
      </w:r>
      <w:r>
        <w:rPr>
          <w:lang w:val="en-US"/>
        </w:rPr>
        <w:t xml:space="preserve">operating </w:t>
      </w:r>
      <w:r w:rsidRPr="003B535A">
        <w:rPr>
          <w:lang w:val="en-US"/>
        </w:rPr>
        <w:t>hour</w:t>
      </w:r>
      <w:r>
        <w:rPr>
          <w:lang w:val="en-US"/>
        </w:rPr>
        <w:t xml:space="preserve"> to be processed.</w:t>
      </w:r>
    </w:p>
    <w:p w14:paraId="18F3B139" w14:textId="77777777" w:rsidR="000E25EB" w:rsidRDefault="000E25EB" w:rsidP="000E25EB">
      <w:pPr>
        <w:numPr>
          <w:ilvl w:val="0"/>
          <w:numId w:val="13"/>
        </w:numPr>
        <w:spacing w:after="160" w:line="259" w:lineRule="auto"/>
        <w:rPr>
          <w:lang w:val="en-US"/>
        </w:rPr>
      </w:pPr>
      <w:r w:rsidRPr="003B535A">
        <w:rPr>
          <w:lang w:val="en-US"/>
        </w:rPr>
        <w:t>T</w:t>
      </w:r>
      <w:r>
        <w:rPr>
          <w:lang w:val="en-US"/>
        </w:rPr>
        <w:t>he fines will be t</w:t>
      </w:r>
      <w:r w:rsidRPr="003B535A">
        <w:rPr>
          <w:lang w:val="en-US"/>
        </w:rPr>
        <w:t>ransported by conveyor belt to the</w:t>
      </w:r>
      <w:r>
        <w:rPr>
          <w:lang w:val="en-US"/>
        </w:rPr>
        <w:t xml:space="preserve"> future</w:t>
      </w:r>
      <w:r w:rsidRPr="003B535A">
        <w:rPr>
          <w:lang w:val="en-US"/>
        </w:rPr>
        <w:t xml:space="preserve"> «fines sorting section»</w:t>
      </w:r>
      <w:r>
        <w:rPr>
          <w:lang w:val="en-US"/>
        </w:rPr>
        <w:t xml:space="preserve"> </w:t>
      </w:r>
      <w:r w:rsidRPr="003B535A">
        <w:rPr>
          <w:lang w:val="en-US"/>
        </w:rPr>
        <w:t xml:space="preserve">- or by truck to a </w:t>
      </w:r>
      <w:r>
        <w:rPr>
          <w:lang w:val="en-US"/>
        </w:rPr>
        <w:t>“</w:t>
      </w:r>
      <w:r w:rsidRPr="003B535A">
        <w:rPr>
          <w:lang w:val="en-US"/>
        </w:rPr>
        <w:t>fines</w:t>
      </w:r>
      <w:r>
        <w:rPr>
          <w:lang w:val="en-US"/>
        </w:rPr>
        <w:t xml:space="preserve"> treatment</w:t>
      </w:r>
      <w:r w:rsidRPr="003B535A">
        <w:rPr>
          <w:lang w:val="en-US"/>
        </w:rPr>
        <w:t xml:space="preserve"> facility</w:t>
      </w:r>
      <w:r>
        <w:rPr>
          <w:lang w:val="en-US"/>
        </w:rPr>
        <w:t>” if the facility is localized at a distant place.</w:t>
      </w:r>
    </w:p>
    <w:p w14:paraId="57E295F9" w14:textId="77777777" w:rsidR="000E25EB" w:rsidRDefault="000E25EB" w:rsidP="000E25EB">
      <w:pPr>
        <w:numPr>
          <w:ilvl w:val="0"/>
          <w:numId w:val="13"/>
        </w:numPr>
        <w:spacing w:after="160" w:line="259" w:lineRule="auto"/>
        <w:rPr>
          <w:lang w:val="en-US"/>
        </w:rPr>
      </w:pPr>
      <w:r>
        <w:rPr>
          <w:lang w:val="en-US"/>
        </w:rPr>
        <w:t xml:space="preserve">It is assumed that a “fines sorting section” will be placed inside or next to a waste sorting plant, indoor and connected to an exhaust air system. </w:t>
      </w:r>
      <w:proofErr w:type="gramStart"/>
      <w:r>
        <w:rPr>
          <w:lang w:val="en-US"/>
        </w:rPr>
        <w:t>In order to</w:t>
      </w:r>
      <w:proofErr w:type="gramEnd"/>
      <w:r>
        <w:rPr>
          <w:lang w:val="en-US"/>
        </w:rPr>
        <w:t xml:space="preserve"> save floor space, the machines preferably should be set up on three floors.</w:t>
      </w:r>
    </w:p>
    <w:p w14:paraId="2AA04920" w14:textId="77777777" w:rsidR="000E25EB" w:rsidRDefault="000E25EB" w:rsidP="000E25EB">
      <w:pPr>
        <w:numPr>
          <w:ilvl w:val="0"/>
          <w:numId w:val="13"/>
        </w:numPr>
        <w:spacing w:after="160" w:line="259" w:lineRule="auto"/>
        <w:rPr>
          <w:lang w:val="en-US"/>
        </w:rPr>
      </w:pPr>
      <w:r>
        <w:rPr>
          <w:lang w:val="en-US"/>
        </w:rPr>
        <w:t>An alternative “fines treatment facility” should be designed thoroughly as a stand-alone solution, including new building structures.</w:t>
      </w:r>
    </w:p>
    <w:p w14:paraId="62221808" w14:textId="77777777" w:rsidR="000E25EB" w:rsidRDefault="000E25EB" w:rsidP="000E25EB">
      <w:pPr>
        <w:pStyle w:val="Listeavsnitt"/>
        <w:numPr>
          <w:ilvl w:val="0"/>
          <w:numId w:val="13"/>
        </w:numPr>
        <w:spacing w:after="160" w:line="259" w:lineRule="auto"/>
        <w:rPr>
          <w:lang w:val="en-US"/>
        </w:rPr>
      </w:pPr>
      <w:r w:rsidRPr="004935ED">
        <w:rPr>
          <w:lang w:val="en-US"/>
        </w:rPr>
        <w:t>The expected composition of the fines</w:t>
      </w:r>
      <w:r>
        <w:rPr>
          <w:lang w:val="en-US"/>
        </w:rPr>
        <w:t xml:space="preserve"> 0-60 mm</w:t>
      </w:r>
      <w:r w:rsidRPr="004935ED">
        <w:rPr>
          <w:lang w:val="en-US"/>
        </w:rPr>
        <w:t xml:space="preserve"> from a typical Norwegian waste sorting plant looks like this: </w:t>
      </w:r>
    </w:p>
    <w:p w14:paraId="5100C8B7" w14:textId="77777777" w:rsidR="000E25EB" w:rsidRPr="004935ED" w:rsidRDefault="000E25EB" w:rsidP="000E25EB">
      <w:pPr>
        <w:pStyle w:val="Listeavsnitt"/>
        <w:ind w:left="1776"/>
        <w:rPr>
          <w:lang w:val="en-US"/>
        </w:rPr>
      </w:pPr>
      <w:r w:rsidRPr="004935ED">
        <w:rPr>
          <w:lang w:val="en-US"/>
        </w:rPr>
        <w:t>Organics:</w:t>
      </w:r>
      <w:r w:rsidRPr="004935ED">
        <w:rPr>
          <w:lang w:val="en-US"/>
        </w:rPr>
        <w:tab/>
      </w:r>
      <w:r>
        <w:rPr>
          <w:lang w:val="en-US"/>
        </w:rPr>
        <w:tab/>
      </w:r>
      <w:r w:rsidRPr="004935ED">
        <w:rPr>
          <w:lang w:val="en-US"/>
        </w:rPr>
        <w:tab/>
        <w:t>50 %</w:t>
      </w:r>
    </w:p>
    <w:p w14:paraId="2620FE35" w14:textId="77777777" w:rsidR="000E25EB" w:rsidRPr="00460A8B" w:rsidRDefault="000E25EB" w:rsidP="000E25EB">
      <w:pPr>
        <w:pStyle w:val="Listeavsnitt"/>
        <w:ind w:left="1776"/>
        <w:rPr>
          <w:lang w:val="en-US"/>
        </w:rPr>
      </w:pPr>
      <w:r w:rsidRPr="00460A8B">
        <w:rPr>
          <w:lang w:val="en-US"/>
        </w:rPr>
        <w:t>(Wet) paper:</w:t>
      </w:r>
      <w:r w:rsidRPr="00460A8B">
        <w:rPr>
          <w:lang w:val="en-US"/>
        </w:rPr>
        <w:tab/>
      </w:r>
      <w:r w:rsidRPr="00460A8B">
        <w:rPr>
          <w:lang w:val="en-US"/>
        </w:rPr>
        <w:tab/>
        <w:t>13 %</w:t>
      </w:r>
      <w:r w:rsidRPr="00460A8B">
        <w:rPr>
          <w:lang w:val="en-US"/>
        </w:rPr>
        <w:br/>
        <w:t>Metals, incl. batteries:</w:t>
      </w:r>
      <w:proofErr w:type="gramStart"/>
      <w:r w:rsidRPr="00460A8B">
        <w:rPr>
          <w:lang w:val="en-US"/>
        </w:rPr>
        <w:tab/>
        <w:t xml:space="preserve">  3</w:t>
      </w:r>
      <w:proofErr w:type="gramEnd"/>
      <w:r w:rsidRPr="00460A8B">
        <w:rPr>
          <w:lang w:val="en-US"/>
        </w:rPr>
        <w:t xml:space="preserve"> %</w:t>
      </w:r>
    </w:p>
    <w:p w14:paraId="5AC4F60B" w14:textId="77777777" w:rsidR="000E25EB" w:rsidRPr="005C57E2" w:rsidRDefault="000E25EB" w:rsidP="000E25EB">
      <w:pPr>
        <w:pStyle w:val="Listeavsnitt"/>
        <w:ind w:left="1776"/>
        <w:rPr>
          <w:lang w:val="fr-FR"/>
        </w:rPr>
      </w:pPr>
      <w:r w:rsidRPr="00460A8B">
        <w:rPr>
          <w:lang w:val="en-US"/>
        </w:rPr>
        <w:t>Plastics:</w:t>
      </w:r>
      <w:r w:rsidRPr="00460A8B">
        <w:rPr>
          <w:lang w:val="en-US"/>
        </w:rPr>
        <w:tab/>
      </w:r>
      <w:r w:rsidRPr="00460A8B">
        <w:rPr>
          <w:lang w:val="en-US"/>
        </w:rPr>
        <w:tab/>
      </w:r>
      <w:proofErr w:type="gramStart"/>
      <w:r w:rsidRPr="00460A8B">
        <w:rPr>
          <w:lang w:val="en-US"/>
        </w:rPr>
        <w:tab/>
        <w:t xml:space="preserve">  </w:t>
      </w:r>
      <w:r w:rsidRPr="005C57E2">
        <w:rPr>
          <w:lang w:val="fr-FR"/>
        </w:rPr>
        <w:t>7</w:t>
      </w:r>
      <w:proofErr w:type="gramEnd"/>
      <w:r w:rsidRPr="005C57E2">
        <w:rPr>
          <w:lang w:val="fr-FR"/>
        </w:rPr>
        <w:t xml:space="preserve"> %</w:t>
      </w:r>
    </w:p>
    <w:p w14:paraId="511FE614" w14:textId="77777777" w:rsidR="000E25EB" w:rsidRPr="005C57E2" w:rsidRDefault="000E25EB" w:rsidP="000E25EB">
      <w:pPr>
        <w:pStyle w:val="Listeavsnitt"/>
        <w:ind w:left="1776"/>
        <w:rPr>
          <w:lang w:val="fr-FR"/>
        </w:rPr>
      </w:pPr>
      <w:r w:rsidRPr="005C57E2">
        <w:rPr>
          <w:lang w:val="fr-FR"/>
        </w:rPr>
        <w:t>Glass:</w:t>
      </w:r>
      <w:r w:rsidRPr="005C57E2">
        <w:rPr>
          <w:lang w:val="fr-FR"/>
        </w:rPr>
        <w:tab/>
      </w:r>
      <w:r w:rsidRPr="005C57E2">
        <w:rPr>
          <w:lang w:val="fr-FR"/>
        </w:rPr>
        <w:tab/>
      </w:r>
      <w:r w:rsidRPr="005C57E2">
        <w:rPr>
          <w:lang w:val="fr-FR"/>
        </w:rPr>
        <w:tab/>
        <w:t>11 %</w:t>
      </w:r>
    </w:p>
    <w:p w14:paraId="4FCA5E30" w14:textId="77777777" w:rsidR="000E25EB" w:rsidRPr="005C57E2" w:rsidRDefault="000E25EB" w:rsidP="000E25EB">
      <w:pPr>
        <w:pStyle w:val="Listeavsnitt"/>
        <w:ind w:left="1776"/>
        <w:rPr>
          <w:lang w:val="fr-FR"/>
        </w:rPr>
      </w:pPr>
      <w:r w:rsidRPr="005C57E2">
        <w:rPr>
          <w:lang w:val="fr-FR"/>
        </w:rPr>
        <w:t>Non-combustibles:</w:t>
      </w:r>
      <w:r w:rsidRPr="005C57E2">
        <w:rPr>
          <w:lang w:val="fr-FR"/>
        </w:rPr>
        <w:tab/>
      </w:r>
      <w:r w:rsidRPr="005C57E2">
        <w:rPr>
          <w:lang w:val="fr-FR"/>
        </w:rPr>
        <w:tab/>
        <w:t xml:space="preserve">  6 %</w:t>
      </w:r>
    </w:p>
    <w:p w14:paraId="218C37DF" w14:textId="77777777" w:rsidR="000E25EB" w:rsidRPr="004935ED" w:rsidRDefault="000E25EB" w:rsidP="000E25EB">
      <w:pPr>
        <w:pStyle w:val="Listeavsnitt"/>
        <w:ind w:left="1776"/>
        <w:rPr>
          <w:lang w:val="en-US"/>
        </w:rPr>
      </w:pPr>
      <w:r w:rsidRPr="00847B90">
        <w:rPr>
          <w:lang w:val="fr-FR"/>
        </w:rPr>
        <w:t>Combustible waste:</w:t>
      </w:r>
      <w:r w:rsidRPr="00847B90">
        <w:rPr>
          <w:lang w:val="fr-FR"/>
        </w:rPr>
        <w:tab/>
      </w:r>
      <w:r w:rsidRPr="00847B90">
        <w:rPr>
          <w:lang w:val="fr-FR"/>
        </w:rPr>
        <w:tab/>
        <w:t>11 %</w:t>
      </w:r>
      <w:r w:rsidRPr="00847B90">
        <w:rPr>
          <w:lang w:val="fr-FR"/>
        </w:rPr>
        <w:br/>
      </w:r>
    </w:p>
    <w:p w14:paraId="1B483716" w14:textId="77777777" w:rsidR="000E25EB" w:rsidRPr="003B535A" w:rsidRDefault="000E25EB" w:rsidP="000E25EB">
      <w:pPr>
        <w:numPr>
          <w:ilvl w:val="0"/>
          <w:numId w:val="13"/>
        </w:numPr>
        <w:spacing w:after="160" w:line="259" w:lineRule="auto"/>
        <w:rPr>
          <w:lang w:val="en-US"/>
        </w:rPr>
      </w:pPr>
      <w:r>
        <w:rPr>
          <w:lang w:val="en-US"/>
        </w:rPr>
        <w:t xml:space="preserve">The dry matter content of unsorted fines waste is about 50%, while the proportion of dry matter in a separated organic fraction is about 40%. </w:t>
      </w:r>
    </w:p>
    <w:p w14:paraId="08F28D22" w14:textId="77777777" w:rsidR="00CA0729" w:rsidRPr="000E25EB" w:rsidRDefault="00CA0729" w:rsidP="008A18ED">
      <w:pPr>
        <w:spacing w:line="276" w:lineRule="auto"/>
        <w:rPr>
          <w:lang w:val="en-US"/>
        </w:rPr>
      </w:pPr>
    </w:p>
    <w:p w14:paraId="73E05D29" w14:textId="77777777" w:rsidR="00BA486D" w:rsidRPr="000E25EB" w:rsidRDefault="00BA486D" w:rsidP="008A18ED">
      <w:pPr>
        <w:spacing w:line="276" w:lineRule="auto"/>
        <w:rPr>
          <w:lang w:val="en-US"/>
        </w:rPr>
      </w:pPr>
    </w:p>
    <w:p w14:paraId="356CB6CD" w14:textId="77777777" w:rsidR="00880B28" w:rsidRDefault="00880B28" w:rsidP="00C579AE">
      <w:pPr>
        <w:rPr>
          <w:rFonts w:cstheme="minorHAnsi"/>
          <w:b/>
          <w:bCs/>
          <w:sz w:val="32"/>
          <w:szCs w:val="32"/>
        </w:rPr>
      </w:pPr>
    </w:p>
    <w:p w14:paraId="3FFE6C5D" w14:textId="77777777" w:rsidR="00C579AE" w:rsidRDefault="00C579AE" w:rsidP="00C579AE"/>
    <w:p w14:paraId="40E901AF" w14:textId="77777777" w:rsidR="00193A1C" w:rsidRDefault="00193A1C" w:rsidP="00C579AE"/>
    <w:p w14:paraId="7E655FFB" w14:textId="77777777" w:rsidR="00193A1C" w:rsidRDefault="00193A1C" w:rsidP="00C579AE"/>
    <w:p w14:paraId="2A3500FF" w14:textId="6C4AA71F" w:rsidR="00A65FFB" w:rsidRDefault="00A65FFB" w:rsidP="00A65FFB">
      <w:pPr>
        <w:pStyle w:val="Overskrift1"/>
        <w:rPr>
          <w:b w:val="0"/>
          <w:bCs w:val="0"/>
          <w:sz w:val="36"/>
          <w:szCs w:val="36"/>
        </w:rPr>
      </w:pPr>
      <w:bookmarkStart w:id="17" w:name="_Toc139625963"/>
      <w:bookmarkStart w:id="18" w:name="_Toc162340650"/>
      <w:proofErr w:type="spellStart"/>
      <w:r>
        <w:rPr>
          <w:sz w:val="36"/>
          <w:szCs w:val="36"/>
          <w:lang w:bidi="en-GB"/>
        </w:rPr>
        <w:t>Appendix</w:t>
      </w:r>
      <w:proofErr w:type="spellEnd"/>
      <w:r>
        <w:rPr>
          <w:sz w:val="36"/>
          <w:szCs w:val="36"/>
          <w:lang w:bidi="en-GB"/>
        </w:rPr>
        <w:t xml:space="preserve"> 4: Overall progress plan</w:t>
      </w:r>
      <w:bookmarkEnd w:id="17"/>
      <w:bookmarkEnd w:id="18"/>
      <w:r>
        <w:rPr>
          <w:sz w:val="36"/>
          <w:szCs w:val="36"/>
          <w:lang w:bidi="en-GB"/>
        </w:rPr>
        <w:t xml:space="preserve"> </w:t>
      </w:r>
    </w:p>
    <w:p w14:paraId="3AA0F1AD" w14:textId="4E740AC8" w:rsidR="002B7215" w:rsidRDefault="002B7215" w:rsidP="00C3641B">
      <w:pPr>
        <w:pStyle w:val="Overskrift1"/>
        <w:rPr>
          <w:b w:val="0"/>
          <w:bCs w:val="0"/>
          <w:sz w:val="36"/>
          <w:szCs w:val="36"/>
        </w:rPr>
      </w:pPr>
    </w:p>
    <w:p w14:paraId="72490F1E" w14:textId="443B0ED8" w:rsidR="00673F5E" w:rsidRDefault="008947B6" w:rsidP="00673F5E">
      <w:pPr>
        <w:ind w:left="142"/>
        <w:rPr>
          <w:rFonts w:ascii="Calibri" w:eastAsia="Cambria Math" w:hAnsi="Calibri" w:cs="Calibri"/>
          <w:i/>
          <w:iCs/>
          <w:sz w:val="20"/>
          <w:lang w:eastAsia="nb-NO"/>
        </w:rPr>
      </w:pPr>
      <w:r w:rsidRPr="00C429C4">
        <w:rPr>
          <w:rFonts w:cstheme="minorHAnsi"/>
          <w:i/>
          <w:iCs/>
          <w:noProof/>
          <w:sz w:val="20"/>
        </w:rPr>
        <mc:AlternateContent>
          <mc:Choice Requires="wps">
            <w:drawing>
              <wp:anchor distT="0" distB="0" distL="114300" distR="114300" simplePos="0" relativeHeight="251640832" behindDoc="1" locked="0" layoutInCell="1" allowOverlap="1" wp14:anchorId="37D913FC" wp14:editId="3C7917C3">
                <wp:simplePos x="0" y="0"/>
                <wp:positionH relativeFrom="margin">
                  <wp:align>left</wp:align>
                </wp:positionH>
                <wp:positionV relativeFrom="paragraph">
                  <wp:posOffset>80673</wp:posOffset>
                </wp:positionV>
                <wp:extent cx="5861050" cy="3429000"/>
                <wp:effectExtent l="0" t="0" r="25400" b="19050"/>
                <wp:wrapNone/>
                <wp:docPr id="18" name="Rektangel: avrundede hjørner 18"/>
                <wp:cNvGraphicFramePr/>
                <a:graphic xmlns:a="http://schemas.openxmlformats.org/drawingml/2006/main">
                  <a:graphicData uri="http://schemas.microsoft.com/office/word/2010/wordprocessingShape">
                    <wps:wsp>
                      <wps:cNvSpPr/>
                      <wps:spPr>
                        <a:xfrm>
                          <a:off x="0" y="0"/>
                          <a:ext cx="5861050" cy="342900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B47DA" id="Rektangel: avrundede hjørner 18" o:spid="_x0000_s1026" style="position:absolute;margin-left:0;margin-top:6.35pt;width:461.5pt;height:27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" filled="f" strokecolor="#00b0f0" strokeweight=".5pt">
                <v:stroke dashstyle="3 1" joinstyle="miter"/>
                <w10:wrap anchorx="margin"/>
              </v:roundrect>
            </w:pict>
          </mc:Fallback>
        </mc:AlternateContent>
      </w:r>
    </w:p>
    <w:p w14:paraId="0383F101" w14:textId="77777777" w:rsidR="00045C27" w:rsidRDefault="00045C27" w:rsidP="00045C27">
      <w:pPr>
        <w:ind w:left="142"/>
        <w:jc w:val="center"/>
        <w:rPr>
          <w:rFonts w:ascii="Calibri" w:eastAsia="Cambria Math" w:hAnsi="Calibri" w:cs="Calibri"/>
          <w:b/>
          <w:bCs/>
          <w:i/>
          <w:iCs/>
          <w:sz w:val="20"/>
          <w:u w:val="single"/>
          <w:lang w:eastAsia="nb-NO"/>
        </w:rPr>
      </w:pPr>
      <w:r>
        <w:rPr>
          <w:rFonts w:cstheme="minorHAnsi"/>
          <w:b/>
          <w:i/>
          <w:color w:val="FF0000"/>
          <w:sz w:val="16"/>
          <w:szCs w:val="18"/>
          <w:u w:val="single"/>
          <w:lang w:bidi="en-GB"/>
        </w:rPr>
        <w:t xml:space="preserve">The guide is </w:t>
      </w:r>
      <w:proofErr w:type="spellStart"/>
      <w:r>
        <w:rPr>
          <w:rFonts w:cstheme="minorHAnsi"/>
          <w:b/>
          <w:i/>
          <w:color w:val="FF0000"/>
          <w:sz w:val="16"/>
          <w:szCs w:val="18"/>
          <w:u w:val="single"/>
          <w:lang w:bidi="en-GB"/>
        </w:rPr>
        <w:t>retained</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upon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publication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of</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the</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competitive</w:t>
      </w:r>
      <w:proofErr w:type="spellEnd"/>
      <w:r>
        <w:rPr>
          <w:rFonts w:cstheme="minorHAnsi"/>
          <w:b/>
          <w:i/>
          <w:color w:val="FF0000"/>
          <w:sz w:val="16"/>
          <w:szCs w:val="18"/>
          <w:u w:val="single"/>
          <w:lang w:bidi="en-GB"/>
        </w:rPr>
        <w:t xml:space="preserve"> tender, and </w:t>
      </w:r>
      <w:proofErr w:type="spellStart"/>
      <w:r>
        <w:rPr>
          <w:rFonts w:cstheme="minorHAnsi"/>
          <w:b/>
          <w:i/>
          <w:color w:val="FF0000"/>
          <w:sz w:val="16"/>
          <w:szCs w:val="18"/>
          <w:u w:val="single"/>
          <w:lang w:bidi="en-GB"/>
        </w:rPr>
        <w:t>removed</w:t>
      </w:r>
      <w:proofErr w:type="spellEnd"/>
      <w:r>
        <w:rPr>
          <w:rFonts w:cstheme="minorHAnsi"/>
          <w:b/>
          <w:i/>
          <w:color w:val="FF0000"/>
          <w:sz w:val="16"/>
          <w:szCs w:val="18"/>
          <w:u w:val="single"/>
          <w:lang w:bidi="en-GB"/>
        </w:rPr>
        <w:t xml:space="preserve"> prior to </w:t>
      </w:r>
      <w:proofErr w:type="spellStart"/>
      <w:r>
        <w:rPr>
          <w:rFonts w:cstheme="minorHAnsi"/>
          <w:b/>
          <w:i/>
          <w:color w:val="FF0000"/>
          <w:sz w:val="16"/>
          <w:szCs w:val="18"/>
          <w:u w:val="single"/>
          <w:lang w:bidi="en-GB"/>
        </w:rPr>
        <w:t>contract</w:t>
      </w:r>
      <w:proofErr w:type="spellEnd"/>
      <w:r>
        <w:rPr>
          <w:rFonts w:cstheme="minorHAnsi"/>
          <w:b/>
          <w:i/>
          <w:color w:val="FF0000"/>
          <w:sz w:val="16"/>
          <w:szCs w:val="18"/>
          <w:u w:val="single"/>
          <w:lang w:bidi="en-GB"/>
        </w:rPr>
        <w:t xml:space="preserve"> signing</w:t>
      </w:r>
    </w:p>
    <w:p w14:paraId="77C15740" w14:textId="77777777" w:rsidR="00045C27" w:rsidRDefault="00045C27" w:rsidP="00045C27">
      <w:pPr>
        <w:ind w:left="142"/>
        <w:rPr>
          <w:rFonts w:ascii="Calibri" w:eastAsia="Cambria Math" w:hAnsi="Calibri" w:cs="Calibri"/>
          <w:i/>
          <w:iCs/>
          <w:sz w:val="20"/>
          <w:lang w:eastAsia="nb-NO"/>
        </w:rPr>
      </w:pPr>
    </w:p>
    <w:p w14:paraId="4F3D32AD" w14:textId="77777777" w:rsidR="00045C27" w:rsidRDefault="00045C27" w:rsidP="00045C27">
      <w:pPr>
        <w:ind w:left="142"/>
        <w:rPr>
          <w:rFonts w:ascii="Calibri" w:eastAsia="Cambria Math" w:hAnsi="Calibri" w:cs="Calibri"/>
          <w:i/>
          <w:iCs/>
          <w:sz w:val="20"/>
          <w:lang w:eastAsia="nb-NO"/>
        </w:rPr>
      </w:pPr>
      <w:r>
        <w:rPr>
          <w:rFonts w:ascii="Calibri" w:eastAsia="Cambria Math" w:hAnsi="Calibri" w:cs="Calibri"/>
          <w:i/>
          <w:sz w:val="20"/>
          <w:lang w:bidi="en-GB"/>
        </w:rPr>
        <w:t xml:space="preserve">An overall </w:t>
      </w:r>
      <w:proofErr w:type="spellStart"/>
      <w:r>
        <w:rPr>
          <w:rFonts w:ascii="Calibri" w:eastAsia="Cambria Math" w:hAnsi="Calibri" w:cs="Calibri"/>
          <w:i/>
          <w:sz w:val="20"/>
          <w:lang w:bidi="en-GB"/>
        </w:rPr>
        <w:t>project</w:t>
      </w:r>
      <w:proofErr w:type="spellEnd"/>
      <w:r>
        <w:rPr>
          <w:rFonts w:ascii="Calibri" w:eastAsia="Cambria Math" w:hAnsi="Calibri" w:cs="Calibri"/>
          <w:i/>
          <w:sz w:val="20"/>
          <w:lang w:bidi="en-GB"/>
        </w:rPr>
        <w:t xml:space="preserve"> and progress plan for </w:t>
      </w:r>
      <w:proofErr w:type="spellStart"/>
      <w:r>
        <w:rPr>
          <w:rFonts w:ascii="Calibri" w:eastAsia="Cambria Math" w:hAnsi="Calibri" w:cs="Calibri"/>
          <w:i/>
          <w:sz w:val="20"/>
          <w:lang w:bidi="en-GB"/>
        </w:rPr>
        <w:t>the</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implementation</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of</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the</w:t>
      </w:r>
      <w:proofErr w:type="spellEnd"/>
      <w:r>
        <w:rPr>
          <w:rFonts w:ascii="Calibri" w:eastAsia="Cambria Math" w:hAnsi="Calibri" w:cs="Calibri"/>
          <w:i/>
          <w:sz w:val="20"/>
          <w:lang w:bidi="en-GB"/>
        </w:rPr>
        <w:t xml:space="preserve"> pre-</w:t>
      </w:r>
      <w:proofErr w:type="spellStart"/>
      <w:r>
        <w:rPr>
          <w:rFonts w:ascii="Calibri" w:eastAsia="Cambria Math" w:hAnsi="Calibri" w:cs="Calibri"/>
          <w:i/>
          <w:sz w:val="20"/>
          <w:lang w:bidi="en-GB"/>
        </w:rPr>
        <w:t>commercial</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purchase</w:t>
      </w:r>
      <w:proofErr w:type="spellEnd"/>
      <w:r>
        <w:rPr>
          <w:rFonts w:ascii="Calibri" w:eastAsia="Cambria Math" w:hAnsi="Calibri" w:cs="Calibri"/>
          <w:i/>
          <w:sz w:val="20"/>
          <w:lang w:bidi="en-GB"/>
        </w:rPr>
        <w:t xml:space="preserve"> must be </w:t>
      </w:r>
      <w:proofErr w:type="spellStart"/>
      <w:r>
        <w:rPr>
          <w:rFonts w:ascii="Calibri" w:eastAsia="Cambria Math" w:hAnsi="Calibri" w:cs="Calibri"/>
          <w:i/>
          <w:sz w:val="20"/>
          <w:lang w:bidi="en-GB"/>
        </w:rPr>
        <w:t>set</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out</w:t>
      </w:r>
      <w:proofErr w:type="spellEnd"/>
      <w:r>
        <w:rPr>
          <w:rFonts w:ascii="Calibri" w:eastAsia="Cambria Math" w:hAnsi="Calibri" w:cs="Calibri"/>
          <w:i/>
          <w:sz w:val="20"/>
          <w:lang w:bidi="en-GB"/>
        </w:rPr>
        <w:t xml:space="preserve"> in </w:t>
      </w:r>
      <w:proofErr w:type="spellStart"/>
      <w:r>
        <w:rPr>
          <w:rFonts w:ascii="Calibri" w:eastAsia="Cambria Math" w:hAnsi="Calibri" w:cs="Calibri"/>
          <w:i/>
          <w:sz w:val="20"/>
          <w:lang w:bidi="en-GB"/>
        </w:rPr>
        <w:t>this</w:t>
      </w:r>
      <w:proofErr w:type="spellEnd"/>
      <w:r>
        <w:rPr>
          <w:rFonts w:ascii="Calibri" w:eastAsia="Cambria Math" w:hAnsi="Calibri" w:cs="Calibri"/>
          <w:i/>
          <w:sz w:val="20"/>
          <w:lang w:bidi="en-GB"/>
        </w:rPr>
        <w:t xml:space="preserve"> </w:t>
      </w:r>
      <w:proofErr w:type="spellStart"/>
      <w:r>
        <w:rPr>
          <w:rFonts w:ascii="Calibri" w:eastAsia="Cambria Math" w:hAnsi="Calibri" w:cs="Calibri"/>
          <w:i/>
          <w:sz w:val="20"/>
          <w:lang w:bidi="en-GB"/>
        </w:rPr>
        <w:t>appendix</w:t>
      </w:r>
      <w:proofErr w:type="spellEnd"/>
      <w:r>
        <w:rPr>
          <w:rFonts w:ascii="Calibri" w:eastAsia="Cambria Math" w:hAnsi="Calibri" w:cs="Calibri"/>
          <w:i/>
          <w:sz w:val="20"/>
          <w:lang w:bidi="en-GB"/>
        </w:rPr>
        <w:t xml:space="preserve">. </w:t>
      </w:r>
      <w:r>
        <w:rPr>
          <w:rFonts w:ascii="Calibri" w:eastAsia="Cambria Math" w:hAnsi="Calibri" w:cs="Calibri"/>
          <w:sz w:val="20"/>
          <w:lang w:bidi="en-GB"/>
        </w:rPr>
        <w:t xml:space="preserve">The </w:t>
      </w:r>
      <w:proofErr w:type="spellStart"/>
      <w:r>
        <w:rPr>
          <w:rFonts w:ascii="Calibri" w:eastAsia="Cambria Math" w:hAnsi="Calibri" w:cs="Calibri"/>
          <w:sz w:val="20"/>
          <w:lang w:bidi="en-GB"/>
        </w:rPr>
        <w:t>appendix</w:t>
      </w:r>
      <w:proofErr w:type="spellEnd"/>
      <w:r>
        <w:rPr>
          <w:rFonts w:ascii="Calibri" w:eastAsia="Cambria Math" w:hAnsi="Calibri" w:cs="Calibri"/>
          <w:sz w:val="20"/>
          <w:lang w:bidi="en-GB"/>
        </w:rPr>
        <w:t xml:space="preserve"> is </w:t>
      </w:r>
      <w:proofErr w:type="spellStart"/>
      <w:r>
        <w:rPr>
          <w:rFonts w:ascii="Calibri" w:eastAsia="Cambria Math" w:hAnsi="Calibri" w:cs="Calibri"/>
          <w:sz w:val="20"/>
          <w:lang w:bidi="en-GB"/>
        </w:rPr>
        <w:t>partly</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completed</w:t>
      </w:r>
      <w:proofErr w:type="spellEnd"/>
      <w:r>
        <w:rPr>
          <w:rFonts w:ascii="Calibri" w:eastAsia="Cambria Math" w:hAnsi="Calibri" w:cs="Calibri"/>
          <w:sz w:val="20"/>
          <w:lang w:bidi="en-GB"/>
        </w:rPr>
        <w:t xml:space="preserve"> by </w:t>
      </w:r>
      <w:proofErr w:type="spellStart"/>
      <w:r>
        <w:rPr>
          <w:rFonts w:ascii="Calibri" w:eastAsia="Cambria Math" w:hAnsi="Calibri" w:cs="Calibri"/>
          <w:sz w:val="20"/>
          <w:lang w:bidi="en-GB"/>
        </w:rPr>
        <w:t>the</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customer</w:t>
      </w:r>
      <w:proofErr w:type="spellEnd"/>
      <w:r>
        <w:rPr>
          <w:rFonts w:ascii="Calibri" w:eastAsia="Cambria Math" w:hAnsi="Calibri" w:cs="Calibri"/>
          <w:sz w:val="20"/>
          <w:lang w:bidi="en-GB"/>
        </w:rPr>
        <w:t xml:space="preserve"> and must be </w:t>
      </w:r>
      <w:proofErr w:type="spellStart"/>
      <w:r>
        <w:rPr>
          <w:rFonts w:ascii="Calibri" w:eastAsia="Cambria Math" w:hAnsi="Calibri" w:cs="Calibri"/>
          <w:sz w:val="20"/>
          <w:lang w:bidi="en-GB"/>
        </w:rPr>
        <w:t>completed</w:t>
      </w:r>
      <w:proofErr w:type="spellEnd"/>
      <w:r>
        <w:rPr>
          <w:rFonts w:ascii="Calibri" w:eastAsia="Cambria Math" w:hAnsi="Calibri" w:cs="Calibri"/>
          <w:sz w:val="20"/>
          <w:lang w:bidi="en-GB"/>
        </w:rPr>
        <w:t xml:space="preserve"> by </w:t>
      </w:r>
      <w:proofErr w:type="spellStart"/>
      <w:r>
        <w:rPr>
          <w:rFonts w:ascii="Calibri" w:eastAsia="Cambria Math" w:hAnsi="Calibri" w:cs="Calibri"/>
          <w:sz w:val="20"/>
          <w:lang w:bidi="en-GB"/>
        </w:rPr>
        <w:t>the</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contractor</w:t>
      </w:r>
      <w:proofErr w:type="spellEnd"/>
      <w:r>
        <w:rPr>
          <w:rFonts w:ascii="Calibri" w:eastAsia="Cambria Math" w:hAnsi="Calibri" w:cs="Calibri"/>
          <w:sz w:val="20"/>
          <w:lang w:bidi="en-GB"/>
        </w:rPr>
        <w:t xml:space="preserve"> in </w:t>
      </w:r>
      <w:proofErr w:type="spellStart"/>
      <w:r>
        <w:rPr>
          <w:rFonts w:ascii="Calibri" w:eastAsia="Cambria Math" w:hAnsi="Calibri" w:cs="Calibri"/>
          <w:sz w:val="20"/>
          <w:lang w:bidi="en-GB"/>
        </w:rPr>
        <w:t>accordance</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with</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the</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instructions</w:t>
      </w:r>
      <w:proofErr w:type="spellEnd"/>
      <w:r>
        <w:rPr>
          <w:rFonts w:ascii="Calibri" w:eastAsia="Cambria Math" w:hAnsi="Calibri" w:cs="Calibri"/>
          <w:sz w:val="20"/>
          <w:lang w:bidi="en-GB"/>
        </w:rPr>
        <w:t xml:space="preserve"> in </w:t>
      </w:r>
      <w:proofErr w:type="spellStart"/>
      <w:r>
        <w:rPr>
          <w:rFonts w:ascii="Calibri" w:eastAsia="Cambria Math" w:hAnsi="Calibri" w:cs="Calibri"/>
          <w:sz w:val="20"/>
          <w:lang w:bidi="en-GB"/>
        </w:rPr>
        <w:t>the</w:t>
      </w:r>
      <w:proofErr w:type="spellEnd"/>
      <w:r>
        <w:rPr>
          <w:rFonts w:ascii="Calibri" w:eastAsia="Cambria Math" w:hAnsi="Calibri" w:cs="Calibri"/>
          <w:sz w:val="20"/>
          <w:lang w:bidi="en-GB"/>
        </w:rPr>
        <w:t xml:space="preserve"> </w:t>
      </w:r>
      <w:proofErr w:type="spellStart"/>
      <w:r>
        <w:rPr>
          <w:rFonts w:ascii="Calibri" w:eastAsia="Cambria Math" w:hAnsi="Calibri" w:cs="Calibri"/>
          <w:sz w:val="20"/>
          <w:lang w:bidi="en-GB"/>
        </w:rPr>
        <w:t>appendix</w:t>
      </w:r>
      <w:proofErr w:type="spellEnd"/>
      <w:r>
        <w:rPr>
          <w:rFonts w:ascii="Calibri" w:eastAsia="Cambria Math" w:hAnsi="Calibri" w:cs="Calibri"/>
          <w:sz w:val="20"/>
          <w:lang w:bidi="en-GB"/>
        </w:rPr>
        <w:t>.</w:t>
      </w:r>
      <w:r>
        <w:rPr>
          <w:rFonts w:ascii="Calibri" w:eastAsia="Cambria Math" w:hAnsi="Calibri" w:cs="Calibri"/>
          <w:i/>
          <w:sz w:val="20"/>
          <w:lang w:bidi="en-GB"/>
        </w:rPr>
        <w:t xml:space="preserve"> </w:t>
      </w:r>
    </w:p>
    <w:p w14:paraId="79CDFD92" w14:textId="77777777" w:rsidR="00045C27" w:rsidRDefault="00045C27" w:rsidP="00045C27">
      <w:pPr>
        <w:ind w:left="142"/>
        <w:rPr>
          <w:rFonts w:ascii="Calibri" w:eastAsia="Cambria Math" w:hAnsi="Calibri" w:cs="Calibri"/>
          <w:i/>
          <w:iCs/>
          <w:sz w:val="20"/>
          <w:lang w:eastAsia="nb-NO"/>
        </w:rPr>
      </w:pPr>
    </w:p>
    <w:p w14:paraId="6E85CB5D" w14:textId="77777777" w:rsidR="00045C27" w:rsidRPr="00045C27" w:rsidRDefault="00045C27" w:rsidP="00045C27">
      <w:pPr>
        <w:ind w:left="142"/>
        <w:rPr>
          <w:rFonts w:ascii="Calibri" w:eastAsia="Cambria Math" w:hAnsi="Calibri" w:cs="Calibri"/>
          <w:i/>
          <w:iCs/>
          <w:sz w:val="20"/>
          <w:lang w:val="nl-NL" w:eastAsia="nb-NO"/>
        </w:rPr>
      </w:pPr>
      <w:r w:rsidRPr="00045C27">
        <w:rPr>
          <w:rFonts w:ascii="Calibri" w:eastAsia="Cambria Math" w:hAnsi="Calibri" w:cs="Calibri"/>
          <w:i/>
          <w:sz w:val="20"/>
          <w:lang w:val="nl-NL" w:bidi="en-GB"/>
        </w:rPr>
        <w:t xml:space="preserve">The overall project and progress plan must be drawn up within the framework of the tentative schedule in section 4.3.2 of the rules of tender. Proposed solutions that are in breach of this may be rejected, cf. section 2.11 of the rules of tender. </w:t>
      </w:r>
    </w:p>
    <w:p w14:paraId="1DD79C68" w14:textId="77777777" w:rsidR="00045C27" w:rsidRPr="00045C27" w:rsidRDefault="00045C27" w:rsidP="00045C27">
      <w:pPr>
        <w:ind w:left="142"/>
        <w:rPr>
          <w:rFonts w:ascii="Calibri" w:eastAsia="Cambria Math" w:hAnsi="Calibri" w:cs="Calibri"/>
          <w:i/>
          <w:iCs/>
          <w:sz w:val="20"/>
          <w:lang w:val="nl-NL" w:eastAsia="nb-NO"/>
        </w:rPr>
      </w:pPr>
    </w:p>
    <w:p w14:paraId="739811BA" w14:textId="77777777" w:rsidR="00045C27" w:rsidRPr="008F7C28" w:rsidRDefault="00045C27" w:rsidP="00045C27">
      <w:pPr>
        <w:ind w:left="142"/>
        <w:rPr>
          <w:rFonts w:ascii="Calibri" w:eastAsia="Cambria Math" w:hAnsi="Calibri" w:cs="Calibri"/>
          <w:i/>
          <w:iCs/>
          <w:sz w:val="20"/>
          <w:lang w:val="nl-NL" w:eastAsia="nb-NO"/>
        </w:rPr>
      </w:pPr>
      <w:r w:rsidRPr="00045C27">
        <w:rPr>
          <w:rFonts w:ascii="Calibri" w:eastAsia="Cambria Math" w:hAnsi="Calibri" w:cs="Calibri"/>
          <w:i/>
          <w:sz w:val="20"/>
          <w:lang w:val="nl-NL" w:bidi="en-GB"/>
        </w:rPr>
        <w:t xml:space="preserve">Based on the framework provided below, the contractor must specify an </w:t>
      </w:r>
      <w:r w:rsidRPr="00045C27">
        <w:rPr>
          <w:rFonts w:ascii="Calibri" w:eastAsia="Cambria Math" w:hAnsi="Calibri" w:cs="Calibri"/>
          <w:i/>
          <w:sz w:val="20"/>
          <w:u w:val="single"/>
          <w:lang w:val="nl-NL" w:bidi="en-GB"/>
        </w:rPr>
        <w:t>overall</w:t>
      </w:r>
      <w:r w:rsidRPr="00045C27">
        <w:rPr>
          <w:rFonts w:ascii="Calibri" w:eastAsia="Cambria Math" w:hAnsi="Calibri" w:cs="Calibri"/>
          <w:i/>
          <w:sz w:val="20"/>
          <w:lang w:val="nl-NL" w:bidi="en-GB"/>
        </w:rPr>
        <w:t xml:space="preserve"> progress and milestone plan in accordance with the method described in appendix 2. </w:t>
      </w:r>
      <w:r w:rsidRPr="008F7C28">
        <w:rPr>
          <w:rFonts w:ascii="Calibri" w:eastAsia="Cambria Math" w:hAnsi="Calibri" w:cs="Calibri"/>
          <w:i/>
          <w:sz w:val="20"/>
          <w:lang w:val="nl-NL" w:bidi="en-GB"/>
        </w:rPr>
        <w:t xml:space="preserve">The Contractor's proposed overall progress and milestone plan must comply with clause 2.1 of the Agreement and this appendix. The plan must clarify the actual dates for the planned progress. </w:t>
      </w:r>
    </w:p>
    <w:p w14:paraId="2BED0582" w14:textId="77777777" w:rsidR="00045C27" w:rsidRPr="008F7C28" w:rsidRDefault="00045C27" w:rsidP="00045C27">
      <w:pPr>
        <w:ind w:left="142"/>
        <w:rPr>
          <w:rFonts w:ascii="Calibri" w:eastAsia="Cambria Math" w:hAnsi="Calibri" w:cs="Calibri"/>
          <w:i/>
          <w:iCs/>
          <w:sz w:val="20"/>
          <w:lang w:val="nl-NL" w:eastAsia="nb-NO"/>
        </w:rPr>
      </w:pPr>
    </w:p>
    <w:p w14:paraId="3EF9064C" w14:textId="77777777" w:rsidR="00045C27" w:rsidRPr="008F7C28" w:rsidRDefault="00045C27" w:rsidP="00045C27">
      <w:pPr>
        <w:ind w:left="142"/>
        <w:rPr>
          <w:rFonts w:ascii="Calibri" w:eastAsia="Cambria Math" w:hAnsi="Calibri" w:cs="Calibri"/>
          <w:i/>
          <w:iCs/>
          <w:sz w:val="20"/>
          <w:lang w:val="nl-NL" w:eastAsia="nb-NO"/>
        </w:rPr>
      </w:pPr>
      <w:r w:rsidRPr="008F7C28">
        <w:rPr>
          <w:rFonts w:ascii="Calibri" w:eastAsia="Cambria Math" w:hAnsi="Calibri" w:cs="Calibri"/>
          <w:i/>
          <w:sz w:val="20"/>
          <w:lang w:val="nl-NL" w:bidi="en-GB"/>
        </w:rPr>
        <w:t xml:space="preserve">A detailed progress plan for the implementation of phase 2 and phase 3 must be directly inserted in appendix 5 (call-off agreements). </w:t>
      </w:r>
    </w:p>
    <w:p w14:paraId="727362AE" w14:textId="77777777" w:rsidR="00045C27" w:rsidRPr="008F7C28" w:rsidRDefault="00045C27" w:rsidP="00045C27">
      <w:pPr>
        <w:ind w:left="142"/>
        <w:rPr>
          <w:rFonts w:ascii="Calibri" w:eastAsia="Cambria Math" w:hAnsi="Calibri" w:cs="Calibri"/>
          <w:i/>
          <w:iCs/>
          <w:sz w:val="20"/>
          <w:lang w:val="nl-NL" w:eastAsia="nb-NO"/>
        </w:rPr>
      </w:pPr>
    </w:p>
    <w:p w14:paraId="4F9D9B94" w14:textId="5E96F63E" w:rsidR="00045C27" w:rsidRPr="008F7C28" w:rsidRDefault="00045C27" w:rsidP="00045C27">
      <w:pPr>
        <w:ind w:left="142"/>
        <w:rPr>
          <w:rFonts w:ascii="Calibri" w:eastAsia="Cambria Math" w:hAnsi="Calibri" w:cs="Calibri"/>
          <w:i/>
          <w:iCs/>
          <w:sz w:val="20"/>
          <w:lang w:val="nl-NL" w:eastAsia="nb-NO"/>
        </w:rPr>
      </w:pPr>
      <w:r>
        <w:rPr>
          <w:noProof/>
        </w:rPr>
        <w:drawing>
          <wp:anchor distT="0" distB="0" distL="114300" distR="114300" simplePos="0" relativeHeight="251704320" behindDoc="0" locked="0" layoutInCell="1" allowOverlap="1" wp14:anchorId="55C862D2" wp14:editId="5AD954CC">
            <wp:simplePos x="0" y="0"/>
            <wp:positionH relativeFrom="margin">
              <wp:posOffset>5095875</wp:posOffset>
            </wp:positionH>
            <wp:positionV relativeFrom="page">
              <wp:posOffset>4591050</wp:posOffset>
            </wp:positionV>
            <wp:extent cx="328930" cy="323850"/>
            <wp:effectExtent l="0" t="0" r="0" b="0"/>
            <wp:wrapNone/>
            <wp:docPr id="3" name="Grafikk 3" descr="Saks med heldekkende fyll"/>
            <wp:cNvGraphicFramePr/>
            <a:graphic xmlns:a="http://schemas.openxmlformats.org/drawingml/2006/main">
              <a:graphicData uri="http://schemas.openxmlformats.org/drawingml/2006/picture">
                <pic:pic xmlns:pic="http://schemas.openxmlformats.org/drawingml/2006/picture">
                  <pic:nvPicPr>
                    <pic:cNvPr id="3" name="Grafikk 3"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Pr="008F7C28">
        <w:rPr>
          <w:rFonts w:ascii="Calibri" w:eastAsia="Cambria Math" w:hAnsi="Calibri" w:cs="Calibri"/>
          <w:i/>
          <w:sz w:val="20"/>
          <w:lang w:val="nl-NL" w:bidi="en-GB"/>
        </w:rPr>
        <w:t xml:space="preserve">Requirements relating to the involvement of the customer in the implementation of the pre-commercial procurement must be set out in the plan, however the organisation of the project and administrative routines for the contractual arrangement and cooperation between the parties must be described in appendix 6. </w:t>
      </w:r>
    </w:p>
    <w:p w14:paraId="075BCF51" w14:textId="03895D01" w:rsidR="00673F5E" w:rsidRPr="008F7C28" w:rsidRDefault="00673F5E" w:rsidP="00673F5E">
      <w:pPr>
        <w:rPr>
          <w:rFonts w:ascii="Calibri" w:eastAsia="Cambria Math" w:hAnsi="Calibri" w:cs="Calibri"/>
          <w:i/>
          <w:iCs/>
          <w:sz w:val="20"/>
          <w:lang w:val="nl-NL" w:eastAsia="nb-NO"/>
        </w:rPr>
      </w:pPr>
    </w:p>
    <w:p w14:paraId="2F575B5E" w14:textId="77777777" w:rsidR="00392855" w:rsidRPr="008F7C28" w:rsidRDefault="00392855" w:rsidP="00392855">
      <w:pPr>
        <w:rPr>
          <w:lang w:val="nl-NL"/>
        </w:rPr>
      </w:pPr>
    </w:p>
    <w:p w14:paraId="1CA47D66" w14:textId="1EB416DF" w:rsidR="005027A4" w:rsidRDefault="005027A4" w:rsidP="005027A4">
      <w:pPr>
        <w:rPr>
          <w:rFonts w:cstheme="minorHAnsi"/>
          <w:b/>
          <w:bCs/>
          <w:sz w:val="26"/>
          <w:szCs w:val="26"/>
        </w:rPr>
      </w:pPr>
      <w:r>
        <w:rPr>
          <w:rFonts w:cstheme="minorHAnsi"/>
          <w:b/>
          <w:sz w:val="26"/>
          <w:szCs w:val="26"/>
          <w:lang w:bidi="en-GB"/>
        </w:rPr>
        <w:t xml:space="preserve">Overall </w:t>
      </w:r>
      <w:proofErr w:type="spellStart"/>
      <w:r>
        <w:rPr>
          <w:rFonts w:cstheme="minorHAnsi"/>
          <w:b/>
          <w:sz w:val="26"/>
          <w:szCs w:val="26"/>
          <w:lang w:bidi="en-GB"/>
        </w:rPr>
        <w:t>project</w:t>
      </w:r>
      <w:proofErr w:type="spellEnd"/>
      <w:r>
        <w:rPr>
          <w:rFonts w:cstheme="minorHAnsi"/>
          <w:b/>
          <w:sz w:val="26"/>
          <w:szCs w:val="26"/>
          <w:lang w:bidi="en-GB"/>
        </w:rPr>
        <w:t>-</w:t>
      </w:r>
      <w:r>
        <w:rPr>
          <w:rFonts w:cstheme="minorHAnsi"/>
          <w:b/>
          <w:sz w:val="26"/>
          <w:szCs w:val="26"/>
          <w:lang w:bidi="en-GB"/>
        </w:rPr>
        <w:t xml:space="preserve"> and progress plan </w:t>
      </w:r>
    </w:p>
    <w:p w14:paraId="7E510656" w14:textId="77777777" w:rsidR="00874716" w:rsidRPr="00874716" w:rsidRDefault="00874716" w:rsidP="00204E91">
      <w:pPr>
        <w:rPr>
          <w:rFonts w:cstheme="minorHAnsi"/>
          <w:b/>
          <w:bCs/>
          <w:sz w:val="26"/>
          <w:szCs w:val="26"/>
        </w:rPr>
      </w:pPr>
    </w:p>
    <w:p w14:paraId="6EAA4F4E" w14:textId="3C7183E4" w:rsidR="002E4D7E" w:rsidRDefault="008F7C28" w:rsidP="004B6FD7">
      <w:pPr>
        <w:spacing w:line="276" w:lineRule="auto"/>
        <w:rPr>
          <w:lang w:val="fr-FR" w:bidi="en-GB"/>
        </w:rPr>
      </w:pPr>
      <w:r w:rsidRPr="00BC5750">
        <w:rPr>
          <w:lang w:val="fr-FR" w:bidi="en-GB"/>
        </w:rPr>
        <w:t xml:space="preserve">The pre-commercial procurement is planned to be completed </w:t>
      </w:r>
      <w:r w:rsidR="00BC5750">
        <w:rPr>
          <w:lang w:val="fr-FR" w:bidi="en-GB"/>
        </w:rPr>
        <w:t xml:space="preserve">within </w:t>
      </w:r>
      <w:r w:rsidR="00197D62" w:rsidRPr="00BC5750">
        <w:rPr>
          <w:lang w:val="fr-FR"/>
        </w:rPr>
        <w:t>22</w:t>
      </w:r>
      <w:r w:rsidR="00197D62" w:rsidRPr="00BC5750">
        <w:rPr>
          <w:i/>
          <w:iCs/>
          <w:color w:val="FF0000"/>
          <w:lang w:val="fr-FR"/>
        </w:rPr>
        <w:t xml:space="preserve"> </w:t>
      </w:r>
      <w:r w:rsidR="004B6FD7" w:rsidRPr="00BC5750">
        <w:rPr>
          <w:lang w:val="fr-FR"/>
        </w:rPr>
        <w:t>m</w:t>
      </w:r>
      <w:r w:rsidR="00BC5750">
        <w:rPr>
          <w:lang w:val="fr-FR"/>
        </w:rPr>
        <w:t>onths</w:t>
      </w:r>
      <w:r w:rsidR="004B6FD7" w:rsidRPr="00BC5750">
        <w:rPr>
          <w:lang w:val="fr-FR"/>
        </w:rPr>
        <w:t xml:space="preserve">. </w:t>
      </w:r>
      <w:r w:rsidR="00AE7986" w:rsidRPr="00AE7986">
        <w:rPr>
          <w:lang w:val="fr-FR" w:bidi="en-GB"/>
        </w:rPr>
        <w:t xml:space="preserve">This means that </w:t>
      </w:r>
      <w:r w:rsidR="00AE7986">
        <w:rPr>
          <w:lang w:val="fr-FR" w:bidi="en-GB"/>
        </w:rPr>
        <w:t>22</w:t>
      </w:r>
      <w:r w:rsidR="00AE7986" w:rsidRPr="00AE7986">
        <w:rPr>
          <w:lang w:val="fr-FR" w:bidi="en-GB"/>
        </w:rPr>
        <w:t xml:space="preserve"> months can elapse from when the agreement is entered into until phase 3 is completed.</w:t>
      </w:r>
    </w:p>
    <w:p w14:paraId="24794277" w14:textId="77777777" w:rsidR="008C69B3" w:rsidRDefault="008C69B3" w:rsidP="004B6FD7">
      <w:pPr>
        <w:spacing w:line="276" w:lineRule="auto"/>
        <w:rPr>
          <w:lang w:val="fr-FR" w:bidi="en-GB"/>
        </w:rPr>
      </w:pPr>
    </w:p>
    <w:p w14:paraId="6715CC20" w14:textId="77777777" w:rsidR="008C69B3" w:rsidRDefault="008C69B3" w:rsidP="004B6FD7">
      <w:pPr>
        <w:spacing w:line="276" w:lineRule="auto"/>
        <w:rPr>
          <w:lang w:val="fr-FR" w:bidi="en-GB"/>
        </w:rPr>
      </w:pPr>
    </w:p>
    <w:p w14:paraId="6F25C8B9" w14:textId="77777777" w:rsidR="0072508B" w:rsidRPr="00AE7986" w:rsidRDefault="0072508B" w:rsidP="004B6FD7">
      <w:pPr>
        <w:spacing w:line="276" w:lineRule="auto"/>
        <w:rPr>
          <w:lang w:val="fr-FR"/>
        </w:rPr>
      </w:pPr>
    </w:p>
    <w:p w14:paraId="1C25C613" w14:textId="77777777" w:rsidR="00964714" w:rsidRPr="004D7112" w:rsidRDefault="00964714" w:rsidP="00964714">
      <w:pPr>
        <w:spacing w:line="276" w:lineRule="auto"/>
        <w:rPr>
          <w:lang w:val="fr-FR"/>
        </w:rPr>
      </w:pPr>
      <w:commentRangeStart w:id="19"/>
      <w:r w:rsidRPr="004D7112">
        <w:rPr>
          <w:lang w:val="fr-FR" w:bidi="en-GB"/>
        </w:rPr>
        <w:t xml:space="preserve">The contractor's response to the overall project and progress plan: </w:t>
      </w:r>
    </w:p>
    <w:p w14:paraId="702C7E0C" w14:textId="77777777" w:rsidR="00964714" w:rsidRPr="004D7112" w:rsidRDefault="00964714" w:rsidP="00964714">
      <w:pPr>
        <w:spacing w:line="276" w:lineRule="auto"/>
        <w:rPr>
          <w:lang w:val="fr-FR"/>
        </w:rPr>
      </w:pPr>
    </w:p>
    <w:p w14:paraId="75EC8692" w14:textId="77777777" w:rsidR="00964714" w:rsidRPr="004D7112" w:rsidRDefault="00964714" w:rsidP="00964714">
      <w:pPr>
        <w:spacing w:line="276" w:lineRule="auto"/>
        <w:rPr>
          <w:lang w:val="fr-FR"/>
        </w:rPr>
      </w:pPr>
      <w:r w:rsidRPr="004D7112">
        <w:rPr>
          <w:i/>
          <w:color w:val="FF0000"/>
          <w:lang w:val="fr-FR" w:bidi="en-GB"/>
        </w:rPr>
        <w:t>[completed by the contractor as part of its tender]</w:t>
      </w:r>
      <w:commentRangeEnd w:id="19"/>
      <w:r>
        <w:rPr>
          <w:rStyle w:val="Merknadsreferanse"/>
          <w:lang w:val="en-GB" w:bidi="en-GB"/>
        </w:rPr>
        <w:commentReference w:id="19"/>
      </w:r>
    </w:p>
    <w:p w14:paraId="10DD45AE" w14:textId="77777777" w:rsidR="00392855" w:rsidRPr="004D7112" w:rsidRDefault="00392855" w:rsidP="00392855">
      <w:pPr>
        <w:rPr>
          <w:lang w:val="fr-FR"/>
        </w:rPr>
      </w:pPr>
    </w:p>
    <w:p w14:paraId="44DE2BEE" w14:textId="77777777" w:rsidR="00D14832" w:rsidRPr="004D7112" w:rsidRDefault="00D14832" w:rsidP="00392855">
      <w:pPr>
        <w:rPr>
          <w:lang w:val="fr-FR"/>
        </w:rPr>
      </w:pPr>
    </w:p>
    <w:p w14:paraId="5C037834" w14:textId="77777777" w:rsidR="00D14832" w:rsidRPr="004D7112" w:rsidRDefault="00D14832" w:rsidP="00392855">
      <w:pPr>
        <w:rPr>
          <w:lang w:val="fr-FR"/>
        </w:rPr>
      </w:pPr>
    </w:p>
    <w:p w14:paraId="5BCF9B62" w14:textId="77777777" w:rsidR="00D14832" w:rsidRPr="004D7112" w:rsidRDefault="00D14832" w:rsidP="00392855">
      <w:pPr>
        <w:rPr>
          <w:lang w:val="fr-FR"/>
        </w:rPr>
      </w:pPr>
    </w:p>
    <w:p w14:paraId="0E39F251" w14:textId="77777777" w:rsidR="00D14832" w:rsidRPr="004D7112" w:rsidRDefault="00D14832" w:rsidP="00392855">
      <w:pPr>
        <w:rPr>
          <w:lang w:val="fr-FR"/>
        </w:rPr>
      </w:pPr>
    </w:p>
    <w:p w14:paraId="58C13EC5" w14:textId="77777777" w:rsidR="008B3CEB" w:rsidRPr="004D7112" w:rsidRDefault="008B3CEB" w:rsidP="00392855">
      <w:pPr>
        <w:rPr>
          <w:lang w:val="fr-FR"/>
        </w:rPr>
      </w:pPr>
    </w:p>
    <w:p w14:paraId="63F76BF7" w14:textId="77777777" w:rsidR="008B3CEB" w:rsidRPr="004D7112" w:rsidRDefault="008B3CEB" w:rsidP="00392855">
      <w:pPr>
        <w:rPr>
          <w:lang w:val="fr-FR"/>
        </w:rPr>
      </w:pPr>
    </w:p>
    <w:p w14:paraId="7F612488" w14:textId="77777777" w:rsidR="008B3CEB" w:rsidRPr="004D7112" w:rsidRDefault="008B3CEB" w:rsidP="00392855">
      <w:pPr>
        <w:rPr>
          <w:lang w:val="fr-FR"/>
        </w:rPr>
      </w:pPr>
    </w:p>
    <w:p w14:paraId="17FBB49C" w14:textId="77777777" w:rsidR="008B3CEB" w:rsidRPr="004D7112" w:rsidRDefault="008B3CEB" w:rsidP="00392855">
      <w:pPr>
        <w:rPr>
          <w:lang w:val="fr-FR"/>
        </w:rPr>
      </w:pPr>
    </w:p>
    <w:p w14:paraId="53F4C461" w14:textId="77777777" w:rsidR="008B3CEB" w:rsidRPr="004D7112" w:rsidRDefault="008B3CEB" w:rsidP="00392855">
      <w:pPr>
        <w:rPr>
          <w:lang w:val="fr-FR"/>
        </w:rPr>
      </w:pPr>
    </w:p>
    <w:p w14:paraId="3BF67C60" w14:textId="77777777" w:rsidR="008B3CEB" w:rsidRPr="004D7112" w:rsidRDefault="008B3CEB" w:rsidP="00392855">
      <w:pPr>
        <w:rPr>
          <w:lang w:val="fr-FR"/>
        </w:rPr>
      </w:pPr>
    </w:p>
    <w:p w14:paraId="08566D81" w14:textId="196D945E" w:rsidR="004D7112" w:rsidRPr="004D7112" w:rsidRDefault="004D7112" w:rsidP="004D7112">
      <w:pPr>
        <w:pStyle w:val="Overskrift1"/>
        <w:rPr>
          <w:b w:val="0"/>
          <w:bCs w:val="0"/>
          <w:sz w:val="36"/>
          <w:szCs w:val="36"/>
          <w:lang w:val="fr-FR"/>
        </w:rPr>
      </w:pPr>
      <w:bookmarkStart w:id="20" w:name="_Toc139625964"/>
      <w:bookmarkStart w:id="21" w:name="_Toc162340651"/>
      <w:r w:rsidRPr="004D7112">
        <w:rPr>
          <w:sz w:val="36"/>
          <w:szCs w:val="36"/>
          <w:lang w:val="fr-FR" w:bidi="en-GB"/>
        </w:rPr>
        <w:t>Appendix 5: Call-off agreements for phases 2 and 3</w:t>
      </w:r>
      <w:bookmarkEnd w:id="20"/>
      <w:bookmarkEnd w:id="21"/>
      <w:r w:rsidRPr="004D7112">
        <w:rPr>
          <w:sz w:val="36"/>
          <w:szCs w:val="36"/>
          <w:lang w:val="fr-FR" w:bidi="en-GB"/>
        </w:rPr>
        <w:t xml:space="preserve"> </w:t>
      </w:r>
    </w:p>
    <w:p w14:paraId="3A4AF869" w14:textId="76B39FC3" w:rsidR="002B7215" w:rsidRPr="004D7112" w:rsidRDefault="002B7215" w:rsidP="00C3641B">
      <w:pPr>
        <w:pStyle w:val="Overskrift1"/>
        <w:rPr>
          <w:b w:val="0"/>
          <w:bCs w:val="0"/>
          <w:sz w:val="36"/>
          <w:szCs w:val="36"/>
          <w:lang w:val="fr-FR"/>
        </w:rPr>
      </w:pPr>
    </w:p>
    <w:p w14:paraId="44A2D932" w14:textId="1D3F934B" w:rsidR="00A86B60" w:rsidRPr="004D7112" w:rsidRDefault="00864796" w:rsidP="00864796">
      <w:pPr>
        <w:pStyle w:val="Overskrift2"/>
        <w:rPr>
          <w:rFonts w:ascii="Calibri" w:eastAsia="Cambria Math" w:hAnsi="Calibri" w:cs="Calibri"/>
          <w:i w:val="0"/>
          <w:iCs w:val="0"/>
          <w:sz w:val="20"/>
          <w:szCs w:val="22"/>
          <w:lang w:val="fr-FR" w:eastAsia="nb-NO"/>
        </w:rPr>
      </w:pPr>
      <w:r w:rsidRPr="00C429C4">
        <w:rPr>
          <w:rFonts w:cstheme="minorHAnsi"/>
          <w:i w:val="0"/>
          <w:iCs w:val="0"/>
          <w:noProof/>
          <w:sz w:val="20"/>
        </w:rPr>
        <mc:AlternateContent>
          <mc:Choice Requires="wps">
            <w:drawing>
              <wp:anchor distT="0" distB="0" distL="114300" distR="114300" simplePos="0" relativeHeight="251653120" behindDoc="1" locked="0" layoutInCell="1" allowOverlap="1" wp14:anchorId="10041E9D" wp14:editId="681B0300">
                <wp:simplePos x="0" y="0"/>
                <wp:positionH relativeFrom="margin">
                  <wp:posOffset>-76200</wp:posOffset>
                </wp:positionH>
                <wp:positionV relativeFrom="paragraph">
                  <wp:posOffset>145415</wp:posOffset>
                </wp:positionV>
                <wp:extent cx="5940425" cy="4724400"/>
                <wp:effectExtent l="0" t="0" r="22225" b="19050"/>
                <wp:wrapNone/>
                <wp:docPr id="7" name="Rektangel: avrundede hjørner 7"/>
                <wp:cNvGraphicFramePr/>
                <a:graphic xmlns:a="http://schemas.openxmlformats.org/drawingml/2006/main">
                  <a:graphicData uri="http://schemas.microsoft.com/office/word/2010/wordprocessingShape">
                    <wps:wsp>
                      <wps:cNvSpPr/>
                      <wps:spPr>
                        <a:xfrm>
                          <a:off x="0" y="0"/>
                          <a:ext cx="5940425" cy="4724400"/>
                        </a:xfrm>
                        <a:prstGeom prst="roundRect">
                          <a:avLst>
                            <a:gd name="adj" fmla="val 6007"/>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EFD92" id="Rektangel: avrundede hjørner 7" o:spid="_x0000_s1026" style="position:absolute;margin-left:-6pt;margin-top:11.45pt;width:467.75pt;height:3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" filled="f" strokecolor="#00b0f0" strokeweight=".5pt">
                <v:stroke dashstyle="3 1" joinstyle="miter"/>
                <w10:wrap anchorx="margin"/>
              </v:roundrect>
            </w:pict>
          </mc:Fallback>
        </mc:AlternateContent>
      </w:r>
    </w:p>
    <w:p w14:paraId="677014FE" w14:textId="77777777" w:rsidR="00F811C6" w:rsidRPr="00F811C6" w:rsidRDefault="00F811C6" w:rsidP="00F811C6">
      <w:pPr>
        <w:ind w:left="142"/>
        <w:jc w:val="center"/>
        <w:rPr>
          <w:rFonts w:ascii="Calibri" w:eastAsia="Cambria Math" w:hAnsi="Calibri" w:cs="Calibri"/>
          <w:b/>
          <w:bCs/>
          <w:i/>
          <w:iCs/>
          <w:sz w:val="20"/>
          <w:u w:val="single"/>
          <w:lang w:val="fr-FR" w:eastAsia="nb-NO"/>
        </w:rPr>
      </w:pPr>
      <w:r w:rsidRPr="00F811C6">
        <w:rPr>
          <w:rFonts w:cstheme="minorHAnsi"/>
          <w:b/>
          <w:i/>
          <w:color w:val="FF0000"/>
          <w:sz w:val="16"/>
          <w:szCs w:val="18"/>
          <w:u w:val="single"/>
          <w:lang w:val="fr-FR" w:bidi="en-GB"/>
        </w:rPr>
        <w:t>The guide is retained upon publication of the competitive tender, and removed prior to contract signing</w:t>
      </w:r>
    </w:p>
    <w:p w14:paraId="51E24DF5" w14:textId="77777777" w:rsidR="00F811C6" w:rsidRPr="00F811C6" w:rsidRDefault="00F811C6" w:rsidP="00F811C6">
      <w:pPr>
        <w:rPr>
          <w:lang w:val="fr-FR" w:eastAsia="nb-NO"/>
        </w:rPr>
      </w:pPr>
    </w:p>
    <w:p w14:paraId="71D5893E"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 xml:space="preserve">Upon completion of phase 1, the contractors' proposed solutions will be evaluated in accordance with the award criteria in the call-off agreement for phase 2. The contractors that proceed to phase 2 enter into a call-off agreement for phase 2 with the customer, which becomes part of appendix 5 (this appendix) to the principal agreement.  </w:t>
      </w:r>
    </w:p>
    <w:p w14:paraId="27FEF62D" w14:textId="77777777" w:rsidR="00F811C6" w:rsidRPr="007444F9" w:rsidRDefault="00F811C6" w:rsidP="00F811C6">
      <w:pPr>
        <w:ind w:left="142"/>
        <w:rPr>
          <w:rFonts w:ascii="Calibri" w:eastAsia="Cambria Math" w:hAnsi="Calibri" w:cs="Calibri"/>
          <w:i/>
          <w:iCs/>
          <w:sz w:val="20"/>
          <w:lang w:val="fr-FR" w:eastAsia="nb-NO"/>
        </w:rPr>
      </w:pPr>
    </w:p>
    <w:p w14:paraId="7B36F07D"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 xml:space="preserve">Similarly, at the end of phase 2, the contractors’ prototypes will be evaluated in accordance with the award criteria in the call-off agreement for phase 3. The contractors that proceed to phase 3 enter into a call-off agreement with the customer for phase 3, which becomes part of appendix 5 (this appendix) to the principal agreement. </w:t>
      </w:r>
    </w:p>
    <w:p w14:paraId="05B4EAF1" w14:textId="77777777" w:rsidR="00F811C6" w:rsidRPr="007444F9" w:rsidRDefault="00F811C6" w:rsidP="00F811C6">
      <w:pPr>
        <w:ind w:left="142"/>
        <w:rPr>
          <w:rFonts w:ascii="Calibri" w:eastAsia="Cambria Math" w:hAnsi="Calibri" w:cs="Calibri"/>
          <w:i/>
          <w:iCs/>
          <w:sz w:val="20"/>
          <w:lang w:val="fr-FR" w:eastAsia="nb-NO"/>
        </w:rPr>
      </w:pPr>
    </w:p>
    <w:p w14:paraId="08A5D906"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 xml:space="preserve">The Norwegian Agency for Public and Financial Management (DFØ) recommends that, in addition to the description of needs and requirements for the proposed solution in appendix 1, the customer should also announce a draft for appendix 5 (call-off agreement for phase 2). The draft should include requirements for the implementation of phase 2 and award criteria for selection to phase 2. The final version should be made available to the contractors no later than the start of phase 2. </w:t>
      </w:r>
    </w:p>
    <w:p w14:paraId="5D837ADE" w14:textId="77777777" w:rsidR="00F811C6" w:rsidRPr="007444F9" w:rsidRDefault="00F811C6" w:rsidP="00F811C6">
      <w:pPr>
        <w:ind w:left="142"/>
        <w:rPr>
          <w:rFonts w:ascii="Calibri" w:eastAsia="Cambria Math" w:hAnsi="Calibri" w:cs="Calibri"/>
          <w:i/>
          <w:iCs/>
          <w:sz w:val="20"/>
          <w:lang w:val="fr-FR" w:eastAsia="nb-NO"/>
        </w:rPr>
      </w:pPr>
    </w:p>
    <w:p w14:paraId="180D7FA0"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 xml:space="preserve">Like phase 1, DFØ recommends that the customer should send the contractors a draft call-off agreement for phase 3 at the start of phase 2. The draft should include requirements for the implementation of phase 3 and award criteria for selection to phase 3. The final version should be made available to the contractors no later than the start of phase 3. </w:t>
      </w:r>
    </w:p>
    <w:p w14:paraId="58E5E2F5" w14:textId="77777777" w:rsidR="00F811C6" w:rsidRPr="007444F9" w:rsidRDefault="00F811C6" w:rsidP="00F811C6">
      <w:pPr>
        <w:ind w:left="142"/>
        <w:rPr>
          <w:rFonts w:ascii="Calibri" w:eastAsia="Cambria Math" w:hAnsi="Calibri" w:cs="Calibri"/>
          <w:i/>
          <w:iCs/>
          <w:sz w:val="20"/>
          <w:lang w:val="fr-FR" w:eastAsia="nb-NO"/>
        </w:rPr>
      </w:pPr>
    </w:p>
    <w:p w14:paraId="0640B5F0"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The award criteria in the respective call-off agreements should also be linked to the matrix of needs in appendix 1 with any attachments in order to simplify the job of comparing tenders and make it predictable for the contractors to be aware of what they are to be evaluated on the basis of.</w:t>
      </w:r>
    </w:p>
    <w:p w14:paraId="7B905EFF" w14:textId="77777777" w:rsidR="00F811C6" w:rsidRPr="007444F9" w:rsidRDefault="00F811C6" w:rsidP="00F811C6">
      <w:pPr>
        <w:ind w:left="142"/>
        <w:rPr>
          <w:rFonts w:ascii="Calibri" w:eastAsia="Cambria Math" w:hAnsi="Calibri" w:cs="Calibri"/>
          <w:i/>
          <w:iCs/>
          <w:sz w:val="20"/>
          <w:lang w:val="fr-FR" w:eastAsia="nb-NO"/>
        </w:rPr>
      </w:pPr>
    </w:p>
    <w:p w14:paraId="6C996049" w14:textId="77777777" w:rsidR="00F811C6" w:rsidRPr="007444F9" w:rsidRDefault="00F811C6" w:rsidP="00F811C6">
      <w:pPr>
        <w:ind w:left="142"/>
        <w:rPr>
          <w:rFonts w:ascii="Calibri" w:eastAsia="Cambria Math" w:hAnsi="Calibri" w:cs="Calibri"/>
          <w:i/>
          <w:iCs/>
          <w:sz w:val="20"/>
          <w:lang w:val="fr-FR" w:eastAsia="nb-NO"/>
        </w:rPr>
      </w:pPr>
      <w:r w:rsidRPr="007444F9">
        <w:rPr>
          <w:rFonts w:ascii="Calibri" w:eastAsia="Cambria Math" w:hAnsi="Calibri" w:cs="Calibri"/>
          <w:i/>
          <w:sz w:val="20"/>
          <w:lang w:val="fr-FR" w:bidi="en-GB"/>
        </w:rPr>
        <w:t xml:space="preserve">You can find templates for </w:t>
      </w:r>
      <w:r>
        <w:fldChar w:fldCharType="begin"/>
      </w:r>
      <w:r w:rsidRPr="007444F9">
        <w:rPr>
          <w:lang w:val="fr-FR"/>
        </w:rPr>
        <w:instrText xml:space="preserve"> HYPERLINK "https://view.officeapps.live.com/op/view.aspx?src=https%3A%2F%2Fanskaffelser.no%2Fsites%2Fdefault%2Ffiles%2F2021-10%2Favropskjema-for-kommersiell-anskaffelse-fase2-mal%2520%25281%2529.docx&amp;wdOrigin=BROWSELINK" </w:instrText>
      </w:r>
      <w:r>
        <w:fldChar w:fldCharType="separate"/>
      </w:r>
      <w:r w:rsidRPr="007444F9">
        <w:rPr>
          <w:rStyle w:val="Hyperkobling"/>
          <w:rFonts w:ascii="Calibri" w:eastAsia="Cambria Math" w:hAnsi="Calibri" w:cs="Calibri"/>
          <w:i/>
          <w:sz w:val="20"/>
          <w:lang w:val="fr-FR" w:bidi="en-GB"/>
        </w:rPr>
        <w:t>call-off agreements for phase 2 here</w:t>
      </w:r>
      <w:r>
        <w:fldChar w:fldCharType="end"/>
      </w:r>
      <w:r w:rsidRPr="007444F9">
        <w:rPr>
          <w:rFonts w:ascii="Calibri" w:eastAsia="Cambria Math" w:hAnsi="Calibri" w:cs="Calibri"/>
          <w:i/>
          <w:sz w:val="20"/>
          <w:lang w:val="fr-FR" w:bidi="en-GB"/>
        </w:rPr>
        <w:t xml:space="preserve"> and </w:t>
      </w:r>
      <w:hyperlink r:id="rId30" w:history="1">
        <w:r w:rsidRPr="007444F9">
          <w:rPr>
            <w:rStyle w:val="Hyperkobling"/>
            <w:rFonts w:ascii="Calibri" w:eastAsia="Cambria Math" w:hAnsi="Calibri" w:cs="Calibri"/>
            <w:i/>
            <w:sz w:val="20"/>
            <w:lang w:val="fr-FR" w:bidi="en-GB"/>
          </w:rPr>
          <w:t>call-off agreements for phase 3 here.</w:t>
        </w:r>
      </w:hyperlink>
      <w:r w:rsidRPr="007444F9">
        <w:rPr>
          <w:rFonts w:ascii="Calibri" w:eastAsia="Cambria Math" w:hAnsi="Calibri" w:cs="Calibri"/>
          <w:i/>
          <w:sz w:val="20"/>
          <w:lang w:val="fr-FR" w:bidi="en-GB"/>
        </w:rPr>
        <w:t xml:space="preserve"> The templates also include a guide for how they are to be completed. </w:t>
      </w:r>
    </w:p>
    <w:p w14:paraId="7661050C" w14:textId="5C8AE447" w:rsidR="00572C50" w:rsidRPr="007444F9" w:rsidRDefault="008F20D6" w:rsidP="008F20D6">
      <w:pPr>
        <w:rPr>
          <w:rFonts w:cstheme="minorHAnsi"/>
          <w:b/>
          <w:bCs/>
          <w:sz w:val="32"/>
          <w:szCs w:val="32"/>
          <w:lang w:val="fr-FR"/>
        </w:rPr>
      </w:pPr>
      <w:r>
        <w:rPr>
          <w:rFonts w:cstheme="minorHAnsi"/>
          <w:i/>
          <w:iCs/>
          <w:noProof/>
          <w:sz w:val="20"/>
          <w:szCs w:val="20"/>
        </w:rPr>
        <w:drawing>
          <wp:anchor distT="0" distB="0" distL="114300" distR="114300" simplePos="0" relativeHeight="251661824" behindDoc="0" locked="0" layoutInCell="1" allowOverlap="1" wp14:anchorId="414F8D0E" wp14:editId="1EDF42D0">
            <wp:simplePos x="0" y="0"/>
            <wp:positionH relativeFrom="margin">
              <wp:posOffset>5229225</wp:posOffset>
            </wp:positionH>
            <wp:positionV relativeFrom="page">
              <wp:posOffset>5452110</wp:posOffset>
            </wp:positionV>
            <wp:extent cx="323850" cy="323850"/>
            <wp:effectExtent l="0" t="0" r="0" b="0"/>
            <wp:wrapNone/>
            <wp:docPr id="12" name="Grafikk 1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anchor>
        </w:drawing>
      </w:r>
      <w:bookmarkStart w:id="22" w:name="_Toc111457984"/>
    </w:p>
    <w:p w14:paraId="79754D02" w14:textId="34013C5C" w:rsidR="00347E71" w:rsidRDefault="00347E71">
      <w:pPr>
        <w:rPr>
          <w:lang w:val="fr-FR" w:bidi="en-GB"/>
        </w:rPr>
      </w:pPr>
      <w:r w:rsidRPr="007444F9">
        <w:rPr>
          <w:b/>
          <w:bCs/>
          <w:sz w:val="36"/>
          <w:szCs w:val="36"/>
          <w:lang w:val="fr-FR"/>
        </w:rPr>
        <w:br w:type="page"/>
      </w:r>
      <w:r w:rsidR="007444F9" w:rsidRPr="007444F9">
        <w:rPr>
          <w:lang w:val="fr-FR" w:bidi="en-GB"/>
        </w:rPr>
        <w:lastRenderedPageBreak/>
        <w:t>The draft call-off agreement is an attachment to this appendix (the box above is only a guide and not part of the text of the agreement).</w:t>
      </w:r>
    </w:p>
    <w:p w14:paraId="45BD7EF3" w14:textId="77777777" w:rsidR="007444F9" w:rsidRPr="007444F9" w:rsidRDefault="007444F9">
      <w:pPr>
        <w:rPr>
          <w:rFonts w:asciiTheme="majorHAnsi" w:eastAsiaTheme="majorEastAsia" w:hAnsiTheme="majorHAnsi" w:cstheme="majorBidi"/>
          <w:b/>
          <w:bCs/>
          <w:sz w:val="36"/>
          <w:szCs w:val="36"/>
          <w:lang w:val="fr-FR"/>
        </w:rPr>
      </w:pPr>
    </w:p>
    <w:p w14:paraId="631FDE6E" w14:textId="44327FD6" w:rsidR="0085251B" w:rsidRPr="00E0655B" w:rsidRDefault="0085251B" w:rsidP="0085251B">
      <w:pPr>
        <w:pStyle w:val="Overskrift1"/>
        <w:rPr>
          <w:b w:val="0"/>
          <w:bCs w:val="0"/>
          <w:sz w:val="36"/>
          <w:szCs w:val="36"/>
          <w:lang w:val="fr-FR"/>
        </w:rPr>
      </w:pPr>
      <w:bookmarkStart w:id="23" w:name="_Toc139625965"/>
      <w:bookmarkStart w:id="24" w:name="_Toc162340652"/>
      <w:bookmarkEnd w:id="22"/>
      <w:r w:rsidRPr="00E0655B">
        <w:rPr>
          <w:sz w:val="36"/>
          <w:szCs w:val="36"/>
          <w:lang w:val="fr-FR" w:bidi="en-GB"/>
        </w:rPr>
        <w:t>Appendix 6: Administrative provisions</w:t>
      </w:r>
      <w:bookmarkEnd w:id="23"/>
      <w:bookmarkEnd w:id="24"/>
    </w:p>
    <w:p w14:paraId="5794EAD9" w14:textId="58A4FC66" w:rsidR="00AD71A4" w:rsidRPr="00E0655B" w:rsidRDefault="00AD71A4" w:rsidP="00C3641B">
      <w:pPr>
        <w:pStyle w:val="Overskrift1"/>
        <w:rPr>
          <w:b w:val="0"/>
          <w:bCs w:val="0"/>
          <w:sz w:val="36"/>
          <w:szCs w:val="36"/>
          <w:lang w:val="fr-FR"/>
        </w:rPr>
      </w:pPr>
    </w:p>
    <w:p w14:paraId="604822E9" w14:textId="3E454CAD" w:rsidR="00AD71A4" w:rsidRPr="00E0655B" w:rsidRDefault="00AD71A4" w:rsidP="00AD71A4">
      <w:pPr>
        <w:rPr>
          <w:rFonts w:cstheme="minorHAnsi"/>
          <w:i/>
          <w:iCs/>
          <w:sz w:val="20"/>
          <w:lang w:val="fr-FR"/>
        </w:rPr>
      </w:pPr>
    </w:p>
    <w:p w14:paraId="1E5DC2CB" w14:textId="039B5A00" w:rsidR="005065CD" w:rsidRPr="00E0655B" w:rsidRDefault="008B3CEB" w:rsidP="00AD71A4">
      <w:pPr>
        <w:ind w:left="142"/>
        <w:rPr>
          <w:rFonts w:cstheme="minorHAnsi"/>
          <w:i/>
          <w:iCs/>
          <w:sz w:val="20"/>
          <w:lang w:val="fr-FR"/>
        </w:rPr>
      </w:pPr>
      <w:r w:rsidRPr="00C429C4">
        <w:rPr>
          <w:rFonts w:cstheme="minorHAnsi"/>
          <w:i/>
          <w:iCs/>
          <w:noProof/>
          <w:sz w:val="20"/>
        </w:rPr>
        <mc:AlternateContent>
          <mc:Choice Requires="wps">
            <w:drawing>
              <wp:anchor distT="0" distB="0" distL="114300" distR="114300" simplePos="0" relativeHeight="251644928" behindDoc="1" locked="0" layoutInCell="1" allowOverlap="1" wp14:anchorId="458388CA" wp14:editId="79D85A9C">
                <wp:simplePos x="0" y="0"/>
                <wp:positionH relativeFrom="margin">
                  <wp:align>left</wp:align>
                </wp:positionH>
                <wp:positionV relativeFrom="paragraph">
                  <wp:posOffset>32385</wp:posOffset>
                </wp:positionV>
                <wp:extent cx="5880100" cy="1143000"/>
                <wp:effectExtent l="0" t="0" r="25400" b="19050"/>
                <wp:wrapNone/>
                <wp:docPr id="21" name="Rektangel: avrundede hjørner 21"/>
                <wp:cNvGraphicFramePr/>
                <a:graphic xmlns:a="http://schemas.openxmlformats.org/drawingml/2006/main">
                  <a:graphicData uri="http://schemas.microsoft.com/office/word/2010/wordprocessingShape">
                    <wps:wsp>
                      <wps:cNvSpPr/>
                      <wps:spPr>
                        <a:xfrm>
                          <a:off x="0" y="0"/>
                          <a:ext cx="5880100" cy="1143000"/>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991F3" id="Rektangel: avrundede hjørner 21" o:spid="_x0000_s1026" style="position:absolute;margin-left:0;margin-top:2.55pt;width:463pt;height:9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" filled="f" strokecolor="#00b0f0" strokeweight=".5pt">
                <v:stroke dashstyle="3 1" joinstyle="miter"/>
                <w10:wrap anchorx="margin"/>
              </v:roundrect>
            </w:pict>
          </mc:Fallback>
        </mc:AlternateContent>
      </w:r>
    </w:p>
    <w:p w14:paraId="006B28A3" w14:textId="77777777" w:rsidR="00E0655B" w:rsidRPr="00E0655B" w:rsidRDefault="00E0655B" w:rsidP="00E0655B">
      <w:pPr>
        <w:ind w:left="142"/>
        <w:jc w:val="center"/>
        <w:rPr>
          <w:rFonts w:ascii="Calibri" w:eastAsia="Cambria Math" w:hAnsi="Calibri" w:cs="Calibri"/>
          <w:b/>
          <w:bCs/>
          <w:i/>
          <w:iCs/>
          <w:sz w:val="20"/>
          <w:u w:val="single"/>
          <w:lang w:val="fr-FR" w:eastAsia="nb-NO"/>
        </w:rPr>
      </w:pPr>
      <w:r w:rsidRPr="00E0655B">
        <w:rPr>
          <w:rFonts w:cstheme="minorHAnsi"/>
          <w:b/>
          <w:i/>
          <w:color w:val="FF0000"/>
          <w:sz w:val="16"/>
          <w:szCs w:val="18"/>
          <w:u w:val="single"/>
          <w:lang w:val="fr-FR" w:bidi="en-GB"/>
        </w:rPr>
        <w:t>The guide is retained upon publication of the competitive tender, and removed prior to contract signing</w:t>
      </w:r>
    </w:p>
    <w:p w14:paraId="2A02B3A2" w14:textId="77777777" w:rsidR="00E0655B" w:rsidRPr="00E0655B" w:rsidRDefault="00E0655B" w:rsidP="00E0655B">
      <w:pPr>
        <w:ind w:left="142"/>
        <w:rPr>
          <w:rFonts w:cstheme="minorHAnsi"/>
          <w:i/>
          <w:iCs/>
          <w:sz w:val="20"/>
          <w:lang w:val="fr-FR"/>
        </w:rPr>
      </w:pPr>
      <w:r w:rsidRPr="00E0655B">
        <w:rPr>
          <w:rFonts w:cstheme="minorHAnsi"/>
          <w:sz w:val="20"/>
          <w:lang w:val="fr-FR" w:bidi="en-GB"/>
        </w:rPr>
        <w:t>The appendix is partly completed by the customer and must be completed by the contractor in accordance with the instructions in the appendix.</w:t>
      </w:r>
    </w:p>
    <w:p w14:paraId="44B20D18" w14:textId="4F44464D" w:rsidR="00E0655B" w:rsidRPr="00E0655B" w:rsidRDefault="00E0655B" w:rsidP="00E0655B">
      <w:pPr>
        <w:ind w:left="142"/>
        <w:rPr>
          <w:rFonts w:cstheme="minorHAnsi"/>
          <w:i/>
          <w:iCs/>
          <w:sz w:val="20"/>
          <w:lang w:val="fr-FR"/>
        </w:rPr>
      </w:pPr>
      <w:r>
        <w:rPr>
          <w:noProof/>
        </w:rPr>
        <w:drawing>
          <wp:anchor distT="0" distB="0" distL="114300" distR="114300" simplePos="0" relativeHeight="251706368" behindDoc="0" locked="0" layoutInCell="1" allowOverlap="1" wp14:anchorId="0578A554" wp14:editId="7B177DDB">
            <wp:simplePos x="0" y="0"/>
            <wp:positionH relativeFrom="margin">
              <wp:posOffset>5238750</wp:posOffset>
            </wp:positionH>
            <wp:positionV relativeFrom="page">
              <wp:posOffset>2418715</wp:posOffset>
            </wp:positionV>
            <wp:extent cx="328930" cy="323850"/>
            <wp:effectExtent l="0" t="0" r="0" b="0"/>
            <wp:wrapNone/>
            <wp:docPr id="1" name="Grafikk 1" descr="Saks med heldekkende fyll"/>
            <wp:cNvGraphicFramePr/>
            <a:graphic xmlns:a="http://schemas.openxmlformats.org/drawingml/2006/main">
              <a:graphicData uri="http://schemas.openxmlformats.org/drawingml/2006/picture">
                <pic:pic xmlns:pic="http://schemas.openxmlformats.org/drawingml/2006/picture">
                  <pic:nvPicPr>
                    <pic:cNvPr id="22" name="Grafikk 22"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Pr="00E0655B">
        <w:rPr>
          <w:rFonts w:cstheme="minorHAnsi"/>
          <w:i/>
          <w:sz w:val="20"/>
          <w:lang w:val="fr-FR" w:bidi="en-GB"/>
        </w:rPr>
        <w:t xml:space="preserve">The appendix shall include a description of the organisation of the pre-commercial procurement, including specification of roles, responsibilities, and authority, as well the individuals defined as key personnel. The involvement of stakeholders, including the form of cooperation and communication between the customer and the contractor, must also be described. </w:t>
      </w:r>
    </w:p>
    <w:p w14:paraId="58A198C3" w14:textId="2EA154E1" w:rsidR="549B9656" w:rsidRPr="00E0655B" w:rsidRDefault="549B9656" w:rsidP="00AD71A4">
      <w:pPr>
        <w:rPr>
          <w:lang w:val="fr-FR"/>
        </w:rPr>
      </w:pPr>
    </w:p>
    <w:p w14:paraId="4572E357" w14:textId="086A6140" w:rsidR="00302DF0" w:rsidRPr="006B3121" w:rsidRDefault="00302DF0" w:rsidP="00302DF0">
      <w:pPr>
        <w:pStyle w:val="Overskrift2"/>
        <w:rPr>
          <w:rFonts w:asciiTheme="minorHAnsi" w:hAnsiTheme="minorHAnsi" w:cstheme="minorHAnsi"/>
          <w:sz w:val="32"/>
          <w:szCs w:val="32"/>
          <w:lang w:val="fr-FR"/>
        </w:rPr>
      </w:pPr>
      <w:r w:rsidRPr="006B3121">
        <w:rPr>
          <w:rFonts w:asciiTheme="minorHAnsi" w:hAnsiTheme="minorHAnsi" w:cstheme="minorHAnsi"/>
          <w:sz w:val="32"/>
          <w:szCs w:val="32"/>
          <w:lang w:val="fr-FR" w:bidi="en-GB"/>
        </w:rPr>
        <w:t>Sections in the agreement that must be completed or may be amended in appendix 6</w:t>
      </w:r>
    </w:p>
    <w:p w14:paraId="4B6723E9" w14:textId="638856C5" w:rsidR="008B3CEB" w:rsidRPr="006B3121" w:rsidRDefault="008B3CEB" w:rsidP="00302DF0">
      <w:pPr>
        <w:pStyle w:val="Overskrift2"/>
        <w:rPr>
          <w:lang w:val="fr-FR"/>
        </w:rPr>
      </w:pPr>
    </w:p>
    <w:p w14:paraId="197E9737" w14:textId="77777777" w:rsidR="006B3121" w:rsidRPr="006B3121" w:rsidRDefault="006B3121" w:rsidP="006B3121">
      <w:pPr>
        <w:rPr>
          <w:rFonts w:cstheme="minorHAnsi"/>
          <w:b/>
          <w:bCs/>
          <w:sz w:val="26"/>
          <w:szCs w:val="26"/>
          <w:lang w:val="fr-FR"/>
        </w:rPr>
      </w:pPr>
      <w:commentRangeStart w:id="25"/>
      <w:r w:rsidRPr="006B3121">
        <w:rPr>
          <w:rFonts w:cstheme="minorHAnsi"/>
          <w:b/>
          <w:sz w:val="26"/>
          <w:szCs w:val="26"/>
          <w:lang w:val="fr-FR" w:bidi="en-GB"/>
        </w:rPr>
        <w:t xml:space="preserve">Clause 1.4 of the Agreement – Representatives of the Parties </w:t>
      </w:r>
      <w:commentRangeEnd w:id="25"/>
      <w:r>
        <w:rPr>
          <w:rStyle w:val="Merknadsreferanse"/>
          <w:lang w:val="en-GB" w:bidi="en-GB"/>
        </w:rPr>
        <w:commentReference w:id="25"/>
      </w:r>
    </w:p>
    <w:p w14:paraId="74D455B0" w14:textId="44B61CE0" w:rsidR="006B70DA" w:rsidRPr="006B3121" w:rsidRDefault="006B70DA" w:rsidP="008B3CEB">
      <w:pPr>
        <w:rPr>
          <w:rFonts w:cstheme="minorHAnsi"/>
          <w:b/>
          <w:bCs/>
          <w:sz w:val="26"/>
          <w:szCs w:val="26"/>
          <w:lang w:val="fr-FR"/>
        </w:rPr>
      </w:pPr>
    </w:p>
    <w:p w14:paraId="76024C02" w14:textId="77777777" w:rsidR="001A393D" w:rsidRPr="006B3121" w:rsidRDefault="001A393D" w:rsidP="000829FC">
      <w:pPr>
        <w:spacing w:line="360" w:lineRule="auto"/>
        <w:rPr>
          <w:lang w:val="fr-FR"/>
        </w:rPr>
      </w:pPr>
    </w:p>
    <w:p w14:paraId="3ABF1F9D" w14:textId="77777777" w:rsidR="00610473" w:rsidRPr="00610473" w:rsidRDefault="00610473" w:rsidP="00610473">
      <w:pPr>
        <w:spacing w:line="360" w:lineRule="auto"/>
        <w:rPr>
          <w:lang w:val="fr-FR"/>
        </w:rPr>
      </w:pPr>
      <w:r w:rsidRPr="00610473">
        <w:rPr>
          <w:lang w:val="fr-FR" w:bidi="en-GB"/>
        </w:rPr>
        <w:t xml:space="preserve">The following persons are authorised representatives of the Contractor for this agreement: </w:t>
      </w:r>
    </w:p>
    <w:tbl>
      <w:tblPr>
        <w:tblStyle w:val="Tabellrutenett"/>
        <w:tblW w:w="0" w:type="auto"/>
        <w:tblInd w:w="137" w:type="dxa"/>
        <w:tblLook w:val="04A0" w:firstRow="1" w:lastRow="0" w:firstColumn="1" w:lastColumn="0" w:noHBand="0" w:noVBand="1"/>
      </w:tblPr>
      <w:tblGrid>
        <w:gridCol w:w="2098"/>
        <w:gridCol w:w="1913"/>
        <w:gridCol w:w="2979"/>
        <w:gridCol w:w="1889"/>
      </w:tblGrid>
      <w:tr w:rsidR="008D04B7" w:rsidRPr="00C429C4" w14:paraId="548DA710" w14:textId="77777777" w:rsidTr="00C83A1F">
        <w:tc>
          <w:tcPr>
            <w:tcW w:w="2098" w:type="dxa"/>
            <w:shd w:val="clear" w:color="auto" w:fill="D9D9D9" w:themeFill="background1" w:themeFillShade="D9"/>
          </w:tcPr>
          <w:p w14:paraId="1E3B034B" w14:textId="3D86FEE8" w:rsidR="008D04B7" w:rsidRPr="00C429C4" w:rsidRDefault="008D04B7">
            <w:pPr>
              <w:spacing w:after="120"/>
              <w:rPr>
                <w:rFonts w:asciiTheme="minorHAnsi" w:hAnsiTheme="minorHAnsi" w:cstheme="minorHAnsi"/>
                <w:b/>
              </w:rPr>
            </w:pPr>
            <w:r>
              <w:rPr>
                <w:rFonts w:asciiTheme="minorHAnsi" w:hAnsiTheme="minorHAnsi" w:cstheme="minorHAnsi"/>
                <w:b/>
              </w:rPr>
              <w:t>Leverandør</w:t>
            </w:r>
          </w:p>
        </w:tc>
        <w:tc>
          <w:tcPr>
            <w:tcW w:w="1913" w:type="dxa"/>
            <w:shd w:val="clear" w:color="auto" w:fill="D9D9D9" w:themeFill="background1" w:themeFillShade="D9"/>
          </w:tcPr>
          <w:p w14:paraId="58FA241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Navn</w:t>
            </w:r>
          </w:p>
        </w:tc>
        <w:tc>
          <w:tcPr>
            <w:tcW w:w="2979" w:type="dxa"/>
            <w:shd w:val="clear" w:color="auto" w:fill="D9D9D9" w:themeFill="background1" w:themeFillShade="D9"/>
          </w:tcPr>
          <w:p w14:paraId="0F4884D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Epost</w:t>
            </w:r>
          </w:p>
        </w:tc>
        <w:tc>
          <w:tcPr>
            <w:tcW w:w="1889" w:type="dxa"/>
            <w:shd w:val="clear" w:color="auto" w:fill="D9D9D9" w:themeFill="background1" w:themeFillShade="D9"/>
          </w:tcPr>
          <w:p w14:paraId="6C1DF6B0"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Telefon</w:t>
            </w:r>
          </w:p>
        </w:tc>
      </w:tr>
      <w:tr w:rsidR="00C83A1F" w:rsidRPr="00C429C4" w14:paraId="0847C486" w14:textId="77777777" w:rsidTr="00C83A1F">
        <w:trPr>
          <w:trHeight w:val="851"/>
        </w:trPr>
        <w:tc>
          <w:tcPr>
            <w:tcW w:w="2098" w:type="dxa"/>
          </w:tcPr>
          <w:p w14:paraId="594EE4A8" w14:textId="19E1DC08"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completed</w:t>
            </w:r>
            <w:proofErr w:type="spellEnd"/>
            <w:r>
              <w:rPr>
                <w:rFonts w:asciiTheme="minorHAnsi" w:hAnsiTheme="minorHAnsi" w:cstheme="minorHAnsi"/>
                <w:i/>
                <w:color w:val="FF0000"/>
                <w:lang w:bidi="en-GB"/>
              </w:rPr>
              <w:t xml:space="preserve"> by </w:t>
            </w:r>
            <w:proofErr w:type="spellStart"/>
            <w:r>
              <w:rPr>
                <w:rFonts w:asciiTheme="minorHAnsi" w:hAnsiTheme="minorHAnsi" w:cstheme="minorHAnsi"/>
                <w:i/>
                <w:color w:val="FF0000"/>
                <w:lang w:bidi="en-GB"/>
              </w:rPr>
              <w:t>the</w:t>
            </w:r>
            <w:proofErr w:type="spellEnd"/>
            <w:r>
              <w:rPr>
                <w:rFonts w:asciiTheme="minorHAnsi" w:hAnsiTheme="minorHAnsi" w:cstheme="minorHAnsi"/>
                <w:i/>
                <w:color w:val="FF0000"/>
                <w:lang w:bidi="en-GB"/>
              </w:rPr>
              <w:t xml:space="preserve"> </w:t>
            </w:r>
            <w:proofErr w:type="spellStart"/>
            <w:r>
              <w:rPr>
                <w:rFonts w:asciiTheme="minorHAnsi" w:hAnsiTheme="minorHAnsi" w:cstheme="minorHAnsi"/>
                <w:i/>
                <w:color w:val="FF0000"/>
                <w:lang w:bidi="en-GB"/>
              </w:rPr>
              <w:t>contractor</w:t>
            </w:r>
            <w:proofErr w:type="spellEnd"/>
            <w:r>
              <w:rPr>
                <w:rFonts w:asciiTheme="minorHAnsi" w:hAnsiTheme="minorHAnsi" w:cstheme="minorHAnsi"/>
                <w:i/>
                <w:color w:val="FF0000"/>
                <w:lang w:bidi="en-GB"/>
              </w:rPr>
              <w:t xml:space="preserve"> as part </w:t>
            </w:r>
            <w:proofErr w:type="spellStart"/>
            <w:r>
              <w:rPr>
                <w:rFonts w:asciiTheme="minorHAnsi" w:hAnsiTheme="minorHAnsi" w:cstheme="minorHAnsi"/>
                <w:i/>
                <w:color w:val="FF0000"/>
                <w:lang w:bidi="en-GB"/>
              </w:rPr>
              <w:t>of</w:t>
            </w:r>
            <w:proofErr w:type="spellEnd"/>
            <w:r>
              <w:rPr>
                <w:rFonts w:asciiTheme="minorHAnsi" w:hAnsiTheme="minorHAnsi" w:cstheme="minorHAnsi"/>
                <w:i/>
                <w:color w:val="FF0000"/>
                <w:lang w:bidi="en-GB"/>
              </w:rPr>
              <w:t xml:space="preserve"> </w:t>
            </w:r>
            <w:proofErr w:type="spellStart"/>
            <w:r>
              <w:rPr>
                <w:rFonts w:asciiTheme="minorHAnsi" w:hAnsiTheme="minorHAnsi" w:cstheme="minorHAnsi"/>
                <w:i/>
                <w:color w:val="FF0000"/>
                <w:lang w:bidi="en-GB"/>
              </w:rPr>
              <w:t>its</w:t>
            </w:r>
            <w:proofErr w:type="spellEnd"/>
            <w:r>
              <w:rPr>
                <w:rFonts w:asciiTheme="minorHAnsi" w:hAnsiTheme="minorHAnsi" w:cstheme="minorHAnsi"/>
                <w:i/>
                <w:color w:val="FF0000"/>
                <w:lang w:bidi="en-GB"/>
              </w:rPr>
              <w:t xml:space="preserve"> tender]</w:t>
            </w:r>
          </w:p>
        </w:tc>
        <w:tc>
          <w:tcPr>
            <w:tcW w:w="1913" w:type="dxa"/>
          </w:tcPr>
          <w:p w14:paraId="42A6E4B0" w14:textId="389182CC"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c>
          <w:tcPr>
            <w:tcW w:w="2979" w:type="dxa"/>
          </w:tcPr>
          <w:p w14:paraId="179FFDBF" w14:textId="3D6BF6FB"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c>
          <w:tcPr>
            <w:tcW w:w="1889" w:type="dxa"/>
          </w:tcPr>
          <w:p w14:paraId="6FD638A3" w14:textId="71DC7F72"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r>
      <w:tr w:rsidR="008D04B7" w:rsidRPr="00C429C4" w14:paraId="3858018E" w14:textId="77777777" w:rsidTr="00C83A1F">
        <w:tc>
          <w:tcPr>
            <w:tcW w:w="2098" w:type="dxa"/>
          </w:tcPr>
          <w:p w14:paraId="444AED2B" w14:textId="77777777" w:rsidR="008D04B7" w:rsidRPr="00C429C4" w:rsidRDefault="008D04B7">
            <w:pPr>
              <w:spacing w:after="120"/>
              <w:ind w:left="142"/>
              <w:rPr>
                <w:rFonts w:asciiTheme="minorHAnsi" w:hAnsiTheme="minorHAnsi" w:cstheme="minorHAnsi"/>
              </w:rPr>
            </w:pPr>
          </w:p>
        </w:tc>
        <w:tc>
          <w:tcPr>
            <w:tcW w:w="1913" w:type="dxa"/>
          </w:tcPr>
          <w:p w14:paraId="09797612" w14:textId="77777777" w:rsidR="008D04B7" w:rsidRPr="00C429C4" w:rsidRDefault="008D04B7">
            <w:pPr>
              <w:spacing w:after="120"/>
              <w:ind w:left="142"/>
              <w:rPr>
                <w:rFonts w:asciiTheme="minorHAnsi" w:hAnsiTheme="minorHAnsi" w:cstheme="minorHAnsi"/>
              </w:rPr>
            </w:pPr>
          </w:p>
        </w:tc>
        <w:tc>
          <w:tcPr>
            <w:tcW w:w="2979" w:type="dxa"/>
          </w:tcPr>
          <w:p w14:paraId="13B35627" w14:textId="77777777" w:rsidR="008D04B7" w:rsidRPr="00C429C4" w:rsidRDefault="008D04B7">
            <w:pPr>
              <w:spacing w:after="120"/>
              <w:ind w:left="142"/>
              <w:rPr>
                <w:rFonts w:asciiTheme="minorHAnsi" w:hAnsiTheme="minorHAnsi" w:cstheme="minorHAnsi"/>
              </w:rPr>
            </w:pPr>
          </w:p>
        </w:tc>
        <w:tc>
          <w:tcPr>
            <w:tcW w:w="1889" w:type="dxa"/>
          </w:tcPr>
          <w:p w14:paraId="61FCBFD4" w14:textId="77777777" w:rsidR="008D04B7" w:rsidRPr="00C429C4" w:rsidRDefault="008D04B7">
            <w:pPr>
              <w:spacing w:after="120"/>
              <w:ind w:left="142"/>
              <w:rPr>
                <w:rFonts w:asciiTheme="minorHAnsi" w:hAnsiTheme="minorHAnsi" w:cstheme="minorHAnsi"/>
              </w:rPr>
            </w:pPr>
          </w:p>
        </w:tc>
      </w:tr>
    </w:tbl>
    <w:p w14:paraId="23FC399D" w14:textId="77777777" w:rsidR="008D04B7" w:rsidRDefault="008D04B7" w:rsidP="00086F1E"/>
    <w:p w14:paraId="231B1438" w14:textId="77777777" w:rsidR="000C64D0" w:rsidRDefault="000C64D0" w:rsidP="000C64D0">
      <w:pPr>
        <w:rPr>
          <w:rFonts w:cstheme="minorHAnsi"/>
        </w:rPr>
      </w:pPr>
      <w:r>
        <w:rPr>
          <w:rFonts w:cstheme="minorHAnsi"/>
          <w:lang w:bidi="en-GB"/>
        </w:rPr>
        <w:t xml:space="preserve">The </w:t>
      </w:r>
      <w:proofErr w:type="spellStart"/>
      <w:r>
        <w:rPr>
          <w:rFonts w:cstheme="minorHAnsi"/>
          <w:lang w:bidi="en-GB"/>
        </w:rPr>
        <w:t>following</w:t>
      </w:r>
      <w:proofErr w:type="spellEnd"/>
      <w:r>
        <w:rPr>
          <w:rFonts w:cstheme="minorHAnsi"/>
          <w:lang w:bidi="en-GB"/>
        </w:rPr>
        <w:t xml:space="preserve"> persons </w:t>
      </w:r>
      <w:proofErr w:type="spellStart"/>
      <w:r>
        <w:rPr>
          <w:rFonts w:cstheme="minorHAnsi"/>
          <w:lang w:bidi="en-GB"/>
        </w:rPr>
        <w:t>are</w:t>
      </w:r>
      <w:proofErr w:type="spellEnd"/>
      <w:r>
        <w:rPr>
          <w:rFonts w:cstheme="minorHAnsi"/>
          <w:lang w:bidi="en-GB"/>
        </w:rPr>
        <w:t xml:space="preserve"> </w:t>
      </w:r>
      <w:proofErr w:type="spellStart"/>
      <w:r>
        <w:rPr>
          <w:rFonts w:cstheme="minorHAnsi"/>
          <w:lang w:bidi="en-GB"/>
        </w:rPr>
        <w:t>authorised</w:t>
      </w:r>
      <w:proofErr w:type="spellEnd"/>
      <w:r>
        <w:rPr>
          <w:rFonts w:cstheme="minorHAnsi"/>
          <w:lang w:bidi="en-GB"/>
        </w:rPr>
        <w:t xml:space="preserve"> representatives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Customer</w:t>
      </w:r>
      <w:proofErr w:type="spellEnd"/>
      <w:r>
        <w:rPr>
          <w:rFonts w:cstheme="minorHAnsi"/>
          <w:lang w:bidi="en-GB"/>
        </w:rPr>
        <w:t xml:space="preserve"> for </w:t>
      </w:r>
      <w:proofErr w:type="spellStart"/>
      <w:r>
        <w:rPr>
          <w:rFonts w:cstheme="minorHAnsi"/>
          <w:lang w:bidi="en-GB"/>
        </w:rPr>
        <w:t>this</w:t>
      </w:r>
      <w:proofErr w:type="spellEnd"/>
      <w:r>
        <w:rPr>
          <w:rFonts w:cstheme="minorHAnsi"/>
          <w:lang w:bidi="en-GB"/>
        </w:rPr>
        <w:t xml:space="preserve"> </w:t>
      </w:r>
      <w:proofErr w:type="spellStart"/>
      <w:r>
        <w:rPr>
          <w:rFonts w:cstheme="minorHAnsi"/>
          <w:lang w:bidi="en-GB"/>
        </w:rPr>
        <w:t>agreement</w:t>
      </w:r>
      <w:proofErr w:type="spellEnd"/>
      <w:r>
        <w:rPr>
          <w:rFonts w:cstheme="minorHAnsi"/>
          <w:lang w:bidi="en-GB"/>
        </w:rPr>
        <w:t>:</w:t>
      </w:r>
    </w:p>
    <w:p w14:paraId="7608C646" w14:textId="77777777" w:rsidR="001A393D" w:rsidRPr="00C429C4" w:rsidRDefault="001A393D" w:rsidP="00BF1E68">
      <w:pPr>
        <w:rPr>
          <w:rFonts w:cstheme="minorHAnsi"/>
        </w:rPr>
      </w:pPr>
    </w:p>
    <w:tbl>
      <w:tblPr>
        <w:tblStyle w:val="Tabellrutenett"/>
        <w:tblW w:w="0" w:type="auto"/>
        <w:tblInd w:w="137" w:type="dxa"/>
        <w:tblLook w:val="04A0" w:firstRow="1" w:lastRow="0" w:firstColumn="1" w:lastColumn="0" w:noHBand="0" w:noVBand="1"/>
      </w:tblPr>
      <w:tblGrid>
        <w:gridCol w:w="2069"/>
        <w:gridCol w:w="1946"/>
        <w:gridCol w:w="3048"/>
        <w:gridCol w:w="1816"/>
      </w:tblGrid>
      <w:tr w:rsidR="000829FC" w:rsidRPr="00C429C4" w14:paraId="0F2A6248" w14:textId="77777777" w:rsidTr="00C83A1F">
        <w:tc>
          <w:tcPr>
            <w:tcW w:w="2069" w:type="dxa"/>
            <w:shd w:val="clear" w:color="auto" w:fill="D9D9D9" w:themeFill="background1" w:themeFillShade="D9"/>
          </w:tcPr>
          <w:p w14:paraId="35FBD5AC" w14:textId="79555004" w:rsidR="000829FC" w:rsidRPr="00C429C4" w:rsidRDefault="000A589D">
            <w:pPr>
              <w:spacing w:after="120"/>
              <w:rPr>
                <w:rFonts w:asciiTheme="minorHAnsi" w:hAnsiTheme="minorHAnsi" w:cstheme="minorHAnsi"/>
                <w:b/>
              </w:rPr>
            </w:pPr>
            <w:r>
              <w:rPr>
                <w:rFonts w:asciiTheme="minorHAnsi" w:hAnsiTheme="minorHAnsi" w:cstheme="minorHAnsi"/>
                <w:b/>
              </w:rPr>
              <w:t>Kunden</w:t>
            </w:r>
          </w:p>
        </w:tc>
        <w:tc>
          <w:tcPr>
            <w:tcW w:w="1946" w:type="dxa"/>
            <w:shd w:val="clear" w:color="auto" w:fill="D9D9D9" w:themeFill="background1" w:themeFillShade="D9"/>
          </w:tcPr>
          <w:p w14:paraId="1940F291"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Navn</w:t>
            </w:r>
          </w:p>
        </w:tc>
        <w:tc>
          <w:tcPr>
            <w:tcW w:w="3048" w:type="dxa"/>
            <w:shd w:val="clear" w:color="auto" w:fill="D9D9D9" w:themeFill="background1" w:themeFillShade="D9"/>
          </w:tcPr>
          <w:p w14:paraId="6BA6584D"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Epost</w:t>
            </w:r>
          </w:p>
        </w:tc>
        <w:tc>
          <w:tcPr>
            <w:tcW w:w="1816" w:type="dxa"/>
            <w:shd w:val="clear" w:color="auto" w:fill="D9D9D9" w:themeFill="background1" w:themeFillShade="D9"/>
          </w:tcPr>
          <w:p w14:paraId="67966194"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Telefon</w:t>
            </w:r>
          </w:p>
        </w:tc>
      </w:tr>
      <w:tr w:rsidR="00C83A1F" w:rsidRPr="00C429C4" w14:paraId="6C68CB73" w14:textId="77777777" w:rsidTr="00C83A1F">
        <w:tc>
          <w:tcPr>
            <w:tcW w:w="2069" w:type="dxa"/>
          </w:tcPr>
          <w:p w14:paraId="68090CC4" w14:textId="4F076FBD"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completed</w:t>
            </w:r>
            <w:proofErr w:type="spellEnd"/>
            <w:r>
              <w:rPr>
                <w:rFonts w:asciiTheme="minorHAnsi" w:hAnsiTheme="minorHAnsi" w:cstheme="minorHAnsi"/>
                <w:i/>
                <w:color w:val="FF0000"/>
                <w:lang w:bidi="en-GB"/>
              </w:rPr>
              <w:t xml:space="preserve"> by </w:t>
            </w:r>
            <w:proofErr w:type="spellStart"/>
            <w:r>
              <w:rPr>
                <w:rFonts w:asciiTheme="minorHAnsi" w:hAnsiTheme="minorHAnsi" w:cstheme="minorHAnsi"/>
                <w:i/>
                <w:color w:val="FF0000"/>
                <w:lang w:bidi="en-GB"/>
              </w:rPr>
              <w:t>the</w:t>
            </w:r>
            <w:proofErr w:type="spellEnd"/>
            <w:r>
              <w:rPr>
                <w:rFonts w:asciiTheme="minorHAnsi" w:hAnsiTheme="minorHAnsi" w:cstheme="minorHAnsi"/>
                <w:i/>
                <w:color w:val="FF0000"/>
                <w:lang w:bidi="en-GB"/>
              </w:rPr>
              <w:t xml:space="preserve"> </w:t>
            </w:r>
            <w:proofErr w:type="spellStart"/>
            <w:r w:rsidR="006B6871">
              <w:rPr>
                <w:rFonts w:asciiTheme="minorHAnsi" w:hAnsiTheme="minorHAnsi" w:cstheme="minorHAnsi"/>
                <w:i/>
                <w:color w:val="FF0000"/>
                <w:lang w:bidi="en-GB"/>
              </w:rPr>
              <w:t>customer</w:t>
            </w:r>
            <w:proofErr w:type="spellEnd"/>
            <w:r>
              <w:rPr>
                <w:rFonts w:asciiTheme="minorHAnsi" w:hAnsiTheme="minorHAnsi" w:cstheme="minorHAnsi"/>
                <w:i/>
                <w:color w:val="FF0000"/>
                <w:lang w:bidi="en-GB"/>
              </w:rPr>
              <w:t>]</w:t>
            </w:r>
          </w:p>
        </w:tc>
        <w:tc>
          <w:tcPr>
            <w:tcW w:w="1946" w:type="dxa"/>
          </w:tcPr>
          <w:p w14:paraId="3E3BA647" w14:textId="7940B18C"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c>
          <w:tcPr>
            <w:tcW w:w="3048" w:type="dxa"/>
          </w:tcPr>
          <w:p w14:paraId="1166BAED" w14:textId="0829D3AA"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c>
          <w:tcPr>
            <w:tcW w:w="1816" w:type="dxa"/>
          </w:tcPr>
          <w:p w14:paraId="2D1DD45D" w14:textId="5AE66075" w:rsidR="00C83A1F" w:rsidRPr="00C429C4" w:rsidRDefault="00C83A1F" w:rsidP="00C83A1F">
            <w:pPr>
              <w:spacing w:after="120"/>
              <w:ind w:left="142"/>
              <w:rPr>
                <w:rFonts w:asciiTheme="minorHAnsi" w:hAnsiTheme="minorHAnsi" w:cstheme="minorHAnsi"/>
              </w:rPr>
            </w:pPr>
            <w:r>
              <w:rPr>
                <w:rFonts w:asciiTheme="minorHAnsi" w:hAnsiTheme="minorHAnsi" w:cstheme="minorHAnsi"/>
                <w:i/>
                <w:color w:val="FF0000"/>
                <w:lang w:bidi="en-GB"/>
              </w:rPr>
              <w:t>[</w:t>
            </w:r>
            <w:proofErr w:type="spellStart"/>
            <w:r>
              <w:rPr>
                <w:rFonts w:asciiTheme="minorHAnsi" w:hAnsiTheme="minorHAnsi" w:cstheme="minorHAnsi"/>
                <w:i/>
                <w:color w:val="FF0000"/>
                <w:lang w:bidi="en-GB"/>
              </w:rPr>
              <w:t>insert</w:t>
            </w:r>
            <w:proofErr w:type="spellEnd"/>
            <w:r>
              <w:rPr>
                <w:rFonts w:asciiTheme="minorHAnsi" w:hAnsiTheme="minorHAnsi" w:cstheme="minorHAnsi"/>
                <w:i/>
                <w:color w:val="FF0000"/>
                <w:lang w:bidi="en-GB"/>
              </w:rPr>
              <w:t>]</w:t>
            </w:r>
          </w:p>
        </w:tc>
      </w:tr>
      <w:tr w:rsidR="000829FC" w:rsidRPr="00C429C4" w14:paraId="63DA8E1E" w14:textId="77777777" w:rsidTr="00C83A1F">
        <w:tc>
          <w:tcPr>
            <w:tcW w:w="2069" w:type="dxa"/>
          </w:tcPr>
          <w:p w14:paraId="0B51E88D" w14:textId="77777777" w:rsidR="000829FC" w:rsidRPr="00C429C4" w:rsidRDefault="000829FC">
            <w:pPr>
              <w:spacing w:after="120"/>
              <w:rPr>
                <w:rFonts w:asciiTheme="minorHAnsi" w:hAnsiTheme="minorHAnsi" w:cstheme="minorHAnsi"/>
                <w:i/>
                <w:iCs/>
                <w:color w:val="FF0000"/>
              </w:rPr>
            </w:pPr>
          </w:p>
        </w:tc>
        <w:tc>
          <w:tcPr>
            <w:tcW w:w="1946" w:type="dxa"/>
          </w:tcPr>
          <w:p w14:paraId="605320BE" w14:textId="77777777" w:rsidR="000829FC" w:rsidRPr="00C429C4" w:rsidRDefault="000829FC">
            <w:pPr>
              <w:spacing w:after="120"/>
              <w:ind w:left="142"/>
              <w:rPr>
                <w:rFonts w:asciiTheme="minorHAnsi" w:hAnsiTheme="minorHAnsi" w:cstheme="minorHAnsi"/>
                <w:i/>
                <w:iCs/>
                <w:color w:val="FF0000"/>
              </w:rPr>
            </w:pPr>
          </w:p>
        </w:tc>
        <w:tc>
          <w:tcPr>
            <w:tcW w:w="3048" w:type="dxa"/>
          </w:tcPr>
          <w:p w14:paraId="701C09B7" w14:textId="77777777" w:rsidR="000829FC" w:rsidRPr="00C429C4" w:rsidRDefault="000829FC">
            <w:pPr>
              <w:spacing w:after="120"/>
              <w:ind w:left="142"/>
              <w:rPr>
                <w:rFonts w:asciiTheme="minorHAnsi" w:hAnsiTheme="minorHAnsi" w:cstheme="minorHAnsi"/>
                <w:i/>
                <w:iCs/>
                <w:color w:val="FF0000"/>
              </w:rPr>
            </w:pPr>
          </w:p>
        </w:tc>
        <w:tc>
          <w:tcPr>
            <w:tcW w:w="1816" w:type="dxa"/>
          </w:tcPr>
          <w:p w14:paraId="7EAD9282" w14:textId="77777777" w:rsidR="000829FC" w:rsidRPr="00C429C4" w:rsidRDefault="000829FC">
            <w:pPr>
              <w:spacing w:after="120"/>
              <w:ind w:left="142"/>
              <w:rPr>
                <w:rFonts w:asciiTheme="minorHAnsi" w:hAnsiTheme="minorHAnsi" w:cstheme="minorHAnsi"/>
                <w:i/>
                <w:iCs/>
                <w:color w:val="FF0000"/>
              </w:rPr>
            </w:pPr>
          </w:p>
        </w:tc>
      </w:tr>
    </w:tbl>
    <w:p w14:paraId="528B0FB5" w14:textId="77777777" w:rsidR="000829FC" w:rsidRPr="00C429C4" w:rsidRDefault="000829FC" w:rsidP="000829FC">
      <w:pPr>
        <w:rPr>
          <w:rFonts w:cstheme="minorHAnsi"/>
        </w:rPr>
      </w:pPr>
    </w:p>
    <w:p w14:paraId="47899E05" w14:textId="77777777" w:rsidR="000A08FE" w:rsidRDefault="000A08FE" w:rsidP="000A08FE">
      <w:pPr>
        <w:rPr>
          <w:rFonts w:cstheme="minorHAnsi"/>
        </w:rPr>
      </w:pPr>
      <w:r>
        <w:rPr>
          <w:rFonts w:cstheme="minorHAnsi"/>
          <w:lang w:bidi="en-GB"/>
        </w:rPr>
        <w:t xml:space="preserve">If an </w:t>
      </w:r>
      <w:proofErr w:type="spellStart"/>
      <w:r>
        <w:rPr>
          <w:rFonts w:cstheme="minorHAnsi"/>
          <w:lang w:bidi="en-GB"/>
        </w:rPr>
        <w:t>authorised</w:t>
      </w:r>
      <w:proofErr w:type="spellEnd"/>
      <w:r>
        <w:rPr>
          <w:rFonts w:cstheme="minorHAnsi"/>
          <w:lang w:bidi="en-GB"/>
        </w:rPr>
        <w:t xml:space="preserve"> representative </w:t>
      </w:r>
      <w:proofErr w:type="spellStart"/>
      <w:r>
        <w:rPr>
          <w:rFonts w:cstheme="minorHAnsi"/>
          <w:lang w:bidi="en-GB"/>
        </w:rPr>
        <w:t>needs</w:t>
      </w:r>
      <w:proofErr w:type="spellEnd"/>
      <w:r>
        <w:rPr>
          <w:rFonts w:cstheme="minorHAnsi"/>
          <w:lang w:bidi="en-GB"/>
        </w:rPr>
        <w:t xml:space="preserve"> to be </w:t>
      </w:r>
      <w:proofErr w:type="spellStart"/>
      <w:r>
        <w:rPr>
          <w:rFonts w:cstheme="minorHAnsi"/>
          <w:lang w:bidi="en-GB"/>
        </w:rPr>
        <w:t>replaced</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other</w:t>
      </w:r>
      <w:proofErr w:type="spellEnd"/>
      <w:r>
        <w:rPr>
          <w:rFonts w:cstheme="minorHAnsi"/>
          <w:lang w:bidi="en-GB"/>
        </w:rPr>
        <w:t xml:space="preserve"> party must be </w:t>
      </w:r>
      <w:proofErr w:type="spellStart"/>
      <w:r>
        <w:rPr>
          <w:rFonts w:cstheme="minorHAnsi"/>
          <w:lang w:bidi="en-GB"/>
        </w:rPr>
        <w:t>notified</w:t>
      </w:r>
      <w:proofErr w:type="spellEnd"/>
      <w:r>
        <w:rPr>
          <w:rFonts w:cstheme="minorHAnsi"/>
          <w:lang w:bidi="en-GB"/>
        </w:rPr>
        <w:t xml:space="preserve">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this</w:t>
      </w:r>
      <w:proofErr w:type="spellEnd"/>
      <w:r>
        <w:rPr>
          <w:rFonts w:cstheme="minorHAnsi"/>
          <w:lang w:bidi="en-GB"/>
        </w:rPr>
        <w:t xml:space="preserve"> as </w:t>
      </w:r>
      <w:proofErr w:type="spellStart"/>
      <w:r>
        <w:rPr>
          <w:rFonts w:cstheme="minorHAnsi"/>
          <w:lang w:bidi="en-GB"/>
        </w:rPr>
        <w:t>soon</w:t>
      </w:r>
      <w:proofErr w:type="spellEnd"/>
      <w:r>
        <w:rPr>
          <w:rFonts w:cstheme="minorHAnsi"/>
          <w:lang w:bidi="en-GB"/>
        </w:rPr>
        <w:t xml:space="preserve"> as </w:t>
      </w:r>
      <w:proofErr w:type="spellStart"/>
      <w:r>
        <w:rPr>
          <w:rFonts w:cstheme="minorHAnsi"/>
          <w:lang w:bidi="en-GB"/>
        </w:rPr>
        <w:t>possible</w:t>
      </w:r>
      <w:proofErr w:type="spellEnd"/>
      <w:r>
        <w:rPr>
          <w:rFonts w:cstheme="minorHAnsi"/>
          <w:lang w:bidi="en-GB"/>
        </w:rPr>
        <w:t>.</w:t>
      </w:r>
    </w:p>
    <w:p w14:paraId="0AF9EDD9" w14:textId="77777777" w:rsidR="006D10E9" w:rsidRDefault="006D10E9" w:rsidP="000829FC">
      <w:pPr>
        <w:rPr>
          <w:rFonts w:cstheme="minorHAnsi"/>
        </w:rPr>
      </w:pPr>
    </w:p>
    <w:p w14:paraId="599BC46E" w14:textId="77777777" w:rsidR="0081660F" w:rsidRPr="0081660F" w:rsidRDefault="0081660F" w:rsidP="0081660F">
      <w:pPr>
        <w:rPr>
          <w:rFonts w:cstheme="minorHAnsi"/>
          <w:lang w:val="fr-FR"/>
        </w:rPr>
      </w:pPr>
      <w:commentRangeStart w:id="26"/>
      <w:r w:rsidRPr="0081660F">
        <w:rPr>
          <w:rFonts w:cstheme="minorHAnsi"/>
          <w:b/>
          <w:sz w:val="26"/>
          <w:szCs w:val="26"/>
          <w:lang w:val="fr-FR" w:bidi="en-GB"/>
        </w:rPr>
        <w:t xml:space="preserve">Clause 2.1 of the Agreement – Preparation and organisation </w:t>
      </w:r>
      <w:commentRangeEnd w:id="26"/>
      <w:r>
        <w:rPr>
          <w:rStyle w:val="Merknadsreferanse"/>
          <w:lang w:val="en-GB" w:bidi="en-GB"/>
        </w:rPr>
        <w:commentReference w:id="26"/>
      </w:r>
    </w:p>
    <w:p w14:paraId="2E9ECC11" w14:textId="77777777" w:rsidR="001A393D" w:rsidRPr="0081660F" w:rsidRDefault="001A393D" w:rsidP="00A3505C">
      <w:pPr>
        <w:textAlignment w:val="baseline"/>
        <w:rPr>
          <w:rFonts w:cstheme="minorHAnsi"/>
          <w:lang w:val="fr-FR"/>
        </w:rPr>
      </w:pPr>
    </w:p>
    <w:p w14:paraId="03C20279" w14:textId="77777777" w:rsidR="0058288D" w:rsidRDefault="0058288D" w:rsidP="0058288D">
      <w:pPr>
        <w:textAlignment w:val="baseline"/>
        <w:rPr>
          <w:rFonts w:cstheme="minorHAnsi"/>
          <w:lang w:val="fr-FR" w:bidi="en-GB"/>
        </w:rPr>
      </w:pPr>
      <w:r w:rsidRPr="0058288D">
        <w:rPr>
          <w:rFonts w:cstheme="minorHAnsi"/>
          <w:lang w:val="fr-FR" w:bidi="en-GB"/>
        </w:rPr>
        <w:t>Administrative organisation of the project:</w:t>
      </w:r>
    </w:p>
    <w:p w14:paraId="30C0C0E3" w14:textId="1F25AF47" w:rsidR="0058288D" w:rsidRPr="0058288D" w:rsidRDefault="0058288D" w:rsidP="0058288D">
      <w:pPr>
        <w:textAlignment w:val="baseline"/>
        <w:rPr>
          <w:rFonts w:cstheme="minorHAnsi"/>
          <w:i/>
          <w:color w:val="000000"/>
          <w:lang w:val="fr-FR"/>
        </w:rPr>
      </w:pPr>
      <w:r w:rsidRPr="0058288D">
        <w:rPr>
          <w:rFonts w:cstheme="minorHAnsi"/>
          <w:lang w:val="fr-FR" w:bidi="en-GB"/>
        </w:rPr>
        <w:t xml:space="preserve"> </w:t>
      </w:r>
    </w:p>
    <w:p w14:paraId="6173C411" w14:textId="6D248B77" w:rsidR="00FF7BAF" w:rsidRPr="0058288D" w:rsidRDefault="00D0059F" w:rsidP="00FF7BAF">
      <w:pPr>
        <w:textAlignment w:val="baseline"/>
        <w:rPr>
          <w:rFonts w:cstheme="minorHAnsi"/>
          <w:lang w:val="fr-FR"/>
        </w:rPr>
      </w:pPr>
      <w:r w:rsidRPr="0058288D">
        <w:rPr>
          <w:rFonts w:cstheme="minorHAnsi"/>
          <w:lang w:val="fr-FR"/>
        </w:rPr>
        <w:t xml:space="preserve">IVAR IKS </w:t>
      </w:r>
      <w:r w:rsidR="00100DDD" w:rsidRPr="0058288D">
        <w:rPr>
          <w:rFonts w:cstheme="minorHAnsi"/>
          <w:lang w:val="fr-FR"/>
        </w:rPr>
        <w:t xml:space="preserve">is </w:t>
      </w:r>
      <w:r w:rsidR="00A94042" w:rsidRPr="0058288D">
        <w:rPr>
          <w:rFonts w:cstheme="minorHAnsi"/>
          <w:lang w:val="fr-FR"/>
        </w:rPr>
        <w:t xml:space="preserve">representing </w:t>
      </w:r>
      <w:r w:rsidR="00B96BAA" w:rsidRPr="0058288D">
        <w:rPr>
          <w:rFonts w:cstheme="minorHAnsi"/>
          <w:lang w:val="fr-FR"/>
        </w:rPr>
        <w:t xml:space="preserve">five waste management companies </w:t>
      </w:r>
      <w:r w:rsidR="00A94042" w:rsidRPr="0058288D">
        <w:rPr>
          <w:rFonts w:cstheme="minorHAnsi"/>
          <w:lang w:val="fr-FR"/>
        </w:rPr>
        <w:t xml:space="preserve">that </w:t>
      </w:r>
      <w:r w:rsidR="00B96BAA" w:rsidRPr="0058288D">
        <w:rPr>
          <w:rFonts w:cstheme="minorHAnsi"/>
          <w:lang w:val="fr-FR"/>
        </w:rPr>
        <w:t>are organised in a project team named Re:new Household Waste, which is the customer for this pre-commercial procurement. </w:t>
      </w:r>
      <w:r w:rsidR="00FF7BAF" w:rsidRPr="0058288D">
        <w:rPr>
          <w:rFonts w:cstheme="minorHAnsi"/>
          <w:lang w:val="fr-FR"/>
        </w:rPr>
        <w:t>The</w:t>
      </w:r>
      <w:r w:rsidR="00FF7BAF" w:rsidRPr="0058288D">
        <w:rPr>
          <w:rFonts w:cstheme="minorHAnsi"/>
          <w:lang w:val="fr-FR"/>
        </w:rPr>
        <w:t>se</w:t>
      </w:r>
      <w:r w:rsidR="00FF7BAF" w:rsidRPr="0058288D">
        <w:rPr>
          <w:rFonts w:cstheme="minorHAnsi"/>
          <w:lang w:val="fr-FR"/>
        </w:rPr>
        <w:t xml:space="preserve"> waste management companies </w:t>
      </w:r>
      <w:r w:rsidR="00FF7BAF" w:rsidRPr="0058288D">
        <w:rPr>
          <w:rFonts w:cstheme="minorHAnsi"/>
          <w:lang w:val="fr-FR"/>
        </w:rPr>
        <w:t xml:space="preserve">are </w:t>
      </w:r>
      <w:r w:rsidR="00FF7BAF" w:rsidRPr="0058288D">
        <w:rPr>
          <w:rFonts w:cstheme="minorHAnsi"/>
          <w:lang w:val="fr-FR"/>
        </w:rPr>
        <w:t>ØAS, ROAF, IVAR, Sesam Ressurs AS, and REG</w:t>
      </w:r>
      <w:r w:rsidR="00FF7BAF" w:rsidRPr="0058288D">
        <w:rPr>
          <w:rFonts w:cstheme="minorHAnsi"/>
          <w:lang w:val="fr-FR"/>
        </w:rPr>
        <w:t>.</w:t>
      </w:r>
    </w:p>
    <w:p w14:paraId="427E575C" w14:textId="3135B2BE" w:rsidR="001A393D" w:rsidRPr="0058288D" w:rsidRDefault="001A393D" w:rsidP="00B96BAA">
      <w:pPr>
        <w:textAlignment w:val="baseline"/>
        <w:rPr>
          <w:rFonts w:cstheme="minorHAnsi"/>
          <w:lang w:val="fr-FR"/>
        </w:rPr>
      </w:pPr>
    </w:p>
    <w:p w14:paraId="4EE2213B" w14:textId="77777777" w:rsidR="00A72222" w:rsidRPr="009106FD" w:rsidRDefault="00A72222" w:rsidP="00A72222">
      <w:pPr>
        <w:rPr>
          <w:rFonts w:cstheme="minorHAnsi"/>
          <w:i/>
          <w:iCs/>
          <w:color w:val="FF0000"/>
          <w:lang w:val="fr-FR"/>
        </w:rPr>
      </w:pPr>
      <w:r w:rsidRPr="009106FD">
        <w:rPr>
          <w:rFonts w:cstheme="minorHAnsi"/>
          <w:lang w:val="fr-FR" w:bidi="en-GB"/>
        </w:rPr>
        <w:t xml:space="preserve">The contractor’s project organisation: </w:t>
      </w:r>
      <w:r w:rsidRPr="009106FD">
        <w:rPr>
          <w:rFonts w:cstheme="minorHAnsi"/>
          <w:i/>
          <w:color w:val="FF0000"/>
          <w:lang w:val="fr-FR" w:bidi="en-GB"/>
        </w:rPr>
        <w:t>[completed by the contractor as part of its tender]</w:t>
      </w:r>
    </w:p>
    <w:p w14:paraId="21B1DDFD" w14:textId="77777777" w:rsidR="001A393D" w:rsidRDefault="001A393D" w:rsidP="001A393D">
      <w:pPr>
        <w:rPr>
          <w:rFonts w:cstheme="minorHAnsi"/>
          <w:i/>
          <w:iCs/>
          <w:color w:val="FF0000"/>
          <w:lang w:val="fr-FR"/>
        </w:rPr>
      </w:pPr>
    </w:p>
    <w:p w14:paraId="56290E31" w14:textId="77777777" w:rsidR="003B2A5B" w:rsidRPr="009106FD" w:rsidRDefault="003B2A5B" w:rsidP="001A393D">
      <w:pPr>
        <w:rPr>
          <w:rFonts w:cstheme="minorHAnsi"/>
          <w:i/>
          <w:iCs/>
          <w:color w:val="FF0000"/>
          <w:lang w:val="fr-FR"/>
        </w:rPr>
      </w:pPr>
    </w:p>
    <w:p w14:paraId="4DE2FF63" w14:textId="77777777" w:rsidR="001A393D" w:rsidRPr="009106FD" w:rsidRDefault="001A393D" w:rsidP="001A393D">
      <w:pPr>
        <w:rPr>
          <w:rFonts w:cstheme="minorHAnsi"/>
          <w:i/>
          <w:iCs/>
          <w:color w:val="FF0000"/>
          <w:lang w:val="fr-FR"/>
        </w:rPr>
      </w:pPr>
    </w:p>
    <w:p w14:paraId="6C628F8B" w14:textId="5222074B" w:rsidR="00B25F1D" w:rsidRDefault="009106FD" w:rsidP="003B2A5B">
      <w:pPr>
        <w:rPr>
          <w:rFonts w:cstheme="minorHAnsi"/>
          <w:b/>
          <w:bCs/>
          <w:sz w:val="26"/>
          <w:szCs w:val="26"/>
          <w:lang w:val="fr-FR"/>
        </w:rPr>
      </w:pPr>
      <w:commentRangeStart w:id="27"/>
      <w:r w:rsidRPr="009106FD">
        <w:rPr>
          <w:rFonts w:cstheme="minorHAnsi"/>
          <w:b/>
          <w:sz w:val="26"/>
          <w:szCs w:val="26"/>
          <w:lang w:val="fr-FR" w:bidi="en-GB"/>
        </w:rPr>
        <w:t xml:space="preserve">Clause 4.2 of the Agreement – Requirements relating to the Contractor's resources and expertise </w:t>
      </w:r>
      <w:commentRangeEnd w:id="27"/>
      <w:r>
        <w:rPr>
          <w:rStyle w:val="Merknadsreferanse"/>
          <w:rFonts w:cstheme="minorHAnsi"/>
          <w:sz w:val="26"/>
          <w:szCs w:val="26"/>
          <w:lang w:val="en-GB" w:bidi="en-GB"/>
        </w:rPr>
        <w:commentReference w:id="27"/>
      </w:r>
    </w:p>
    <w:p w14:paraId="5B7EB344" w14:textId="77777777" w:rsidR="003B2A5B" w:rsidRPr="003B2A5B" w:rsidRDefault="003B2A5B" w:rsidP="003B2A5B">
      <w:pPr>
        <w:rPr>
          <w:rFonts w:cstheme="minorHAnsi"/>
          <w:b/>
          <w:bCs/>
          <w:sz w:val="26"/>
          <w:szCs w:val="26"/>
          <w:lang w:val="fr-FR"/>
        </w:rPr>
      </w:pPr>
    </w:p>
    <w:p w14:paraId="7F5C8456" w14:textId="77777777" w:rsidR="00316A8D" w:rsidRDefault="00316A8D" w:rsidP="00316A8D">
      <w:pPr>
        <w:spacing w:line="360" w:lineRule="auto"/>
        <w:rPr>
          <w:rFonts w:cstheme="minorHAnsi"/>
        </w:rPr>
      </w:pPr>
      <w:r>
        <w:rPr>
          <w:rFonts w:cstheme="minorHAnsi"/>
          <w:lang w:bidi="en-GB"/>
        </w:rPr>
        <w:t xml:space="preserve">The </w:t>
      </w:r>
      <w:proofErr w:type="spellStart"/>
      <w:r>
        <w:rPr>
          <w:rFonts w:cstheme="minorHAnsi"/>
          <w:lang w:bidi="en-GB"/>
        </w:rPr>
        <w:t>contractor’s</w:t>
      </w:r>
      <w:proofErr w:type="spellEnd"/>
      <w:r>
        <w:rPr>
          <w:rFonts w:cstheme="minorHAnsi"/>
          <w:lang w:bidi="en-GB"/>
        </w:rPr>
        <w:t xml:space="preserve"> </w:t>
      </w:r>
      <w:proofErr w:type="spellStart"/>
      <w:r>
        <w:rPr>
          <w:rFonts w:cstheme="minorHAnsi"/>
          <w:lang w:bidi="en-GB"/>
        </w:rPr>
        <w:t>key</w:t>
      </w:r>
      <w:proofErr w:type="spellEnd"/>
      <w:r>
        <w:rPr>
          <w:rFonts w:cstheme="minorHAnsi"/>
          <w:lang w:bidi="en-GB"/>
        </w:rPr>
        <w:t xml:space="preserve"> </w:t>
      </w:r>
      <w:proofErr w:type="spellStart"/>
      <w:r>
        <w:rPr>
          <w:rFonts w:cstheme="minorHAnsi"/>
          <w:lang w:bidi="en-GB"/>
        </w:rPr>
        <w:t>personnel</w:t>
      </w:r>
      <w:proofErr w:type="spellEnd"/>
      <w:r>
        <w:rPr>
          <w:rFonts w:cstheme="minorHAnsi"/>
          <w:lang w:bidi="en-GB"/>
        </w:rPr>
        <w:t>:</w:t>
      </w:r>
    </w:p>
    <w:p w14:paraId="065E1821" w14:textId="77777777" w:rsidR="00B25F1D" w:rsidRPr="00C429C4" w:rsidRDefault="00B25F1D" w:rsidP="00DF521C">
      <w:pPr>
        <w:spacing w:line="360" w:lineRule="auto"/>
        <w:rPr>
          <w:rFonts w:cstheme="minorHAns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1470"/>
        <w:gridCol w:w="1873"/>
        <w:gridCol w:w="1619"/>
        <w:gridCol w:w="2000"/>
      </w:tblGrid>
      <w:tr w:rsidR="00302B8A" w:rsidRPr="00C429C4" w14:paraId="24471277" w14:textId="77777777">
        <w:tc>
          <w:tcPr>
            <w:tcW w:w="2394" w:type="dxa"/>
            <w:shd w:val="clear" w:color="auto" w:fill="D9D9D9"/>
          </w:tcPr>
          <w:p w14:paraId="61D5F04F" w14:textId="77777777" w:rsidR="00302B8A" w:rsidRPr="00C429C4" w:rsidRDefault="00302B8A">
            <w:pPr>
              <w:spacing w:after="80"/>
              <w:rPr>
                <w:rFonts w:cstheme="minorHAnsi"/>
                <w:b/>
                <w:sz w:val="20"/>
                <w:szCs w:val="20"/>
              </w:rPr>
            </w:pPr>
            <w:r w:rsidRPr="00C429C4">
              <w:rPr>
                <w:rFonts w:cstheme="minorHAnsi"/>
                <w:b/>
                <w:sz w:val="20"/>
                <w:szCs w:val="20"/>
              </w:rPr>
              <w:t>Navn:</w:t>
            </w:r>
          </w:p>
        </w:tc>
        <w:tc>
          <w:tcPr>
            <w:tcW w:w="1037" w:type="dxa"/>
            <w:shd w:val="clear" w:color="auto" w:fill="D9D9D9"/>
          </w:tcPr>
          <w:p w14:paraId="6770ED33" w14:textId="77777777" w:rsidR="00302B8A" w:rsidRPr="00267064" w:rsidRDefault="00302B8A">
            <w:pPr>
              <w:spacing w:after="80"/>
              <w:rPr>
                <w:rFonts w:cstheme="minorHAnsi"/>
                <w:b/>
                <w:sz w:val="20"/>
                <w:szCs w:val="20"/>
              </w:rPr>
            </w:pPr>
            <w:r w:rsidRPr="00267064">
              <w:rPr>
                <w:rFonts w:cstheme="minorHAnsi"/>
                <w:b/>
                <w:sz w:val="20"/>
                <w:szCs w:val="20"/>
              </w:rPr>
              <w:t>CV</w:t>
            </w:r>
          </w:p>
        </w:tc>
        <w:tc>
          <w:tcPr>
            <w:tcW w:w="1985" w:type="dxa"/>
            <w:shd w:val="clear" w:color="auto" w:fill="D9D9D9"/>
          </w:tcPr>
          <w:p w14:paraId="7248A9F2" w14:textId="77777777" w:rsidR="00302B8A" w:rsidRPr="00C429C4" w:rsidRDefault="00302B8A">
            <w:pPr>
              <w:spacing w:after="80"/>
              <w:rPr>
                <w:rFonts w:cstheme="minorHAnsi"/>
                <w:b/>
                <w:sz w:val="20"/>
                <w:szCs w:val="20"/>
              </w:rPr>
            </w:pPr>
            <w:r w:rsidRPr="00C429C4">
              <w:rPr>
                <w:rFonts w:cstheme="minorHAnsi"/>
                <w:b/>
                <w:sz w:val="20"/>
                <w:szCs w:val="20"/>
              </w:rPr>
              <w:t>Stilling:</w:t>
            </w:r>
          </w:p>
        </w:tc>
        <w:tc>
          <w:tcPr>
            <w:tcW w:w="1701" w:type="dxa"/>
            <w:shd w:val="clear" w:color="auto" w:fill="D9D9D9"/>
          </w:tcPr>
          <w:p w14:paraId="68ACA2BF" w14:textId="77777777" w:rsidR="00302B8A" w:rsidRPr="00C429C4" w:rsidRDefault="00302B8A">
            <w:pPr>
              <w:spacing w:after="80"/>
              <w:rPr>
                <w:rFonts w:cstheme="minorHAnsi"/>
                <w:b/>
                <w:sz w:val="20"/>
                <w:szCs w:val="20"/>
              </w:rPr>
            </w:pPr>
            <w:r w:rsidRPr="00C429C4">
              <w:rPr>
                <w:rFonts w:cstheme="minorHAnsi"/>
                <w:b/>
                <w:sz w:val="20"/>
                <w:szCs w:val="20"/>
              </w:rPr>
              <w:t>Telefon:</w:t>
            </w:r>
          </w:p>
        </w:tc>
        <w:tc>
          <w:tcPr>
            <w:tcW w:w="2126" w:type="dxa"/>
            <w:shd w:val="clear" w:color="auto" w:fill="D9D9D9"/>
          </w:tcPr>
          <w:p w14:paraId="41EC60B7" w14:textId="77777777" w:rsidR="00302B8A" w:rsidRPr="00C429C4" w:rsidRDefault="00302B8A">
            <w:pPr>
              <w:spacing w:after="80"/>
              <w:rPr>
                <w:rFonts w:cstheme="minorHAnsi"/>
                <w:b/>
                <w:sz w:val="20"/>
                <w:szCs w:val="20"/>
              </w:rPr>
            </w:pPr>
            <w:r w:rsidRPr="00C429C4">
              <w:rPr>
                <w:rFonts w:cstheme="minorHAnsi"/>
                <w:b/>
                <w:sz w:val="20"/>
                <w:szCs w:val="20"/>
              </w:rPr>
              <w:t>E-post:</w:t>
            </w:r>
          </w:p>
        </w:tc>
      </w:tr>
      <w:tr w:rsidR="00760F89" w:rsidRPr="00C429C4" w14:paraId="605F9F82" w14:textId="77777777">
        <w:tc>
          <w:tcPr>
            <w:tcW w:w="2394" w:type="dxa"/>
          </w:tcPr>
          <w:p w14:paraId="55B1B3B6" w14:textId="77777777" w:rsidR="00760F89" w:rsidRDefault="00760F89" w:rsidP="00760F89">
            <w:pPr>
              <w:rPr>
                <w:rFonts w:ascii="Times New Roman" w:hAnsi="Times New Roman"/>
                <w:lang w:eastAsia="zh-CN"/>
              </w:rPr>
            </w:pPr>
            <w:r>
              <w:rPr>
                <w:i/>
                <w:color w:val="FF0000"/>
                <w:lang w:bidi="en-GB"/>
              </w:rPr>
              <w:t>[</w:t>
            </w:r>
            <w:proofErr w:type="spellStart"/>
            <w:r>
              <w:rPr>
                <w:i/>
                <w:color w:val="FF0000"/>
                <w:lang w:bidi="en-GB"/>
              </w:rPr>
              <w:t>completed</w:t>
            </w:r>
            <w:proofErr w:type="spellEnd"/>
            <w:r>
              <w:rPr>
                <w:i/>
                <w:color w:val="FF0000"/>
                <w:lang w:bidi="en-GB"/>
              </w:rPr>
              <w:t xml:space="preserve"> by </w:t>
            </w:r>
            <w:proofErr w:type="spellStart"/>
            <w:r>
              <w:rPr>
                <w:i/>
                <w:color w:val="FF0000"/>
                <w:lang w:bidi="en-GB"/>
              </w:rPr>
              <w:t>the</w:t>
            </w:r>
            <w:proofErr w:type="spellEnd"/>
            <w:r>
              <w:rPr>
                <w:i/>
                <w:color w:val="FF0000"/>
                <w:lang w:bidi="en-GB"/>
              </w:rPr>
              <w:t xml:space="preserve"> </w:t>
            </w:r>
            <w:proofErr w:type="spellStart"/>
            <w:r>
              <w:rPr>
                <w:i/>
                <w:color w:val="FF0000"/>
                <w:lang w:bidi="en-GB"/>
              </w:rPr>
              <w:t>contractor</w:t>
            </w:r>
            <w:proofErr w:type="spellEnd"/>
            <w:r>
              <w:rPr>
                <w:i/>
                <w:color w:val="FF0000"/>
                <w:lang w:bidi="en-GB"/>
              </w:rPr>
              <w:t xml:space="preserve"> as part </w:t>
            </w:r>
            <w:proofErr w:type="spellStart"/>
            <w:r>
              <w:rPr>
                <w:i/>
                <w:color w:val="FF0000"/>
                <w:lang w:bidi="en-GB"/>
              </w:rPr>
              <w:t>of</w:t>
            </w:r>
            <w:proofErr w:type="spellEnd"/>
            <w:r>
              <w:rPr>
                <w:i/>
                <w:color w:val="FF0000"/>
                <w:lang w:bidi="en-GB"/>
              </w:rPr>
              <w:t xml:space="preserve"> </w:t>
            </w:r>
            <w:proofErr w:type="spellStart"/>
            <w:r>
              <w:rPr>
                <w:i/>
                <w:color w:val="FF0000"/>
                <w:lang w:bidi="en-GB"/>
              </w:rPr>
              <w:t>its</w:t>
            </w:r>
            <w:proofErr w:type="spellEnd"/>
            <w:r>
              <w:rPr>
                <w:i/>
                <w:color w:val="FF0000"/>
                <w:lang w:bidi="en-GB"/>
              </w:rPr>
              <w:t xml:space="preserve"> tender]</w:t>
            </w:r>
            <w:commentRangeStart w:id="28"/>
            <w:commentRangeEnd w:id="28"/>
            <w:r>
              <w:rPr>
                <w:rStyle w:val="Merknadsreferanse"/>
                <w:lang w:val="en-GB" w:bidi="en-GB"/>
              </w:rPr>
              <w:commentReference w:id="28"/>
            </w:r>
            <w:r>
              <w:rPr>
                <w:rFonts w:ascii="Times New Roman" w:hAnsi="Times New Roman"/>
                <w:lang w:eastAsia="zh-CN"/>
              </w:rPr>
              <w:t xml:space="preserve"> </w:t>
            </w:r>
          </w:p>
          <w:p w14:paraId="559C2BBB" w14:textId="3DA3F318" w:rsidR="00760F89" w:rsidRPr="00C429C4" w:rsidRDefault="00760F89" w:rsidP="00760F89">
            <w:pPr>
              <w:spacing w:after="80"/>
              <w:rPr>
                <w:rFonts w:cstheme="minorHAnsi"/>
              </w:rPr>
            </w:pPr>
          </w:p>
        </w:tc>
        <w:tc>
          <w:tcPr>
            <w:tcW w:w="1037" w:type="dxa"/>
          </w:tcPr>
          <w:p w14:paraId="3F34B535" w14:textId="77777777" w:rsidR="00760F89" w:rsidRDefault="00760F89" w:rsidP="00760F89">
            <w:pPr>
              <w:spacing w:after="80"/>
              <w:rPr>
                <w:rFonts w:cstheme="minorHAnsi"/>
                <w:szCs w:val="20"/>
              </w:rPr>
            </w:pPr>
            <w:proofErr w:type="spellStart"/>
            <w:r>
              <w:rPr>
                <w:rFonts w:cstheme="minorHAnsi"/>
                <w:szCs w:val="20"/>
                <w:lang w:bidi="en-GB"/>
              </w:rPr>
              <w:t>Attachments</w:t>
            </w:r>
            <w:proofErr w:type="spellEnd"/>
          </w:p>
          <w:p w14:paraId="25180578" w14:textId="641893CF" w:rsidR="00760F89" w:rsidRPr="00267064" w:rsidRDefault="00760F89" w:rsidP="00760F89">
            <w:pPr>
              <w:spacing w:after="80"/>
              <w:rPr>
                <w:rFonts w:cstheme="minorHAnsi"/>
                <w:i/>
                <w:iCs/>
                <w:color w:val="FF0000"/>
                <w:szCs w:val="20"/>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c>
          <w:tcPr>
            <w:tcW w:w="1985" w:type="dxa"/>
          </w:tcPr>
          <w:p w14:paraId="2596A4DC" w14:textId="68C4DE74" w:rsidR="00760F89" w:rsidRPr="00C429C4" w:rsidRDefault="00760F89" w:rsidP="00760F89">
            <w:pPr>
              <w:spacing w:after="80"/>
              <w:rPr>
                <w:rFonts w:cstheme="minorHAnsi"/>
                <w:sz w:val="20"/>
                <w:szCs w:val="20"/>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c>
          <w:tcPr>
            <w:tcW w:w="1701" w:type="dxa"/>
          </w:tcPr>
          <w:p w14:paraId="1F3F64B7" w14:textId="3272FD4D" w:rsidR="00760F89" w:rsidRPr="00C429C4" w:rsidRDefault="00760F89" w:rsidP="00760F89">
            <w:pPr>
              <w:spacing w:after="80"/>
              <w:rPr>
                <w:rFonts w:cstheme="minorHAnsi"/>
                <w:sz w:val="20"/>
                <w:szCs w:val="20"/>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c>
          <w:tcPr>
            <w:tcW w:w="2126" w:type="dxa"/>
          </w:tcPr>
          <w:p w14:paraId="5E077D52" w14:textId="51DD867F" w:rsidR="00760F89" w:rsidRPr="00C429C4" w:rsidRDefault="00760F89" w:rsidP="00760F89">
            <w:pPr>
              <w:spacing w:after="80"/>
              <w:rPr>
                <w:rFonts w:cstheme="minorHAnsi"/>
                <w:sz w:val="20"/>
                <w:szCs w:val="20"/>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r>
      <w:tr w:rsidR="00302B8A" w:rsidRPr="00C429C4" w14:paraId="3B7CBAE4" w14:textId="77777777">
        <w:tc>
          <w:tcPr>
            <w:tcW w:w="2394" w:type="dxa"/>
          </w:tcPr>
          <w:p w14:paraId="4F772D92" w14:textId="77777777" w:rsidR="00302B8A" w:rsidRPr="00C429C4" w:rsidRDefault="00302B8A">
            <w:pPr>
              <w:spacing w:after="80"/>
              <w:rPr>
                <w:rFonts w:cstheme="minorHAnsi"/>
                <w:sz w:val="20"/>
                <w:szCs w:val="20"/>
              </w:rPr>
            </w:pPr>
          </w:p>
        </w:tc>
        <w:tc>
          <w:tcPr>
            <w:tcW w:w="1037" w:type="dxa"/>
          </w:tcPr>
          <w:p w14:paraId="2A1C10BC" w14:textId="77777777" w:rsidR="00302B8A" w:rsidRPr="00C429C4" w:rsidRDefault="00302B8A">
            <w:pPr>
              <w:spacing w:after="80"/>
              <w:rPr>
                <w:rFonts w:cstheme="minorHAnsi"/>
                <w:sz w:val="20"/>
                <w:szCs w:val="20"/>
              </w:rPr>
            </w:pPr>
          </w:p>
        </w:tc>
        <w:tc>
          <w:tcPr>
            <w:tcW w:w="1985" w:type="dxa"/>
          </w:tcPr>
          <w:p w14:paraId="11BAB5D8" w14:textId="77777777" w:rsidR="00302B8A" w:rsidRPr="00C429C4" w:rsidRDefault="00302B8A">
            <w:pPr>
              <w:spacing w:after="80"/>
              <w:rPr>
                <w:rFonts w:cstheme="minorHAnsi"/>
                <w:sz w:val="20"/>
                <w:szCs w:val="20"/>
              </w:rPr>
            </w:pPr>
          </w:p>
        </w:tc>
        <w:tc>
          <w:tcPr>
            <w:tcW w:w="1701" w:type="dxa"/>
          </w:tcPr>
          <w:p w14:paraId="42DEE620" w14:textId="77777777" w:rsidR="00302B8A" w:rsidRPr="00C429C4" w:rsidRDefault="00302B8A">
            <w:pPr>
              <w:spacing w:after="80"/>
              <w:rPr>
                <w:rFonts w:cstheme="minorHAnsi"/>
                <w:sz w:val="20"/>
                <w:szCs w:val="20"/>
              </w:rPr>
            </w:pPr>
          </w:p>
        </w:tc>
        <w:tc>
          <w:tcPr>
            <w:tcW w:w="2126" w:type="dxa"/>
          </w:tcPr>
          <w:p w14:paraId="7C2F3E7A" w14:textId="77777777" w:rsidR="00302B8A" w:rsidRPr="00C429C4" w:rsidRDefault="00302B8A">
            <w:pPr>
              <w:spacing w:after="80"/>
              <w:rPr>
                <w:rFonts w:cstheme="minorHAnsi"/>
                <w:sz w:val="20"/>
                <w:szCs w:val="20"/>
              </w:rPr>
            </w:pPr>
          </w:p>
        </w:tc>
      </w:tr>
      <w:tr w:rsidR="00302B8A" w:rsidRPr="00C429C4" w14:paraId="4797ADC5" w14:textId="77777777">
        <w:trPr>
          <w:trHeight w:val="77"/>
        </w:trPr>
        <w:tc>
          <w:tcPr>
            <w:tcW w:w="2394" w:type="dxa"/>
          </w:tcPr>
          <w:p w14:paraId="3B1A9E4F" w14:textId="77777777" w:rsidR="00302B8A" w:rsidRPr="00C429C4" w:rsidRDefault="00302B8A">
            <w:pPr>
              <w:spacing w:after="80"/>
              <w:rPr>
                <w:rFonts w:cstheme="minorHAnsi"/>
                <w:sz w:val="20"/>
                <w:szCs w:val="20"/>
              </w:rPr>
            </w:pPr>
          </w:p>
        </w:tc>
        <w:tc>
          <w:tcPr>
            <w:tcW w:w="1037" w:type="dxa"/>
          </w:tcPr>
          <w:p w14:paraId="0738229B" w14:textId="77777777" w:rsidR="00302B8A" w:rsidRPr="00C429C4" w:rsidRDefault="00302B8A">
            <w:pPr>
              <w:spacing w:after="80"/>
              <w:rPr>
                <w:rFonts w:cstheme="minorHAnsi"/>
                <w:sz w:val="20"/>
                <w:szCs w:val="20"/>
              </w:rPr>
            </w:pPr>
          </w:p>
        </w:tc>
        <w:tc>
          <w:tcPr>
            <w:tcW w:w="1985" w:type="dxa"/>
          </w:tcPr>
          <w:p w14:paraId="0F9448FD" w14:textId="77777777" w:rsidR="00302B8A" w:rsidRPr="00C429C4" w:rsidRDefault="00302B8A">
            <w:pPr>
              <w:spacing w:after="80"/>
              <w:rPr>
                <w:rFonts w:cstheme="minorHAnsi"/>
                <w:sz w:val="20"/>
                <w:szCs w:val="20"/>
              </w:rPr>
            </w:pPr>
          </w:p>
        </w:tc>
        <w:tc>
          <w:tcPr>
            <w:tcW w:w="1701" w:type="dxa"/>
          </w:tcPr>
          <w:p w14:paraId="46C0B99F" w14:textId="77777777" w:rsidR="00302B8A" w:rsidRPr="00C429C4" w:rsidRDefault="00302B8A">
            <w:pPr>
              <w:spacing w:after="80"/>
              <w:rPr>
                <w:rFonts w:cstheme="minorHAnsi"/>
                <w:sz w:val="20"/>
                <w:szCs w:val="20"/>
              </w:rPr>
            </w:pPr>
          </w:p>
        </w:tc>
        <w:tc>
          <w:tcPr>
            <w:tcW w:w="2126" w:type="dxa"/>
          </w:tcPr>
          <w:p w14:paraId="6A9DECF0" w14:textId="77777777" w:rsidR="00302B8A" w:rsidRPr="00C429C4" w:rsidRDefault="00302B8A">
            <w:pPr>
              <w:spacing w:after="80"/>
              <w:rPr>
                <w:rFonts w:cstheme="minorHAnsi"/>
                <w:sz w:val="20"/>
                <w:szCs w:val="20"/>
              </w:rPr>
            </w:pPr>
          </w:p>
        </w:tc>
      </w:tr>
      <w:tr w:rsidR="00302B8A" w:rsidRPr="00C429C4" w14:paraId="3F44816D" w14:textId="77777777">
        <w:tc>
          <w:tcPr>
            <w:tcW w:w="2394" w:type="dxa"/>
          </w:tcPr>
          <w:p w14:paraId="20F23EB4" w14:textId="77777777" w:rsidR="00302B8A" w:rsidRPr="00C429C4" w:rsidRDefault="00302B8A">
            <w:pPr>
              <w:spacing w:after="80"/>
              <w:rPr>
                <w:rFonts w:cstheme="minorHAnsi"/>
                <w:sz w:val="20"/>
                <w:szCs w:val="20"/>
              </w:rPr>
            </w:pPr>
          </w:p>
        </w:tc>
        <w:tc>
          <w:tcPr>
            <w:tcW w:w="1037" w:type="dxa"/>
          </w:tcPr>
          <w:p w14:paraId="085C3498" w14:textId="77777777" w:rsidR="00302B8A" w:rsidRPr="00C429C4" w:rsidRDefault="00302B8A">
            <w:pPr>
              <w:spacing w:after="80"/>
              <w:rPr>
                <w:rFonts w:cstheme="minorHAnsi"/>
                <w:sz w:val="20"/>
                <w:szCs w:val="20"/>
              </w:rPr>
            </w:pPr>
          </w:p>
        </w:tc>
        <w:tc>
          <w:tcPr>
            <w:tcW w:w="1985" w:type="dxa"/>
          </w:tcPr>
          <w:p w14:paraId="545A5D58" w14:textId="77777777" w:rsidR="00302B8A" w:rsidRPr="00C429C4" w:rsidRDefault="00302B8A">
            <w:pPr>
              <w:spacing w:after="80"/>
              <w:rPr>
                <w:rFonts w:cstheme="minorHAnsi"/>
                <w:sz w:val="20"/>
                <w:szCs w:val="20"/>
              </w:rPr>
            </w:pPr>
          </w:p>
        </w:tc>
        <w:tc>
          <w:tcPr>
            <w:tcW w:w="1701" w:type="dxa"/>
          </w:tcPr>
          <w:p w14:paraId="29BBE6AA" w14:textId="77777777" w:rsidR="00302B8A" w:rsidRPr="00C429C4" w:rsidRDefault="00302B8A">
            <w:pPr>
              <w:spacing w:after="80"/>
              <w:rPr>
                <w:rFonts w:cstheme="minorHAnsi"/>
                <w:sz w:val="20"/>
                <w:szCs w:val="20"/>
              </w:rPr>
            </w:pPr>
          </w:p>
        </w:tc>
        <w:tc>
          <w:tcPr>
            <w:tcW w:w="2126" w:type="dxa"/>
          </w:tcPr>
          <w:p w14:paraId="288CDE9A" w14:textId="77777777" w:rsidR="00302B8A" w:rsidRPr="00C429C4" w:rsidRDefault="00302B8A">
            <w:pPr>
              <w:spacing w:after="80"/>
              <w:rPr>
                <w:rFonts w:cstheme="minorHAnsi"/>
                <w:sz w:val="20"/>
                <w:szCs w:val="20"/>
              </w:rPr>
            </w:pPr>
          </w:p>
        </w:tc>
      </w:tr>
    </w:tbl>
    <w:p w14:paraId="7EDCFAE9" w14:textId="77777777" w:rsidR="004179C5" w:rsidRPr="003F7091" w:rsidRDefault="004179C5" w:rsidP="007B6B51">
      <w:pPr>
        <w:pStyle w:val="Overskrift4"/>
        <w:rPr>
          <w:b w:val="0"/>
          <w:bCs w:val="0"/>
          <w:i/>
          <w:iCs/>
          <w:sz w:val="24"/>
          <w:szCs w:val="24"/>
        </w:rPr>
      </w:pPr>
    </w:p>
    <w:p w14:paraId="55328274" w14:textId="77777777" w:rsidR="007F68DB" w:rsidRPr="007F68DB" w:rsidRDefault="007F68DB" w:rsidP="007F68DB">
      <w:pPr>
        <w:rPr>
          <w:rFonts w:cstheme="minorHAnsi"/>
          <w:b/>
          <w:bCs/>
          <w:sz w:val="26"/>
          <w:szCs w:val="26"/>
          <w:lang w:val="nl-NL"/>
        </w:rPr>
      </w:pPr>
      <w:commentRangeStart w:id="29"/>
      <w:r w:rsidRPr="007F68DB">
        <w:rPr>
          <w:rFonts w:cstheme="minorHAnsi"/>
          <w:b/>
          <w:sz w:val="26"/>
          <w:szCs w:val="26"/>
          <w:lang w:val="nl-NL" w:bidi="en-GB"/>
        </w:rPr>
        <w:t xml:space="preserve">Clause 4.3 of the Agreement – Use of subcontractors </w:t>
      </w:r>
      <w:commentRangeEnd w:id="29"/>
      <w:r>
        <w:rPr>
          <w:rStyle w:val="Merknadsreferanse"/>
          <w:rFonts w:cstheme="minorHAnsi"/>
          <w:sz w:val="26"/>
          <w:szCs w:val="26"/>
          <w:lang w:val="en-GB" w:bidi="en-GB"/>
        </w:rPr>
        <w:commentReference w:id="29"/>
      </w:r>
    </w:p>
    <w:p w14:paraId="5DEDC7F4" w14:textId="69E6C578" w:rsidR="004179C5" w:rsidRPr="007F68DB" w:rsidRDefault="004179C5" w:rsidP="00D26701">
      <w:pPr>
        <w:rPr>
          <w:rFonts w:cstheme="minorHAnsi"/>
          <w:b/>
          <w:bCs/>
          <w:sz w:val="26"/>
          <w:szCs w:val="26"/>
          <w:lang w:val="nl-NL"/>
        </w:rPr>
      </w:pPr>
    </w:p>
    <w:p w14:paraId="0BCA5FC2" w14:textId="77777777" w:rsidR="00D26701" w:rsidRPr="007F68DB" w:rsidRDefault="00D26701" w:rsidP="00D26701">
      <w:pPr>
        <w:rPr>
          <w:rFonts w:cstheme="minorHAnsi"/>
          <w:b/>
          <w:bCs/>
          <w:sz w:val="26"/>
          <w:szCs w:val="26"/>
          <w:lang w:val="nl-NL"/>
        </w:rPr>
      </w:pPr>
    </w:p>
    <w:p w14:paraId="3118DCEC" w14:textId="77777777" w:rsidR="002E0387" w:rsidRDefault="002E0387" w:rsidP="002E0387">
      <w:pPr>
        <w:pStyle w:val="Ingenmellomrom"/>
        <w:spacing w:line="360" w:lineRule="auto"/>
        <w:rPr>
          <w:rFonts w:cstheme="minorHAnsi"/>
        </w:rPr>
      </w:pPr>
      <w:r>
        <w:rPr>
          <w:rFonts w:cstheme="minorHAnsi"/>
          <w:lang w:bidi="en-GB"/>
        </w:rPr>
        <w:t xml:space="preserve">The </w:t>
      </w:r>
      <w:proofErr w:type="spellStart"/>
      <w:r>
        <w:rPr>
          <w:rFonts w:cstheme="minorHAnsi"/>
          <w:lang w:bidi="en-GB"/>
        </w:rPr>
        <w:t>contractor's</w:t>
      </w:r>
      <w:proofErr w:type="spellEnd"/>
      <w:r>
        <w:rPr>
          <w:rFonts w:cstheme="minorHAnsi"/>
          <w:lang w:bidi="en-GB"/>
        </w:rPr>
        <w:t xml:space="preserve"> </w:t>
      </w:r>
      <w:proofErr w:type="spellStart"/>
      <w:r>
        <w:rPr>
          <w:rFonts w:cstheme="minorHAnsi"/>
          <w:lang w:bidi="en-GB"/>
        </w:rPr>
        <w:t>approved</w:t>
      </w:r>
      <w:proofErr w:type="spellEnd"/>
      <w:r>
        <w:rPr>
          <w:rFonts w:cstheme="minorHAnsi"/>
          <w:lang w:bidi="en-GB"/>
        </w:rPr>
        <w:t xml:space="preserve"> </w:t>
      </w:r>
      <w:proofErr w:type="spellStart"/>
      <w:r>
        <w:rPr>
          <w:rFonts w:cstheme="minorHAnsi"/>
          <w:lang w:bidi="en-GB"/>
        </w:rPr>
        <w:t>subcontractors</w:t>
      </w:r>
      <w:proofErr w:type="spellEnd"/>
      <w:r>
        <w:rPr>
          <w:rFonts w:cstheme="minorHAnsi"/>
          <w:lang w:bidi="en-GB"/>
        </w:rPr>
        <w:t>:</w:t>
      </w:r>
    </w:p>
    <w:p w14:paraId="48D8E891" w14:textId="77777777" w:rsidR="00DF521C" w:rsidRPr="00C429C4" w:rsidRDefault="00DF521C" w:rsidP="008D6BE5">
      <w:pPr>
        <w:pStyle w:val="Ingenmellomrom"/>
        <w:rPr>
          <w:rFonts w:cs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DF4BF7" w:rsidRPr="00C429C4" w14:paraId="68E33BAB" w14:textId="77777777">
        <w:tc>
          <w:tcPr>
            <w:tcW w:w="3828" w:type="dxa"/>
            <w:shd w:val="clear" w:color="auto" w:fill="D9D9D9"/>
          </w:tcPr>
          <w:p w14:paraId="44EEB73A" w14:textId="37F3EBEA" w:rsidR="00DF4BF7" w:rsidRPr="00C429C4" w:rsidRDefault="00DF4BF7" w:rsidP="00DF4BF7">
            <w:pPr>
              <w:spacing w:after="80"/>
              <w:rPr>
                <w:rFonts w:cstheme="minorHAnsi"/>
                <w:b/>
              </w:rPr>
            </w:pPr>
            <w:proofErr w:type="spellStart"/>
            <w:r>
              <w:rPr>
                <w:rFonts w:cstheme="minorHAnsi"/>
                <w:b/>
                <w:lang w:bidi="en-GB"/>
              </w:rPr>
              <w:t>Name</w:t>
            </w:r>
            <w:proofErr w:type="spellEnd"/>
            <w:r>
              <w:rPr>
                <w:rFonts w:cstheme="minorHAnsi"/>
                <w:b/>
                <w:lang w:bidi="en-GB"/>
              </w:rPr>
              <w:t>:</w:t>
            </w:r>
          </w:p>
        </w:tc>
        <w:tc>
          <w:tcPr>
            <w:tcW w:w="1842" w:type="dxa"/>
            <w:shd w:val="clear" w:color="auto" w:fill="D9D9D9"/>
          </w:tcPr>
          <w:p w14:paraId="14F7FB0C" w14:textId="6FFABF83" w:rsidR="00DF4BF7" w:rsidRPr="00C429C4" w:rsidRDefault="00DF4BF7" w:rsidP="00DF4BF7">
            <w:pPr>
              <w:spacing w:after="80"/>
              <w:rPr>
                <w:rFonts w:cstheme="minorHAnsi"/>
                <w:b/>
              </w:rPr>
            </w:pPr>
            <w:proofErr w:type="spellStart"/>
            <w:r>
              <w:rPr>
                <w:rFonts w:cstheme="minorHAnsi"/>
                <w:b/>
                <w:lang w:bidi="en-GB"/>
              </w:rPr>
              <w:t>Organisation</w:t>
            </w:r>
            <w:proofErr w:type="spellEnd"/>
            <w:r>
              <w:rPr>
                <w:rFonts w:cstheme="minorHAnsi"/>
                <w:b/>
                <w:lang w:bidi="en-GB"/>
              </w:rPr>
              <w:t xml:space="preserve"> no.:</w:t>
            </w:r>
          </w:p>
        </w:tc>
        <w:tc>
          <w:tcPr>
            <w:tcW w:w="3544" w:type="dxa"/>
            <w:shd w:val="clear" w:color="auto" w:fill="D9D9D9"/>
          </w:tcPr>
          <w:p w14:paraId="0866C013" w14:textId="55E37EB4" w:rsidR="00DF4BF7" w:rsidRPr="00C429C4" w:rsidRDefault="00DF4BF7" w:rsidP="00DF4BF7">
            <w:pPr>
              <w:spacing w:after="80"/>
              <w:rPr>
                <w:rFonts w:cstheme="minorHAnsi"/>
                <w:b/>
              </w:rPr>
            </w:pPr>
            <w:r>
              <w:rPr>
                <w:rFonts w:cstheme="minorHAnsi"/>
                <w:b/>
                <w:lang w:bidi="en-GB"/>
              </w:rPr>
              <w:t xml:space="preserve">Area </w:t>
            </w:r>
            <w:proofErr w:type="spellStart"/>
            <w:r>
              <w:rPr>
                <w:rFonts w:cstheme="minorHAnsi"/>
                <w:b/>
                <w:lang w:bidi="en-GB"/>
              </w:rPr>
              <w:t>of</w:t>
            </w:r>
            <w:proofErr w:type="spellEnd"/>
            <w:r>
              <w:rPr>
                <w:rFonts w:cstheme="minorHAnsi"/>
                <w:b/>
                <w:lang w:bidi="en-GB"/>
              </w:rPr>
              <w:t xml:space="preserve"> </w:t>
            </w:r>
            <w:proofErr w:type="spellStart"/>
            <w:r>
              <w:rPr>
                <w:rFonts w:cstheme="minorHAnsi"/>
                <w:b/>
                <w:lang w:bidi="en-GB"/>
              </w:rPr>
              <w:t>delivery</w:t>
            </w:r>
            <w:proofErr w:type="spellEnd"/>
          </w:p>
        </w:tc>
      </w:tr>
      <w:tr w:rsidR="00DF4BF7" w:rsidRPr="00C429C4" w14:paraId="442AD558" w14:textId="77777777">
        <w:tc>
          <w:tcPr>
            <w:tcW w:w="3828" w:type="dxa"/>
          </w:tcPr>
          <w:p w14:paraId="7074F3BF" w14:textId="469A740B" w:rsidR="00DF4BF7" w:rsidRPr="00C429C4" w:rsidRDefault="00DF4BF7" w:rsidP="00DF4BF7">
            <w:pPr>
              <w:spacing w:after="80"/>
              <w:rPr>
                <w:rFonts w:cstheme="minorHAnsi"/>
              </w:rPr>
            </w:pPr>
            <w:r>
              <w:rPr>
                <w:i/>
                <w:color w:val="FF0000"/>
                <w:lang w:bidi="en-GB"/>
              </w:rPr>
              <w:t>[</w:t>
            </w:r>
            <w:proofErr w:type="spellStart"/>
            <w:r>
              <w:rPr>
                <w:i/>
                <w:color w:val="FF0000"/>
                <w:lang w:bidi="en-GB"/>
              </w:rPr>
              <w:t>completed</w:t>
            </w:r>
            <w:proofErr w:type="spellEnd"/>
            <w:r>
              <w:rPr>
                <w:i/>
                <w:color w:val="FF0000"/>
                <w:lang w:bidi="en-GB"/>
              </w:rPr>
              <w:t xml:space="preserve"> by </w:t>
            </w:r>
            <w:proofErr w:type="spellStart"/>
            <w:r>
              <w:rPr>
                <w:i/>
                <w:color w:val="FF0000"/>
                <w:lang w:bidi="en-GB"/>
              </w:rPr>
              <w:t>the</w:t>
            </w:r>
            <w:proofErr w:type="spellEnd"/>
            <w:r>
              <w:rPr>
                <w:i/>
                <w:color w:val="FF0000"/>
                <w:lang w:bidi="en-GB"/>
              </w:rPr>
              <w:t xml:space="preserve"> </w:t>
            </w:r>
            <w:proofErr w:type="spellStart"/>
            <w:r>
              <w:rPr>
                <w:i/>
                <w:color w:val="FF0000"/>
                <w:lang w:bidi="en-GB"/>
              </w:rPr>
              <w:t>contractor</w:t>
            </w:r>
            <w:proofErr w:type="spellEnd"/>
            <w:r>
              <w:rPr>
                <w:i/>
                <w:color w:val="FF0000"/>
                <w:lang w:bidi="en-GB"/>
              </w:rPr>
              <w:t xml:space="preserve"> as part </w:t>
            </w:r>
            <w:proofErr w:type="spellStart"/>
            <w:r>
              <w:rPr>
                <w:i/>
                <w:color w:val="FF0000"/>
                <w:lang w:bidi="en-GB"/>
              </w:rPr>
              <w:t>of</w:t>
            </w:r>
            <w:proofErr w:type="spellEnd"/>
            <w:r>
              <w:rPr>
                <w:i/>
                <w:color w:val="FF0000"/>
                <w:lang w:bidi="en-GB"/>
              </w:rPr>
              <w:t xml:space="preserve"> </w:t>
            </w:r>
            <w:proofErr w:type="spellStart"/>
            <w:r>
              <w:rPr>
                <w:i/>
                <w:color w:val="FF0000"/>
                <w:lang w:bidi="en-GB"/>
              </w:rPr>
              <w:t>its</w:t>
            </w:r>
            <w:proofErr w:type="spellEnd"/>
            <w:r>
              <w:rPr>
                <w:i/>
                <w:color w:val="FF0000"/>
                <w:lang w:bidi="en-GB"/>
              </w:rPr>
              <w:t xml:space="preserve"> tender]</w:t>
            </w:r>
            <w:commentRangeStart w:id="30"/>
            <w:commentRangeEnd w:id="30"/>
            <w:r>
              <w:rPr>
                <w:rStyle w:val="Merknadsreferanse"/>
                <w:lang w:val="en-GB" w:bidi="en-GB"/>
              </w:rPr>
              <w:commentReference w:id="30"/>
            </w:r>
          </w:p>
        </w:tc>
        <w:tc>
          <w:tcPr>
            <w:tcW w:w="1842" w:type="dxa"/>
          </w:tcPr>
          <w:p w14:paraId="51B7E46A" w14:textId="213E61ED" w:rsidR="00DF4BF7" w:rsidRPr="00C429C4" w:rsidRDefault="00DF4BF7" w:rsidP="00DF4BF7">
            <w:pPr>
              <w:spacing w:after="80"/>
              <w:rPr>
                <w:rFonts w:cstheme="minorHAnsi"/>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c>
          <w:tcPr>
            <w:tcW w:w="3544" w:type="dxa"/>
          </w:tcPr>
          <w:p w14:paraId="16C2A46E" w14:textId="2DAF294E" w:rsidR="00DF4BF7" w:rsidRPr="00C429C4" w:rsidRDefault="00DF4BF7" w:rsidP="00DF4BF7">
            <w:pPr>
              <w:spacing w:after="80"/>
              <w:rPr>
                <w:rFonts w:cstheme="minorHAnsi"/>
              </w:rPr>
            </w:pPr>
            <w:r>
              <w:rPr>
                <w:rFonts w:cstheme="minorHAnsi"/>
                <w:i/>
                <w:color w:val="FF0000"/>
                <w:szCs w:val="20"/>
                <w:lang w:bidi="en-GB"/>
              </w:rPr>
              <w:t>[</w:t>
            </w:r>
            <w:proofErr w:type="spellStart"/>
            <w:r>
              <w:rPr>
                <w:rFonts w:cstheme="minorHAnsi"/>
                <w:i/>
                <w:color w:val="FF0000"/>
                <w:szCs w:val="20"/>
                <w:lang w:bidi="en-GB"/>
              </w:rPr>
              <w:t>insert</w:t>
            </w:r>
            <w:proofErr w:type="spellEnd"/>
            <w:r>
              <w:rPr>
                <w:rFonts w:cstheme="minorHAnsi"/>
                <w:i/>
                <w:color w:val="FF0000"/>
                <w:szCs w:val="20"/>
                <w:lang w:bidi="en-GB"/>
              </w:rPr>
              <w:t>]</w:t>
            </w:r>
          </w:p>
        </w:tc>
      </w:tr>
      <w:tr w:rsidR="008D6BE5" w:rsidRPr="00C429C4" w14:paraId="5208FE53" w14:textId="77777777">
        <w:tc>
          <w:tcPr>
            <w:tcW w:w="3828" w:type="dxa"/>
          </w:tcPr>
          <w:p w14:paraId="3A477273" w14:textId="77777777" w:rsidR="008D6BE5" w:rsidRPr="00C429C4" w:rsidRDefault="008D6BE5">
            <w:pPr>
              <w:spacing w:after="80"/>
              <w:rPr>
                <w:rFonts w:cstheme="minorHAnsi"/>
              </w:rPr>
            </w:pPr>
          </w:p>
        </w:tc>
        <w:tc>
          <w:tcPr>
            <w:tcW w:w="1842" w:type="dxa"/>
          </w:tcPr>
          <w:p w14:paraId="61FE8BAE" w14:textId="77777777" w:rsidR="008D6BE5" w:rsidRPr="00C429C4" w:rsidRDefault="008D6BE5">
            <w:pPr>
              <w:spacing w:after="80"/>
              <w:rPr>
                <w:rFonts w:cstheme="minorHAnsi"/>
              </w:rPr>
            </w:pPr>
          </w:p>
        </w:tc>
        <w:tc>
          <w:tcPr>
            <w:tcW w:w="3544" w:type="dxa"/>
          </w:tcPr>
          <w:p w14:paraId="7D416D3F" w14:textId="77777777" w:rsidR="008D6BE5" w:rsidRPr="00C429C4" w:rsidRDefault="008D6BE5">
            <w:pPr>
              <w:spacing w:after="80"/>
              <w:rPr>
                <w:rFonts w:cstheme="minorHAnsi"/>
              </w:rPr>
            </w:pPr>
          </w:p>
        </w:tc>
      </w:tr>
      <w:tr w:rsidR="008D6BE5" w:rsidRPr="00C429C4" w14:paraId="291957F3" w14:textId="77777777">
        <w:tc>
          <w:tcPr>
            <w:tcW w:w="3828" w:type="dxa"/>
          </w:tcPr>
          <w:p w14:paraId="3E119A7B" w14:textId="77777777" w:rsidR="008D6BE5" w:rsidRPr="00C429C4" w:rsidRDefault="008D6BE5">
            <w:pPr>
              <w:spacing w:after="80"/>
              <w:rPr>
                <w:rFonts w:cstheme="minorHAnsi"/>
              </w:rPr>
            </w:pPr>
          </w:p>
        </w:tc>
        <w:tc>
          <w:tcPr>
            <w:tcW w:w="1842" w:type="dxa"/>
          </w:tcPr>
          <w:p w14:paraId="446042D7" w14:textId="77777777" w:rsidR="008D6BE5" w:rsidRPr="00C429C4" w:rsidRDefault="008D6BE5">
            <w:pPr>
              <w:spacing w:after="80"/>
              <w:rPr>
                <w:rFonts w:cstheme="minorHAnsi"/>
              </w:rPr>
            </w:pPr>
          </w:p>
        </w:tc>
        <w:tc>
          <w:tcPr>
            <w:tcW w:w="3544" w:type="dxa"/>
          </w:tcPr>
          <w:p w14:paraId="3BF109FF" w14:textId="77777777" w:rsidR="008D6BE5" w:rsidRPr="00C429C4" w:rsidRDefault="008D6BE5">
            <w:pPr>
              <w:spacing w:after="80"/>
              <w:rPr>
                <w:rFonts w:cstheme="minorHAnsi"/>
              </w:rPr>
            </w:pPr>
          </w:p>
        </w:tc>
      </w:tr>
      <w:tr w:rsidR="008D6BE5" w:rsidRPr="00C429C4" w14:paraId="1662F07B" w14:textId="77777777">
        <w:tc>
          <w:tcPr>
            <w:tcW w:w="3828" w:type="dxa"/>
          </w:tcPr>
          <w:p w14:paraId="4C4FD6B9" w14:textId="77777777" w:rsidR="008D6BE5" w:rsidRPr="00C429C4" w:rsidRDefault="008D6BE5">
            <w:pPr>
              <w:spacing w:after="80"/>
              <w:rPr>
                <w:rFonts w:cstheme="minorHAnsi"/>
              </w:rPr>
            </w:pPr>
          </w:p>
        </w:tc>
        <w:tc>
          <w:tcPr>
            <w:tcW w:w="1842" w:type="dxa"/>
          </w:tcPr>
          <w:p w14:paraId="2DED620E" w14:textId="77777777" w:rsidR="008D6BE5" w:rsidRPr="00C429C4" w:rsidRDefault="008D6BE5">
            <w:pPr>
              <w:spacing w:after="80"/>
              <w:rPr>
                <w:rFonts w:cstheme="minorHAnsi"/>
              </w:rPr>
            </w:pPr>
          </w:p>
        </w:tc>
        <w:tc>
          <w:tcPr>
            <w:tcW w:w="3544" w:type="dxa"/>
          </w:tcPr>
          <w:p w14:paraId="06D78DAE" w14:textId="77777777" w:rsidR="008D6BE5" w:rsidRPr="00C429C4" w:rsidRDefault="008D6BE5">
            <w:pPr>
              <w:spacing w:after="80"/>
              <w:rPr>
                <w:rFonts w:cstheme="minorHAnsi"/>
              </w:rPr>
            </w:pPr>
          </w:p>
        </w:tc>
      </w:tr>
    </w:tbl>
    <w:p w14:paraId="02C55C69" w14:textId="77777777" w:rsidR="002822AB" w:rsidRDefault="002822AB" w:rsidP="008D6BE5"/>
    <w:p w14:paraId="14F818D7" w14:textId="77777777" w:rsidR="00F13DC6" w:rsidRDefault="00F13DC6" w:rsidP="00F13DC6">
      <w:pPr>
        <w:spacing w:line="276" w:lineRule="auto"/>
        <w:rPr>
          <w:rFonts w:cstheme="minorHAnsi"/>
        </w:rPr>
      </w:pPr>
      <w:r>
        <w:rPr>
          <w:rFonts w:cstheme="minorHAnsi"/>
          <w:lang w:bidi="en-GB"/>
        </w:rPr>
        <w:t xml:space="preserve">If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approved</w:t>
      </w:r>
      <w:proofErr w:type="spellEnd"/>
      <w:r>
        <w:rPr>
          <w:rFonts w:cstheme="minorHAnsi"/>
          <w:lang w:bidi="en-GB"/>
        </w:rPr>
        <w:t xml:space="preserve"> </w:t>
      </w:r>
      <w:proofErr w:type="spellStart"/>
      <w:r>
        <w:rPr>
          <w:rFonts w:cstheme="minorHAnsi"/>
          <w:lang w:bidi="en-GB"/>
        </w:rPr>
        <w:t>subcontractors</w:t>
      </w:r>
      <w:proofErr w:type="spellEnd"/>
      <w:r>
        <w:rPr>
          <w:rFonts w:cstheme="minorHAnsi"/>
          <w:lang w:bidi="en-GB"/>
        </w:rPr>
        <w:t xml:space="preserve"> </w:t>
      </w:r>
      <w:proofErr w:type="spellStart"/>
      <w:r>
        <w:rPr>
          <w:rFonts w:cstheme="minorHAnsi"/>
          <w:lang w:bidi="en-GB"/>
        </w:rPr>
        <w:t>process</w:t>
      </w:r>
      <w:proofErr w:type="spellEnd"/>
      <w:r>
        <w:rPr>
          <w:rFonts w:cstheme="minorHAnsi"/>
          <w:lang w:bidi="en-GB"/>
        </w:rPr>
        <w:t xml:space="preserve"> personal data, </w:t>
      </w:r>
      <w:proofErr w:type="spellStart"/>
      <w:r>
        <w:rPr>
          <w:rFonts w:cstheme="minorHAnsi"/>
          <w:lang w:bidi="en-GB"/>
        </w:rPr>
        <w:t>they</w:t>
      </w:r>
      <w:proofErr w:type="spellEnd"/>
      <w:r>
        <w:rPr>
          <w:rFonts w:cstheme="minorHAnsi"/>
          <w:lang w:bidi="en-GB"/>
        </w:rPr>
        <w:t xml:space="preserve"> </w:t>
      </w:r>
      <w:proofErr w:type="spellStart"/>
      <w:r>
        <w:rPr>
          <w:rFonts w:cstheme="minorHAnsi"/>
          <w:lang w:bidi="en-GB"/>
        </w:rPr>
        <w:t>assume</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same </w:t>
      </w:r>
      <w:proofErr w:type="spellStart"/>
      <w:r>
        <w:rPr>
          <w:rFonts w:cstheme="minorHAnsi"/>
          <w:lang w:bidi="en-GB"/>
        </w:rPr>
        <w:t>obligations</w:t>
      </w:r>
      <w:proofErr w:type="spellEnd"/>
      <w:r>
        <w:rPr>
          <w:rFonts w:cstheme="minorHAnsi"/>
          <w:lang w:bidi="en-GB"/>
        </w:rPr>
        <w:t xml:space="preserve"> as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Contractor</w:t>
      </w:r>
      <w:proofErr w:type="spellEnd"/>
      <w:r>
        <w:rPr>
          <w:rFonts w:cstheme="minorHAnsi"/>
          <w:lang w:bidi="en-GB"/>
        </w:rPr>
        <w:t xml:space="preserve"> </w:t>
      </w:r>
      <w:proofErr w:type="spellStart"/>
      <w:r>
        <w:rPr>
          <w:rFonts w:cstheme="minorHAnsi"/>
          <w:lang w:bidi="en-GB"/>
        </w:rPr>
        <w:t>pursuant</w:t>
      </w:r>
      <w:proofErr w:type="spellEnd"/>
      <w:r>
        <w:rPr>
          <w:rFonts w:cstheme="minorHAnsi"/>
          <w:lang w:bidi="en-GB"/>
        </w:rPr>
        <w:t xml:space="preserve"> to </w:t>
      </w:r>
      <w:proofErr w:type="spellStart"/>
      <w:r>
        <w:rPr>
          <w:rFonts w:cstheme="minorHAnsi"/>
          <w:lang w:bidi="en-GB"/>
        </w:rPr>
        <w:t>clause</w:t>
      </w:r>
      <w:proofErr w:type="spellEnd"/>
      <w:r>
        <w:rPr>
          <w:rFonts w:cstheme="minorHAnsi"/>
          <w:lang w:bidi="en-GB"/>
        </w:rPr>
        <w:t xml:space="preserve"> 8.3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Agreement. </w:t>
      </w:r>
    </w:p>
    <w:p w14:paraId="0B36F3E9" w14:textId="77777777" w:rsidR="001E36CC" w:rsidRPr="00DA288F" w:rsidRDefault="001E36CC" w:rsidP="00DA288F">
      <w:pPr>
        <w:spacing w:line="276" w:lineRule="auto"/>
        <w:rPr>
          <w:rFonts w:cstheme="minorHAnsi"/>
        </w:rPr>
      </w:pPr>
    </w:p>
    <w:p w14:paraId="7DA4AC67" w14:textId="77777777" w:rsidR="008D6BE5" w:rsidRPr="008D6BE5" w:rsidRDefault="008D6BE5" w:rsidP="008D6BE5"/>
    <w:p w14:paraId="7B878DE4" w14:textId="77777777" w:rsidR="00E503B6" w:rsidRPr="00E503B6" w:rsidRDefault="00E503B6" w:rsidP="00E503B6">
      <w:pPr>
        <w:rPr>
          <w:rFonts w:cstheme="minorHAnsi"/>
          <w:b/>
          <w:bCs/>
          <w:sz w:val="26"/>
          <w:szCs w:val="26"/>
          <w:lang w:val="fr-FR"/>
        </w:rPr>
      </w:pPr>
      <w:commentRangeStart w:id="31"/>
      <w:r w:rsidRPr="00E503B6">
        <w:rPr>
          <w:rFonts w:cstheme="minorHAnsi"/>
          <w:b/>
          <w:sz w:val="26"/>
          <w:szCs w:val="26"/>
          <w:lang w:val="fr-FR" w:bidi="en-GB"/>
        </w:rPr>
        <w:t xml:space="preserve">Clause 4.4 of the Agreement – Pay and working conditions </w:t>
      </w:r>
      <w:commentRangeEnd w:id="31"/>
      <w:r>
        <w:rPr>
          <w:rStyle w:val="Merknadsreferanse"/>
          <w:rFonts w:cstheme="minorHAnsi"/>
          <w:sz w:val="26"/>
          <w:szCs w:val="26"/>
          <w:lang w:val="en-GB" w:bidi="en-GB"/>
        </w:rPr>
        <w:commentReference w:id="31"/>
      </w:r>
    </w:p>
    <w:p w14:paraId="1A5B61C9" w14:textId="77777777" w:rsidR="00E503B6" w:rsidRPr="00E503B6" w:rsidRDefault="00E503B6" w:rsidP="00E503B6">
      <w:pPr>
        <w:rPr>
          <w:rFonts w:cstheme="minorHAnsi"/>
          <w:b/>
          <w:bCs/>
          <w:sz w:val="26"/>
          <w:szCs w:val="26"/>
          <w:lang w:val="fr-FR"/>
        </w:rPr>
      </w:pPr>
    </w:p>
    <w:p w14:paraId="3EC31C88" w14:textId="77777777" w:rsidR="00E503B6" w:rsidRPr="00E503B6" w:rsidRDefault="00E503B6" w:rsidP="00E503B6">
      <w:pPr>
        <w:spacing w:line="360" w:lineRule="auto"/>
        <w:rPr>
          <w:rFonts w:cstheme="minorHAnsi"/>
          <w:lang w:val="fr-FR"/>
        </w:rPr>
      </w:pPr>
      <w:r w:rsidRPr="00E503B6">
        <w:rPr>
          <w:rFonts w:cstheme="minorHAnsi"/>
          <w:lang w:val="fr-FR" w:bidi="en-GB"/>
        </w:rPr>
        <w:t xml:space="preserve">Applicable collective agreement and declaration of conformity: </w:t>
      </w:r>
    </w:p>
    <w:p w14:paraId="5E2A764E" w14:textId="77777777" w:rsidR="00E503B6" w:rsidRPr="00141258" w:rsidRDefault="00E503B6" w:rsidP="00E503B6">
      <w:pPr>
        <w:pStyle w:val="Brdtekst"/>
        <w:spacing w:before="60"/>
        <w:ind w:right="234"/>
        <w:rPr>
          <w:rFonts w:asciiTheme="minorHAnsi" w:eastAsiaTheme="minorHAnsi" w:hAnsiTheme="minorHAnsi" w:cstheme="minorHAnsi"/>
          <w:i/>
          <w:iCs/>
          <w:color w:val="FF0000"/>
          <w:szCs w:val="24"/>
          <w:lang w:val="fr-FR"/>
        </w:rPr>
      </w:pPr>
      <w:r w:rsidRPr="00141258">
        <w:rPr>
          <w:rFonts w:asciiTheme="minorHAnsi" w:hAnsiTheme="minorHAnsi" w:cstheme="minorHAnsi"/>
          <w:szCs w:val="24"/>
          <w:lang w:val="fr-FR" w:bidi="en-GB"/>
        </w:rPr>
        <w:t xml:space="preserve">Contractor’s response : </w:t>
      </w:r>
      <w:r w:rsidRPr="00141258">
        <w:rPr>
          <w:rFonts w:asciiTheme="minorHAnsi" w:eastAsiaTheme="minorHAnsi" w:hAnsiTheme="minorHAnsi" w:cstheme="minorHAnsi"/>
          <w:i/>
          <w:color w:val="FF0000"/>
          <w:szCs w:val="24"/>
          <w:lang w:val="fr-FR" w:bidi="en-GB"/>
        </w:rPr>
        <w:t>[completed by the contractor as part of its tender]</w:t>
      </w:r>
    </w:p>
    <w:p w14:paraId="3C320758" w14:textId="77777777" w:rsidR="001E36CC" w:rsidRPr="00141258" w:rsidRDefault="001E36CC" w:rsidP="00ED3434">
      <w:pPr>
        <w:pStyle w:val="Brdtekst"/>
        <w:spacing w:before="60"/>
        <w:ind w:right="234"/>
        <w:rPr>
          <w:rFonts w:asciiTheme="minorHAnsi" w:hAnsiTheme="minorHAnsi" w:cstheme="minorHAnsi"/>
          <w:szCs w:val="22"/>
          <w:lang w:val="fr-FR"/>
        </w:rPr>
      </w:pPr>
    </w:p>
    <w:p w14:paraId="51717391" w14:textId="77777777" w:rsidR="008011C5" w:rsidRPr="00141258" w:rsidRDefault="008011C5" w:rsidP="008011C5">
      <w:pPr>
        <w:rPr>
          <w:lang w:val="fr-FR"/>
        </w:rPr>
      </w:pPr>
    </w:p>
    <w:p w14:paraId="4335A5A8" w14:textId="77777777" w:rsidR="00141258" w:rsidRPr="00141258" w:rsidRDefault="00141258" w:rsidP="00141258">
      <w:pPr>
        <w:rPr>
          <w:rFonts w:cstheme="minorHAnsi"/>
          <w:b/>
          <w:bCs/>
          <w:sz w:val="26"/>
          <w:szCs w:val="26"/>
          <w:lang w:val="fr-FR"/>
        </w:rPr>
      </w:pPr>
      <w:r w:rsidRPr="00141258">
        <w:rPr>
          <w:rFonts w:cstheme="minorHAnsi"/>
          <w:b/>
          <w:sz w:val="26"/>
          <w:szCs w:val="26"/>
          <w:lang w:val="fr-FR" w:bidi="en-GB"/>
        </w:rPr>
        <w:t xml:space="preserve">Clause 5.2 of the Agreement – The Customer’s use of third parties </w:t>
      </w:r>
    </w:p>
    <w:p w14:paraId="2BF470AB" w14:textId="77777777" w:rsidR="00D26701" w:rsidRPr="00141258" w:rsidRDefault="00D26701" w:rsidP="00D26701">
      <w:pPr>
        <w:rPr>
          <w:rFonts w:cstheme="minorHAnsi"/>
          <w:b/>
          <w:bCs/>
          <w:sz w:val="26"/>
          <w:szCs w:val="26"/>
          <w:lang w:val="fr-FR"/>
        </w:rPr>
      </w:pPr>
    </w:p>
    <w:p w14:paraId="03CE0D11" w14:textId="77777777" w:rsidR="00217DE3" w:rsidRPr="005756E4" w:rsidRDefault="00217DE3" w:rsidP="00217DE3">
      <w:pPr>
        <w:spacing w:line="360" w:lineRule="auto"/>
        <w:rPr>
          <w:rFonts w:ascii="inherit" w:hAnsi="inherit" w:hint="eastAsia"/>
          <w:color w:val="1F1F1F"/>
          <w:sz w:val="42"/>
          <w:szCs w:val="42"/>
          <w:lang w:val="fr-FR"/>
        </w:rPr>
      </w:pPr>
      <w:r w:rsidRPr="005756E4">
        <w:rPr>
          <w:rFonts w:cstheme="minorHAnsi"/>
          <w:i/>
          <w:iCs/>
          <w:color w:val="FF0000"/>
          <w:lang w:val="fr-FR"/>
        </w:rPr>
        <w:t>[completed by the contractor if applicable]</w:t>
      </w:r>
    </w:p>
    <w:p w14:paraId="3BF0E04E" w14:textId="77777777" w:rsidR="001E36CC" w:rsidRPr="005756E4" w:rsidRDefault="001E36CC" w:rsidP="00D26701">
      <w:pPr>
        <w:spacing w:line="360" w:lineRule="auto"/>
        <w:rPr>
          <w:rFonts w:cstheme="minorHAnsi"/>
          <w:i/>
          <w:iCs/>
          <w:color w:val="FF0000"/>
          <w:lang w:val="fr-FR"/>
        </w:rPr>
      </w:pPr>
    </w:p>
    <w:p w14:paraId="1A19B321" w14:textId="77777777" w:rsidR="001E36CC" w:rsidRPr="005756E4" w:rsidRDefault="001E36CC" w:rsidP="00D26701">
      <w:pPr>
        <w:spacing w:line="360" w:lineRule="auto"/>
        <w:rPr>
          <w:rFonts w:cstheme="minorHAnsi"/>
          <w:i/>
          <w:iCs/>
          <w:color w:val="FF0000"/>
          <w:lang w:val="fr-FR"/>
        </w:rPr>
      </w:pPr>
    </w:p>
    <w:p w14:paraId="561EE635" w14:textId="77777777" w:rsidR="00D26701" w:rsidRPr="005756E4" w:rsidRDefault="00D26701" w:rsidP="00D26701">
      <w:pPr>
        <w:spacing w:line="360" w:lineRule="auto"/>
        <w:rPr>
          <w:rFonts w:cstheme="minorHAnsi"/>
          <w:i/>
          <w:iCs/>
          <w:color w:val="FF0000"/>
          <w:lang w:val="fr-FR"/>
        </w:rPr>
      </w:pPr>
    </w:p>
    <w:p w14:paraId="3C4184C2" w14:textId="77777777" w:rsidR="005756E4" w:rsidRPr="005756E4" w:rsidRDefault="005756E4" w:rsidP="005756E4">
      <w:pPr>
        <w:rPr>
          <w:rFonts w:cstheme="minorHAnsi"/>
          <w:b/>
          <w:bCs/>
          <w:sz w:val="26"/>
          <w:szCs w:val="26"/>
          <w:lang w:val="fr-FR"/>
        </w:rPr>
      </w:pPr>
      <w:commentRangeStart w:id="32"/>
      <w:r w:rsidRPr="005756E4">
        <w:rPr>
          <w:rFonts w:cstheme="minorHAnsi"/>
          <w:b/>
          <w:sz w:val="26"/>
          <w:szCs w:val="26"/>
          <w:lang w:val="fr-FR" w:bidi="en-GB"/>
        </w:rPr>
        <w:t xml:space="preserve">Clause 6.1 of the Agreement – Meetings </w:t>
      </w:r>
      <w:commentRangeEnd w:id="32"/>
      <w:r>
        <w:rPr>
          <w:rStyle w:val="Merknadsreferanse"/>
          <w:lang w:val="en-GB" w:bidi="en-GB"/>
        </w:rPr>
        <w:commentReference w:id="32"/>
      </w:r>
    </w:p>
    <w:p w14:paraId="388ED347" w14:textId="77777777" w:rsidR="005756E4" w:rsidRPr="005756E4" w:rsidRDefault="005756E4" w:rsidP="005756E4">
      <w:pPr>
        <w:spacing w:line="276" w:lineRule="auto"/>
        <w:rPr>
          <w:rFonts w:cstheme="minorHAnsi"/>
          <w:lang w:val="fr-FR"/>
        </w:rPr>
      </w:pPr>
    </w:p>
    <w:p w14:paraId="5A4C2B99" w14:textId="77777777" w:rsidR="005756E4" w:rsidRPr="005756E4" w:rsidRDefault="005756E4" w:rsidP="005756E4">
      <w:pPr>
        <w:rPr>
          <w:rFonts w:cstheme="minorHAnsi"/>
          <w:lang w:val="fr-FR"/>
        </w:rPr>
      </w:pPr>
      <w:r w:rsidRPr="005756E4">
        <w:rPr>
          <w:rFonts w:cstheme="minorHAnsi"/>
          <w:lang w:val="fr-FR" w:bidi="en-GB"/>
        </w:rPr>
        <w:t>Deadline for convening meetings to discuss the contractual arrangement and manner in which the contractual arrangement is conducted:</w:t>
      </w:r>
    </w:p>
    <w:p w14:paraId="3731807F" w14:textId="77777777" w:rsidR="005756E4" w:rsidRPr="005756E4" w:rsidRDefault="005756E4" w:rsidP="005756E4">
      <w:pPr>
        <w:rPr>
          <w:rFonts w:cstheme="minorHAnsi"/>
          <w:lang w:val="fr-FR"/>
        </w:rPr>
      </w:pPr>
    </w:p>
    <w:p w14:paraId="011B61E8" w14:textId="43D3E70D" w:rsidR="005756E4" w:rsidRPr="005756E4" w:rsidRDefault="005756E4" w:rsidP="005756E4">
      <w:pPr>
        <w:rPr>
          <w:rFonts w:cstheme="minorHAnsi"/>
          <w:lang w:val="fr-FR"/>
        </w:rPr>
      </w:pPr>
      <w:r w:rsidRPr="005756E4">
        <w:rPr>
          <w:rFonts w:cstheme="minorHAnsi"/>
          <w:lang w:val="fr-FR" w:bidi="en-GB"/>
        </w:rPr>
        <w:t>The deadline for convening meetings is 3 business days</w:t>
      </w:r>
      <w:r w:rsidR="00B64FE5">
        <w:rPr>
          <w:rFonts w:cstheme="minorHAnsi"/>
          <w:lang w:val="fr-FR" w:bidi="en-GB"/>
        </w:rPr>
        <w:t>, unless otherwise agreed.</w:t>
      </w:r>
    </w:p>
    <w:p w14:paraId="1287A5A0" w14:textId="77777777" w:rsidR="005756E4" w:rsidRPr="005756E4" w:rsidRDefault="005756E4" w:rsidP="005756E4">
      <w:pPr>
        <w:rPr>
          <w:rFonts w:cstheme="minorHAnsi"/>
          <w:lang w:val="fr-FR"/>
        </w:rPr>
      </w:pPr>
    </w:p>
    <w:p w14:paraId="78E9A245" w14:textId="77777777" w:rsidR="005756E4" w:rsidRPr="005756E4" w:rsidRDefault="005756E4" w:rsidP="005756E4">
      <w:pPr>
        <w:rPr>
          <w:rFonts w:cstheme="minorHAnsi"/>
          <w:iCs/>
          <w:szCs w:val="22"/>
          <w:lang w:val="fr-FR"/>
        </w:rPr>
      </w:pPr>
      <w:r w:rsidRPr="005756E4">
        <w:rPr>
          <w:rFonts w:cstheme="minorHAnsi"/>
          <w:szCs w:val="22"/>
          <w:lang w:val="fr-FR" w:bidi="en-GB"/>
        </w:rPr>
        <w:t xml:space="preserve">Meetings will primarily be digital up until Phase 2. </w:t>
      </w:r>
    </w:p>
    <w:p w14:paraId="360330C8" w14:textId="77777777" w:rsidR="005756E4" w:rsidRPr="005756E4" w:rsidRDefault="005756E4" w:rsidP="005756E4">
      <w:pPr>
        <w:rPr>
          <w:rFonts w:cstheme="minorHAnsi"/>
          <w:iCs/>
          <w:szCs w:val="22"/>
          <w:lang w:val="fr-FR"/>
        </w:rPr>
      </w:pPr>
      <w:r w:rsidRPr="005756E4">
        <w:rPr>
          <w:rFonts w:cstheme="minorHAnsi"/>
          <w:szCs w:val="22"/>
          <w:lang w:val="fr-FR" w:bidi="en-GB"/>
        </w:rPr>
        <w:t>During Phase 2, it may be relevant to look at prototypes.</w:t>
      </w:r>
    </w:p>
    <w:p w14:paraId="337346B1" w14:textId="77777777" w:rsidR="005756E4" w:rsidRPr="005756E4" w:rsidRDefault="005756E4" w:rsidP="005756E4">
      <w:pPr>
        <w:rPr>
          <w:rFonts w:cstheme="minorHAnsi"/>
          <w:iCs/>
          <w:szCs w:val="22"/>
          <w:lang w:val="fr-FR"/>
        </w:rPr>
      </w:pPr>
      <w:r w:rsidRPr="005756E4">
        <w:rPr>
          <w:rFonts w:cstheme="minorHAnsi"/>
          <w:szCs w:val="22"/>
          <w:lang w:val="fr-FR" w:bidi="en-GB"/>
        </w:rPr>
        <w:t>During Phase 3, an assessment will be carried out during the test phase.</w:t>
      </w:r>
    </w:p>
    <w:p w14:paraId="686BCC90" w14:textId="77777777" w:rsidR="005756E4" w:rsidRPr="005756E4" w:rsidRDefault="005756E4" w:rsidP="005756E4">
      <w:pPr>
        <w:rPr>
          <w:rFonts w:cstheme="minorHAnsi"/>
          <w:iCs/>
          <w:szCs w:val="22"/>
          <w:lang w:val="fr-FR"/>
        </w:rPr>
      </w:pPr>
    </w:p>
    <w:p w14:paraId="0A93AF78" w14:textId="77777777" w:rsidR="005756E4" w:rsidRDefault="005756E4" w:rsidP="005756E4">
      <w:pPr>
        <w:rPr>
          <w:rFonts w:cstheme="minorHAnsi"/>
          <w:iCs/>
          <w:szCs w:val="22"/>
        </w:rPr>
      </w:pPr>
      <w:r w:rsidRPr="005756E4">
        <w:rPr>
          <w:rFonts w:cstheme="minorHAnsi"/>
          <w:szCs w:val="22"/>
          <w:lang w:val="fr-FR" w:bidi="en-GB"/>
        </w:rPr>
        <w:t xml:space="preserve">Some meetings must be expected. Meetings will primarily take place digitally, however may also be physical meetings. </w:t>
      </w:r>
      <w:r>
        <w:rPr>
          <w:rFonts w:cstheme="minorHAnsi"/>
          <w:szCs w:val="22"/>
          <w:lang w:bidi="en-GB"/>
        </w:rPr>
        <w:t xml:space="preserve">The </w:t>
      </w:r>
      <w:proofErr w:type="spellStart"/>
      <w:r>
        <w:rPr>
          <w:rFonts w:cstheme="minorHAnsi"/>
          <w:szCs w:val="22"/>
          <w:lang w:bidi="en-GB"/>
        </w:rPr>
        <w:t>contractor</w:t>
      </w:r>
      <w:proofErr w:type="spellEnd"/>
      <w:r>
        <w:rPr>
          <w:rFonts w:cstheme="minorHAnsi"/>
          <w:szCs w:val="22"/>
          <w:lang w:bidi="en-GB"/>
        </w:rPr>
        <w:t xml:space="preserve"> </w:t>
      </w:r>
      <w:proofErr w:type="spellStart"/>
      <w:r>
        <w:rPr>
          <w:rFonts w:cstheme="minorHAnsi"/>
          <w:szCs w:val="22"/>
          <w:lang w:bidi="en-GB"/>
        </w:rPr>
        <w:t>may</w:t>
      </w:r>
      <w:proofErr w:type="spellEnd"/>
      <w:r>
        <w:rPr>
          <w:rFonts w:cstheme="minorHAnsi"/>
          <w:szCs w:val="22"/>
          <w:lang w:bidi="en-GB"/>
        </w:rPr>
        <w:t xml:space="preserve"> </w:t>
      </w:r>
      <w:proofErr w:type="spellStart"/>
      <w:r>
        <w:rPr>
          <w:rFonts w:cstheme="minorHAnsi"/>
          <w:szCs w:val="22"/>
          <w:lang w:bidi="en-GB"/>
        </w:rPr>
        <w:t>request</w:t>
      </w:r>
      <w:proofErr w:type="spellEnd"/>
      <w:r>
        <w:rPr>
          <w:rFonts w:cstheme="minorHAnsi"/>
          <w:szCs w:val="22"/>
          <w:lang w:bidi="en-GB"/>
        </w:rPr>
        <w:t xml:space="preserve"> </w:t>
      </w:r>
      <w:proofErr w:type="spellStart"/>
      <w:r>
        <w:rPr>
          <w:rFonts w:cstheme="minorHAnsi"/>
          <w:szCs w:val="22"/>
          <w:lang w:bidi="en-GB"/>
        </w:rPr>
        <w:t>meetings</w:t>
      </w:r>
      <w:proofErr w:type="spellEnd"/>
      <w:r>
        <w:rPr>
          <w:rFonts w:cstheme="minorHAnsi"/>
          <w:szCs w:val="22"/>
          <w:lang w:bidi="en-GB"/>
        </w:rPr>
        <w:t xml:space="preserve"> as </w:t>
      </w:r>
      <w:proofErr w:type="spellStart"/>
      <w:r>
        <w:rPr>
          <w:rFonts w:cstheme="minorHAnsi"/>
          <w:szCs w:val="22"/>
          <w:lang w:bidi="en-GB"/>
        </w:rPr>
        <w:t>required</w:t>
      </w:r>
      <w:proofErr w:type="spellEnd"/>
      <w:r>
        <w:rPr>
          <w:rFonts w:cstheme="minorHAnsi"/>
          <w:szCs w:val="22"/>
          <w:lang w:bidi="en-GB"/>
        </w:rPr>
        <w:t>.</w:t>
      </w:r>
    </w:p>
    <w:p w14:paraId="3EE6FB36" w14:textId="77777777" w:rsidR="0039226B" w:rsidRPr="0039226B" w:rsidRDefault="0039226B" w:rsidP="0010526E">
      <w:pPr>
        <w:rPr>
          <w:rFonts w:cstheme="minorHAnsi"/>
        </w:rPr>
      </w:pPr>
    </w:p>
    <w:p w14:paraId="15F9B208" w14:textId="640213F3" w:rsidR="00955181" w:rsidRDefault="00AE288A" w:rsidP="00C86A49">
      <w:pPr>
        <w:rPr>
          <w:rFonts w:cstheme="minorHAnsi"/>
          <w:b/>
          <w:bCs/>
          <w:sz w:val="26"/>
          <w:szCs w:val="26"/>
        </w:rPr>
      </w:pPr>
      <w:r w:rsidRPr="00C86A49">
        <w:rPr>
          <w:rFonts w:cstheme="minorHAnsi"/>
          <w:b/>
          <w:bCs/>
          <w:sz w:val="26"/>
          <w:szCs w:val="26"/>
        </w:rPr>
        <w:t xml:space="preserve">Avtalens punkt 6.4 – Skriftlighet </w:t>
      </w:r>
    </w:p>
    <w:p w14:paraId="16E5B20F" w14:textId="77777777" w:rsidR="00C86A49" w:rsidRPr="00C86A49" w:rsidRDefault="00C86A49" w:rsidP="00C86A49">
      <w:pPr>
        <w:rPr>
          <w:rFonts w:cstheme="minorHAnsi"/>
          <w:b/>
          <w:bCs/>
          <w:sz w:val="26"/>
          <w:szCs w:val="26"/>
        </w:rPr>
      </w:pPr>
    </w:p>
    <w:p w14:paraId="13C40496" w14:textId="4D42B4A1" w:rsidR="003B0C17" w:rsidRPr="00187AAD" w:rsidRDefault="00C275D6" w:rsidP="003B0C17">
      <w:pPr>
        <w:rPr>
          <w:lang w:val="fr-FR"/>
        </w:rPr>
      </w:pPr>
      <w:r w:rsidRPr="00187AAD">
        <w:rPr>
          <w:rFonts w:cstheme="minorHAnsi"/>
          <w:lang w:val="fr-FR" w:bidi="en-GB"/>
        </w:rPr>
        <w:t>Notifications, demands or other notices relating to this agreement must be submitted in writing</w:t>
      </w:r>
      <w:r w:rsidR="00187AAD" w:rsidRPr="00187AAD">
        <w:rPr>
          <w:rFonts w:cstheme="minorHAnsi"/>
          <w:lang w:val="fr-FR" w:bidi="en-GB"/>
        </w:rPr>
        <w:t>.</w:t>
      </w:r>
      <w:r w:rsidR="00187AAD">
        <w:rPr>
          <w:rFonts w:cstheme="minorHAnsi"/>
          <w:lang w:val="fr-FR" w:bidi="en-GB"/>
        </w:rPr>
        <w:t xml:space="preserve"> Adress </w:t>
      </w:r>
      <w:r w:rsidR="00A748A9">
        <w:rPr>
          <w:rFonts w:cstheme="minorHAnsi"/>
          <w:lang w:val="fr-FR" w:bidi="en-GB"/>
        </w:rPr>
        <w:t>is agreed upon before signing the contract.</w:t>
      </w:r>
      <w:r w:rsidR="00187AAD">
        <w:rPr>
          <w:rFonts w:cstheme="minorHAnsi"/>
          <w:lang w:val="fr-FR" w:bidi="en-GB"/>
        </w:rPr>
        <w:t xml:space="preserve"> </w:t>
      </w:r>
    </w:p>
    <w:p w14:paraId="7C730B8B" w14:textId="77777777" w:rsidR="000B1D98" w:rsidRPr="00187AAD" w:rsidRDefault="000B1D98" w:rsidP="004C0A7B">
      <w:pPr>
        <w:rPr>
          <w:lang w:val="fr-FR"/>
        </w:rPr>
      </w:pPr>
      <w:bookmarkStart w:id="33" w:name="_Toc111457985"/>
    </w:p>
    <w:p w14:paraId="6C4E3777" w14:textId="00FED3C8" w:rsidR="004C0A7B" w:rsidRPr="00187AAD" w:rsidRDefault="004C0A7B" w:rsidP="004C0A7B">
      <w:pPr>
        <w:rPr>
          <w:lang w:val="fr-FR"/>
        </w:rPr>
      </w:pPr>
      <w:r w:rsidRPr="00187AAD">
        <w:rPr>
          <w:lang w:val="fr-FR"/>
        </w:rPr>
        <w:br/>
      </w:r>
    </w:p>
    <w:p w14:paraId="54E57E44" w14:textId="77777777" w:rsidR="004C0A7B" w:rsidRPr="00187AAD" w:rsidRDefault="004C0A7B" w:rsidP="004C0A7B">
      <w:pPr>
        <w:rPr>
          <w:lang w:val="fr-FR"/>
        </w:rPr>
      </w:pPr>
    </w:p>
    <w:p w14:paraId="79207469" w14:textId="77777777" w:rsidR="004C0A7B" w:rsidRPr="00187AAD" w:rsidRDefault="004C0A7B" w:rsidP="004C0A7B">
      <w:pPr>
        <w:rPr>
          <w:lang w:val="fr-FR"/>
        </w:rPr>
      </w:pPr>
    </w:p>
    <w:p w14:paraId="5449C250" w14:textId="77777777" w:rsidR="004C0A7B" w:rsidRPr="00187AAD" w:rsidRDefault="004C0A7B" w:rsidP="004C0A7B">
      <w:pPr>
        <w:rPr>
          <w:lang w:val="fr-FR"/>
        </w:rPr>
      </w:pPr>
    </w:p>
    <w:p w14:paraId="4A55CBBC" w14:textId="77777777" w:rsidR="004C0A7B" w:rsidRPr="00187AAD" w:rsidRDefault="004C0A7B" w:rsidP="004C0A7B">
      <w:pPr>
        <w:rPr>
          <w:lang w:val="fr-FR"/>
        </w:rPr>
      </w:pPr>
    </w:p>
    <w:p w14:paraId="17ADA33D" w14:textId="77777777" w:rsidR="004C0A7B" w:rsidRPr="00187AAD" w:rsidRDefault="004C0A7B" w:rsidP="004C0A7B">
      <w:pPr>
        <w:rPr>
          <w:lang w:val="fr-FR"/>
        </w:rPr>
      </w:pPr>
      <w:r w:rsidRPr="00187AAD">
        <w:rPr>
          <w:lang w:val="fr-FR"/>
        </w:rPr>
        <w:br/>
      </w:r>
    </w:p>
    <w:p w14:paraId="1722E3F3" w14:textId="77777777" w:rsidR="004C0A7B" w:rsidRPr="00187AAD" w:rsidRDefault="004C0A7B" w:rsidP="004C0A7B">
      <w:pPr>
        <w:rPr>
          <w:lang w:val="fr-FR"/>
        </w:rPr>
      </w:pPr>
    </w:p>
    <w:p w14:paraId="41265746" w14:textId="77777777" w:rsidR="00EE3727" w:rsidRPr="00187AAD" w:rsidRDefault="00EE3727" w:rsidP="004C0A7B">
      <w:pPr>
        <w:rPr>
          <w:lang w:val="fr-FR"/>
        </w:rPr>
      </w:pPr>
    </w:p>
    <w:p w14:paraId="48582CA9" w14:textId="77777777" w:rsidR="00EE3727" w:rsidRPr="00187AAD" w:rsidRDefault="00EE3727" w:rsidP="004C0A7B">
      <w:pPr>
        <w:rPr>
          <w:lang w:val="fr-FR"/>
        </w:rPr>
      </w:pPr>
    </w:p>
    <w:p w14:paraId="0ED1C738" w14:textId="77777777" w:rsidR="004C0A7B" w:rsidRPr="00187AAD" w:rsidRDefault="004C0A7B" w:rsidP="004C0A7B">
      <w:pPr>
        <w:rPr>
          <w:lang w:val="fr-FR"/>
        </w:rPr>
      </w:pPr>
    </w:p>
    <w:p w14:paraId="11BFC2DB" w14:textId="77777777" w:rsidR="004C0A7B" w:rsidRPr="00187AAD" w:rsidRDefault="004C0A7B" w:rsidP="004C0A7B">
      <w:pPr>
        <w:rPr>
          <w:lang w:val="fr-FR"/>
        </w:rPr>
      </w:pPr>
    </w:p>
    <w:p w14:paraId="7EED6D9B" w14:textId="77777777" w:rsidR="004C0A7B" w:rsidRPr="00187AAD" w:rsidRDefault="004C0A7B" w:rsidP="004C0A7B">
      <w:pPr>
        <w:rPr>
          <w:lang w:val="fr-FR"/>
        </w:rPr>
      </w:pPr>
    </w:p>
    <w:p w14:paraId="1D8C918B" w14:textId="77777777" w:rsidR="004C0A7B" w:rsidRPr="00187AAD" w:rsidRDefault="004C0A7B" w:rsidP="004C0A7B">
      <w:pPr>
        <w:rPr>
          <w:lang w:val="fr-FR"/>
        </w:rPr>
      </w:pPr>
    </w:p>
    <w:p w14:paraId="791D0911" w14:textId="77777777" w:rsidR="00D6644A" w:rsidRPr="00187AAD" w:rsidRDefault="00D6644A" w:rsidP="004C0A7B">
      <w:pPr>
        <w:rPr>
          <w:lang w:val="fr-FR"/>
        </w:rPr>
      </w:pPr>
    </w:p>
    <w:p w14:paraId="015A091D" w14:textId="77777777" w:rsidR="00AA1C8B" w:rsidRPr="00187AAD" w:rsidRDefault="00AA1C8B" w:rsidP="004C0A7B">
      <w:pPr>
        <w:rPr>
          <w:lang w:val="fr-FR"/>
        </w:rPr>
      </w:pPr>
    </w:p>
    <w:p w14:paraId="35F841CD" w14:textId="77777777" w:rsidR="00AA1C8B" w:rsidRPr="00187AAD" w:rsidRDefault="00AA1C8B" w:rsidP="004C0A7B">
      <w:pPr>
        <w:rPr>
          <w:lang w:val="fr-FR"/>
        </w:rPr>
      </w:pPr>
    </w:p>
    <w:p w14:paraId="1641FB9A" w14:textId="77777777" w:rsidR="00AA1C8B" w:rsidRPr="00187AAD" w:rsidRDefault="00AA1C8B" w:rsidP="004C0A7B">
      <w:pPr>
        <w:rPr>
          <w:lang w:val="fr-FR"/>
        </w:rPr>
      </w:pPr>
    </w:p>
    <w:p w14:paraId="3E7AFF9C" w14:textId="77777777" w:rsidR="00AA1C8B" w:rsidRPr="00187AAD" w:rsidRDefault="00AA1C8B" w:rsidP="004C0A7B">
      <w:pPr>
        <w:rPr>
          <w:lang w:val="fr-FR"/>
        </w:rPr>
      </w:pPr>
    </w:p>
    <w:p w14:paraId="75AF3CC7" w14:textId="77777777" w:rsidR="00AA1C8B" w:rsidRPr="00187AAD" w:rsidRDefault="00AA1C8B" w:rsidP="004C0A7B">
      <w:pPr>
        <w:rPr>
          <w:lang w:val="fr-FR"/>
        </w:rPr>
      </w:pPr>
    </w:p>
    <w:p w14:paraId="5B63A66C" w14:textId="77777777" w:rsidR="00AA1C8B" w:rsidRPr="00187AAD" w:rsidRDefault="00AA1C8B" w:rsidP="004C0A7B">
      <w:pPr>
        <w:rPr>
          <w:lang w:val="fr-FR"/>
        </w:rPr>
      </w:pPr>
    </w:p>
    <w:p w14:paraId="71C8998B" w14:textId="77777777" w:rsidR="00AA1C8B" w:rsidRPr="00187AAD" w:rsidRDefault="00AA1C8B" w:rsidP="004C0A7B">
      <w:pPr>
        <w:rPr>
          <w:lang w:val="fr-FR"/>
        </w:rPr>
      </w:pPr>
    </w:p>
    <w:p w14:paraId="125BE9FB" w14:textId="77777777" w:rsidR="00AA1C8B" w:rsidRPr="00187AAD" w:rsidRDefault="00AA1C8B" w:rsidP="004C0A7B">
      <w:pPr>
        <w:rPr>
          <w:lang w:val="fr-FR"/>
        </w:rPr>
      </w:pPr>
    </w:p>
    <w:p w14:paraId="131FA7AE" w14:textId="77777777" w:rsidR="00AA1C8B" w:rsidRPr="00187AAD" w:rsidRDefault="00AA1C8B" w:rsidP="004C0A7B">
      <w:pPr>
        <w:rPr>
          <w:lang w:val="fr-FR"/>
        </w:rPr>
      </w:pPr>
    </w:p>
    <w:p w14:paraId="33508F6C" w14:textId="77777777" w:rsidR="00AA1C8B" w:rsidRPr="00187AAD" w:rsidRDefault="00AA1C8B" w:rsidP="004C0A7B">
      <w:pPr>
        <w:rPr>
          <w:lang w:val="fr-FR"/>
        </w:rPr>
      </w:pPr>
    </w:p>
    <w:p w14:paraId="1ED14CB6" w14:textId="77777777" w:rsidR="004C0A7B" w:rsidRPr="00187AAD" w:rsidRDefault="004C0A7B" w:rsidP="004C0A7B">
      <w:pPr>
        <w:rPr>
          <w:lang w:val="fr-FR"/>
        </w:rPr>
      </w:pPr>
    </w:p>
    <w:p w14:paraId="14D1722C" w14:textId="6D9AAF5A" w:rsidR="000E1B8F" w:rsidRPr="000E1B8F" w:rsidRDefault="000E1B8F" w:rsidP="000E1B8F">
      <w:pPr>
        <w:pStyle w:val="Overskrift1"/>
        <w:rPr>
          <w:b w:val="0"/>
          <w:bCs w:val="0"/>
          <w:sz w:val="36"/>
          <w:szCs w:val="36"/>
          <w:lang w:val="fr-FR"/>
        </w:rPr>
      </w:pPr>
      <w:bookmarkStart w:id="34" w:name="_Toc139625966"/>
      <w:bookmarkStart w:id="35" w:name="_Toc162340653"/>
      <w:bookmarkEnd w:id="33"/>
      <w:r w:rsidRPr="000E1B8F">
        <w:rPr>
          <w:sz w:val="36"/>
          <w:szCs w:val="36"/>
          <w:lang w:val="fr-FR" w:bidi="en-GB"/>
        </w:rPr>
        <w:t>Appendix 7: Price for proposed solution, hourly rates and price terms</w:t>
      </w:r>
      <w:bookmarkEnd w:id="34"/>
      <w:bookmarkEnd w:id="35"/>
      <w:r w:rsidRPr="000E1B8F">
        <w:rPr>
          <w:sz w:val="36"/>
          <w:szCs w:val="36"/>
          <w:lang w:val="fr-FR" w:bidi="en-GB"/>
        </w:rPr>
        <w:t xml:space="preserve"> </w:t>
      </w:r>
    </w:p>
    <w:p w14:paraId="426B50E4" w14:textId="4215BEE7" w:rsidR="549B9656" w:rsidRPr="000E1B8F" w:rsidRDefault="549B9656" w:rsidP="004C0A7B">
      <w:pPr>
        <w:pStyle w:val="Overskrift1"/>
        <w:rPr>
          <w:b w:val="0"/>
          <w:bCs w:val="0"/>
          <w:sz w:val="36"/>
          <w:szCs w:val="36"/>
          <w:lang w:val="fr-FR"/>
        </w:rPr>
      </w:pPr>
    </w:p>
    <w:p w14:paraId="76043C0E" w14:textId="08F048F7" w:rsidR="000B1D98" w:rsidRPr="000E1B8F" w:rsidRDefault="002D6E07" w:rsidP="004C0A7B">
      <w:pPr>
        <w:rPr>
          <w:lang w:val="fr-FR"/>
        </w:rPr>
      </w:pPr>
      <w:r w:rsidRPr="00C429C4">
        <w:rPr>
          <w:rFonts w:cstheme="minorHAnsi"/>
          <w:i/>
          <w:iCs/>
          <w:noProof/>
          <w:sz w:val="20"/>
        </w:rPr>
        <mc:AlternateContent>
          <mc:Choice Requires="wps">
            <w:drawing>
              <wp:anchor distT="0" distB="0" distL="114300" distR="114300" simplePos="0" relativeHeight="251657216" behindDoc="1" locked="0" layoutInCell="1" allowOverlap="1" wp14:anchorId="07CBCE7B" wp14:editId="43AB0C8F">
                <wp:simplePos x="0" y="0"/>
                <wp:positionH relativeFrom="margin">
                  <wp:posOffset>-133350</wp:posOffset>
                </wp:positionH>
                <wp:positionV relativeFrom="paragraph">
                  <wp:posOffset>232410</wp:posOffset>
                </wp:positionV>
                <wp:extent cx="5913755" cy="2371725"/>
                <wp:effectExtent l="0" t="0" r="10795" b="28575"/>
                <wp:wrapNone/>
                <wp:docPr id="6" name="Rektangel: avrundede hjørner 6"/>
                <wp:cNvGraphicFramePr/>
                <a:graphic xmlns:a="http://schemas.openxmlformats.org/drawingml/2006/main">
                  <a:graphicData uri="http://schemas.microsoft.com/office/word/2010/wordprocessingShape">
                    <wps:wsp>
                      <wps:cNvSpPr/>
                      <wps:spPr>
                        <a:xfrm>
                          <a:off x="0" y="0"/>
                          <a:ext cx="5913755" cy="2371725"/>
                        </a:xfrm>
                        <a:prstGeom prst="roundRect">
                          <a:avLst>
                            <a:gd name="adj" fmla="val 14940"/>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7FDD6" id="Rektangel: avrundede hjørner 6" o:spid="_x0000_s1026" style="position:absolute;margin-left:-10.5pt;margin-top:18.3pt;width:465.65pt;height:1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" filled="f" strokecolor="#00b0f0" strokeweight=".5pt">
                <v:stroke dashstyle="3 1" joinstyle="miter"/>
                <w10:wrap anchorx="margin"/>
              </v:roundrect>
            </w:pict>
          </mc:Fallback>
        </mc:AlternateContent>
      </w:r>
    </w:p>
    <w:p w14:paraId="388039AE" w14:textId="14BDF6DB" w:rsidR="00AA1C8B" w:rsidRPr="000E1B8F" w:rsidRDefault="00AA1C8B" w:rsidP="00504B2F">
      <w:pPr>
        <w:rPr>
          <w:rFonts w:cstheme="minorHAnsi"/>
          <w:i/>
          <w:iCs/>
          <w:sz w:val="20"/>
          <w:lang w:val="fr-FR"/>
        </w:rPr>
      </w:pPr>
    </w:p>
    <w:p w14:paraId="1B34CCDF" w14:textId="77777777" w:rsidR="006A0DB8" w:rsidRPr="006A0DB8" w:rsidRDefault="006A0DB8" w:rsidP="006A0DB8">
      <w:pPr>
        <w:ind w:left="142"/>
        <w:jc w:val="center"/>
        <w:rPr>
          <w:rFonts w:cstheme="minorHAnsi"/>
          <w:i/>
          <w:iCs/>
          <w:color w:val="FF0000"/>
          <w:sz w:val="16"/>
          <w:szCs w:val="18"/>
          <w:u w:val="single"/>
          <w:lang w:val="fr-FR"/>
        </w:rPr>
      </w:pPr>
      <w:r w:rsidRPr="006A0DB8">
        <w:rPr>
          <w:rFonts w:cstheme="minorHAnsi"/>
          <w:b/>
          <w:i/>
          <w:color w:val="FF0000"/>
          <w:sz w:val="16"/>
          <w:szCs w:val="18"/>
          <w:u w:val="single"/>
          <w:lang w:val="fr-FR" w:bidi="en-GB"/>
        </w:rPr>
        <w:t>The guide is retained upon publication of the competitive tender, and removed prior to contract signing</w:t>
      </w:r>
    </w:p>
    <w:p w14:paraId="53A441FB" w14:textId="77777777" w:rsidR="006A0DB8" w:rsidRPr="006A0DB8" w:rsidRDefault="006A0DB8" w:rsidP="006A0DB8">
      <w:pPr>
        <w:rPr>
          <w:rFonts w:cstheme="minorHAnsi"/>
          <w:i/>
          <w:iCs/>
          <w:sz w:val="20"/>
          <w:lang w:val="fr-FR"/>
        </w:rPr>
      </w:pPr>
    </w:p>
    <w:p w14:paraId="5F841226" w14:textId="77777777" w:rsidR="006A0DB8" w:rsidRPr="006A0DB8" w:rsidRDefault="006A0DB8" w:rsidP="006A0DB8">
      <w:pPr>
        <w:rPr>
          <w:rFonts w:cstheme="minorHAnsi"/>
          <w:i/>
          <w:iCs/>
          <w:sz w:val="20"/>
          <w:lang w:val="nl-NL"/>
        </w:rPr>
      </w:pPr>
      <w:r w:rsidRPr="006A0DB8">
        <w:rPr>
          <w:rFonts w:cstheme="minorHAnsi"/>
          <w:i/>
          <w:sz w:val="20"/>
          <w:lang w:val="fr-FR" w:bidi="en-GB"/>
        </w:rPr>
        <w:t xml:space="preserve">All prices and the specific terms for the consideration to be paid by the customer for the deliverables provided by the contractor must be specified in appendix 7 and appendix 5 (call-off agreements).  </w:t>
      </w:r>
      <w:r w:rsidRPr="006A0DB8">
        <w:rPr>
          <w:rFonts w:cstheme="minorHAnsi"/>
          <w:i/>
          <w:sz w:val="20"/>
          <w:lang w:val="nl-NL" w:bidi="en-GB"/>
        </w:rPr>
        <w:t xml:space="preserve">The appendix is partly completed by the customer and must be completed by the contractor in accordance with the instructions. </w:t>
      </w:r>
    </w:p>
    <w:p w14:paraId="68B91F15" w14:textId="77777777" w:rsidR="006A0DB8" w:rsidRPr="006A0DB8" w:rsidRDefault="006A0DB8" w:rsidP="006A0DB8">
      <w:pPr>
        <w:rPr>
          <w:rFonts w:cstheme="minorHAnsi"/>
          <w:i/>
          <w:iCs/>
          <w:sz w:val="20"/>
          <w:lang w:val="nl-NL"/>
        </w:rPr>
      </w:pPr>
    </w:p>
    <w:p w14:paraId="20EA5C52" w14:textId="77777777" w:rsidR="006A0DB8" w:rsidRPr="006A0DB8" w:rsidRDefault="006A0DB8" w:rsidP="006A0DB8">
      <w:pPr>
        <w:rPr>
          <w:rFonts w:cstheme="minorHAnsi"/>
          <w:i/>
          <w:iCs/>
          <w:sz w:val="20"/>
          <w:lang w:val="nl-NL"/>
        </w:rPr>
      </w:pPr>
      <w:r w:rsidRPr="006A0DB8">
        <w:rPr>
          <w:rFonts w:cstheme="minorHAnsi"/>
          <w:i/>
          <w:sz w:val="20"/>
          <w:lang w:val="nl-NL" w:bidi="en-GB"/>
        </w:rPr>
        <w:t xml:space="preserve">Because the pre-commercial procurement will be carried out within the framework of the exemption in Section 2-5 of the Norwegian Public Procurement Regulations, the customer shall not pay in full for the preparation of the proposed solution, development of prototype and/or field testing of the solution. Appendices 7 and  5 (call-off agreements) must clearly state the contributions made by each of the parties. </w:t>
      </w:r>
    </w:p>
    <w:p w14:paraId="59E47AA6" w14:textId="77777777" w:rsidR="006A0DB8" w:rsidRPr="006A0DB8" w:rsidRDefault="006A0DB8" w:rsidP="006A0DB8">
      <w:pPr>
        <w:rPr>
          <w:rFonts w:cstheme="minorHAnsi"/>
          <w:i/>
          <w:iCs/>
          <w:sz w:val="20"/>
          <w:lang w:val="nl-NL"/>
        </w:rPr>
      </w:pPr>
    </w:p>
    <w:p w14:paraId="2D42095F" w14:textId="52911F3A" w:rsidR="006A0DB8" w:rsidRPr="006A0DB8" w:rsidRDefault="006A0DB8" w:rsidP="006A0DB8">
      <w:pPr>
        <w:rPr>
          <w:rFonts w:cstheme="minorHAnsi"/>
          <w:i/>
          <w:iCs/>
          <w:sz w:val="20"/>
          <w:lang w:val="fr-FR"/>
        </w:rPr>
      </w:pPr>
      <w:r>
        <w:rPr>
          <w:noProof/>
        </w:rPr>
        <w:drawing>
          <wp:anchor distT="0" distB="0" distL="114300" distR="114300" simplePos="0" relativeHeight="251708416" behindDoc="0" locked="0" layoutInCell="1" allowOverlap="1" wp14:anchorId="701971EF" wp14:editId="48C1EC40">
            <wp:simplePos x="0" y="0"/>
            <wp:positionH relativeFrom="margin">
              <wp:posOffset>5153025</wp:posOffset>
            </wp:positionH>
            <wp:positionV relativeFrom="page">
              <wp:posOffset>3961765</wp:posOffset>
            </wp:positionV>
            <wp:extent cx="328930" cy="323850"/>
            <wp:effectExtent l="0" t="0" r="0" b="0"/>
            <wp:wrapNone/>
            <wp:docPr id="2" name="Grafikk 2" descr="Saks med heldekkende fyll"/>
            <wp:cNvGraphicFramePr/>
            <a:graphic xmlns:a="http://schemas.openxmlformats.org/drawingml/2006/main">
              <a:graphicData uri="http://schemas.openxmlformats.org/drawingml/2006/picture">
                <pic:pic xmlns:pic="http://schemas.openxmlformats.org/drawingml/2006/picture">
                  <pic:nvPicPr>
                    <pic:cNvPr id="23" name="Grafikk 23"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Pr="006A0DB8">
        <w:rPr>
          <w:rFonts w:cstheme="minorHAnsi"/>
          <w:i/>
          <w:sz w:val="20"/>
          <w:lang w:val="nl-NL" w:bidi="en-GB"/>
        </w:rPr>
        <w:t xml:space="preserve">The customer must consider what price format (hourly rate, unit price, fixed price, target price, etc.) the contractor should base its tender on, and create templates for this in appendix 7. </w:t>
      </w:r>
      <w:r w:rsidRPr="006A0DB8">
        <w:rPr>
          <w:rFonts w:cstheme="minorHAnsi"/>
          <w:i/>
          <w:sz w:val="20"/>
          <w:lang w:val="fr-FR" w:bidi="en-GB"/>
        </w:rPr>
        <w:t>Any special payment arrangements, discounts, advances, partial payments and divergent payment dates must also be specified.</w:t>
      </w:r>
    </w:p>
    <w:p w14:paraId="20E8ABF2" w14:textId="54028912" w:rsidR="002D6E07" w:rsidRPr="006A0DB8" w:rsidRDefault="002D6E07" w:rsidP="00504B2F">
      <w:pPr>
        <w:rPr>
          <w:rFonts w:cstheme="minorHAnsi"/>
          <w:sz w:val="20"/>
          <w:lang w:val="fr-FR"/>
        </w:rPr>
      </w:pPr>
    </w:p>
    <w:p w14:paraId="421C9472" w14:textId="4783C83B" w:rsidR="004C0A7B" w:rsidRPr="006A0DB8" w:rsidRDefault="004C0A7B" w:rsidP="00916ED1">
      <w:pPr>
        <w:rPr>
          <w:lang w:val="fr-FR"/>
        </w:rPr>
      </w:pPr>
    </w:p>
    <w:p w14:paraId="66489099" w14:textId="77AD7C57" w:rsidR="005A7529" w:rsidRPr="00B824B1" w:rsidRDefault="005A7529" w:rsidP="005A7529">
      <w:pPr>
        <w:pStyle w:val="Overskrift2"/>
        <w:rPr>
          <w:rFonts w:asciiTheme="minorHAnsi" w:hAnsiTheme="minorHAnsi" w:cstheme="minorHAnsi"/>
          <w:b w:val="0"/>
          <w:bCs w:val="0"/>
          <w:sz w:val="32"/>
          <w:szCs w:val="32"/>
          <w:lang w:val="fr-FR"/>
        </w:rPr>
      </w:pPr>
      <w:r w:rsidRPr="00B824B1">
        <w:rPr>
          <w:rFonts w:asciiTheme="minorHAnsi" w:hAnsiTheme="minorHAnsi" w:cstheme="minorHAnsi"/>
          <w:sz w:val="32"/>
          <w:szCs w:val="32"/>
          <w:lang w:val="fr-FR" w:bidi="en-GB"/>
        </w:rPr>
        <w:lastRenderedPageBreak/>
        <w:t xml:space="preserve">Sections in the agreement that must be completed or may be amended in appendix 7 </w:t>
      </w:r>
    </w:p>
    <w:p w14:paraId="6B8C98B9" w14:textId="08E0316D" w:rsidR="00000338" w:rsidRPr="00B824B1" w:rsidRDefault="00000338" w:rsidP="005A7529">
      <w:pPr>
        <w:pStyle w:val="Overskrift2"/>
        <w:rPr>
          <w:rFonts w:cstheme="minorHAnsi"/>
          <w:b w:val="0"/>
          <w:bCs w:val="0"/>
          <w:sz w:val="26"/>
          <w:szCs w:val="26"/>
          <w:lang w:val="fr-FR"/>
        </w:rPr>
      </w:pPr>
    </w:p>
    <w:p w14:paraId="3A49A66D" w14:textId="77777777" w:rsidR="00B824B1" w:rsidRPr="00B824B1" w:rsidRDefault="00B824B1" w:rsidP="00B824B1">
      <w:pPr>
        <w:rPr>
          <w:rFonts w:cstheme="minorHAnsi"/>
          <w:b/>
          <w:bCs/>
          <w:sz w:val="26"/>
          <w:szCs w:val="26"/>
          <w:lang w:val="fr-FR"/>
        </w:rPr>
      </w:pPr>
      <w:commentRangeStart w:id="36"/>
      <w:r w:rsidRPr="00B824B1">
        <w:rPr>
          <w:rFonts w:cstheme="minorHAnsi"/>
          <w:b/>
          <w:sz w:val="26"/>
          <w:szCs w:val="26"/>
          <w:lang w:val="fr-FR" w:bidi="en-GB"/>
        </w:rPr>
        <w:t>Clause 2.2 of the Agreement – Phase 1: Development of proposed solution</w:t>
      </w:r>
      <w:commentRangeEnd w:id="36"/>
      <w:r>
        <w:rPr>
          <w:rStyle w:val="Merknadsreferanse"/>
          <w:lang w:val="en-GB" w:bidi="en-GB"/>
        </w:rPr>
        <w:commentReference w:id="36"/>
      </w:r>
    </w:p>
    <w:p w14:paraId="69B7611A" w14:textId="77777777" w:rsidR="008E770F" w:rsidRPr="00B824B1" w:rsidRDefault="008E770F" w:rsidP="0087685A">
      <w:pPr>
        <w:spacing w:line="276" w:lineRule="auto"/>
        <w:rPr>
          <w:u w:val="single"/>
          <w:lang w:val="fr-FR"/>
        </w:rPr>
      </w:pPr>
    </w:p>
    <w:p w14:paraId="02AA7488" w14:textId="77777777" w:rsidR="00A470CD" w:rsidRPr="00A470CD" w:rsidRDefault="00A470CD" w:rsidP="00A470CD">
      <w:pPr>
        <w:spacing w:line="276" w:lineRule="auto"/>
        <w:rPr>
          <w:u w:val="single"/>
          <w:lang w:val="fr-FR"/>
        </w:rPr>
      </w:pPr>
      <w:r w:rsidRPr="00A470CD">
        <w:rPr>
          <w:u w:val="single"/>
          <w:lang w:val="fr-FR" w:bidi="en-GB"/>
        </w:rPr>
        <w:t>Price for development of the proposed solutions</w:t>
      </w:r>
    </w:p>
    <w:p w14:paraId="6D099091" w14:textId="77777777" w:rsidR="00025BCF" w:rsidRPr="00A470CD" w:rsidRDefault="00025BCF" w:rsidP="0087685A">
      <w:pPr>
        <w:rPr>
          <w:lang w:val="fr-FR"/>
        </w:rPr>
      </w:pPr>
    </w:p>
    <w:p w14:paraId="256BC056" w14:textId="17E99534" w:rsidR="006C0624" w:rsidRPr="00FB3FDD" w:rsidRDefault="006C0624" w:rsidP="006C0624">
      <w:pPr>
        <w:rPr>
          <w:lang w:val="fr-FR"/>
        </w:rPr>
      </w:pPr>
      <w:r w:rsidRPr="00FB3FDD">
        <w:rPr>
          <w:lang w:val="fr-FR" w:bidi="en-GB"/>
        </w:rPr>
        <w:t xml:space="preserve">The customer has up to NOK </w:t>
      </w:r>
      <w:r w:rsidR="00FB3FDD" w:rsidRPr="00FB3FDD">
        <w:rPr>
          <w:lang w:val="fr-FR" w:bidi="en-GB"/>
        </w:rPr>
        <w:t>8</w:t>
      </w:r>
      <w:r w:rsidRPr="00FB3FDD">
        <w:rPr>
          <w:lang w:val="fr-FR" w:bidi="en-GB"/>
        </w:rPr>
        <w:t>00,000, exclu</w:t>
      </w:r>
      <w:r w:rsidR="00FB3FDD" w:rsidRPr="00FB3FDD">
        <w:rPr>
          <w:lang w:val="fr-FR" w:bidi="en-GB"/>
        </w:rPr>
        <w:t>ci</w:t>
      </w:r>
      <w:r w:rsidR="00FB3FDD">
        <w:rPr>
          <w:lang w:val="fr-FR" w:bidi="en-GB"/>
        </w:rPr>
        <w:t>ve</w:t>
      </w:r>
      <w:r w:rsidRPr="00FB3FDD">
        <w:rPr>
          <w:lang w:val="fr-FR" w:bidi="en-GB"/>
        </w:rPr>
        <w:t xml:space="preserve"> VAT, for implementing phase 1. </w:t>
      </w:r>
    </w:p>
    <w:p w14:paraId="31BE56DE" w14:textId="4096A15D" w:rsidR="006C0624" w:rsidRDefault="006C0624" w:rsidP="006C0624">
      <w:r w:rsidRPr="006C0624">
        <w:rPr>
          <w:lang w:val="fr-FR" w:bidi="en-GB"/>
        </w:rPr>
        <w:t xml:space="preserve">The customer shall not pay in full for the development of the proposed solution. The contractor's own contribution is specified in the table below. </w:t>
      </w:r>
    </w:p>
    <w:p w14:paraId="39515609" w14:textId="77777777" w:rsidR="00025BCF" w:rsidRDefault="00025BCF" w:rsidP="0087685A">
      <w:pPr>
        <w:rPr>
          <w:u w:val="single"/>
        </w:rPr>
      </w:pPr>
    </w:p>
    <w:p w14:paraId="66B40D8A" w14:textId="77777777" w:rsidR="00D4384A" w:rsidRPr="007D2A0F" w:rsidRDefault="00D4384A" w:rsidP="00D4384A">
      <w:pPr>
        <w:rPr>
          <w:u w:val="single"/>
          <w:lang w:val="fr-FR"/>
        </w:rPr>
      </w:pPr>
      <w:r w:rsidRPr="007D2A0F">
        <w:rPr>
          <w:u w:val="single"/>
          <w:lang w:val="fr-FR" w:bidi="en-GB"/>
        </w:rPr>
        <w:t>Payment plan for Phase 1</w:t>
      </w:r>
    </w:p>
    <w:p w14:paraId="00B8B23F" w14:textId="70040EAE" w:rsidR="00AB71F4" w:rsidRPr="007D2A0F" w:rsidRDefault="00AB71F4" w:rsidP="0087685A">
      <w:pPr>
        <w:rPr>
          <w:u w:val="single"/>
          <w:lang w:val="fr-FR"/>
        </w:rPr>
      </w:pPr>
    </w:p>
    <w:p w14:paraId="4E0E1804" w14:textId="77777777" w:rsidR="007D2A0F" w:rsidRPr="007D2A0F" w:rsidRDefault="007D2A0F" w:rsidP="007D2A0F">
      <w:pPr>
        <w:pStyle w:val="Brdtekst"/>
        <w:spacing w:before="53" w:line="266" w:lineRule="exact"/>
        <w:ind w:right="96"/>
        <w:rPr>
          <w:rFonts w:asciiTheme="minorHAnsi" w:hAnsiTheme="minorHAnsi" w:cstheme="minorHAnsi"/>
          <w:sz w:val="20"/>
          <w:lang w:val="fr-FR"/>
        </w:rPr>
      </w:pPr>
      <w:r w:rsidRPr="007D2A0F">
        <w:rPr>
          <w:rFonts w:asciiTheme="minorHAnsi" w:hAnsiTheme="minorHAnsi" w:cstheme="minorHAnsi"/>
          <w:sz w:val="20"/>
          <w:lang w:val="fr-FR" w:bidi="en-GB"/>
        </w:rPr>
        <w:t>Table 1 – Appendix 7</w:t>
      </w:r>
    </w:p>
    <w:tbl>
      <w:tblPr>
        <w:tblStyle w:val="Tabellrutenett"/>
        <w:tblW w:w="0" w:type="auto"/>
        <w:tblInd w:w="116" w:type="dxa"/>
        <w:tblLook w:val="04A0" w:firstRow="1" w:lastRow="0" w:firstColumn="1" w:lastColumn="0" w:noHBand="0" w:noVBand="1"/>
      </w:tblPr>
      <w:tblGrid>
        <w:gridCol w:w="3353"/>
        <w:gridCol w:w="2500"/>
        <w:gridCol w:w="3047"/>
      </w:tblGrid>
      <w:tr w:rsidR="00CD662F" w:rsidRPr="00AD4159" w14:paraId="2A3123F3" w14:textId="77777777" w:rsidTr="003E2631">
        <w:trPr>
          <w:trHeight w:val="465"/>
        </w:trPr>
        <w:tc>
          <w:tcPr>
            <w:tcW w:w="3353" w:type="dxa"/>
            <w:shd w:val="clear" w:color="auto" w:fill="D9E2F3" w:themeFill="accent1" w:themeFillTint="33"/>
          </w:tcPr>
          <w:p w14:paraId="61E98A45" w14:textId="57331FD0" w:rsidR="00CD662F" w:rsidRPr="00C429C4" w:rsidRDefault="00CD662F" w:rsidP="00CD662F">
            <w:pPr>
              <w:pStyle w:val="Brdtekst"/>
              <w:ind w:right="394"/>
              <w:jc w:val="center"/>
              <w:rPr>
                <w:rFonts w:asciiTheme="minorHAnsi" w:hAnsiTheme="minorHAnsi" w:cstheme="minorHAnsi"/>
                <w:b/>
                <w:sz w:val="22"/>
                <w:szCs w:val="22"/>
              </w:rPr>
            </w:pPr>
            <w:r>
              <w:rPr>
                <w:rFonts w:asciiTheme="minorHAnsi" w:hAnsiTheme="minorHAnsi" w:cstheme="minorHAnsi"/>
                <w:b/>
                <w:sz w:val="22"/>
                <w:szCs w:val="22"/>
                <w:lang w:bidi="en-GB"/>
              </w:rPr>
              <w:t xml:space="preserve">Price element - </w:t>
            </w:r>
            <w:proofErr w:type="spellStart"/>
            <w:r>
              <w:rPr>
                <w:rFonts w:asciiTheme="minorHAnsi" w:hAnsiTheme="minorHAnsi" w:cstheme="minorHAnsi"/>
                <w:b/>
                <w:sz w:val="22"/>
                <w:szCs w:val="22"/>
                <w:lang w:bidi="en-GB"/>
              </w:rPr>
              <w:t>Phase</w:t>
            </w:r>
            <w:proofErr w:type="spellEnd"/>
            <w:r>
              <w:rPr>
                <w:rFonts w:asciiTheme="minorHAnsi" w:hAnsiTheme="minorHAnsi" w:cstheme="minorHAnsi"/>
                <w:b/>
                <w:sz w:val="22"/>
                <w:szCs w:val="22"/>
                <w:lang w:bidi="en-GB"/>
              </w:rPr>
              <w:t xml:space="preserve"> 1</w:t>
            </w:r>
          </w:p>
        </w:tc>
        <w:tc>
          <w:tcPr>
            <w:tcW w:w="2500" w:type="dxa"/>
            <w:shd w:val="clear" w:color="auto" w:fill="D9E2F3" w:themeFill="accent1" w:themeFillTint="33"/>
          </w:tcPr>
          <w:p w14:paraId="725A1008" w14:textId="5AD57275" w:rsidR="00CD662F" w:rsidRPr="00C429C4" w:rsidRDefault="00CD662F" w:rsidP="00CD662F">
            <w:pPr>
              <w:pStyle w:val="Brdtekst"/>
              <w:ind w:right="394"/>
              <w:jc w:val="center"/>
              <w:rPr>
                <w:rFonts w:asciiTheme="minorHAnsi" w:hAnsiTheme="minorHAnsi" w:cstheme="minorHAnsi"/>
                <w:b/>
                <w:sz w:val="22"/>
                <w:szCs w:val="22"/>
              </w:rPr>
            </w:pPr>
            <w:proofErr w:type="spellStart"/>
            <w:r>
              <w:rPr>
                <w:rFonts w:asciiTheme="minorHAnsi" w:hAnsiTheme="minorHAnsi" w:cstheme="minorHAnsi"/>
                <w:b/>
                <w:sz w:val="22"/>
                <w:szCs w:val="22"/>
                <w:lang w:bidi="en-GB"/>
              </w:rPr>
              <w:t>Own</w:t>
            </w:r>
            <w:proofErr w:type="spellEnd"/>
            <w:r>
              <w:rPr>
                <w:rFonts w:asciiTheme="minorHAnsi" w:hAnsiTheme="minorHAnsi" w:cstheme="minorHAnsi"/>
                <w:b/>
                <w:sz w:val="22"/>
                <w:szCs w:val="22"/>
                <w:lang w:bidi="en-GB"/>
              </w:rPr>
              <w:t xml:space="preserve"> </w:t>
            </w:r>
            <w:proofErr w:type="spellStart"/>
            <w:r>
              <w:rPr>
                <w:rFonts w:asciiTheme="minorHAnsi" w:hAnsiTheme="minorHAnsi" w:cstheme="minorHAnsi"/>
                <w:b/>
                <w:sz w:val="22"/>
                <w:szCs w:val="22"/>
                <w:lang w:bidi="en-GB"/>
              </w:rPr>
              <w:t>contribution</w:t>
            </w:r>
            <w:proofErr w:type="spellEnd"/>
            <w:r>
              <w:rPr>
                <w:rFonts w:asciiTheme="minorHAnsi" w:hAnsiTheme="minorHAnsi" w:cstheme="minorHAnsi"/>
                <w:b/>
                <w:sz w:val="22"/>
                <w:szCs w:val="22"/>
                <w:lang w:bidi="en-GB"/>
              </w:rPr>
              <w:t xml:space="preserve"> - </w:t>
            </w:r>
            <w:proofErr w:type="spellStart"/>
            <w:r>
              <w:rPr>
                <w:rFonts w:asciiTheme="minorHAnsi" w:hAnsiTheme="minorHAnsi" w:cstheme="minorHAnsi"/>
                <w:b/>
                <w:sz w:val="22"/>
                <w:szCs w:val="22"/>
                <w:lang w:bidi="en-GB"/>
              </w:rPr>
              <w:t>Phase</w:t>
            </w:r>
            <w:proofErr w:type="spellEnd"/>
            <w:r>
              <w:rPr>
                <w:rFonts w:asciiTheme="minorHAnsi" w:hAnsiTheme="minorHAnsi" w:cstheme="minorHAnsi"/>
                <w:b/>
                <w:sz w:val="22"/>
                <w:szCs w:val="22"/>
                <w:lang w:bidi="en-GB"/>
              </w:rPr>
              <w:t xml:space="preserve"> 1</w:t>
            </w:r>
          </w:p>
        </w:tc>
        <w:tc>
          <w:tcPr>
            <w:tcW w:w="3047" w:type="dxa"/>
            <w:shd w:val="clear" w:color="auto" w:fill="D9E2F3" w:themeFill="accent1" w:themeFillTint="33"/>
          </w:tcPr>
          <w:p w14:paraId="576A75AC" w14:textId="6D86F118" w:rsidR="00CD662F" w:rsidRPr="00AD4159" w:rsidRDefault="00CD662F" w:rsidP="00CD662F">
            <w:pPr>
              <w:pStyle w:val="Brdtekst"/>
              <w:ind w:right="394"/>
              <w:jc w:val="center"/>
              <w:rPr>
                <w:rFonts w:asciiTheme="minorHAnsi" w:hAnsiTheme="minorHAnsi" w:cstheme="minorHAnsi"/>
                <w:b/>
                <w:sz w:val="22"/>
                <w:szCs w:val="22"/>
                <w:lang w:val="fr-FR"/>
              </w:rPr>
            </w:pPr>
            <w:r w:rsidRPr="00AD4159">
              <w:rPr>
                <w:rFonts w:asciiTheme="minorHAnsi" w:hAnsiTheme="minorHAnsi" w:cstheme="minorHAnsi"/>
                <w:b/>
                <w:sz w:val="22"/>
                <w:szCs w:val="22"/>
                <w:lang w:val="fr-FR" w:bidi="en-GB"/>
              </w:rPr>
              <w:t>Price in NOK, exclusive VAT.</w:t>
            </w:r>
          </w:p>
        </w:tc>
      </w:tr>
      <w:tr w:rsidR="00CD662F" w:rsidRPr="00C429C4" w14:paraId="7DA7FEC1" w14:textId="77777777" w:rsidTr="003E2631">
        <w:tc>
          <w:tcPr>
            <w:tcW w:w="3353" w:type="dxa"/>
          </w:tcPr>
          <w:p w14:paraId="5AB65A60" w14:textId="522C5D23" w:rsidR="00CD662F" w:rsidRPr="00C429C4" w:rsidRDefault="00CD662F" w:rsidP="00CD662F">
            <w:pPr>
              <w:pStyle w:val="Brdtekst"/>
              <w:ind w:right="394"/>
              <w:rPr>
                <w:rFonts w:asciiTheme="minorHAnsi" w:hAnsiTheme="minorHAnsi" w:cstheme="minorHAnsi"/>
                <w:i/>
                <w:iCs/>
                <w:color w:val="0070C0"/>
                <w:sz w:val="20"/>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c>
          <w:tcPr>
            <w:tcW w:w="2500" w:type="dxa"/>
          </w:tcPr>
          <w:p w14:paraId="05A5979E" w14:textId="494CD00D" w:rsidR="00CD662F" w:rsidRPr="00C429C4" w:rsidRDefault="00CD662F" w:rsidP="00CD662F">
            <w:pPr>
              <w:pStyle w:val="Brdtekst"/>
              <w:ind w:right="394"/>
              <w:jc w:val="right"/>
              <w:rPr>
                <w:rFonts w:asciiTheme="minorHAnsi" w:hAnsiTheme="minorHAnsi" w:cstheme="minorHAnsi"/>
                <w:i/>
                <w:iCs/>
                <w:color w:val="FF0000"/>
                <w:sz w:val="20"/>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c>
          <w:tcPr>
            <w:tcW w:w="3047" w:type="dxa"/>
          </w:tcPr>
          <w:p w14:paraId="20B5E892" w14:textId="13B29D1C" w:rsidR="00CD662F" w:rsidRPr="00C429C4" w:rsidRDefault="00CD662F" w:rsidP="00CD662F">
            <w:pPr>
              <w:pStyle w:val="Brdtekst"/>
              <w:ind w:right="394"/>
              <w:jc w:val="right"/>
              <w:rPr>
                <w:rFonts w:asciiTheme="minorHAnsi" w:hAnsiTheme="minorHAnsi" w:cstheme="minorHAnsi"/>
                <w:sz w:val="20"/>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r>
      <w:tr w:rsidR="00CD662F" w:rsidRPr="00C429C4" w14:paraId="42C5B6B7" w14:textId="77777777" w:rsidTr="003E2631">
        <w:tc>
          <w:tcPr>
            <w:tcW w:w="3353" w:type="dxa"/>
          </w:tcPr>
          <w:p w14:paraId="30E52A86" w14:textId="6BBA98F9" w:rsidR="00CD662F" w:rsidRPr="00C429C4" w:rsidRDefault="00CD662F" w:rsidP="00CD662F">
            <w:pPr>
              <w:pStyle w:val="Brdtekst"/>
              <w:ind w:right="394"/>
              <w:rPr>
                <w:rFonts w:asciiTheme="minorHAnsi" w:hAnsiTheme="minorHAnsi" w:cstheme="minorHAnsi"/>
                <w:i/>
                <w:iCs/>
                <w:color w:val="0070C0"/>
                <w:sz w:val="22"/>
                <w:szCs w:val="22"/>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c>
          <w:tcPr>
            <w:tcW w:w="2500" w:type="dxa"/>
          </w:tcPr>
          <w:p w14:paraId="487D56D4" w14:textId="314EEC70" w:rsidR="00CD662F" w:rsidRPr="00C429C4" w:rsidRDefault="00CD662F" w:rsidP="00CD662F">
            <w:pPr>
              <w:pStyle w:val="Brdtekst"/>
              <w:ind w:right="394"/>
              <w:jc w:val="right"/>
              <w:rPr>
                <w:rFonts w:asciiTheme="minorHAnsi" w:hAnsiTheme="minorHAnsi" w:cstheme="minorHAnsi"/>
                <w:i/>
                <w:iCs/>
                <w:color w:val="FF0000"/>
                <w:sz w:val="20"/>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c>
          <w:tcPr>
            <w:tcW w:w="3047" w:type="dxa"/>
          </w:tcPr>
          <w:p w14:paraId="629D2C9F" w14:textId="6B1B6797" w:rsidR="00CD662F" w:rsidRPr="00C429C4" w:rsidRDefault="00CD662F" w:rsidP="00CD662F">
            <w:pPr>
              <w:pStyle w:val="Brdtekst"/>
              <w:ind w:right="394"/>
              <w:jc w:val="right"/>
              <w:rPr>
                <w:rFonts w:asciiTheme="minorHAnsi" w:hAnsiTheme="minorHAnsi" w:cstheme="minorHAnsi"/>
                <w:sz w:val="22"/>
                <w:szCs w:val="22"/>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r>
      <w:tr w:rsidR="003E2631" w:rsidRPr="00C429C4" w14:paraId="53A2AF17" w14:textId="77777777" w:rsidTr="003E2631">
        <w:tc>
          <w:tcPr>
            <w:tcW w:w="3353" w:type="dxa"/>
          </w:tcPr>
          <w:p w14:paraId="35FF53FC" w14:textId="77777777" w:rsidR="003E2631" w:rsidRPr="00C429C4" w:rsidRDefault="003E2631" w:rsidP="00787A40">
            <w:pPr>
              <w:pStyle w:val="Brdtekst"/>
              <w:ind w:right="394"/>
              <w:rPr>
                <w:rFonts w:asciiTheme="minorHAnsi" w:hAnsiTheme="minorHAnsi" w:cstheme="minorHAnsi"/>
                <w:i/>
                <w:iCs/>
                <w:color w:val="0070C0"/>
                <w:sz w:val="22"/>
                <w:szCs w:val="22"/>
              </w:rPr>
            </w:pPr>
          </w:p>
        </w:tc>
        <w:tc>
          <w:tcPr>
            <w:tcW w:w="2500" w:type="dxa"/>
          </w:tcPr>
          <w:p w14:paraId="13D0A0A3"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1F45CBA8" w14:textId="3CC60593"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431F1351" w14:textId="77777777" w:rsidTr="003E2631">
        <w:tc>
          <w:tcPr>
            <w:tcW w:w="3353" w:type="dxa"/>
          </w:tcPr>
          <w:p w14:paraId="2323F500" w14:textId="77777777" w:rsidR="003E2631" w:rsidRPr="00C429C4" w:rsidRDefault="003E2631" w:rsidP="00787A40">
            <w:pPr>
              <w:pStyle w:val="Brdtekst"/>
              <w:ind w:right="394"/>
              <w:rPr>
                <w:rFonts w:asciiTheme="minorHAnsi" w:hAnsiTheme="minorHAnsi" w:cstheme="minorHAnsi"/>
                <w:sz w:val="22"/>
                <w:szCs w:val="22"/>
              </w:rPr>
            </w:pPr>
          </w:p>
        </w:tc>
        <w:tc>
          <w:tcPr>
            <w:tcW w:w="2500" w:type="dxa"/>
          </w:tcPr>
          <w:p w14:paraId="668711AD"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357ACD34" w14:textId="0E8D872A" w:rsidR="003E2631" w:rsidRPr="00C429C4" w:rsidRDefault="003E2631" w:rsidP="00787A40">
            <w:pPr>
              <w:pStyle w:val="Brdtekst"/>
              <w:ind w:right="394"/>
              <w:jc w:val="right"/>
              <w:rPr>
                <w:rFonts w:asciiTheme="minorHAnsi" w:hAnsiTheme="minorHAnsi" w:cstheme="minorHAnsi"/>
                <w:sz w:val="22"/>
                <w:szCs w:val="22"/>
              </w:rPr>
            </w:pPr>
          </w:p>
        </w:tc>
      </w:tr>
      <w:tr w:rsidR="00AD4159" w:rsidRPr="00C429C4" w14:paraId="1698D3D5" w14:textId="77777777" w:rsidTr="003E2631">
        <w:tc>
          <w:tcPr>
            <w:tcW w:w="3353" w:type="dxa"/>
            <w:shd w:val="clear" w:color="auto" w:fill="D9E2F3" w:themeFill="accent1" w:themeFillTint="33"/>
          </w:tcPr>
          <w:p w14:paraId="5303BFA9" w14:textId="0488CE92" w:rsidR="00AD4159" w:rsidRPr="00AD4159" w:rsidRDefault="00AD4159" w:rsidP="00AD4159">
            <w:pPr>
              <w:pStyle w:val="Brdtekst"/>
              <w:ind w:right="394"/>
              <w:rPr>
                <w:rFonts w:asciiTheme="minorHAnsi" w:hAnsiTheme="minorHAnsi" w:cstheme="minorHAnsi"/>
                <w:b/>
                <w:bCs/>
                <w:sz w:val="22"/>
                <w:szCs w:val="22"/>
                <w:lang w:val="fr-FR"/>
              </w:rPr>
            </w:pPr>
            <w:r w:rsidRPr="00AD4159">
              <w:rPr>
                <w:rFonts w:asciiTheme="minorHAnsi" w:hAnsiTheme="minorHAnsi" w:cstheme="minorHAnsi"/>
                <w:b/>
                <w:sz w:val="22"/>
                <w:szCs w:val="22"/>
                <w:lang w:val="fr-FR" w:bidi="en-GB"/>
              </w:rPr>
              <w:t>Total price for development of proposed solution:</w:t>
            </w:r>
          </w:p>
        </w:tc>
        <w:tc>
          <w:tcPr>
            <w:tcW w:w="2500" w:type="dxa"/>
            <w:shd w:val="clear" w:color="auto" w:fill="D9E2F3" w:themeFill="accent1" w:themeFillTint="33"/>
          </w:tcPr>
          <w:p w14:paraId="1D97124C" w14:textId="77777777" w:rsidR="00AD4159" w:rsidRPr="00AD4159" w:rsidRDefault="00AD4159" w:rsidP="00AD4159">
            <w:pPr>
              <w:pStyle w:val="Brdtekst"/>
              <w:ind w:right="394"/>
              <w:jc w:val="right"/>
              <w:rPr>
                <w:rFonts w:asciiTheme="minorHAnsi" w:hAnsiTheme="minorHAnsi" w:cstheme="minorHAnsi"/>
                <w:b/>
                <w:bCs/>
                <w:i/>
                <w:iCs/>
                <w:color w:val="FF0000"/>
                <w:sz w:val="20"/>
                <w:lang w:val="fr-FR"/>
              </w:rPr>
            </w:pPr>
          </w:p>
        </w:tc>
        <w:tc>
          <w:tcPr>
            <w:tcW w:w="3047" w:type="dxa"/>
            <w:shd w:val="clear" w:color="auto" w:fill="D9E2F3" w:themeFill="accent1" w:themeFillTint="33"/>
          </w:tcPr>
          <w:p w14:paraId="51DC96FA" w14:textId="584DD0F6" w:rsidR="00AD4159" w:rsidRPr="00C429C4" w:rsidRDefault="00AD4159" w:rsidP="00AD4159">
            <w:pPr>
              <w:pStyle w:val="Brdtekst"/>
              <w:ind w:right="394"/>
              <w:jc w:val="right"/>
              <w:rPr>
                <w:rFonts w:asciiTheme="minorHAnsi" w:hAnsiTheme="minorHAnsi" w:cstheme="minorHAnsi"/>
                <w:b/>
                <w:bCs/>
                <w:sz w:val="22"/>
                <w:szCs w:val="22"/>
              </w:rPr>
            </w:pPr>
            <w:r>
              <w:rPr>
                <w:rFonts w:cstheme="minorHAnsi"/>
                <w:i/>
                <w:color w:val="FF0000"/>
                <w:sz w:val="20"/>
                <w:lang w:bidi="en-GB"/>
              </w:rPr>
              <w:t>[</w:t>
            </w:r>
            <w:proofErr w:type="spellStart"/>
            <w:r>
              <w:rPr>
                <w:rFonts w:cstheme="minorHAnsi"/>
                <w:i/>
                <w:color w:val="FF0000"/>
                <w:sz w:val="20"/>
                <w:lang w:bidi="en-GB"/>
              </w:rPr>
              <w:t>completed</w:t>
            </w:r>
            <w:proofErr w:type="spellEnd"/>
            <w:r>
              <w:rPr>
                <w:rFonts w:cstheme="minorHAnsi"/>
                <w:i/>
                <w:color w:val="FF0000"/>
                <w:sz w:val="20"/>
                <w:lang w:bidi="en-GB"/>
              </w:rPr>
              <w:t xml:space="preserve"> by </w:t>
            </w:r>
            <w:proofErr w:type="spellStart"/>
            <w:r>
              <w:rPr>
                <w:rFonts w:cstheme="minorHAnsi"/>
                <w:i/>
                <w:color w:val="FF0000"/>
                <w:sz w:val="20"/>
                <w:lang w:bidi="en-GB"/>
              </w:rPr>
              <w:t>the</w:t>
            </w:r>
            <w:proofErr w:type="spellEnd"/>
            <w:r>
              <w:rPr>
                <w:rFonts w:cstheme="minorHAnsi"/>
                <w:i/>
                <w:color w:val="FF0000"/>
                <w:sz w:val="20"/>
                <w:lang w:bidi="en-GB"/>
              </w:rPr>
              <w:t xml:space="preserve"> </w:t>
            </w:r>
            <w:proofErr w:type="spellStart"/>
            <w:r>
              <w:rPr>
                <w:rFonts w:cstheme="minorHAnsi"/>
                <w:i/>
                <w:color w:val="FF0000"/>
                <w:sz w:val="20"/>
                <w:lang w:bidi="en-GB"/>
              </w:rPr>
              <w:t>contractor</w:t>
            </w:r>
            <w:proofErr w:type="spellEnd"/>
            <w:r>
              <w:rPr>
                <w:rFonts w:cstheme="minorHAnsi"/>
                <w:i/>
                <w:color w:val="FF0000"/>
                <w:sz w:val="20"/>
                <w:lang w:bidi="en-GB"/>
              </w:rPr>
              <w:t xml:space="preserve"> as part </w:t>
            </w:r>
            <w:proofErr w:type="spellStart"/>
            <w:r>
              <w:rPr>
                <w:rFonts w:cstheme="minorHAnsi"/>
                <w:i/>
                <w:color w:val="FF0000"/>
                <w:sz w:val="20"/>
                <w:lang w:bidi="en-GB"/>
              </w:rPr>
              <w:t>of</w:t>
            </w:r>
            <w:proofErr w:type="spellEnd"/>
            <w:r>
              <w:rPr>
                <w:rFonts w:cstheme="minorHAnsi"/>
                <w:i/>
                <w:color w:val="FF0000"/>
                <w:sz w:val="20"/>
                <w:lang w:bidi="en-GB"/>
              </w:rPr>
              <w:t xml:space="preserve"> </w:t>
            </w:r>
            <w:proofErr w:type="spellStart"/>
            <w:r>
              <w:rPr>
                <w:rFonts w:cstheme="minorHAnsi"/>
                <w:i/>
                <w:color w:val="FF0000"/>
                <w:sz w:val="20"/>
                <w:lang w:bidi="en-GB"/>
              </w:rPr>
              <w:t>its</w:t>
            </w:r>
            <w:proofErr w:type="spellEnd"/>
            <w:r>
              <w:rPr>
                <w:rFonts w:cstheme="minorHAnsi"/>
                <w:i/>
                <w:color w:val="FF0000"/>
                <w:sz w:val="20"/>
                <w:lang w:bidi="en-GB"/>
              </w:rPr>
              <w:t xml:space="preserve"> tender]</w:t>
            </w:r>
          </w:p>
        </w:tc>
      </w:tr>
    </w:tbl>
    <w:p w14:paraId="57CA1A2D" w14:textId="77777777" w:rsidR="008E770F" w:rsidRDefault="008E770F" w:rsidP="00202D03">
      <w:pPr>
        <w:rPr>
          <w:u w:val="single"/>
        </w:rPr>
      </w:pPr>
    </w:p>
    <w:p w14:paraId="64B0AD71" w14:textId="77777777" w:rsidR="008E770F" w:rsidRDefault="008E770F" w:rsidP="00202D03">
      <w:pPr>
        <w:rPr>
          <w:u w:val="single"/>
        </w:rPr>
      </w:pPr>
    </w:p>
    <w:p w14:paraId="0B6E1D13" w14:textId="77777777" w:rsidR="008E770F" w:rsidRDefault="008E770F" w:rsidP="00202D03">
      <w:pPr>
        <w:rPr>
          <w:u w:val="single"/>
        </w:rPr>
      </w:pPr>
    </w:p>
    <w:p w14:paraId="156036A5" w14:textId="77777777" w:rsidR="009D0736" w:rsidRDefault="009D0736" w:rsidP="009D0736">
      <w:pPr>
        <w:rPr>
          <w:u w:val="single"/>
        </w:rPr>
      </w:pPr>
      <w:proofErr w:type="spellStart"/>
      <w:r>
        <w:rPr>
          <w:u w:val="single"/>
          <w:lang w:bidi="en-GB"/>
        </w:rPr>
        <w:t>Payment</w:t>
      </w:r>
      <w:proofErr w:type="spellEnd"/>
      <w:r>
        <w:rPr>
          <w:u w:val="single"/>
          <w:lang w:bidi="en-GB"/>
        </w:rPr>
        <w:t xml:space="preserve"> plan</w:t>
      </w:r>
    </w:p>
    <w:p w14:paraId="6EF54C10" w14:textId="77777777" w:rsidR="00B7295A" w:rsidRDefault="00B7295A" w:rsidP="00B7295A">
      <w:r>
        <w:rPr>
          <w:lang w:bidi="en-GB"/>
        </w:rPr>
        <w:t xml:space="preserve">The </w:t>
      </w:r>
      <w:proofErr w:type="spellStart"/>
      <w:r>
        <w:rPr>
          <w:lang w:bidi="en-GB"/>
        </w:rPr>
        <w:t>contractor</w:t>
      </w:r>
      <w:proofErr w:type="spellEnd"/>
      <w:r>
        <w:rPr>
          <w:lang w:bidi="en-GB"/>
        </w:rPr>
        <w:t xml:space="preserve"> </w:t>
      </w:r>
      <w:proofErr w:type="spellStart"/>
      <w:r>
        <w:rPr>
          <w:lang w:bidi="en-GB"/>
        </w:rPr>
        <w:t>will</w:t>
      </w:r>
      <w:proofErr w:type="spellEnd"/>
      <w:r>
        <w:rPr>
          <w:lang w:bidi="en-GB"/>
        </w:rPr>
        <w:t xml:space="preserve"> </w:t>
      </w:r>
      <w:proofErr w:type="spellStart"/>
      <w:r>
        <w:rPr>
          <w:lang w:bidi="en-GB"/>
        </w:rPr>
        <w:t>receive</w:t>
      </w:r>
      <w:proofErr w:type="spellEnd"/>
      <w:r>
        <w:rPr>
          <w:lang w:bidi="en-GB"/>
        </w:rPr>
        <w:t xml:space="preserve"> </w:t>
      </w:r>
      <w:proofErr w:type="spellStart"/>
      <w:r>
        <w:rPr>
          <w:lang w:bidi="en-GB"/>
        </w:rPr>
        <w:t>payment</w:t>
      </w:r>
      <w:proofErr w:type="spellEnd"/>
      <w:r>
        <w:rPr>
          <w:lang w:bidi="en-GB"/>
        </w:rPr>
        <w:t xml:space="preserve"> during </w:t>
      </w:r>
      <w:proofErr w:type="spellStart"/>
      <w:r>
        <w:rPr>
          <w:lang w:bidi="en-GB"/>
        </w:rPr>
        <w:t>phase</w:t>
      </w:r>
      <w:proofErr w:type="spellEnd"/>
      <w:r>
        <w:rPr>
          <w:lang w:bidi="en-GB"/>
        </w:rPr>
        <w:t xml:space="preserve"> 1 </w:t>
      </w:r>
      <w:proofErr w:type="spellStart"/>
      <w:r>
        <w:rPr>
          <w:lang w:bidi="en-GB"/>
        </w:rPr>
        <w:t>based</w:t>
      </w:r>
      <w:proofErr w:type="spellEnd"/>
      <w:r>
        <w:rPr>
          <w:lang w:bidi="en-GB"/>
        </w:rPr>
        <w:t xml:space="preserve"> </w:t>
      </w:r>
      <w:proofErr w:type="spellStart"/>
      <w:r>
        <w:rPr>
          <w:lang w:bidi="en-GB"/>
        </w:rPr>
        <w:t>on</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following</w:t>
      </w:r>
      <w:proofErr w:type="spellEnd"/>
      <w:r>
        <w:rPr>
          <w:lang w:bidi="en-GB"/>
        </w:rPr>
        <w:t xml:space="preserve"> plan: </w:t>
      </w:r>
    </w:p>
    <w:p w14:paraId="19C86C4F" w14:textId="1507E0D3" w:rsidR="0087685A" w:rsidRPr="00AB71F4" w:rsidRDefault="00AB71F4" w:rsidP="00AB71F4">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3402"/>
        <w:gridCol w:w="3260"/>
      </w:tblGrid>
      <w:tr w:rsidR="008348E9" w:rsidRPr="00C429C4" w14:paraId="3CE0914F" w14:textId="77777777" w:rsidTr="008348E9">
        <w:tc>
          <w:tcPr>
            <w:tcW w:w="2297" w:type="dxa"/>
            <w:shd w:val="clear" w:color="auto" w:fill="D9D9D9"/>
          </w:tcPr>
          <w:p w14:paraId="0F03C372" w14:textId="5642C2A1" w:rsidR="008348E9" w:rsidRPr="00C429C4" w:rsidRDefault="008348E9" w:rsidP="008348E9">
            <w:pPr>
              <w:spacing w:before="80"/>
              <w:rPr>
                <w:rFonts w:cstheme="minorHAnsi"/>
                <w:b/>
              </w:rPr>
            </w:pPr>
            <w:r>
              <w:rPr>
                <w:rFonts w:cstheme="minorHAnsi"/>
                <w:b/>
                <w:lang w:bidi="en-GB"/>
              </w:rPr>
              <w:t xml:space="preserve">Date for </w:t>
            </w:r>
            <w:proofErr w:type="spellStart"/>
            <w:r>
              <w:rPr>
                <w:rFonts w:cstheme="minorHAnsi"/>
                <w:b/>
                <w:lang w:bidi="en-GB"/>
              </w:rPr>
              <w:t>payment</w:t>
            </w:r>
            <w:proofErr w:type="spellEnd"/>
            <w:r>
              <w:rPr>
                <w:rFonts w:cstheme="minorHAnsi"/>
                <w:b/>
                <w:lang w:bidi="en-GB"/>
              </w:rPr>
              <w:t xml:space="preserve"> </w:t>
            </w:r>
          </w:p>
        </w:tc>
        <w:tc>
          <w:tcPr>
            <w:tcW w:w="3402" w:type="dxa"/>
            <w:shd w:val="clear" w:color="auto" w:fill="D9D9D9"/>
          </w:tcPr>
          <w:p w14:paraId="1E6D9A1F" w14:textId="3A0E60BC" w:rsidR="008348E9" w:rsidRPr="00C429C4" w:rsidRDefault="008348E9" w:rsidP="008348E9">
            <w:pPr>
              <w:spacing w:before="80"/>
              <w:rPr>
                <w:rFonts w:cstheme="minorHAnsi"/>
                <w:b/>
              </w:rPr>
            </w:pPr>
            <w:proofErr w:type="spellStart"/>
            <w:r>
              <w:rPr>
                <w:rFonts w:cstheme="minorHAnsi"/>
                <w:b/>
                <w:lang w:bidi="en-GB"/>
              </w:rPr>
              <w:t>Completed</w:t>
            </w:r>
            <w:proofErr w:type="spellEnd"/>
            <w:r>
              <w:rPr>
                <w:rFonts w:cstheme="minorHAnsi"/>
                <w:b/>
                <w:lang w:bidi="en-GB"/>
              </w:rPr>
              <w:t xml:space="preserve"> </w:t>
            </w:r>
            <w:proofErr w:type="spellStart"/>
            <w:r>
              <w:rPr>
                <w:rFonts w:cstheme="minorHAnsi"/>
                <w:b/>
                <w:lang w:bidi="en-GB"/>
              </w:rPr>
              <w:t>activities</w:t>
            </w:r>
            <w:proofErr w:type="spellEnd"/>
            <w:r>
              <w:rPr>
                <w:rFonts w:cstheme="minorHAnsi"/>
                <w:b/>
                <w:lang w:bidi="en-GB"/>
              </w:rPr>
              <w:t xml:space="preserve"> </w:t>
            </w:r>
          </w:p>
        </w:tc>
        <w:tc>
          <w:tcPr>
            <w:tcW w:w="3260" w:type="dxa"/>
            <w:shd w:val="clear" w:color="auto" w:fill="D9D9D9"/>
          </w:tcPr>
          <w:p w14:paraId="6DBE6975" w14:textId="616B655E" w:rsidR="008348E9" w:rsidRPr="00C429C4" w:rsidRDefault="008348E9" w:rsidP="008348E9">
            <w:pPr>
              <w:spacing w:before="80"/>
              <w:rPr>
                <w:rFonts w:cstheme="minorHAnsi"/>
                <w:b/>
              </w:rPr>
            </w:pPr>
            <w:proofErr w:type="spellStart"/>
            <w:r>
              <w:rPr>
                <w:rFonts w:cstheme="minorHAnsi"/>
                <w:b/>
                <w:lang w:bidi="en-GB"/>
              </w:rPr>
              <w:t>Percentage</w:t>
            </w:r>
            <w:proofErr w:type="spellEnd"/>
            <w:r>
              <w:rPr>
                <w:rFonts w:cstheme="minorHAnsi"/>
                <w:b/>
                <w:lang w:bidi="en-GB"/>
              </w:rPr>
              <w:t xml:space="preserve"> </w:t>
            </w:r>
            <w:proofErr w:type="spellStart"/>
            <w:r>
              <w:rPr>
                <w:rFonts w:cstheme="minorHAnsi"/>
                <w:b/>
                <w:lang w:bidi="en-GB"/>
              </w:rPr>
              <w:t>of</w:t>
            </w:r>
            <w:proofErr w:type="spellEnd"/>
            <w:r>
              <w:rPr>
                <w:rFonts w:cstheme="minorHAnsi"/>
                <w:b/>
                <w:lang w:bidi="en-GB"/>
              </w:rPr>
              <w:t xml:space="preserve"> total </w:t>
            </w:r>
            <w:proofErr w:type="spellStart"/>
            <w:r>
              <w:rPr>
                <w:rFonts w:cstheme="minorHAnsi"/>
                <w:b/>
                <w:lang w:bidi="en-GB"/>
              </w:rPr>
              <w:t>payment</w:t>
            </w:r>
            <w:proofErr w:type="spellEnd"/>
            <w:r>
              <w:rPr>
                <w:rFonts w:cstheme="minorHAnsi"/>
                <w:b/>
                <w:lang w:bidi="en-GB"/>
              </w:rPr>
              <w:t xml:space="preserve"> </w:t>
            </w:r>
          </w:p>
        </w:tc>
      </w:tr>
      <w:tr w:rsidR="0087685A" w:rsidRPr="00C429C4" w14:paraId="72A7199D" w14:textId="77777777" w:rsidTr="008348E9">
        <w:tc>
          <w:tcPr>
            <w:tcW w:w="2297" w:type="dxa"/>
          </w:tcPr>
          <w:p w14:paraId="0E335B72" w14:textId="6103882E" w:rsidR="0087685A" w:rsidRPr="00AD0F20" w:rsidRDefault="009A377B" w:rsidP="00787A40">
            <w:pPr>
              <w:rPr>
                <w:rFonts w:cstheme="minorHAnsi"/>
              </w:rPr>
            </w:pPr>
            <w:r w:rsidRPr="00AD0F20">
              <w:rPr>
                <w:rFonts w:cstheme="minorHAnsi"/>
                <w:szCs w:val="20"/>
              </w:rPr>
              <w:t>May/June 2024</w:t>
            </w:r>
          </w:p>
        </w:tc>
        <w:tc>
          <w:tcPr>
            <w:tcW w:w="3402" w:type="dxa"/>
          </w:tcPr>
          <w:p w14:paraId="6347CC6D" w14:textId="38649BC4" w:rsidR="0087685A" w:rsidRPr="00AD0F20" w:rsidRDefault="00F57FF5" w:rsidP="00787A40">
            <w:pPr>
              <w:rPr>
                <w:rFonts w:cstheme="minorHAnsi"/>
              </w:rPr>
            </w:pPr>
            <w:proofErr w:type="spellStart"/>
            <w:r w:rsidRPr="00AD0F20">
              <w:rPr>
                <w:rFonts w:cstheme="minorHAnsi"/>
                <w:szCs w:val="20"/>
              </w:rPr>
              <w:t>Proposed</w:t>
            </w:r>
            <w:proofErr w:type="spellEnd"/>
            <w:r w:rsidRPr="00AD0F20">
              <w:rPr>
                <w:rFonts w:cstheme="minorHAnsi"/>
                <w:szCs w:val="20"/>
              </w:rPr>
              <w:t xml:space="preserve"> </w:t>
            </w:r>
            <w:proofErr w:type="spellStart"/>
            <w:r w:rsidRPr="00AD0F20">
              <w:rPr>
                <w:rFonts w:cstheme="minorHAnsi"/>
                <w:szCs w:val="20"/>
              </w:rPr>
              <w:t>solution</w:t>
            </w:r>
            <w:proofErr w:type="spellEnd"/>
            <w:r w:rsidRPr="00AD0F20">
              <w:rPr>
                <w:rFonts w:cstheme="minorHAnsi"/>
                <w:szCs w:val="20"/>
              </w:rPr>
              <w:t xml:space="preserve"> </w:t>
            </w:r>
            <w:proofErr w:type="spellStart"/>
            <w:r w:rsidRPr="00AD0F20">
              <w:rPr>
                <w:rFonts w:cstheme="minorHAnsi"/>
                <w:szCs w:val="20"/>
              </w:rPr>
              <w:t>submitted</w:t>
            </w:r>
            <w:proofErr w:type="spellEnd"/>
          </w:p>
        </w:tc>
        <w:tc>
          <w:tcPr>
            <w:tcW w:w="3260" w:type="dxa"/>
          </w:tcPr>
          <w:p w14:paraId="547A4B49" w14:textId="6953FC16" w:rsidR="0087685A" w:rsidRPr="00AD0F20" w:rsidRDefault="00886A46" w:rsidP="00787A40">
            <w:pPr>
              <w:rPr>
                <w:rFonts w:cstheme="minorHAnsi"/>
              </w:rPr>
            </w:pPr>
            <w:r w:rsidRPr="00AD0F20">
              <w:rPr>
                <w:rFonts w:cstheme="minorHAnsi"/>
                <w:szCs w:val="20"/>
              </w:rPr>
              <w:t xml:space="preserve">To be </w:t>
            </w:r>
            <w:proofErr w:type="spellStart"/>
            <w:r w:rsidR="00AD0F20" w:rsidRPr="00AD0F20">
              <w:rPr>
                <w:rFonts w:cstheme="minorHAnsi"/>
                <w:szCs w:val="20"/>
              </w:rPr>
              <w:t>decided</w:t>
            </w:r>
            <w:proofErr w:type="spellEnd"/>
          </w:p>
        </w:tc>
      </w:tr>
      <w:tr w:rsidR="0087685A" w:rsidRPr="00C429C4" w14:paraId="7593EFEB" w14:textId="77777777" w:rsidTr="008348E9">
        <w:tc>
          <w:tcPr>
            <w:tcW w:w="2297" w:type="dxa"/>
          </w:tcPr>
          <w:p w14:paraId="0F8EA409" w14:textId="77777777" w:rsidR="0087685A" w:rsidRPr="00AD0F20" w:rsidRDefault="0087685A" w:rsidP="00787A40">
            <w:pPr>
              <w:rPr>
                <w:rFonts w:cstheme="minorHAnsi"/>
              </w:rPr>
            </w:pPr>
          </w:p>
        </w:tc>
        <w:tc>
          <w:tcPr>
            <w:tcW w:w="3402" w:type="dxa"/>
          </w:tcPr>
          <w:p w14:paraId="6E379474" w14:textId="77777777" w:rsidR="0087685A" w:rsidRPr="00AD0F20" w:rsidRDefault="0087685A" w:rsidP="00787A40">
            <w:pPr>
              <w:rPr>
                <w:rFonts w:cstheme="minorHAnsi"/>
              </w:rPr>
            </w:pPr>
          </w:p>
        </w:tc>
        <w:tc>
          <w:tcPr>
            <w:tcW w:w="3260" w:type="dxa"/>
          </w:tcPr>
          <w:p w14:paraId="65472644" w14:textId="77777777" w:rsidR="0087685A" w:rsidRPr="00AD0F20" w:rsidRDefault="0087685A" w:rsidP="00787A40">
            <w:pPr>
              <w:rPr>
                <w:rFonts w:cstheme="minorHAnsi"/>
              </w:rPr>
            </w:pPr>
          </w:p>
        </w:tc>
      </w:tr>
      <w:tr w:rsidR="0087685A" w:rsidRPr="00C429C4" w14:paraId="699B543C" w14:textId="77777777" w:rsidTr="008348E9">
        <w:tc>
          <w:tcPr>
            <w:tcW w:w="2297" w:type="dxa"/>
          </w:tcPr>
          <w:p w14:paraId="4767F5D1" w14:textId="77777777" w:rsidR="0087685A" w:rsidRPr="00C429C4" w:rsidRDefault="0087685A" w:rsidP="00787A40">
            <w:pPr>
              <w:rPr>
                <w:rFonts w:cstheme="minorHAnsi"/>
              </w:rPr>
            </w:pPr>
          </w:p>
        </w:tc>
        <w:tc>
          <w:tcPr>
            <w:tcW w:w="3402" w:type="dxa"/>
          </w:tcPr>
          <w:p w14:paraId="7A4E3F0B" w14:textId="77777777" w:rsidR="0087685A" w:rsidRPr="00C429C4" w:rsidRDefault="0087685A" w:rsidP="00787A40">
            <w:pPr>
              <w:rPr>
                <w:rFonts w:cstheme="minorHAnsi"/>
              </w:rPr>
            </w:pPr>
          </w:p>
        </w:tc>
        <w:tc>
          <w:tcPr>
            <w:tcW w:w="3260" w:type="dxa"/>
          </w:tcPr>
          <w:p w14:paraId="26D58D52" w14:textId="77777777" w:rsidR="0087685A" w:rsidRPr="00C429C4" w:rsidRDefault="0087685A" w:rsidP="00787A40">
            <w:pPr>
              <w:rPr>
                <w:rFonts w:cstheme="minorHAnsi"/>
              </w:rPr>
            </w:pPr>
          </w:p>
        </w:tc>
      </w:tr>
      <w:tr w:rsidR="0087685A" w:rsidRPr="00C429C4" w14:paraId="70B17BCF" w14:textId="77777777" w:rsidTr="008348E9">
        <w:tc>
          <w:tcPr>
            <w:tcW w:w="2297" w:type="dxa"/>
          </w:tcPr>
          <w:p w14:paraId="06FB6CA6" w14:textId="77777777" w:rsidR="0087685A" w:rsidRPr="00F65BCE" w:rsidRDefault="0087685A" w:rsidP="00787A40">
            <w:pPr>
              <w:rPr>
                <w:rFonts w:cstheme="minorHAnsi"/>
                <w:b/>
                <w:bCs/>
              </w:rPr>
            </w:pPr>
            <w:r w:rsidRPr="00F65BCE">
              <w:rPr>
                <w:rFonts w:cstheme="minorHAnsi"/>
                <w:b/>
                <w:bCs/>
              </w:rPr>
              <w:t>Totalt</w:t>
            </w:r>
          </w:p>
        </w:tc>
        <w:tc>
          <w:tcPr>
            <w:tcW w:w="3402" w:type="dxa"/>
          </w:tcPr>
          <w:p w14:paraId="7683D087" w14:textId="77777777" w:rsidR="0087685A" w:rsidRPr="00F65BCE" w:rsidRDefault="0087685A" w:rsidP="00787A40">
            <w:pPr>
              <w:rPr>
                <w:rFonts w:cstheme="minorHAnsi"/>
                <w:b/>
                <w:bCs/>
              </w:rPr>
            </w:pPr>
          </w:p>
        </w:tc>
        <w:tc>
          <w:tcPr>
            <w:tcW w:w="3260" w:type="dxa"/>
          </w:tcPr>
          <w:p w14:paraId="39E3BC09" w14:textId="77777777" w:rsidR="0087685A" w:rsidRPr="00F65BCE" w:rsidRDefault="0087685A" w:rsidP="00787A40">
            <w:pPr>
              <w:rPr>
                <w:rFonts w:cstheme="minorHAnsi"/>
                <w:b/>
                <w:bCs/>
              </w:rPr>
            </w:pPr>
          </w:p>
        </w:tc>
      </w:tr>
    </w:tbl>
    <w:p w14:paraId="1FA2A556" w14:textId="77777777" w:rsidR="0087685A" w:rsidRDefault="0087685A" w:rsidP="00202D03"/>
    <w:p w14:paraId="468FA041" w14:textId="77777777" w:rsidR="0087685A" w:rsidRPr="00202D03" w:rsidRDefault="0087685A" w:rsidP="00202D03"/>
    <w:p w14:paraId="015AA310" w14:textId="4BB0B3FC" w:rsidR="0004404B" w:rsidRDefault="0004404B" w:rsidP="00B84C11">
      <w:pPr>
        <w:rPr>
          <w:rFonts w:cstheme="minorHAnsi"/>
          <w:b/>
          <w:bCs/>
          <w:sz w:val="26"/>
          <w:szCs w:val="26"/>
        </w:rPr>
      </w:pPr>
      <w:commentRangeStart w:id="37"/>
      <w:r w:rsidRPr="00B84C11">
        <w:rPr>
          <w:rFonts w:cstheme="minorHAnsi"/>
          <w:b/>
          <w:bCs/>
          <w:sz w:val="26"/>
          <w:szCs w:val="26"/>
        </w:rPr>
        <w:t xml:space="preserve">Avtalens punkt 2.3 – Fase 2: Utvikling av prototype </w:t>
      </w:r>
      <w:commentRangeEnd w:id="37"/>
      <w:r w:rsidR="008E68E4">
        <w:rPr>
          <w:rStyle w:val="Merknadsreferanse"/>
        </w:rPr>
        <w:commentReference w:id="37"/>
      </w:r>
    </w:p>
    <w:p w14:paraId="6E9EFC69" w14:textId="77777777" w:rsidR="00B84C11" w:rsidRPr="00B84C11" w:rsidRDefault="00B84C11" w:rsidP="00B84C11">
      <w:pPr>
        <w:rPr>
          <w:rFonts w:cstheme="minorHAnsi"/>
          <w:b/>
          <w:bCs/>
          <w:sz w:val="26"/>
          <w:szCs w:val="26"/>
        </w:rPr>
      </w:pPr>
    </w:p>
    <w:p w14:paraId="3DE9A420" w14:textId="77777777" w:rsidR="004B45AA" w:rsidRPr="004B45AA" w:rsidRDefault="004B45AA" w:rsidP="004B45AA"/>
    <w:p w14:paraId="74AB940A" w14:textId="77777777" w:rsidR="00F611A8" w:rsidRDefault="00F611A8" w:rsidP="00F611A8">
      <w:pPr>
        <w:rPr>
          <w:rFonts w:cstheme="minorHAnsi"/>
          <w:b/>
          <w:bCs/>
          <w:sz w:val="26"/>
          <w:szCs w:val="26"/>
        </w:rPr>
      </w:pPr>
      <w:proofErr w:type="spellStart"/>
      <w:r>
        <w:rPr>
          <w:rFonts w:cstheme="minorHAnsi"/>
          <w:b/>
          <w:sz w:val="26"/>
          <w:szCs w:val="26"/>
          <w:lang w:bidi="en-GB"/>
        </w:rPr>
        <w:t>Clause</w:t>
      </w:r>
      <w:proofErr w:type="spellEnd"/>
      <w:r>
        <w:rPr>
          <w:rFonts w:cstheme="minorHAnsi"/>
          <w:b/>
          <w:sz w:val="26"/>
          <w:szCs w:val="26"/>
          <w:lang w:bidi="en-GB"/>
        </w:rPr>
        <w:t xml:space="preserve"> 7.1 </w:t>
      </w:r>
      <w:proofErr w:type="spellStart"/>
      <w:r>
        <w:rPr>
          <w:rFonts w:cstheme="minorHAnsi"/>
          <w:b/>
          <w:sz w:val="26"/>
          <w:szCs w:val="26"/>
          <w:lang w:bidi="en-GB"/>
        </w:rPr>
        <w:t>of</w:t>
      </w:r>
      <w:proofErr w:type="spellEnd"/>
      <w:r>
        <w:rPr>
          <w:rFonts w:cstheme="minorHAnsi"/>
          <w:b/>
          <w:sz w:val="26"/>
          <w:szCs w:val="26"/>
          <w:lang w:bidi="en-GB"/>
        </w:rPr>
        <w:t xml:space="preserve"> </w:t>
      </w:r>
      <w:proofErr w:type="spellStart"/>
      <w:r>
        <w:rPr>
          <w:rFonts w:cstheme="minorHAnsi"/>
          <w:b/>
          <w:sz w:val="26"/>
          <w:szCs w:val="26"/>
          <w:lang w:bidi="en-GB"/>
        </w:rPr>
        <w:t>the</w:t>
      </w:r>
      <w:proofErr w:type="spellEnd"/>
      <w:r>
        <w:rPr>
          <w:rFonts w:cstheme="minorHAnsi"/>
          <w:b/>
          <w:sz w:val="26"/>
          <w:szCs w:val="26"/>
          <w:lang w:bidi="en-GB"/>
        </w:rPr>
        <w:t xml:space="preserve"> Agreement – </w:t>
      </w:r>
      <w:proofErr w:type="spellStart"/>
      <w:r>
        <w:rPr>
          <w:rFonts w:cstheme="minorHAnsi"/>
          <w:b/>
          <w:sz w:val="26"/>
          <w:szCs w:val="26"/>
          <w:lang w:bidi="en-GB"/>
        </w:rPr>
        <w:t>Payment</w:t>
      </w:r>
      <w:proofErr w:type="spellEnd"/>
      <w:r>
        <w:rPr>
          <w:rFonts w:cstheme="minorHAnsi"/>
          <w:b/>
          <w:sz w:val="26"/>
          <w:szCs w:val="26"/>
          <w:lang w:bidi="en-GB"/>
        </w:rPr>
        <w:t xml:space="preserve"> </w:t>
      </w:r>
    </w:p>
    <w:p w14:paraId="177EA417" w14:textId="77777777" w:rsidR="00AC2511" w:rsidRPr="00B55B5C" w:rsidRDefault="00AC2511" w:rsidP="00AC2511">
      <w:pPr>
        <w:pStyle w:val="Brdtekst"/>
        <w:spacing w:before="59" w:line="360" w:lineRule="auto"/>
        <w:rPr>
          <w:rFonts w:asciiTheme="minorHAnsi" w:hAnsiTheme="minorHAnsi" w:cstheme="minorHAnsi"/>
          <w:sz w:val="22"/>
          <w:szCs w:val="22"/>
        </w:rPr>
      </w:pPr>
      <w:r w:rsidRPr="00B55B5C">
        <w:rPr>
          <w:rFonts w:asciiTheme="minorHAnsi" w:hAnsiTheme="minorHAnsi" w:cstheme="minorHAnsi"/>
          <w:sz w:val="22"/>
          <w:szCs w:val="22"/>
          <w:lang w:bidi="en-GB"/>
        </w:rPr>
        <w:t xml:space="preserve">The </w:t>
      </w:r>
      <w:proofErr w:type="spellStart"/>
      <w:r w:rsidRPr="00B55B5C">
        <w:rPr>
          <w:rFonts w:asciiTheme="minorHAnsi" w:hAnsiTheme="minorHAnsi" w:cstheme="minorHAnsi"/>
          <w:sz w:val="22"/>
          <w:szCs w:val="22"/>
          <w:lang w:bidi="en-GB"/>
        </w:rPr>
        <w:t>contractor</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may</w:t>
      </w:r>
      <w:proofErr w:type="spellEnd"/>
      <w:r w:rsidRPr="00B55B5C">
        <w:rPr>
          <w:rFonts w:asciiTheme="minorHAnsi" w:hAnsiTheme="minorHAnsi" w:cstheme="minorHAnsi"/>
          <w:sz w:val="22"/>
          <w:szCs w:val="22"/>
          <w:lang w:bidi="en-GB"/>
        </w:rPr>
        <w:t xml:space="preserve"> not </w:t>
      </w:r>
      <w:proofErr w:type="spellStart"/>
      <w:r w:rsidRPr="00B55B5C">
        <w:rPr>
          <w:rFonts w:asciiTheme="minorHAnsi" w:hAnsiTheme="minorHAnsi" w:cstheme="minorHAnsi"/>
          <w:sz w:val="22"/>
          <w:szCs w:val="22"/>
          <w:lang w:bidi="en-GB"/>
        </w:rPr>
        <w:t>claim</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any</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payment</w:t>
      </w:r>
      <w:proofErr w:type="spellEnd"/>
      <w:r w:rsidRPr="00B55B5C">
        <w:rPr>
          <w:rFonts w:asciiTheme="minorHAnsi" w:hAnsiTheme="minorHAnsi" w:cstheme="minorHAnsi"/>
          <w:sz w:val="22"/>
          <w:szCs w:val="22"/>
          <w:lang w:bidi="en-GB"/>
        </w:rPr>
        <w:t xml:space="preserve"> in </w:t>
      </w:r>
      <w:proofErr w:type="spellStart"/>
      <w:r w:rsidRPr="00B55B5C">
        <w:rPr>
          <w:rFonts w:asciiTheme="minorHAnsi" w:hAnsiTheme="minorHAnsi" w:cstheme="minorHAnsi"/>
          <w:sz w:val="22"/>
          <w:szCs w:val="22"/>
          <w:lang w:bidi="en-GB"/>
        </w:rPr>
        <w:t>excess</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of</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the</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amount</w:t>
      </w:r>
      <w:proofErr w:type="spellEnd"/>
      <w:r w:rsidRPr="00B55B5C">
        <w:rPr>
          <w:rFonts w:asciiTheme="minorHAnsi" w:hAnsiTheme="minorHAnsi" w:cstheme="minorHAnsi"/>
          <w:sz w:val="22"/>
          <w:szCs w:val="22"/>
          <w:lang w:bidi="en-GB"/>
        </w:rPr>
        <w:t xml:space="preserve"> </w:t>
      </w:r>
      <w:proofErr w:type="spellStart"/>
      <w:r w:rsidRPr="00B55B5C">
        <w:rPr>
          <w:rFonts w:asciiTheme="minorHAnsi" w:hAnsiTheme="minorHAnsi" w:cstheme="minorHAnsi"/>
          <w:sz w:val="22"/>
          <w:szCs w:val="22"/>
          <w:lang w:bidi="en-GB"/>
        </w:rPr>
        <w:t>that</w:t>
      </w:r>
      <w:proofErr w:type="spellEnd"/>
      <w:r w:rsidRPr="00B55B5C">
        <w:rPr>
          <w:rFonts w:asciiTheme="minorHAnsi" w:hAnsiTheme="minorHAnsi" w:cstheme="minorHAnsi"/>
          <w:sz w:val="22"/>
          <w:szCs w:val="22"/>
          <w:lang w:bidi="en-GB"/>
        </w:rPr>
        <w:t xml:space="preserve"> is </w:t>
      </w:r>
      <w:proofErr w:type="spellStart"/>
      <w:r w:rsidRPr="00B55B5C">
        <w:rPr>
          <w:rFonts w:asciiTheme="minorHAnsi" w:hAnsiTheme="minorHAnsi" w:cstheme="minorHAnsi"/>
          <w:sz w:val="22"/>
          <w:szCs w:val="22"/>
          <w:lang w:bidi="en-GB"/>
        </w:rPr>
        <w:t>allocated</w:t>
      </w:r>
      <w:proofErr w:type="spellEnd"/>
      <w:r w:rsidRPr="00B55B5C">
        <w:rPr>
          <w:rFonts w:asciiTheme="minorHAnsi" w:hAnsiTheme="minorHAnsi" w:cstheme="minorHAnsi"/>
          <w:sz w:val="22"/>
          <w:szCs w:val="22"/>
          <w:lang w:bidi="en-GB"/>
        </w:rPr>
        <w:t>.</w:t>
      </w:r>
    </w:p>
    <w:p w14:paraId="7069C405" w14:textId="77777777" w:rsidR="00AC2511" w:rsidRPr="00B55B5C" w:rsidRDefault="00AC2511" w:rsidP="00AC2511">
      <w:pPr>
        <w:pStyle w:val="Brdtekst"/>
        <w:spacing w:before="59" w:line="360" w:lineRule="auto"/>
        <w:rPr>
          <w:rFonts w:asciiTheme="minorHAnsi" w:hAnsiTheme="minorHAnsi" w:cstheme="minorHAnsi"/>
          <w:sz w:val="22"/>
          <w:szCs w:val="22"/>
          <w:lang w:val="fr-FR"/>
        </w:rPr>
      </w:pPr>
      <w:r w:rsidRPr="00B55B5C">
        <w:rPr>
          <w:rFonts w:asciiTheme="minorHAnsi" w:hAnsiTheme="minorHAnsi" w:cstheme="minorHAnsi"/>
          <w:sz w:val="22"/>
          <w:szCs w:val="22"/>
          <w:lang w:val="fr-FR" w:bidi="en-GB"/>
        </w:rPr>
        <w:t>The contractor shall cover own travel expenses and travel time.</w:t>
      </w:r>
    </w:p>
    <w:p w14:paraId="4F0349E2" w14:textId="77777777" w:rsidR="00D12A9E" w:rsidRPr="00B55B5C" w:rsidRDefault="00D12A9E" w:rsidP="00D00F7E">
      <w:pPr>
        <w:pStyle w:val="Brdtekst"/>
        <w:spacing w:before="59" w:line="360" w:lineRule="auto"/>
        <w:rPr>
          <w:rFonts w:asciiTheme="minorHAnsi" w:hAnsiTheme="minorHAnsi" w:cstheme="minorHAnsi"/>
          <w:i/>
          <w:color w:val="FF0000"/>
          <w:sz w:val="22"/>
          <w:szCs w:val="22"/>
          <w:lang w:val="fr-FR"/>
        </w:rPr>
      </w:pPr>
    </w:p>
    <w:p w14:paraId="7F1C44F3" w14:textId="77777777" w:rsidR="00B55B5C" w:rsidRPr="00B55B5C" w:rsidRDefault="00B55B5C" w:rsidP="00B55B5C">
      <w:pPr>
        <w:rPr>
          <w:rFonts w:cstheme="minorHAnsi"/>
          <w:b/>
          <w:bCs/>
          <w:sz w:val="26"/>
          <w:szCs w:val="26"/>
          <w:lang w:val="fr-FR"/>
        </w:rPr>
      </w:pPr>
      <w:r w:rsidRPr="00B55B5C">
        <w:rPr>
          <w:rFonts w:cstheme="minorHAnsi"/>
          <w:b/>
          <w:sz w:val="26"/>
          <w:szCs w:val="26"/>
          <w:lang w:val="fr-FR" w:bidi="en-GB"/>
        </w:rPr>
        <w:t xml:space="preserve">Clause 7.2 of the Agreement – Invoicing </w:t>
      </w:r>
    </w:p>
    <w:p w14:paraId="34D64E0B" w14:textId="77777777" w:rsidR="004334AC" w:rsidRPr="00B55B5C" w:rsidRDefault="004334AC" w:rsidP="009215E1">
      <w:pPr>
        <w:pStyle w:val="Brdtekst"/>
        <w:rPr>
          <w:rFonts w:asciiTheme="minorHAnsi" w:hAnsiTheme="minorHAnsi" w:cstheme="minorHAnsi"/>
          <w:sz w:val="22"/>
          <w:szCs w:val="22"/>
          <w:lang w:val="fr-FR"/>
        </w:rPr>
      </w:pPr>
    </w:p>
    <w:p w14:paraId="77CE4B15" w14:textId="77777777" w:rsidR="0071785C" w:rsidRDefault="0071785C" w:rsidP="0071785C">
      <w:pPr>
        <w:pStyle w:val="Brdtekst"/>
        <w:spacing w:before="7"/>
        <w:rPr>
          <w:rFonts w:asciiTheme="minorHAnsi" w:hAnsiTheme="minorHAnsi" w:cstheme="minorHAnsi"/>
          <w:sz w:val="22"/>
          <w:szCs w:val="22"/>
          <w:u w:val="single"/>
        </w:rPr>
      </w:pPr>
      <w:proofErr w:type="spellStart"/>
      <w:r>
        <w:rPr>
          <w:rFonts w:asciiTheme="minorHAnsi" w:hAnsiTheme="minorHAnsi" w:cstheme="minorHAnsi"/>
          <w:sz w:val="22"/>
          <w:szCs w:val="22"/>
          <w:u w:val="single"/>
          <w:lang w:bidi="en-GB"/>
        </w:rPr>
        <w:t>Invoice</w:t>
      </w:r>
      <w:proofErr w:type="spellEnd"/>
      <w:r>
        <w:rPr>
          <w:rFonts w:asciiTheme="minorHAnsi" w:hAnsiTheme="minorHAnsi" w:cstheme="minorHAnsi"/>
          <w:sz w:val="22"/>
          <w:szCs w:val="22"/>
          <w:u w:val="single"/>
          <w:lang w:bidi="en-GB"/>
        </w:rPr>
        <w:t xml:space="preserve"> terms</w:t>
      </w:r>
    </w:p>
    <w:p w14:paraId="46D9AC99" w14:textId="77777777" w:rsidR="000C015F" w:rsidRDefault="000C015F" w:rsidP="004334AC">
      <w:pPr>
        <w:pStyle w:val="Brdtekst"/>
        <w:spacing w:before="1"/>
        <w:ind w:right="553"/>
        <w:rPr>
          <w:rFonts w:asciiTheme="minorHAnsi" w:hAnsiTheme="minorHAnsi" w:cstheme="minorHAnsi"/>
          <w:sz w:val="22"/>
          <w:szCs w:val="22"/>
        </w:rPr>
      </w:pPr>
    </w:p>
    <w:p w14:paraId="15E25D5F" w14:textId="77777777" w:rsidR="00FB3094" w:rsidRPr="00FB3094" w:rsidRDefault="00FB3094" w:rsidP="00FB3094">
      <w:pPr>
        <w:pStyle w:val="Brdtekst"/>
        <w:spacing w:before="1"/>
        <w:ind w:right="553"/>
        <w:rPr>
          <w:rFonts w:asciiTheme="minorHAnsi" w:hAnsiTheme="minorHAnsi" w:cstheme="minorHAnsi"/>
          <w:sz w:val="22"/>
          <w:szCs w:val="22"/>
          <w:lang w:val="fr-FR"/>
        </w:rPr>
      </w:pPr>
      <w:r>
        <w:rPr>
          <w:rFonts w:asciiTheme="minorHAnsi" w:hAnsiTheme="minorHAnsi" w:cstheme="minorHAnsi"/>
          <w:sz w:val="22"/>
          <w:szCs w:val="22"/>
          <w:lang w:bidi="en-GB"/>
        </w:rPr>
        <w:t xml:space="preserve">The </w:t>
      </w:r>
      <w:proofErr w:type="spellStart"/>
      <w:r>
        <w:rPr>
          <w:rFonts w:asciiTheme="minorHAnsi" w:hAnsiTheme="minorHAnsi" w:cstheme="minorHAnsi"/>
          <w:sz w:val="22"/>
          <w:szCs w:val="22"/>
          <w:lang w:bidi="en-GB"/>
        </w:rPr>
        <w:t>contractor</w:t>
      </w:r>
      <w:proofErr w:type="spellEnd"/>
      <w:r>
        <w:rPr>
          <w:rFonts w:asciiTheme="minorHAnsi" w:hAnsiTheme="minorHAnsi" w:cstheme="minorHAnsi"/>
          <w:sz w:val="22"/>
          <w:szCs w:val="22"/>
          <w:lang w:bidi="en-GB"/>
        </w:rPr>
        <w:t xml:space="preserve"> is </w:t>
      </w:r>
      <w:proofErr w:type="spellStart"/>
      <w:r>
        <w:rPr>
          <w:rFonts w:asciiTheme="minorHAnsi" w:hAnsiTheme="minorHAnsi" w:cstheme="minorHAnsi"/>
          <w:sz w:val="22"/>
          <w:szCs w:val="22"/>
          <w:lang w:bidi="en-GB"/>
        </w:rPr>
        <w:t>obligated</w:t>
      </w:r>
      <w:proofErr w:type="spellEnd"/>
      <w:r>
        <w:rPr>
          <w:rFonts w:asciiTheme="minorHAnsi" w:hAnsiTheme="minorHAnsi" w:cstheme="minorHAnsi"/>
          <w:sz w:val="22"/>
          <w:szCs w:val="22"/>
          <w:lang w:bidi="en-GB"/>
        </w:rPr>
        <w:t xml:space="preserve"> to </w:t>
      </w:r>
      <w:proofErr w:type="spellStart"/>
      <w:r>
        <w:rPr>
          <w:rFonts w:asciiTheme="minorHAnsi" w:hAnsiTheme="minorHAnsi" w:cstheme="minorHAnsi"/>
          <w:sz w:val="22"/>
          <w:szCs w:val="22"/>
          <w:lang w:bidi="en-GB"/>
        </w:rPr>
        <w:t>issue</w:t>
      </w:r>
      <w:proofErr w:type="spellEnd"/>
      <w:r>
        <w:rPr>
          <w:rFonts w:asciiTheme="minorHAnsi" w:hAnsiTheme="minorHAnsi" w:cstheme="minorHAnsi"/>
          <w:sz w:val="22"/>
          <w:szCs w:val="22"/>
          <w:lang w:bidi="en-GB"/>
        </w:rPr>
        <w:t xml:space="preserve"> </w:t>
      </w:r>
      <w:proofErr w:type="spellStart"/>
      <w:r>
        <w:rPr>
          <w:rFonts w:asciiTheme="minorHAnsi" w:hAnsiTheme="minorHAnsi" w:cstheme="minorHAnsi"/>
          <w:sz w:val="22"/>
          <w:szCs w:val="22"/>
          <w:lang w:bidi="en-GB"/>
        </w:rPr>
        <w:t>invoices</w:t>
      </w:r>
      <w:proofErr w:type="spellEnd"/>
      <w:r>
        <w:rPr>
          <w:rFonts w:asciiTheme="minorHAnsi" w:hAnsiTheme="minorHAnsi" w:cstheme="minorHAnsi"/>
          <w:sz w:val="22"/>
          <w:szCs w:val="22"/>
          <w:lang w:bidi="en-GB"/>
        </w:rPr>
        <w:t xml:space="preserve"> </w:t>
      </w:r>
      <w:proofErr w:type="spellStart"/>
      <w:r>
        <w:rPr>
          <w:rFonts w:asciiTheme="minorHAnsi" w:hAnsiTheme="minorHAnsi" w:cstheme="minorHAnsi"/>
          <w:sz w:val="22"/>
          <w:szCs w:val="22"/>
          <w:lang w:bidi="en-GB"/>
        </w:rPr>
        <w:t>electronically</w:t>
      </w:r>
      <w:proofErr w:type="spellEnd"/>
      <w:r>
        <w:rPr>
          <w:rFonts w:asciiTheme="minorHAnsi" w:hAnsiTheme="minorHAnsi" w:cstheme="minorHAnsi"/>
          <w:sz w:val="22"/>
          <w:szCs w:val="22"/>
          <w:lang w:bidi="en-GB"/>
        </w:rPr>
        <w:t xml:space="preserve"> in EHF format. The same </w:t>
      </w:r>
      <w:proofErr w:type="spellStart"/>
      <w:r>
        <w:rPr>
          <w:rFonts w:asciiTheme="minorHAnsi" w:hAnsiTheme="minorHAnsi" w:cstheme="minorHAnsi"/>
          <w:sz w:val="22"/>
          <w:szCs w:val="22"/>
          <w:lang w:bidi="en-GB"/>
        </w:rPr>
        <w:t>applies</w:t>
      </w:r>
      <w:proofErr w:type="spellEnd"/>
      <w:r>
        <w:rPr>
          <w:rFonts w:asciiTheme="minorHAnsi" w:hAnsiTheme="minorHAnsi" w:cstheme="minorHAnsi"/>
          <w:sz w:val="22"/>
          <w:szCs w:val="22"/>
          <w:lang w:bidi="en-GB"/>
        </w:rPr>
        <w:t xml:space="preserve"> </w:t>
      </w:r>
      <w:proofErr w:type="spellStart"/>
      <w:r>
        <w:rPr>
          <w:rFonts w:asciiTheme="minorHAnsi" w:hAnsiTheme="minorHAnsi" w:cstheme="minorHAnsi"/>
          <w:sz w:val="22"/>
          <w:szCs w:val="22"/>
          <w:lang w:bidi="en-GB"/>
        </w:rPr>
        <w:t>if</w:t>
      </w:r>
      <w:proofErr w:type="spellEnd"/>
      <w:r>
        <w:rPr>
          <w:rFonts w:asciiTheme="minorHAnsi" w:hAnsiTheme="minorHAnsi" w:cstheme="minorHAnsi"/>
          <w:sz w:val="22"/>
          <w:szCs w:val="22"/>
          <w:lang w:bidi="en-GB"/>
        </w:rPr>
        <w:t xml:space="preserve"> </w:t>
      </w:r>
      <w:proofErr w:type="spellStart"/>
      <w:r>
        <w:rPr>
          <w:rFonts w:asciiTheme="minorHAnsi" w:hAnsiTheme="minorHAnsi" w:cstheme="minorHAnsi"/>
          <w:sz w:val="22"/>
          <w:szCs w:val="22"/>
          <w:lang w:bidi="en-GB"/>
        </w:rPr>
        <w:t>the</w:t>
      </w:r>
      <w:proofErr w:type="spellEnd"/>
      <w:r>
        <w:rPr>
          <w:rFonts w:asciiTheme="minorHAnsi" w:hAnsiTheme="minorHAnsi" w:cstheme="minorHAnsi"/>
          <w:sz w:val="22"/>
          <w:szCs w:val="22"/>
          <w:lang w:bidi="en-GB"/>
        </w:rPr>
        <w:t xml:space="preserve"> </w:t>
      </w:r>
      <w:proofErr w:type="spellStart"/>
      <w:r>
        <w:rPr>
          <w:rFonts w:asciiTheme="minorHAnsi" w:hAnsiTheme="minorHAnsi" w:cstheme="minorHAnsi"/>
          <w:sz w:val="22"/>
          <w:szCs w:val="22"/>
          <w:lang w:bidi="en-GB"/>
        </w:rPr>
        <w:t>contractor</w:t>
      </w:r>
      <w:proofErr w:type="spellEnd"/>
      <w:r>
        <w:rPr>
          <w:rFonts w:asciiTheme="minorHAnsi" w:hAnsiTheme="minorHAnsi" w:cstheme="minorHAnsi"/>
          <w:sz w:val="22"/>
          <w:szCs w:val="22"/>
          <w:lang w:bidi="en-GB"/>
        </w:rPr>
        <w:t xml:space="preserve"> transfers </w:t>
      </w:r>
      <w:proofErr w:type="spellStart"/>
      <w:r>
        <w:rPr>
          <w:rFonts w:asciiTheme="minorHAnsi" w:hAnsiTheme="minorHAnsi" w:cstheme="minorHAnsi"/>
          <w:sz w:val="22"/>
          <w:szCs w:val="22"/>
          <w:lang w:bidi="en-GB"/>
        </w:rPr>
        <w:t>invoices</w:t>
      </w:r>
      <w:proofErr w:type="spellEnd"/>
      <w:r>
        <w:rPr>
          <w:rFonts w:asciiTheme="minorHAnsi" w:hAnsiTheme="minorHAnsi" w:cstheme="minorHAnsi"/>
          <w:sz w:val="22"/>
          <w:szCs w:val="22"/>
          <w:lang w:bidi="en-GB"/>
        </w:rPr>
        <w:t xml:space="preserve"> to a </w:t>
      </w:r>
      <w:proofErr w:type="spellStart"/>
      <w:r>
        <w:rPr>
          <w:rFonts w:asciiTheme="minorHAnsi" w:hAnsiTheme="minorHAnsi" w:cstheme="minorHAnsi"/>
          <w:sz w:val="22"/>
          <w:szCs w:val="22"/>
          <w:lang w:bidi="en-GB"/>
        </w:rPr>
        <w:t>third</w:t>
      </w:r>
      <w:proofErr w:type="spellEnd"/>
      <w:r>
        <w:rPr>
          <w:rFonts w:asciiTheme="minorHAnsi" w:hAnsiTheme="minorHAnsi" w:cstheme="minorHAnsi"/>
          <w:sz w:val="22"/>
          <w:szCs w:val="22"/>
          <w:lang w:bidi="en-GB"/>
        </w:rPr>
        <w:t xml:space="preserve"> party for </w:t>
      </w:r>
      <w:proofErr w:type="spellStart"/>
      <w:r>
        <w:rPr>
          <w:rFonts w:asciiTheme="minorHAnsi" w:hAnsiTheme="minorHAnsi" w:cstheme="minorHAnsi"/>
          <w:sz w:val="22"/>
          <w:szCs w:val="22"/>
          <w:lang w:bidi="en-GB"/>
        </w:rPr>
        <w:t>collection</w:t>
      </w:r>
      <w:proofErr w:type="spellEnd"/>
      <w:r>
        <w:rPr>
          <w:rFonts w:asciiTheme="minorHAnsi" w:hAnsiTheme="minorHAnsi" w:cstheme="minorHAnsi"/>
          <w:sz w:val="22"/>
          <w:szCs w:val="22"/>
          <w:lang w:bidi="en-GB"/>
        </w:rPr>
        <w:t xml:space="preserve">. </w:t>
      </w:r>
      <w:r w:rsidRPr="00FB3094">
        <w:rPr>
          <w:rFonts w:asciiTheme="minorHAnsi" w:hAnsiTheme="minorHAnsi" w:cstheme="minorHAnsi"/>
          <w:sz w:val="22"/>
          <w:szCs w:val="22"/>
          <w:lang w:val="fr-FR" w:bidi="en-GB"/>
        </w:rPr>
        <w:t>The contractor must enter into a separate agreement regarding access points.</w:t>
      </w:r>
    </w:p>
    <w:p w14:paraId="560598C2" w14:textId="77777777" w:rsidR="006536A4" w:rsidRPr="00FB3094" w:rsidRDefault="006536A4" w:rsidP="004334AC">
      <w:pPr>
        <w:pStyle w:val="Brdtekst"/>
        <w:spacing w:before="8"/>
        <w:rPr>
          <w:rFonts w:asciiTheme="minorHAnsi" w:hAnsiTheme="minorHAnsi" w:cstheme="minorHAnsi"/>
          <w:sz w:val="22"/>
          <w:szCs w:val="22"/>
          <w:lang w:val="fr-FR"/>
        </w:rPr>
      </w:pPr>
    </w:p>
    <w:p w14:paraId="5613FAE8" w14:textId="77777777" w:rsidR="0037401A" w:rsidRDefault="0037401A" w:rsidP="0037401A">
      <w:pPr>
        <w:pStyle w:val="Brdtekst"/>
        <w:spacing w:before="8"/>
        <w:rPr>
          <w:rFonts w:asciiTheme="minorHAnsi" w:hAnsiTheme="minorHAnsi" w:cstheme="minorHAnsi"/>
          <w:sz w:val="22"/>
          <w:szCs w:val="22"/>
          <w:u w:val="single"/>
        </w:rPr>
      </w:pPr>
      <w:proofErr w:type="spellStart"/>
      <w:r>
        <w:rPr>
          <w:rFonts w:asciiTheme="minorHAnsi" w:hAnsiTheme="minorHAnsi" w:cstheme="minorHAnsi"/>
          <w:sz w:val="22"/>
          <w:szCs w:val="22"/>
          <w:u w:val="single"/>
          <w:lang w:bidi="en-GB"/>
        </w:rPr>
        <w:t>Invoice</w:t>
      </w:r>
      <w:proofErr w:type="spellEnd"/>
      <w:r>
        <w:rPr>
          <w:rFonts w:asciiTheme="minorHAnsi" w:hAnsiTheme="minorHAnsi" w:cstheme="minorHAnsi"/>
          <w:sz w:val="22"/>
          <w:szCs w:val="22"/>
          <w:u w:val="single"/>
          <w:lang w:bidi="en-GB"/>
        </w:rPr>
        <w:t xml:space="preserve"> </w:t>
      </w:r>
      <w:proofErr w:type="spellStart"/>
      <w:r>
        <w:rPr>
          <w:rFonts w:asciiTheme="minorHAnsi" w:hAnsiTheme="minorHAnsi" w:cstheme="minorHAnsi"/>
          <w:sz w:val="22"/>
          <w:szCs w:val="22"/>
          <w:u w:val="single"/>
          <w:lang w:bidi="en-GB"/>
        </w:rPr>
        <w:t>address</w:t>
      </w:r>
      <w:proofErr w:type="spellEnd"/>
      <w:r>
        <w:rPr>
          <w:rFonts w:asciiTheme="minorHAnsi" w:hAnsiTheme="minorHAnsi" w:cstheme="minorHAnsi"/>
          <w:sz w:val="22"/>
          <w:szCs w:val="22"/>
          <w:u w:val="single"/>
          <w:lang w:bidi="en-GB"/>
        </w:rPr>
        <w:t>:</w:t>
      </w:r>
    </w:p>
    <w:p w14:paraId="7241FFF3" w14:textId="16D4AD85" w:rsidR="004334AC" w:rsidRDefault="0037401A" w:rsidP="004334AC">
      <w:pPr>
        <w:pStyle w:val="Brdtekst"/>
        <w:spacing w:line="259" w:lineRule="auto"/>
        <w:ind w:right="214"/>
        <w:rPr>
          <w:rFonts w:asciiTheme="minorHAnsi" w:hAnsiTheme="minorHAnsi" w:cstheme="minorHAnsi"/>
          <w:sz w:val="22"/>
          <w:szCs w:val="22"/>
        </w:rPr>
      </w:pPr>
      <w:r>
        <w:rPr>
          <w:rFonts w:asciiTheme="minorHAnsi" w:hAnsiTheme="minorHAnsi" w:cstheme="minorHAnsi"/>
          <w:sz w:val="22"/>
          <w:szCs w:val="22"/>
        </w:rPr>
        <w:t>IVAR IKS</w:t>
      </w:r>
    </w:p>
    <w:p w14:paraId="5227A957" w14:textId="245C5E29" w:rsidR="0037401A" w:rsidRDefault="00CD72ED" w:rsidP="004334AC">
      <w:pPr>
        <w:pStyle w:val="Brdtekst"/>
        <w:spacing w:line="259" w:lineRule="auto"/>
        <w:ind w:right="214"/>
        <w:rPr>
          <w:rFonts w:asciiTheme="minorHAnsi" w:hAnsiTheme="minorHAnsi" w:cstheme="minorHAnsi"/>
          <w:sz w:val="22"/>
          <w:szCs w:val="22"/>
        </w:rPr>
      </w:pPr>
      <w:r>
        <w:rPr>
          <w:rFonts w:asciiTheme="minorHAnsi" w:hAnsiTheme="minorHAnsi" w:cstheme="minorHAnsi"/>
          <w:sz w:val="22"/>
          <w:szCs w:val="22"/>
        </w:rPr>
        <w:t>Postboks 8134</w:t>
      </w:r>
    </w:p>
    <w:p w14:paraId="014B5BBA" w14:textId="1F50EB02" w:rsidR="000B5B44" w:rsidRDefault="000B5B44" w:rsidP="004334AC">
      <w:pPr>
        <w:pStyle w:val="Brdtekst"/>
        <w:spacing w:line="259" w:lineRule="auto"/>
        <w:ind w:right="214"/>
        <w:rPr>
          <w:rFonts w:asciiTheme="minorHAnsi" w:hAnsiTheme="minorHAnsi" w:cstheme="minorHAnsi"/>
          <w:sz w:val="22"/>
          <w:szCs w:val="22"/>
        </w:rPr>
      </w:pPr>
      <w:r>
        <w:rPr>
          <w:rFonts w:asciiTheme="minorHAnsi" w:hAnsiTheme="minorHAnsi" w:cstheme="minorHAnsi"/>
          <w:sz w:val="22"/>
          <w:szCs w:val="22"/>
        </w:rPr>
        <w:t>4068 Stavanger</w:t>
      </w:r>
    </w:p>
    <w:p w14:paraId="0AEE24DA" w14:textId="40E8BE0F" w:rsidR="000B5B44" w:rsidRPr="0037401A" w:rsidRDefault="000B5B44" w:rsidP="004334AC">
      <w:pPr>
        <w:pStyle w:val="Brdtekst"/>
        <w:spacing w:line="259" w:lineRule="auto"/>
        <w:ind w:right="214"/>
        <w:rPr>
          <w:rFonts w:asciiTheme="minorHAnsi" w:hAnsiTheme="minorHAnsi" w:cstheme="minorHAnsi"/>
          <w:sz w:val="22"/>
          <w:szCs w:val="22"/>
        </w:rPr>
      </w:pPr>
      <w:r>
        <w:rPr>
          <w:rFonts w:asciiTheme="minorHAnsi" w:hAnsiTheme="minorHAnsi" w:cstheme="minorHAnsi"/>
          <w:sz w:val="22"/>
          <w:szCs w:val="22"/>
        </w:rPr>
        <w:t>Norway</w:t>
      </w:r>
    </w:p>
    <w:p w14:paraId="0F7615E5" w14:textId="77777777" w:rsidR="001339D0" w:rsidRDefault="001339D0" w:rsidP="004334AC">
      <w:pPr>
        <w:pStyle w:val="Brdtekst"/>
        <w:spacing w:line="259" w:lineRule="auto"/>
        <w:ind w:right="214"/>
        <w:rPr>
          <w:rFonts w:asciiTheme="minorHAnsi" w:hAnsiTheme="minorHAnsi" w:cstheme="minorHAnsi"/>
          <w:sz w:val="22"/>
          <w:szCs w:val="22"/>
        </w:rPr>
      </w:pPr>
    </w:p>
    <w:p w14:paraId="25023B16" w14:textId="77777777" w:rsidR="00501FB3" w:rsidRDefault="00501FB3" w:rsidP="00501FB3">
      <w:pPr>
        <w:pStyle w:val="Brdtekst"/>
        <w:spacing w:line="256" w:lineRule="auto"/>
        <w:ind w:right="214"/>
        <w:rPr>
          <w:rFonts w:asciiTheme="minorHAnsi" w:hAnsiTheme="minorHAnsi" w:cstheme="minorHAnsi"/>
          <w:sz w:val="22"/>
          <w:szCs w:val="22"/>
          <w:u w:val="single"/>
        </w:rPr>
      </w:pPr>
      <w:proofErr w:type="spellStart"/>
      <w:r>
        <w:rPr>
          <w:rFonts w:asciiTheme="minorHAnsi" w:hAnsiTheme="minorHAnsi" w:cstheme="minorHAnsi"/>
          <w:sz w:val="22"/>
          <w:szCs w:val="22"/>
          <w:u w:val="single"/>
          <w:lang w:bidi="en-GB"/>
        </w:rPr>
        <w:t>Requirements</w:t>
      </w:r>
      <w:proofErr w:type="spellEnd"/>
      <w:r>
        <w:rPr>
          <w:rFonts w:asciiTheme="minorHAnsi" w:hAnsiTheme="minorHAnsi" w:cstheme="minorHAnsi"/>
          <w:sz w:val="22"/>
          <w:szCs w:val="22"/>
          <w:u w:val="single"/>
          <w:lang w:bidi="en-GB"/>
        </w:rPr>
        <w:t xml:space="preserve"> for </w:t>
      </w:r>
      <w:proofErr w:type="spellStart"/>
      <w:r>
        <w:rPr>
          <w:rFonts w:asciiTheme="minorHAnsi" w:hAnsiTheme="minorHAnsi" w:cstheme="minorHAnsi"/>
          <w:sz w:val="22"/>
          <w:szCs w:val="22"/>
          <w:u w:val="single"/>
          <w:lang w:bidi="en-GB"/>
        </w:rPr>
        <w:t>marking</w:t>
      </w:r>
      <w:proofErr w:type="spellEnd"/>
      <w:r>
        <w:rPr>
          <w:rFonts w:asciiTheme="minorHAnsi" w:hAnsiTheme="minorHAnsi" w:cstheme="minorHAnsi"/>
          <w:sz w:val="22"/>
          <w:szCs w:val="22"/>
          <w:u w:val="single"/>
          <w:lang w:bidi="en-GB"/>
        </w:rPr>
        <w:t xml:space="preserve"> </w:t>
      </w:r>
      <w:proofErr w:type="spellStart"/>
      <w:r>
        <w:rPr>
          <w:rFonts w:asciiTheme="minorHAnsi" w:hAnsiTheme="minorHAnsi" w:cstheme="minorHAnsi"/>
          <w:sz w:val="22"/>
          <w:szCs w:val="22"/>
          <w:u w:val="single"/>
          <w:lang w:bidi="en-GB"/>
        </w:rPr>
        <w:t>of</w:t>
      </w:r>
      <w:proofErr w:type="spellEnd"/>
      <w:r>
        <w:rPr>
          <w:rFonts w:asciiTheme="minorHAnsi" w:hAnsiTheme="minorHAnsi" w:cstheme="minorHAnsi"/>
          <w:sz w:val="22"/>
          <w:szCs w:val="22"/>
          <w:u w:val="single"/>
          <w:lang w:bidi="en-GB"/>
        </w:rPr>
        <w:t xml:space="preserve"> </w:t>
      </w:r>
      <w:proofErr w:type="spellStart"/>
      <w:r>
        <w:rPr>
          <w:rFonts w:asciiTheme="minorHAnsi" w:hAnsiTheme="minorHAnsi" w:cstheme="minorHAnsi"/>
          <w:sz w:val="22"/>
          <w:szCs w:val="22"/>
          <w:u w:val="single"/>
          <w:lang w:bidi="en-GB"/>
        </w:rPr>
        <w:t>invoices</w:t>
      </w:r>
      <w:proofErr w:type="spellEnd"/>
    </w:p>
    <w:p w14:paraId="19E98074" w14:textId="77777777" w:rsidR="00B24BE1" w:rsidRDefault="00B24BE1" w:rsidP="00B24BE1">
      <w:pPr>
        <w:pStyle w:val="Brdtekst"/>
        <w:spacing w:line="256" w:lineRule="auto"/>
        <w:ind w:right="214"/>
        <w:rPr>
          <w:rFonts w:asciiTheme="minorHAnsi" w:hAnsiTheme="minorHAnsi" w:cstheme="minorHAnsi"/>
          <w:sz w:val="22"/>
          <w:szCs w:val="22"/>
        </w:rPr>
      </w:pPr>
      <w:r>
        <w:rPr>
          <w:rFonts w:asciiTheme="minorHAnsi" w:hAnsiTheme="minorHAnsi" w:cstheme="minorHAnsi"/>
          <w:sz w:val="22"/>
          <w:szCs w:val="22"/>
          <w:lang w:bidi="en-GB"/>
        </w:rPr>
        <w:t xml:space="preserve">Electronic </w:t>
      </w:r>
      <w:proofErr w:type="spellStart"/>
      <w:r>
        <w:rPr>
          <w:rFonts w:asciiTheme="minorHAnsi" w:hAnsiTheme="minorHAnsi" w:cstheme="minorHAnsi"/>
          <w:sz w:val="22"/>
          <w:szCs w:val="22"/>
          <w:lang w:bidi="en-GB"/>
        </w:rPr>
        <w:t>invoices</w:t>
      </w:r>
      <w:proofErr w:type="spellEnd"/>
      <w:r>
        <w:rPr>
          <w:rFonts w:asciiTheme="minorHAnsi" w:hAnsiTheme="minorHAnsi" w:cstheme="minorHAnsi"/>
          <w:sz w:val="22"/>
          <w:szCs w:val="22"/>
          <w:lang w:bidi="en-GB"/>
        </w:rPr>
        <w:t xml:space="preserve"> must be marked </w:t>
      </w:r>
      <w:proofErr w:type="spellStart"/>
      <w:r>
        <w:rPr>
          <w:rFonts w:asciiTheme="minorHAnsi" w:hAnsiTheme="minorHAnsi" w:cstheme="minorHAnsi"/>
          <w:sz w:val="22"/>
          <w:szCs w:val="22"/>
          <w:lang w:bidi="en-GB"/>
        </w:rPr>
        <w:t>with</w:t>
      </w:r>
      <w:proofErr w:type="spellEnd"/>
      <w:r>
        <w:rPr>
          <w:rFonts w:asciiTheme="minorHAnsi" w:hAnsiTheme="minorHAnsi" w:cstheme="minorHAnsi"/>
          <w:sz w:val="22"/>
          <w:szCs w:val="22"/>
          <w:lang w:bidi="en-GB"/>
        </w:rPr>
        <w:t>:</w:t>
      </w:r>
    </w:p>
    <w:p w14:paraId="6A2B9287" w14:textId="3533FBB0" w:rsidR="004334AC" w:rsidRPr="00170C3F" w:rsidRDefault="00B24BE1" w:rsidP="004334AC">
      <w:pPr>
        <w:pStyle w:val="Brdtekst"/>
        <w:spacing w:line="259" w:lineRule="auto"/>
        <w:ind w:right="214"/>
        <w:rPr>
          <w:rFonts w:asciiTheme="minorHAnsi" w:hAnsiTheme="minorHAnsi" w:cstheme="minorHAnsi"/>
          <w:sz w:val="22"/>
          <w:szCs w:val="22"/>
          <w:lang w:val="nl-NL"/>
        </w:rPr>
      </w:pPr>
      <w:r w:rsidRPr="00170C3F">
        <w:rPr>
          <w:rFonts w:asciiTheme="minorHAnsi" w:hAnsiTheme="minorHAnsi" w:cstheme="minorHAnsi"/>
          <w:sz w:val="22"/>
          <w:szCs w:val="22"/>
          <w:lang w:val="nl-NL"/>
        </w:rPr>
        <w:t xml:space="preserve">Project number: </w:t>
      </w:r>
      <w:r w:rsidR="009A1F44" w:rsidRPr="00170C3F">
        <w:rPr>
          <w:rFonts w:asciiTheme="minorHAnsi" w:hAnsiTheme="minorHAnsi" w:cstheme="minorHAnsi"/>
          <w:sz w:val="22"/>
          <w:szCs w:val="22"/>
          <w:lang w:val="nl-NL"/>
        </w:rPr>
        <w:t>23/1243</w:t>
      </w:r>
    </w:p>
    <w:p w14:paraId="1985DCBC" w14:textId="77777777" w:rsidR="00F14BEF" w:rsidRPr="00170C3F" w:rsidRDefault="00F14BEF" w:rsidP="004334AC">
      <w:pPr>
        <w:pStyle w:val="Brdtekst"/>
        <w:spacing w:line="259" w:lineRule="auto"/>
        <w:ind w:right="214"/>
        <w:rPr>
          <w:rFonts w:asciiTheme="minorHAnsi" w:hAnsiTheme="minorHAnsi" w:cstheme="minorHAnsi"/>
          <w:sz w:val="22"/>
          <w:szCs w:val="22"/>
          <w:lang w:val="nl-NL"/>
        </w:rPr>
      </w:pPr>
    </w:p>
    <w:p w14:paraId="279E0400" w14:textId="77777777" w:rsidR="00E966B4" w:rsidRPr="00170C3F" w:rsidRDefault="00E966B4" w:rsidP="00E966B4">
      <w:pPr>
        <w:pStyle w:val="Brdtekst"/>
        <w:spacing w:line="259" w:lineRule="auto"/>
        <w:ind w:left="720" w:right="214"/>
        <w:rPr>
          <w:rFonts w:asciiTheme="minorHAnsi" w:hAnsiTheme="minorHAnsi" w:cstheme="minorHAnsi"/>
          <w:sz w:val="22"/>
          <w:szCs w:val="22"/>
          <w:lang w:val="nl-NL"/>
        </w:rPr>
      </w:pPr>
    </w:p>
    <w:p w14:paraId="4FEE714F" w14:textId="77777777" w:rsidR="00170C3F" w:rsidRPr="00170C3F" w:rsidRDefault="00170C3F" w:rsidP="00170C3F">
      <w:pPr>
        <w:rPr>
          <w:rFonts w:cstheme="minorHAnsi"/>
          <w:b/>
          <w:bCs/>
          <w:sz w:val="26"/>
          <w:szCs w:val="26"/>
          <w:lang w:val="nl-NL"/>
        </w:rPr>
      </w:pPr>
      <w:r w:rsidRPr="00170C3F">
        <w:rPr>
          <w:rFonts w:cstheme="minorHAnsi"/>
          <w:b/>
          <w:sz w:val="26"/>
          <w:szCs w:val="26"/>
          <w:lang w:val="nl-NL" w:bidi="en-GB"/>
        </w:rPr>
        <w:t xml:space="preserve">Section 9.2 of the Agreement – Free Software </w:t>
      </w:r>
    </w:p>
    <w:p w14:paraId="4240C060" w14:textId="77777777" w:rsidR="00955181" w:rsidRPr="00170C3F" w:rsidRDefault="00955181" w:rsidP="00955181">
      <w:pPr>
        <w:rPr>
          <w:b/>
          <w:bCs/>
          <w:lang w:val="nl-NL"/>
        </w:rPr>
      </w:pPr>
    </w:p>
    <w:p w14:paraId="44A889FB" w14:textId="3FE1D2FC" w:rsidR="003B0AB1" w:rsidRDefault="003B0AB1" w:rsidP="003B0AB1">
      <w:pPr>
        <w:pStyle w:val="Brdtekst"/>
        <w:spacing w:before="59"/>
        <w:rPr>
          <w:rFonts w:asciiTheme="minorHAnsi" w:hAnsiTheme="minorHAnsi" w:cstheme="minorHAnsi"/>
          <w:sz w:val="22"/>
          <w:szCs w:val="22"/>
        </w:rPr>
      </w:pPr>
      <w:bookmarkStart w:id="38" w:name="_Toc111457986"/>
      <w:r w:rsidRPr="00C429C4">
        <w:rPr>
          <w:rFonts w:asciiTheme="minorHAnsi" w:hAnsiTheme="minorHAnsi" w:cstheme="minorHAnsi"/>
          <w:sz w:val="22"/>
          <w:szCs w:val="22"/>
        </w:rPr>
        <w:t xml:space="preserve">Der </w:t>
      </w:r>
      <w:r>
        <w:rPr>
          <w:rFonts w:asciiTheme="minorHAnsi" w:hAnsiTheme="minorHAnsi" w:cstheme="minorHAnsi"/>
          <w:sz w:val="22"/>
          <w:szCs w:val="22"/>
        </w:rPr>
        <w:t xml:space="preserve">Leverandøren </w:t>
      </w:r>
      <w:r w:rsidRPr="00C429C4">
        <w:rPr>
          <w:rFonts w:asciiTheme="minorHAnsi" w:hAnsiTheme="minorHAnsi" w:cstheme="minorHAnsi"/>
          <w:sz w:val="22"/>
          <w:szCs w:val="22"/>
        </w:rPr>
        <w:t xml:space="preserve">plikter </w:t>
      </w:r>
      <w:r w:rsidRPr="004C7888">
        <w:rPr>
          <w:rFonts w:asciiTheme="minorHAnsi" w:hAnsiTheme="minorHAnsi" w:cstheme="minorHAnsi"/>
          <w:sz w:val="22"/>
          <w:szCs w:val="22"/>
        </w:rPr>
        <w:t xml:space="preserve">å bistå </w:t>
      </w:r>
      <w:r>
        <w:rPr>
          <w:rFonts w:asciiTheme="minorHAnsi" w:hAnsiTheme="minorHAnsi" w:cstheme="minorHAnsi"/>
          <w:sz w:val="22"/>
          <w:szCs w:val="22"/>
        </w:rPr>
        <w:t xml:space="preserve">Kunden </w:t>
      </w:r>
      <w:r w:rsidRPr="004C7888">
        <w:rPr>
          <w:rFonts w:asciiTheme="minorHAnsi" w:hAnsiTheme="minorHAnsi" w:cstheme="minorHAnsi"/>
          <w:sz w:val="22"/>
          <w:szCs w:val="22"/>
        </w:rPr>
        <w:t>med å avhjelpe eventuelle mangler eller rettsmangler ved fri programvare</w:t>
      </w:r>
      <w:r w:rsidR="00664FF4">
        <w:rPr>
          <w:rFonts w:asciiTheme="minorHAnsi" w:hAnsiTheme="minorHAnsi" w:cstheme="minorHAnsi"/>
          <w:sz w:val="22"/>
          <w:szCs w:val="22"/>
        </w:rPr>
        <w:t xml:space="preserve">, skal følgende timespris legges til grunn: </w:t>
      </w:r>
    </w:p>
    <w:p w14:paraId="10357AD8" w14:textId="77777777" w:rsidR="00664FF4" w:rsidRDefault="00664FF4" w:rsidP="003B0AB1">
      <w:pPr>
        <w:pStyle w:val="Brdtekst"/>
        <w:spacing w:before="59"/>
        <w:rPr>
          <w:rFonts w:asciiTheme="minorHAnsi" w:hAnsiTheme="minorHAnsi" w:cstheme="minorHAnsi"/>
          <w:sz w:val="22"/>
          <w:szCs w:val="22"/>
        </w:rPr>
      </w:pPr>
    </w:p>
    <w:p w14:paraId="29A5CAF9" w14:textId="77777777" w:rsidR="00C21C2D" w:rsidRPr="00C21C2D" w:rsidRDefault="00C21C2D" w:rsidP="00C21C2D">
      <w:pPr>
        <w:pStyle w:val="Brdtekst"/>
        <w:spacing w:before="59"/>
        <w:rPr>
          <w:rFonts w:asciiTheme="minorHAnsi" w:hAnsiTheme="minorHAnsi" w:cstheme="minorHAnsi"/>
          <w:i/>
          <w:iCs/>
          <w:color w:val="FF0000"/>
          <w:sz w:val="28"/>
          <w:szCs w:val="28"/>
          <w:lang w:val="es-ES"/>
        </w:rPr>
      </w:pPr>
      <w:r w:rsidRPr="00C21C2D">
        <w:rPr>
          <w:rFonts w:asciiTheme="minorHAnsi" w:hAnsiTheme="minorHAnsi" w:cstheme="minorHAnsi"/>
          <w:i/>
          <w:color w:val="FF0000"/>
          <w:sz w:val="22"/>
          <w:szCs w:val="22"/>
          <w:lang w:val="es-ES" w:bidi="en-GB"/>
        </w:rPr>
        <w:t>[Completed by the parties prior to entering into the agreement/Completed by the customer]</w:t>
      </w:r>
    </w:p>
    <w:p w14:paraId="1C756166" w14:textId="77777777" w:rsidR="00547AE1" w:rsidRPr="00C21C2D" w:rsidRDefault="00547AE1" w:rsidP="003B0AB1">
      <w:pPr>
        <w:pStyle w:val="Brdtekst"/>
        <w:spacing w:before="59"/>
        <w:rPr>
          <w:rFonts w:asciiTheme="minorHAnsi" w:hAnsiTheme="minorHAnsi" w:cstheme="minorHAnsi"/>
          <w:sz w:val="22"/>
          <w:szCs w:val="22"/>
          <w:lang w:val="es-ES"/>
        </w:rPr>
      </w:pPr>
    </w:p>
    <w:p w14:paraId="10C228FE" w14:textId="567143F5" w:rsidR="003B0AB1" w:rsidRPr="008002BF" w:rsidRDefault="008002BF" w:rsidP="008002BF">
      <w:pPr>
        <w:pStyle w:val="Brdtekst"/>
        <w:spacing w:before="59"/>
        <w:rPr>
          <w:rFonts w:asciiTheme="minorHAnsi" w:hAnsiTheme="minorHAnsi" w:cstheme="minorHAnsi"/>
          <w:sz w:val="22"/>
          <w:szCs w:val="22"/>
        </w:rPr>
      </w:pPr>
      <w:r w:rsidRPr="008002BF">
        <w:rPr>
          <w:rFonts w:asciiTheme="minorHAnsi" w:hAnsiTheme="minorHAnsi" w:cstheme="minorHAnsi"/>
          <w:sz w:val="22"/>
          <w:szCs w:val="22"/>
        </w:rPr>
        <w:t>The Contractor may request an amendment to the agreement pursuant to chapter 3 if the work on remedying such deficiencies has consequences for the Contractor's other obligations under the agreement.</w:t>
      </w:r>
    </w:p>
    <w:p w14:paraId="396BEBC9" w14:textId="77777777" w:rsidR="000B1D98" w:rsidRPr="008002BF" w:rsidRDefault="000B1D98" w:rsidP="002133AB">
      <w:pPr>
        <w:rPr>
          <w:lang w:val="es-ES"/>
        </w:rPr>
      </w:pPr>
    </w:p>
    <w:p w14:paraId="6FB7FCE8" w14:textId="77777777" w:rsidR="000B1D98" w:rsidRPr="008002BF" w:rsidRDefault="000B1D98" w:rsidP="002133AB">
      <w:pPr>
        <w:rPr>
          <w:lang w:val="es-ES"/>
        </w:rPr>
      </w:pPr>
    </w:p>
    <w:p w14:paraId="1E66AC98" w14:textId="77777777" w:rsidR="000B1D98" w:rsidRPr="008002BF" w:rsidRDefault="000B1D98" w:rsidP="002133AB">
      <w:pPr>
        <w:rPr>
          <w:lang w:val="es-ES"/>
        </w:rPr>
      </w:pPr>
    </w:p>
    <w:p w14:paraId="18DB4C62" w14:textId="77777777" w:rsidR="00655220" w:rsidRPr="008002BF" w:rsidRDefault="00655220" w:rsidP="002133AB">
      <w:pPr>
        <w:rPr>
          <w:lang w:val="es-ES"/>
        </w:rPr>
      </w:pPr>
    </w:p>
    <w:p w14:paraId="26425233" w14:textId="77777777" w:rsidR="00655220" w:rsidRPr="008002BF" w:rsidRDefault="00655220" w:rsidP="002133AB">
      <w:pPr>
        <w:rPr>
          <w:lang w:val="es-ES"/>
        </w:rPr>
      </w:pPr>
    </w:p>
    <w:p w14:paraId="3FADCF10" w14:textId="77777777" w:rsidR="000B1D98" w:rsidRPr="008002BF" w:rsidRDefault="000B1D98" w:rsidP="002133AB">
      <w:pPr>
        <w:rPr>
          <w:lang w:val="es-ES"/>
        </w:rPr>
      </w:pPr>
    </w:p>
    <w:p w14:paraId="768D943E" w14:textId="77777777" w:rsidR="000B1D98" w:rsidRPr="008002BF" w:rsidRDefault="000B1D98" w:rsidP="002133AB">
      <w:pPr>
        <w:rPr>
          <w:lang w:val="es-ES"/>
        </w:rPr>
      </w:pPr>
    </w:p>
    <w:p w14:paraId="3E2852C4" w14:textId="77777777" w:rsidR="006536A4" w:rsidRPr="008002BF" w:rsidRDefault="006536A4" w:rsidP="002133AB">
      <w:pPr>
        <w:rPr>
          <w:lang w:val="es-ES"/>
        </w:rPr>
      </w:pPr>
    </w:p>
    <w:p w14:paraId="48B289AC" w14:textId="77777777" w:rsidR="006536A4" w:rsidRPr="008002BF" w:rsidRDefault="006536A4" w:rsidP="002133AB">
      <w:pPr>
        <w:rPr>
          <w:lang w:val="es-ES"/>
        </w:rPr>
      </w:pPr>
    </w:p>
    <w:p w14:paraId="4D8A5A74" w14:textId="77777777" w:rsidR="006536A4" w:rsidRPr="008002BF" w:rsidRDefault="006536A4" w:rsidP="002133AB">
      <w:pPr>
        <w:rPr>
          <w:lang w:val="es-ES"/>
        </w:rPr>
      </w:pPr>
    </w:p>
    <w:p w14:paraId="5B357793" w14:textId="77777777" w:rsidR="00FB68AE" w:rsidRPr="008002BF" w:rsidRDefault="00FB68AE" w:rsidP="002133AB">
      <w:pPr>
        <w:rPr>
          <w:lang w:val="es-ES"/>
        </w:rPr>
      </w:pPr>
    </w:p>
    <w:p w14:paraId="05F9E5CC" w14:textId="77777777" w:rsidR="00FB68AE" w:rsidRPr="008002BF" w:rsidRDefault="00FB68AE" w:rsidP="002133AB">
      <w:pPr>
        <w:rPr>
          <w:lang w:val="es-ES"/>
        </w:rPr>
      </w:pPr>
    </w:p>
    <w:p w14:paraId="72C08EBF" w14:textId="77777777" w:rsidR="00FB68AE" w:rsidRPr="008002BF" w:rsidRDefault="00FB68AE" w:rsidP="002133AB">
      <w:pPr>
        <w:rPr>
          <w:lang w:val="es-ES"/>
        </w:rPr>
      </w:pPr>
    </w:p>
    <w:p w14:paraId="565E2797" w14:textId="77777777" w:rsidR="00FB68AE" w:rsidRPr="008002BF" w:rsidRDefault="00FB68AE" w:rsidP="002133AB">
      <w:pPr>
        <w:rPr>
          <w:lang w:val="es-ES"/>
        </w:rPr>
      </w:pPr>
    </w:p>
    <w:p w14:paraId="28E6B7EE" w14:textId="77777777" w:rsidR="00FB68AE" w:rsidRPr="008002BF" w:rsidRDefault="00FB68AE" w:rsidP="002133AB">
      <w:pPr>
        <w:rPr>
          <w:lang w:val="es-ES"/>
        </w:rPr>
      </w:pPr>
    </w:p>
    <w:p w14:paraId="27F61CA6" w14:textId="77777777" w:rsidR="00FB68AE" w:rsidRPr="008002BF" w:rsidRDefault="00FB68AE" w:rsidP="002133AB">
      <w:pPr>
        <w:rPr>
          <w:lang w:val="es-ES"/>
        </w:rPr>
      </w:pPr>
    </w:p>
    <w:p w14:paraId="07C6B111" w14:textId="77777777" w:rsidR="00FB68AE" w:rsidRPr="008002BF" w:rsidRDefault="00FB68AE" w:rsidP="002133AB">
      <w:pPr>
        <w:rPr>
          <w:lang w:val="es-ES"/>
        </w:rPr>
      </w:pPr>
    </w:p>
    <w:p w14:paraId="0D503900" w14:textId="77777777" w:rsidR="00FB68AE" w:rsidRPr="008002BF" w:rsidRDefault="00FB68AE" w:rsidP="002133AB">
      <w:pPr>
        <w:rPr>
          <w:lang w:val="es-ES"/>
        </w:rPr>
      </w:pPr>
    </w:p>
    <w:p w14:paraId="0590EB4F" w14:textId="77777777" w:rsidR="00FB68AE" w:rsidRPr="008002BF" w:rsidRDefault="00FB68AE" w:rsidP="002133AB">
      <w:pPr>
        <w:rPr>
          <w:lang w:val="es-ES"/>
        </w:rPr>
      </w:pPr>
    </w:p>
    <w:p w14:paraId="47290762" w14:textId="77777777" w:rsidR="00FB68AE" w:rsidRPr="008002BF" w:rsidRDefault="00FB68AE" w:rsidP="002133AB">
      <w:pPr>
        <w:rPr>
          <w:lang w:val="es-ES"/>
        </w:rPr>
      </w:pPr>
    </w:p>
    <w:p w14:paraId="6E3A74AF" w14:textId="77777777" w:rsidR="00FB68AE" w:rsidRPr="008002BF" w:rsidRDefault="00FB68AE" w:rsidP="002133AB">
      <w:pPr>
        <w:rPr>
          <w:lang w:val="es-ES"/>
        </w:rPr>
      </w:pPr>
    </w:p>
    <w:p w14:paraId="0880C307" w14:textId="77777777" w:rsidR="00FB68AE" w:rsidRPr="008002BF" w:rsidRDefault="00FB68AE" w:rsidP="002133AB">
      <w:pPr>
        <w:rPr>
          <w:lang w:val="es-ES"/>
        </w:rPr>
      </w:pPr>
    </w:p>
    <w:p w14:paraId="3617AFE8" w14:textId="77777777" w:rsidR="00FB68AE" w:rsidRPr="008002BF" w:rsidRDefault="00FB68AE" w:rsidP="002133AB">
      <w:pPr>
        <w:rPr>
          <w:lang w:val="es-ES"/>
        </w:rPr>
      </w:pPr>
    </w:p>
    <w:p w14:paraId="140A5383" w14:textId="77777777" w:rsidR="00FB68AE" w:rsidRPr="008002BF" w:rsidRDefault="00FB68AE" w:rsidP="002133AB">
      <w:pPr>
        <w:rPr>
          <w:lang w:val="es-ES"/>
        </w:rPr>
      </w:pPr>
    </w:p>
    <w:p w14:paraId="0CCB32F6" w14:textId="77777777" w:rsidR="00FB68AE" w:rsidRPr="008002BF" w:rsidRDefault="00FB68AE" w:rsidP="002133AB">
      <w:pPr>
        <w:rPr>
          <w:lang w:val="es-ES"/>
        </w:rPr>
      </w:pPr>
    </w:p>
    <w:p w14:paraId="55160CAB" w14:textId="77777777" w:rsidR="00E966B4" w:rsidRPr="008002BF" w:rsidRDefault="00E966B4" w:rsidP="002133AB">
      <w:pPr>
        <w:rPr>
          <w:lang w:val="es-ES"/>
        </w:rPr>
      </w:pPr>
    </w:p>
    <w:p w14:paraId="34E043B2" w14:textId="77777777" w:rsidR="00FB68AE" w:rsidRPr="008002BF" w:rsidRDefault="00FB68AE" w:rsidP="002133AB">
      <w:pPr>
        <w:rPr>
          <w:lang w:val="es-ES"/>
        </w:rPr>
      </w:pPr>
    </w:p>
    <w:p w14:paraId="1FE29243" w14:textId="77777777" w:rsidR="006536A4" w:rsidRPr="008002BF" w:rsidRDefault="006536A4" w:rsidP="002133AB">
      <w:pPr>
        <w:rPr>
          <w:lang w:val="es-ES"/>
        </w:rPr>
      </w:pPr>
    </w:p>
    <w:p w14:paraId="294CA40A" w14:textId="77777777" w:rsidR="00A552A1" w:rsidRPr="008002BF" w:rsidRDefault="00A552A1" w:rsidP="002133AB">
      <w:pPr>
        <w:rPr>
          <w:lang w:val="es-ES"/>
        </w:rPr>
      </w:pPr>
    </w:p>
    <w:p w14:paraId="6AEF391D" w14:textId="77777777" w:rsidR="00A552A1" w:rsidRPr="008002BF" w:rsidRDefault="00A552A1" w:rsidP="002133AB">
      <w:pPr>
        <w:rPr>
          <w:lang w:val="es-ES"/>
        </w:rPr>
      </w:pPr>
    </w:p>
    <w:p w14:paraId="7DE6631F" w14:textId="77777777" w:rsidR="006536A4" w:rsidRPr="008002BF" w:rsidRDefault="006536A4" w:rsidP="002133AB">
      <w:pPr>
        <w:rPr>
          <w:lang w:val="es-ES"/>
        </w:rPr>
      </w:pPr>
    </w:p>
    <w:p w14:paraId="02521CD7" w14:textId="77777777" w:rsidR="008B5E64" w:rsidRPr="008002BF" w:rsidRDefault="008B5E64" w:rsidP="000B1D98">
      <w:pPr>
        <w:rPr>
          <w:b/>
          <w:bCs/>
          <w:lang w:val="es-ES"/>
        </w:rPr>
      </w:pPr>
    </w:p>
    <w:p w14:paraId="1F9CD812" w14:textId="1713245C" w:rsidR="008B603E" w:rsidRDefault="008B603E" w:rsidP="008B603E">
      <w:pPr>
        <w:pStyle w:val="Overskrift1"/>
        <w:rPr>
          <w:b w:val="0"/>
          <w:bCs w:val="0"/>
          <w:sz w:val="36"/>
          <w:szCs w:val="36"/>
        </w:rPr>
      </w:pPr>
      <w:bookmarkStart w:id="39" w:name="_Toc139625967"/>
      <w:bookmarkStart w:id="40" w:name="_Toc162340654"/>
      <w:bookmarkEnd w:id="38"/>
      <w:proofErr w:type="spellStart"/>
      <w:r>
        <w:rPr>
          <w:sz w:val="36"/>
          <w:szCs w:val="36"/>
          <w:lang w:bidi="en-GB"/>
        </w:rPr>
        <w:t>Appendix</w:t>
      </w:r>
      <w:proofErr w:type="spellEnd"/>
      <w:r>
        <w:rPr>
          <w:sz w:val="36"/>
          <w:szCs w:val="36"/>
          <w:lang w:bidi="en-GB"/>
        </w:rPr>
        <w:t xml:space="preserve"> 8: </w:t>
      </w:r>
      <w:proofErr w:type="spellStart"/>
      <w:r>
        <w:rPr>
          <w:sz w:val="36"/>
          <w:szCs w:val="36"/>
          <w:lang w:bidi="en-GB"/>
        </w:rPr>
        <w:t>Amendments</w:t>
      </w:r>
      <w:proofErr w:type="spellEnd"/>
      <w:r>
        <w:rPr>
          <w:sz w:val="36"/>
          <w:szCs w:val="36"/>
          <w:lang w:bidi="en-GB"/>
        </w:rPr>
        <w:t xml:space="preserve"> to </w:t>
      </w:r>
      <w:proofErr w:type="spellStart"/>
      <w:r>
        <w:rPr>
          <w:sz w:val="36"/>
          <w:szCs w:val="36"/>
          <w:lang w:bidi="en-GB"/>
        </w:rPr>
        <w:t>the</w:t>
      </w:r>
      <w:proofErr w:type="spellEnd"/>
      <w:r>
        <w:rPr>
          <w:sz w:val="36"/>
          <w:szCs w:val="36"/>
          <w:lang w:bidi="en-GB"/>
        </w:rPr>
        <w:t xml:space="preserve"> </w:t>
      </w:r>
      <w:proofErr w:type="spellStart"/>
      <w:r>
        <w:rPr>
          <w:sz w:val="36"/>
          <w:szCs w:val="36"/>
          <w:lang w:bidi="en-GB"/>
        </w:rPr>
        <w:t>agreement</w:t>
      </w:r>
      <w:proofErr w:type="spellEnd"/>
      <w:r>
        <w:rPr>
          <w:sz w:val="36"/>
          <w:szCs w:val="36"/>
          <w:lang w:bidi="en-GB"/>
        </w:rPr>
        <w:t xml:space="preserve"> prior to </w:t>
      </w:r>
      <w:proofErr w:type="spellStart"/>
      <w:r>
        <w:rPr>
          <w:sz w:val="36"/>
          <w:szCs w:val="36"/>
          <w:lang w:bidi="en-GB"/>
        </w:rPr>
        <w:t>the</w:t>
      </w:r>
      <w:proofErr w:type="spellEnd"/>
      <w:r>
        <w:rPr>
          <w:sz w:val="36"/>
          <w:szCs w:val="36"/>
          <w:lang w:bidi="en-GB"/>
        </w:rPr>
        <w:t xml:space="preserve"> </w:t>
      </w:r>
      <w:proofErr w:type="spellStart"/>
      <w:r>
        <w:rPr>
          <w:sz w:val="36"/>
          <w:szCs w:val="36"/>
          <w:lang w:bidi="en-GB"/>
        </w:rPr>
        <w:t>agreement</w:t>
      </w:r>
      <w:proofErr w:type="spellEnd"/>
      <w:r>
        <w:rPr>
          <w:sz w:val="36"/>
          <w:szCs w:val="36"/>
          <w:lang w:bidi="en-GB"/>
        </w:rPr>
        <w:t xml:space="preserve"> </w:t>
      </w:r>
      <w:proofErr w:type="spellStart"/>
      <w:r>
        <w:rPr>
          <w:sz w:val="36"/>
          <w:szCs w:val="36"/>
          <w:lang w:bidi="en-GB"/>
        </w:rPr>
        <w:t>being</w:t>
      </w:r>
      <w:proofErr w:type="spellEnd"/>
      <w:r>
        <w:rPr>
          <w:sz w:val="36"/>
          <w:szCs w:val="36"/>
          <w:lang w:bidi="en-GB"/>
        </w:rPr>
        <w:t xml:space="preserve"> </w:t>
      </w:r>
      <w:proofErr w:type="spellStart"/>
      <w:r>
        <w:rPr>
          <w:sz w:val="36"/>
          <w:szCs w:val="36"/>
          <w:lang w:bidi="en-GB"/>
        </w:rPr>
        <w:t>entered</w:t>
      </w:r>
      <w:proofErr w:type="spellEnd"/>
      <w:r>
        <w:rPr>
          <w:sz w:val="36"/>
          <w:szCs w:val="36"/>
          <w:lang w:bidi="en-GB"/>
        </w:rPr>
        <w:t xml:space="preserve"> </w:t>
      </w:r>
      <w:proofErr w:type="spellStart"/>
      <w:r>
        <w:rPr>
          <w:sz w:val="36"/>
          <w:szCs w:val="36"/>
          <w:lang w:bidi="en-GB"/>
        </w:rPr>
        <w:t>into</w:t>
      </w:r>
      <w:bookmarkEnd w:id="39"/>
      <w:bookmarkEnd w:id="40"/>
      <w:proofErr w:type="spellEnd"/>
      <w:r>
        <w:rPr>
          <w:sz w:val="36"/>
          <w:szCs w:val="36"/>
          <w:lang w:bidi="en-GB"/>
        </w:rPr>
        <w:t xml:space="preserve"> </w:t>
      </w:r>
    </w:p>
    <w:p w14:paraId="4D798CD6" w14:textId="5F19E655" w:rsidR="00FB68AE" w:rsidRDefault="00FB68AE" w:rsidP="008B603E">
      <w:pPr>
        <w:pStyle w:val="Overskrift1"/>
        <w:rPr>
          <w:rFonts w:eastAsia="Cambria Math" w:cstheme="minorHAnsi"/>
          <w:i/>
          <w:iCs/>
          <w:sz w:val="20"/>
          <w:lang w:eastAsia="nb-NO"/>
        </w:rPr>
      </w:pPr>
    </w:p>
    <w:p w14:paraId="2BE4BC80" w14:textId="24DE0E31" w:rsidR="00FB68AE" w:rsidRDefault="00FB68AE" w:rsidP="002248EC">
      <w:pPr>
        <w:ind w:left="142"/>
        <w:rPr>
          <w:rFonts w:eastAsia="Cambria Math" w:cstheme="minorHAnsi"/>
          <w:i/>
          <w:iCs/>
          <w:sz w:val="20"/>
          <w:lang w:eastAsia="nb-NO"/>
        </w:rPr>
      </w:pPr>
      <w:r w:rsidRPr="00C429C4">
        <w:rPr>
          <w:rFonts w:cstheme="minorHAnsi"/>
          <w:i/>
          <w:noProof/>
        </w:rPr>
        <mc:AlternateContent>
          <mc:Choice Requires="wps">
            <w:drawing>
              <wp:anchor distT="0" distB="0" distL="114300" distR="114300" simplePos="0" relativeHeight="251652608" behindDoc="1" locked="0" layoutInCell="1" allowOverlap="1" wp14:anchorId="28762388" wp14:editId="60E26A71">
                <wp:simplePos x="0" y="0"/>
                <wp:positionH relativeFrom="margin">
                  <wp:align>left</wp:align>
                </wp:positionH>
                <wp:positionV relativeFrom="paragraph">
                  <wp:posOffset>108585</wp:posOffset>
                </wp:positionV>
                <wp:extent cx="5880100" cy="2171700"/>
                <wp:effectExtent l="0" t="0" r="25400" b="19050"/>
                <wp:wrapNone/>
                <wp:docPr id="32" name="Rektangel: avrundede hjørner 32"/>
                <wp:cNvGraphicFramePr/>
                <a:graphic xmlns:a="http://schemas.openxmlformats.org/drawingml/2006/main">
                  <a:graphicData uri="http://schemas.microsoft.com/office/word/2010/wordprocessingShape">
                    <wps:wsp>
                      <wps:cNvSpPr/>
                      <wps:spPr>
                        <a:xfrm>
                          <a:off x="0" y="0"/>
                          <a:ext cx="5880100" cy="217170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48180" id="Rektangel: avrundede hjørner 32" o:spid="_x0000_s1026" style="position:absolute;margin-left:0;margin-top:8.55pt;width:463pt;height:171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" filled="f" strokecolor="#00b0f0" strokeweight=".5pt">
                <v:stroke dashstyle="3 1" joinstyle="miter"/>
                <w10:wrap anchorx="margin"/>
              </v:roundrect>
            </w:pict>
          </mc:Fallback>
        </mc:AlternateContent>
      </w:r>
    </w:p>
    <w:p w14:paraId="552BCAEF" w14:textId="77777777" w:rsidR="0027705A" w:rsidRDefault="0027705A" w:rsidP="0027705A">
      <w:pPr>
        <w:ind w:left="142"/>
        <w:jc w:val="center"/>
        <w:rPr>
          <w:rFonts w:eastAsia="Cambria Math" w:cstheme="minorHAnsi"/>
          <w:i/>
          <w:iCs/>
          <w:sz w:val="20"/>
          <w:u w:val="single"/>
          <w:lang w:eastAsia="nb-NO"/>
        </w:rPr>
      </w:pPr>
      <w:r>
        <w:rPr>
          <w:rFonts w:cstheme="minorHAnsi"/>
          <w:b/>
          <w:i/>
          <w:color w:val="FF0000"/>
          <w:sz w:val="16"/>
          <w:szCs w:val="18"/>
          <w:u w:val="single"/>
          <w:lang w:bidi="en-GB"/>
        </w:rPr>
        <w:t xml:space="preserve">The guide is </w:t>
      </w:r>
      <w:proofErr w:type="spellStart"/>
      <w:r>
        <w:rPr>
          <w:rFonts w:cstheme="minorHAnsi"/>
          <w:b/>
          <w:i/>
          <w:color w:val="FF0000"/>
          <w:sz w:val="16"/>
          <w:szCs w:val="18"/>
          <w:u w:val="single"/>
          <w:lang w:bidi="en-GB"/>
        </w:rPr>
        <w:t>retained</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upon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publication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of</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the</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competitive</w:t>
      </w:r>
      <w:proofErr w:type="spellEnd"/>
      <w:r>
        <w:rPr>
          <w:rFonts w:cstheme="minorHAnsi"/>
          <w:b/>
          <w:i/>
          <w:color w:val="FF0000"/>
          <w:sz w:val="16"/>
          <w:szCs w:val="18"/>
          <w:u w:val="single"/>
          <w:lang w:bidi="en-GB"/>
        </w:rPr>
        <w:t xml:space="preserve"> tender, and </w:t>
      </w:r>
      <w:proofErr w:type="spellStart"/>
      <w:r>
        <w:rPr>
          <w:rFonts w:cstheme="minorHAnsi"/>
          <w:b/>
          <w:i/>
          <w:color w:val="FF0000"/>
          <w:sz w:val="16"/>
          <w:szCs w:val="18"/>
          <w:u w:val="single"/>
          <w:lang w:bidi="en-GB"/>
        </w:rPr>
        <w:t>removed</w:t>
      </w:r>
      <w:proofErr w:type="spellEnd"/>
      <w:r>
        <w:rPr>
          <w:rFonts w:cstheme="minorHAnsi"/>
          <w:b/>
          <w:i/>
          <w:color w:val="FF0000"/>
          <w:sz w:val="16"/>
          <w:szCs w:val="18"/>
          <w:u w:val="single"/>
          <w:lang w:bidi="en-GB"/>
        </w:rPr>
        <w:t xml:space="preserve"> prior to </w:t>
      </w:r>
      <w:proofErr w:type="spellStart"/>
      <w:r>
        <w:rPr>
          <w:rFonts w:cstheme="minorHAnsi"/>
          <w:b/>
          <w:i/>
          <w:color w:val="FF0000"/>
          <w:sz w:val="16"/>
          <w:szCs w:val="18"/>
          <w:u w:val="single"/>
          <w:lang w:bidi="en-GB"/>
        </w:rPr>
        <w:t>contract</w:t>
      </w:r>
      <w:proofErr w:type="spellEnd"/>
      <w:r>
        <w:rPr>
          <w:rFonts w:cstheme="minorHAnsi"/>
          <w:b/>
          <w:i/>
          <w:color w:val="FF0000"/>
          <w:sz w:val="16"/>
          <w:szCs w:val="18"/>
          <w:u w:val="single"/>
          <w:lang w:bidi="en-GB"/>
        </w:rPr>
        <w:t xml:space="preserve"> signing</w:t>
      </w:r>
    </w:p>
    <w:p w14:paraId="0C15222C" w14:textId="77777777" w:rsidR="0027705A" w:rsidRDefault="0027705A" w:rsidP="0027705A">
      <w:pPr>
        <w:ind w:left="142"/>
        <w:rPr>
          <w:rFonts w:eastAsia="Cambria Math" w:cstheme="minorHAnsi"/>
          <w:i/>
          <w:iCs/>
          <w:sz w:val="20"/>
          <w:lang w:eastAsia="nb-NO"/>
        </w:rPr>
      </w:pPr>
    </w:p>
    <w:p w14:paraId="21CCA251" w14:textId="77777777" w:rsidR="0027705A" w:rsidRDefault="0027705A" w:rsidP="0027705A">
      <w:pPr>
        <w:ind w:left="142"/>
        <w:rPr>
          <w:rFonts w:eastAsia="Cambria Math" w:cstheme="minorHAnsi"/>
          <w:i/>
          <w:iCs/>
          <w:sz w:val="20"/>
          <w:lang w:eastAsia="nb-NO"/>
        </w:rPr>
      </w:pPr>
      <w:r>
        <w:rPr>
          <w:rFonts w:eastAsia="Cambria Math" w:cstheme="minorHAnsi"/>
          <w:i/>
          <w:sz w:val="20"/>
          <w:lang w:bidi="en-GB"/>
        </w:rPr>
        <w:t xml:space="preserve">The </w:t>
      </w:r>
      <w:proofErr w:type="spellStart"/>
      <w:r>
        <w:rPr>
          <w:rFonts w:eastAsia="Cambria Math" w:cstheme="minorHAnsi"/>
          <w:i/>
          <w:sz w:val="20"/>
          <w:lang w:bidi="en-GB"/>
        </w:rPr>
        <w:t>appendix</w:t>
      </w:r>
      <w:proofErr w:type="spellEnd"/>
      <w:r>
        <w:rPr>
          <w:rFonts w:eastAsia="Cambria Math" w:cstheme="minorHAnsi"/>
          <w:i/>
          <w:sz w:val="20"/>
          <w:lang w:bidi="en-GB"/>
        </w:rPr>
        <w:t xml:space="preserve"> is </w:t>
      </w:r>
      <w:proofErr w:type="spellStart"/>
      <w:r>
        <w:rPr>
          <w:rFonts w:eastAsia="Cambria Math" w:cstheme="minorHAnsi"/>
          <w:i/>
          <w:sz w:val="20"/>
          <w:lang w:bidi="en-GB"/>
        </w:rPr>
        <w:t>completed</w:t>
      </w:r>
      <w:proofErr w:type="spellEnd"/>
      <w:r>
        <w:rPr>
          <w:rFonts w:eastAsia="Cambria Math" w:cstheme="minorHAnsi"/>
          <w:i/>
          <w:sz w:val="20"/>
          <w:lang w:bidi="en-GB"/>
        </w:rPr>
        <w:t xml:space="preserve"> by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customer</w:t>
      </w:r>
      <w:proofErr w:type="spellEnd"/>
      <w:r>
        <w:rPr>
          <w:rFonts w:eastAsia="Cambria Math" w:cstheme="minorHAnsi"/>
          <w:i/>
          <w:sz w:val="20"/>
          <w:lang w:bidi="en-GB"/>
        </w:rPr>
        <w:t xml:space="preserve"> and/or </w:t>
      </w:r>
      <w:proofErr w:type="spellStart"/>
      <w:r>
        <w:rPr>
          <w:rFonts w:eastAsia="Cambria Math" w:cstheme="minorHAnsi"/>
          <w:i/>
          <w:sz w:val="20"/>
          <w:lang w:bidi="en-GB"/>
        </w:rPr>
        <w:t>contractor</w:t>
      </w:r>
      <w:proofErr w:type="spellEnd"/>
      <w:r>
        <w:rPr>
          <w:rFonts w:eastAsia="Cambria Math" w:cstheme="minorHAnsi"/>
          <w:i/>
          <w:sz w:val="20"/>
          <w:lang w:bidi="en-GB"/>
        </w:rPr>
        <w:t xml:space="preserve"> as </w:t>
      </w:r>
      <w:proofErr w:type="spellStart"/>
      <w:r>
        <w:rPr>
          <w:rFonts w:eastAsia="Cambria Math" w:cstheme="minorHAnsi"/>
          <w:i/>
          <w:sz w:val="20"/>
          <w:lang w:bidi="en-GB"/>
        </w:rPr>
        <w:t>necessary</w:t>
      </w:r>
      <w:proofErr w:type="spellEnd"/>
      <w:r>
        <w:rPr>
          <w:rFonts w:eastAsia="Cambria Math" w:cstheme="minorHAnsi"/>
          <w:i/>
          <w:sz w:val="20"/>
          <w:lang w:bidi="en-GB"/>
        </w:rPr>
        <w:t xml:space="preserve">. </w:t>
      </w:r>
      <w:proofErr w:type="spellStart"/>
      <w:r>
        <w:rPr>
          <w:rFonts w:eastAsia="Cambria Math" w:cstheme="minorHAnsi"/>
          <w:i/>
          <w:sz w:val="20"/>
          <w:lang w:bidi="en-GB"/>
        </w:rPr>
        <w:t>Amendments</w:t>
      </w:r>
      <w:proofErr w:type="spellEnd"/>
      <w:r>
        <w:rPr>
          <w:rFonts w:eastAsia="Cambria Math" w:cstheme="minorHAnsi"/>
          <w:i/>
          <w:sz w:val="20"/>
          <w:lang w:bidi="en-GB"/>
        </w:rPr>
        <w:t xml:space="preserve"> to </w:t>
      </w:r>
      <w:proofErr w:type="spellStart"/>
      <w:r>
        <w:rPr>
          <w:rFonts w:eastAsia="Cambria Math" w:cstheme="minorHAnsi"/>
          <w:i/>
          <w:sz w:val="20"/>
          <w:lang w:bidi="en-GB"/>
        </w:rPr>
        <w:t>the</w:t>
      </w:r>
      <w:proofErr w:type="spellEnd"/>
      <w:r>
        <w:rPr>
          <w:rFonts w:eastAsia="Cambria Math" w:cstheme="minorHAnsi"/>
          <w:i/>
          <w:sz w:val="20"/>
          <w:lang w:bidi="en-GB"/>
        </w:rPr>
        <w:t xml:space="preserve"> general </w:t>
      </w:r>
      <w:proofErr w:type="spellStart"/>
      <w:r>
        <w:rPr>
          <w:rFonts w:eastAsia="Cambria Math" w:cstheme="minorHAnsi"/>
          <w:i/>
          <w:sz w:val="20"/>
          <w:lang w:bidi="en-GB"/>
        </w:rPr>
        <w:t>text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shall</w:t>
      </w:r>
      <w:proofErr w:type="spellEnd"/>
      <w:r>
        <w:rPr>
          <w:rFonts w:eastAsia="Cambria Math" w:cstheme="minorHAnsi"/>
          <w:i/>
          <w:sz w:val="20"/>
          <w:lang w:bidi="en-GB"/>
        </w:rPr>
        <w:t xml:space="preserve"> be </w:t>
      </w:r>
      <w:proofErr w:type="spellStart"/>
      <w:r>
        <w:rPr>
          <w:rFonts w:eastAsia="Cambria Math" w:cstheme="minorHAnsi"/>
          <w:i/>
          <w:sz w:val="20"/>
          <w:lang w:bidi="en-GB"/>
        </w:rPr>
        <w:t>collated</w:t>
      </w:r>
      <w:proofErr w:type="spellEnd"/>
      <w:r>
        <w:rPr>
          <w:rFonts w:eastAsia="Cambria Math" w:cstheme="minorHAnsi"/>
          <w:i/>
          <w:sz w:val="20"/>
          <w:lang w:bidi="en-GB"/>
        </w:rPr>
        <w:t xml:space="preserve"> in </w:t>
      </w:r>
      <w:proofErr w:type="spellStart"/>
      <w:r>
        <w:rPr>
          <w:rFonts w:eastAsia="Cambria Math" w:cstheme="minorHAnsi"/>
          <w:i/>
          <w:sz w:val="20"/>
          <w:lang w:bidi="en-GB"/>
        </w:rPr>
        <w:t>appendix</w:t>
      </w:r>
      <w:proofErr w:type="spellEnd"/>
      <w:r>
        <w:rPr>
          <w:rFonts w:eastAsia="Cambria Math" w:cstheme="minorHAnsi"/>
          <w:i/>
          <w:sz w:val="20"/>
          <w:lang w:bidi="en-GB"/>
        </w:rPr>
        <w:t xml:space="preserve"> 8, </w:t>
      </w:r>
      <w:proofErr w:type="spellStart"/>
      <w:r>
        <w:rPr>
          <w:rFonts w:eastAsia="Cambria Math" w:cstheme="minorHAnsi"/>
          <w:i/>
          <w:sz w:val="20"/>
          <w:lang w:bidi="en-GB"/>
        </w:rPr>
        <w:t>unless</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general </w:t>
      </w:r>
      <w:proofErr w:type="spellStart"/>
      <w:r>
        <w:rPr>
          <w:rFonts w:eastAsia="Cambria Math" w:cstheme="minorHAnsi"/>
          <w:i/>
          <w:sz w:val="20"/>
          <w:lang w:bidi="en-GB"/>
        </w:rPr>
        <w:t>text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refers</w:t>
      </w:r>
      <w:proofErr w:type="spellEnd"/>
      <w:r>
        <w:rPr>
          <w:rFonts w:eastAsia="Cambria Math" w:cstheme="minorHAnsi"/>
          <w:i/>
          <w:sz w:val="20"/>
          <w:lang w:bidi="en-GB"/>
        </w:rPr>
        <w:t xml:space="preserve"> </w:t>
      </w:r>
      <w:proofErr w:type="spellStart"/>
      <w:r>
        <w:rPr>
          <w:rFonts w:eastAsia="Cambria Math" w:cstheme="minorHAnsi"/>
          <w:i/>
          <w:sz w:val="20"/>
          <w:lang w:bidi="en-GB"/>
        </w:rPr>
        <w:t>such</w:t>
      </w:r>
      <w:proofErr w:type="spellEnd"/>
      <w:r>
        <w:rPr>
          <w:rFonts w:eastAsia="Cambria Math" w:cstheme="minorHAnsi"/>
          <w:i/>
          <w:sz w:val="20"/>
          <w:lang w:bidi="en-GB"/>
        </w:rPr>
        <w:t xml:space="preserve"> </w:t>
      </w:r>
      <w:proofErr w:type="spellStart"/>
      <w:r>
        <w:rPr>
          <w:rFonts w:eastAsia="Cambria Math" w:cstheme="minorHAnsi"/>
          <w:i/>
          <w:sz w:val="20"/>
          <w:lang w:bidi="en-GB"/>
        </w:rPr>
        <w:t>amendments</w:t>
      </w:r>
      <w:proofErr w:type="spellEnd"/>
      <w:r>
        <w:rPr>
          <w:rFonts w:eastAsia="Cambria Math" w:cstheme="minorHAnsi"/>
          <w:i/>
          <w:sz w:val="20"/>
          <w:lang w:bidi="en-GB"/>
        </w:rPr>
        <w:t xml:space="preserve"> to a different </w:t>
      </w:r>
      <w:proofErr w:type="spellStart"/>
      <w:r>
        <w:rPr>
          <w:rFonts w:eastAsia="Cambria Math" w:cstheme="minorHAnsi"/>
          <w:i/>
          <w:sz w:val="20"/>
          <w:lang w:bidi="en-GB"/>
        </w:rPr>
        <w:t>appendix</w:t>
      </w:r>
      <w:proofErr w:type="spellEnd"/>
      <w:r>
        <w:rPr>
          <w:rFonts w:eastAsia="Cambria Math" w:cstheme="minorHAnsi"/>
          <w:i/>
          <w:sz w:val="20"/>
          <w:lang w:bidi="en-GB"/>
        </w:rPr>
        <w:t xml:space="preserve">, INCLUDING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call-off</w:t>
      </w:r>
      <w:proofErr w:type="spellEnd"/>
      <w:r>
        <w:rPr>
          <w:rFonts w:eastAsia="Cambria Math" w:cstheme="minorHAnsi"/>
          <w:i/>
          <w:sz w:val="20"/>
          <w:lang w:bidi="en-GB"/>
        </w:rPr>
        <w:t xml:space="preserve"> </w:t>
      </w:r>
      <w:proofErr w:type="spellStart"/>
      <w:r>
        <w:rPr>
          <w:rFonts w:eastAsia="Cambria Math" w:cstheme="minorHAnsi"/>
          <w:i/>
          <w:sz w:val="20"/>
          <w:lang w:bidi="en-GB"/>
        </w:rPr>
        <w:t>agreements</w:t>
      </w:r>
      <w:proofErr w:type="spellEnd"/>
      <w:r>
        <w:rPr>
          <w:rFonts w:eastAsia="Cambria Math" w:cstheme="minorHAnsi"/>
          <w:i/>
          <w:sz w:val="20"/>
          <w:lang w:bidi="en-GB"/>
        </w:rPr>
        <w:t>.</w:t>
      </w:r>
    </w:p>
    <w:p w14:paraId="427BB6F9" w14:textId="77777777" w:rsidR="0027705A" w:rsidRDefault="0027705A" w:rsidP="0027705A">
      <w:pPr>
        <w:ind w:left="142"/>
        <w:rPr>
          <w:rFonts w:eastAsia="Cambria Math" w:cstheme="minorHAnsi"/>
          <w:i/>
          <w:iCs/>
          <w:sz w:val="20"/>
          <w:lang w:eastAsia="nb-NO"/>
        </w:rPr>
      </w:pPr>
    </w:p>
    <w:p w14:paraId="1F27351E" w14:textId="77777777" w:rsidR="0027705A" w:rsidRDefault="0027705A" w:rsidP="0027705A">
      <w:pPr>
        <w:ind w:left="142"/>
        <w:rPr>
          <w:rFonts w:eastAsia="Cambria Math" w:cstheme="minorHAnsi"/>
          <w:i/>
          <w:iCs/>
          <w:sz w:val="20"/>
          <w:lang w:eastAsia="nb-NO"/>
        </w:rPr>
      </w:pPr>
      <w:r>
        <w:rPr>
          <w:rFonts w:eastAsia="Cambria Math" w:cstheme="minorHAnsi"/>
          <w:i/>
          <w:sz w:val="20"/>
          <w:lang w:bidi="en-GB"/>
        </w:rPr>
        <w:t xml:space="preserve">It is </w:t>
      </w:r>
      <w:proofErr w:type="spellStart"/>
      <w:r>
        <w:rPr>
          <w:rFonts w:eastAsia="Cambria Math" w:cstheme="minorHAnsi"/>
          <w:i/>
          <w:sz w:val="20"/>
          <w:lang w:bidi="en-GB"/>
        </w:rPr>
        <w:t>possible</w:t>
      </w:r>
      <w:proofErr w:type="spellEnd"/>
      <w:r>
        <w:rPr>
          <w:rFonts w:eastAsia="Cambria Math" w:cstheme="minorHAnsi"/>
          <w:i/>
          <w:sz w:val="20"/>
          <w:lang w:bidi="en-GB"/>
        </w:rPr>
        <w:t xml:space="preserve"> to make non-</w:t>
      </w:r>
      <w:proofErr w:type="spellStart"/>
      <w:r>
        <w:rPr>
          <w:rFonts w:eastAsia="Cambria Math" w:cstheme="minorHAnsi"/>
          <w:i/>
          <w:sz w:val="20"/>
          <w:lang w:bidi="en-GB"/>
        </w:rPr>
        <w:t>significant</w:t>
      </w:r>
      <w:proofErr w:type="spellEnd"/>
      <w:r>
        <w:rPr>
          <w:rFonts w:eastAsia="Cambria Math" w:cstheme="minorHAnsi"/>
          <w:i/>
          <w:sz w:val="20"/>
          <w:lang w:bidi="en-GB"/>
        </w:rPr>
        <w:t xml:space="preserve"> </w:t>
      </w:r>
      <w:proofErr w:type="spellStart"/>
      <w:r>
        <w:rPr>
          <w:rFonts w:eastAsia="Cambria Math" w:cstheme="minorHAnsi"/>
          <w:i/>
          <w:sz w:val="20"/>
          <w:lang w:bidi="en-GB"/>
        </w:rPr>
        <w:t>amendments</w:t>
      </w:r>
      <w:proofErr w:type="spellEnd"/>
      <w:r>
        <w:rPr>
          <w:rFonts w:eastAsia="Cambria Math" w:cstheme="minorHAnsi"/>
          <w:i/>
          <w:sz w:val="20"/>
          <w:lang w:bidi="en-GB"/>
        </w:rPr>
        <w:t xml:space="preserve"> to all </w:t>
      </w:r>
      <w:proofErr w:type="spellStart"/>
      <w:r>
        <w:rPr>
          <w:rFonts w:eastAsia="Cambria Math" w:cstheme="minorHAnsi"/>
          <w:i/>
          <w:sz w:val="20"/>
          <w:lang w:bidi="en-GB"/>
        </w:rPr>
        <w:t>clauses</w:t>
      </w:r>
      <w:proofErr w:type="spellEnd"/>
      <w:r>
        <w:rPr>
          <w:rFonts w:eastAsia="Cambria Math" w:cstheme="minorHAnsi"/>
          <w:i/>
          <w:sz w:val="20"/>
          <w:lang w:bidi="en-GB"/>
        </w:rPr>
        <w:t xml:space="preserve"> in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including</w:t>
      </w:r>
      <w:proofErr w:type="spellEnd"/>
      <w:r>
        <w:rPr>
          <w:rFonts w:eastAsia="Cambria Math" w:cstheme="minorHAnsi"/>
          <w:i/>
          <w:sz w:val="20"/>
          <w:lang w:bidi="en-GB"/>
        </w:rPr>
        <w:t xml:space="preserve"> </w:t>
      </w:r>
      <w:proofErr w:type="spellStart"/>
      <w:r>
        <w:rPr>
          <w:rFonts w:eastAsia="Cambria Math" w:cstheme="minorHAnsi"/>
          <w:i/>
          <w:sz w:val="20"/>
          <w:lang w:bidi="en-GB"/>
        </w:rPr>
        <w:t>where</w:t>
      </w:r>
      <w:proofErr w:type="spellEnd"/>
      <w:r>
        <w:rPr>
          <w:rFonts w:eastAsia="Cambria Math" w:cstheme="minorHAnsi"/>
          <w:i/>
          <w:sz w:val="20"/>
          <w:lang w:bidi="en-GB"/>
        </w:rPr>
        <w:t xml:space="preserve"> </w:t>
      </w:r>
      <w:proofErr w:type="spellStart"/>
      <w:r>
        <w:rPr>
          <w:rFonts w:eastAsia="Cambria Math" w:cstheme="minorHAnsi"/>
          <w:i/>
          <w:sz w:val="20"/>
          <w:lang w:bidi="en-GB"/>
        </w:rPr>
        <w:t>there</w:t>
      </w:r>
      <w:proofErr w:type="spellEnd"/>
      <w:r>
        <w:rPr>
          <w:rFonts w:eastAsia="Cambria Math" w:cstheme="minorHAnsi"/>
          <w:i/>
          <w:sz w:val="20"/>
          <w:lang w:bidi="en-GB"/>
        </w:rPr>
        <w:t xml:space="preserve"> is </w:t>
      </w:r>
      <w:proofErr w:type="spellStart"/>
      <w:r>
        <w:rPr>
          <w:rFonts w:eastAsia="Cambria Math" w:cstheme="minorHAnsi"/>
          <w:i/>
          <w:sz w:val="20"/>
          <w:lang w:bidi="en-GB"/>
        </w:rPr>
        <w:t>no</w:t>
      </w:r>
      <w:proofErr w:type="spellEnd"/>
      <w:r>
        <w:rPr>
          <w:rFonts w:eastAsia="Cambria Math" w:cstheme="minorHAnsi"/>
          <w:i/>
          <w:sz w:val="20"/>
          <w:lang w:bidi="en-GB"/>
        </w:rPr>
        <w:t xml:space="preserve"> </w:t>
      </w:r>
      <w:proofErr w:type="spellStart"/>
      <w:r>
        <w:rPr>
          <w:rFonts w:eastAsia="Cambria Math" w:cstheme="minorHAnsi"/>
          <w:i/>
          <w:sz w:val="20"/>
          <w:lang w:bidi="en-GB"/>
        </w:rPr>
        <w:t>clear</w:t>
      </w:r>
      <w:proofErr w:type="spellEnd"/>
      <w:r>
        <w:rPr>
          <w:rFonts w:eastAsia="Cambria Math" w:cstheme="minorHAnsi"/>
          <w:i/>
          <w:sz w:val="20"/>
          <w:lang w:bidi="en-GB"/>
        </w:rPr>
        <w:t xml:space="preserve"> </w:t>
      </w:r>
      <w:proofErr w:type="spellStart"/>
      <w:r>
        <w:rPr>
          <w:rFonts w:eastAsia="Cambria Math" w:cstheme="minorHAnsi"/>
          <w:i/>
          <w:sz w:val="20"/>
          <w:lang w:bidi="en-GB"/>
        </w:rPr>
        <w:t>reference</w:t>
      </w:r>
      <w:proofErr w:type="spellEnd"/>
      <w:r>
        <w:rPr>
          <w:rFonts w:eastAsia="Cambria Math" w:cstheme="minorHAnsi"/>
          <w:i/>
          <w:sz w:val="20"/>
          <w:lang w:bidi="en-GB"/>
        </w:rPr>
        <w:t xml:space="preserve"> to </w:t>
      </w:r>
      <w:proofErr w:type="spellStart"/>
      <w:r>
        <w:rPr>
          <w:rFonts w:eastAsia="Cambria Math" w:cstheme="minorHAnsi"/>
          <w:i/>
          <w:sz w:val="20"/>
          <w:lang w:bidi="en-GB"/>
        </w:rPr>
        <w:t>amendments</w:t>
      </w:r>
      <w:proofErr w:type="spellEnd"/>
      <w:r>
        <w:rPr>
          <w:rFonts w:eastAsia="Cambria Math" w:cstheme="minorHAnsi"/>
          <w:i/>
          <w:sz w:val="20"/>
          <w:lang w:bidi="en-GB"/>
        </w:rPr>
        <w:t xml:space="preserve"> </w:t>
      </w:r>
      <w:proofErr w:type="spellStart"/>
      <w:r>
        <w:rPr>
          <w:rFonts w:eastAsia="Cambria Math" w:cstheme="minorHAnsi"/>
          <w:i/>
          <w:sz w:val="20"/>
          <w:lang w:bidi="en-GB"/>
        </w:rPr>
        <w:t>being</w:t>
      </w:r>
      <w:proofErr w:type="spellEnd"/>
      <w:r>
        <w:rPr>
          <w:rFonts w:eastAsia="Cambria Math" w:cstheme="minorHAnsi"/>
          <w:i/>
          <w:sz w:val="20"/>
          <w:lang w:bidi="en-GB"/>
        </w:rPr>
        <w:t xml:space="preserve"> </w:t>
      </w:r>
      <w:proofErr w:type="spellStart"/>
      <w:r>
        <w:rPr>
          <w:rFonts w:eastAsia="Cambria Math" w:cstheme="minorHAnsi"/>
          <w:i/>
          <w:sz w:val="20"/>
          <w:lang w:bidi="en-GB"/>
        </w:rPr>
        <w:t>able</w:t>
      </w:r>
      <w:proofErr w:type="spellEnd"/>
      <w:r>
        <w:rPr>
          <w:rFonts w:eastAsia="Cambria Math" w:cstheme="minorHAnsi"/>
          <w:i/>
          <w:sz w:val="20"/>
          <w:lang w:bidi="en-GB"/>
        </w:rPr>
        <w:t xml:space="preserve"> to be </w:t>
      </w:r>
      <w:proofErr w:type="spellStart"/>
      <w:r>
        <w:rPr>
          <w:rFonts w:eastAsia="Cambria Math" w:cstheme="minorHAnsi"/>
          <w:i/>
          <w:sz w:val="20"/>
          <w:lang w:bidi="en-GB"/>
        </w:rPr>
        <w:t>agreed</w:t>
      </w:r>
      <w:proofErr w:type="spellEnd"/>
      <w:r>
        <w:rPr>
          <w:rFonts w:eastAsia="Cambria Math" w:cstheme="minorHAnsi"/>
          <w:i/>
          <w:sz w:val="20"/>
          <w:lang w:bidi="en-GB"/>
        </w:rPr>
        <w:t xml:space="preserve">. The </w:t>
      </w:r>
      <w:proofErr w:type="spellStart"/>
      <w:r>
        <w:rPr>
          <w:rFonts w:eastAsia="Cambria Math" w:cstheme="minorHAnsi"/>
          <w:i/>
          <w:sz w:val="20"/>
          <w:lang w:bidi="en-GB"/>
        </w:rPr>
        <w:t>amendments</w:t>
      </w:r>
      <w:proofErr w:type="spellEnd"/>
      <w:r>
        <w:rPr>
          <w:rFonts w:eastAsia="Cambria Math" w:cstheme="minorHAnsi"/>
          <w:i/>
          <w:sz w:val="20"/>
          <w:lang w:bidi="en-GB"/>
        </w:rPr>
        <w:t xml:space="preserve"> to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text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must </w:t>
      </w:r>
      <w:proofErr w:type="spellStart"/>
      <w:r>
        <w:rPr>
          <w:rFonts w:eastAsia="Cambria Math" w:cstheme="minorHAnsi"/>
          <w:i/>
          <w:sz w:val="20"/>
          <w:lang w:bidi="en-GB"/>
        </w:rPr>
        <w:t>appear</w:t>
      </w:r>
      <w:proofErr w:type="spellEnd"/>
      <w:r>
        <w:rPr>
          <w:rFonts w:eastAsia="Cambria Math" w:cstheme="minorHAnsi"/>
          <w:i/>
          <w:sz w:val="20"/>
          <w:lang w:bidi="en-GB"/>
        </w:rPr>
        <w:t xml:space="preserve"> </w:t>
      </w:r>
      <w:proofErr w:type="spellStart"/>
      <w:r>
        <w:rPr>
          <w:rFonts w:eastAsia="Cambria Math" w:cstheme="minorHAnsi"/>
          <w:i/>
          <w:sz w:val="20"/>
          <w:lang w:bidi="en-GB"/>
        </w:rPr>
        <w:t>here</w:t>
      </w:r>
      <w:proofErr w:type="spellEnd"/>
      <w:r>
        <w:rPr>
          <w:rFonts w:eastAsia="Cambria Math" w:cstheme="minorHAnsi"/>
          <w:i/>
          <w:sz w:val="20"/>
          <w:lang w:bidi="en-GB"/>
        </w:rPr>
        <w:t xml:space="preserve">, </w:t>
      </w:r>
      <w:proofErr w:type="spellStart"/>
      <w:r>
        <w:rPr>
          <w:rFonts w:eastAsia="Cambria Math" w:cstheme="minorHAnsi"/>
          <w:i/>
          <w:sz w:val="20"/>
          <w:lang w:bidi="en-GB"/>
        </w:rPr>
        <w:t>such</w:t>
      </w:r>
      <w:proofErr w:type="spellEnd"/>
      <w:r>
        <w:rPr>
          <w:rFonts w:eastAsia="Cambria Math" w:cstheme="minorHAnsi"/>
          <w:i/>
          <w:sz w:val="20"/>
          <w:lang w:bidi="en-GB"/>
        </w:rPr>
        <w:t xml:space="preserve"> </w:t>
      </w:r>
      <w:proofErr w:type="spellStart"/>
      <w:r>
        <w:rPr>
          <w:rFonts w:eastAsia="Cambria Math" w:cstheme="minorHAnsi"/>
          <w:i/>
          <w:sz w:val="20"/>
          <w:lang w:bidi="en-GB"/>
        </w:rPr>
        <w:t>that</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text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general </w:t>
      </w:r>
      <w:proofErr w:type="spellStart"/>
      <w:r>
        <w:rPr>
          <w:rFonts w:eastAsia="Cambria Math" w:cstheme="minorHAnsi"/>
          <w:i/>
          <w:sz w:val="20"/>
          <w:lang w:bidi="en-GB"/>
        </w:rPr>
        <w:t>text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remains</w:t>
      </w:r>
      <w:proofErr w:type="spellEnd"/>
      <w:r>
        <w:rPr>
          <w:rFonts w:eastAsia="Cambria Math" w:cstheme="minorHAnsi"/>
          <w:i/>
          <w:sz w:val="20"/>
          <w:lang w:bidi="en-GB"/>
        </w:rPr>
        <w:t xml:space="preserve"> </w:t>
      </w:r>
      <w:proofErr w:type="spellStart"/>
      <w:r>
        <w:rPr>
          <w:rFonts w:eastAsia="Cambria Math" w:cstheme="minorHAnsi"/>
          <w:i/>
          <w:sz w:val="20"/>
          <w:lang w:bidi="en-GB"/>
        </w:rPr>
        <w:t>unchanged</w:t>
      </w:r>
      <w:proofErr w:type="spellEnd"/>
      <w:r>
        <w:rPr>
          <w:rFonts w:eastAsia="Cambria Math" w:cstheme="minorHAnsi"/>
          <w:i/>
          <w:sz w:val="20"/>
          <w:lang w:bidi="en-GB"/>
        </w:rPr>
        <w:t xml:space="preserve">.  It must be </w:t>
      </w:r>
      <w:proofErr w:type="spellStart"/>
      <w:r>
        <w:rPr>
          <w:rFonts w:eastAsia="Cambria Math" w:cstheme="minorHAnsi"/>
          <w:i/>
          <w:sz w:val="20"/>
          <w:lang w:bidi="en-GB"/>
        </w:rPr>
        <w:t>clearly</w:t>
      </w:r>
      <w:proofErr w:type="spellEnd"/>
      <w:r>
        <w:rPr>
          <w:rFonts w:eastAsia="Cambria Math" w:cstheme="minorHAnsi"/>
          <w:i/>
          <w:sz w:val="20"/>
          <w:lang w:bidi="en-GB"/>
        </w:rPr>
        <w:t xml:space="preserve"> and </w:t>
      </w:r>
      <w:proofErr w:type="spellStart"/>
      <w:r>
        <w:rPr>
          <w:rFonts w:eastAsia="Cambria Math" w:cstheme="minorHAnsi"/>
          <w:i/>
          <w:sz w:val="20"/>
          <w:lang w:bidi="en-GB"/>
        </w:rPr>
        <w:t>unambiguously</w:t>
      </w:r>
      <w:proofErr w:type="spellEnd"/>
      <w:r>
        <w:rPr>
          <w:rFonts w:eastAsia="Cambria Math" w:cstheme="minorHAnsi"/>
          <w:i/>
          <w:sz w:val="20"/>
          <w:lang w:bidi="en-GB"/>
        </w:rPr>
        <w:t xml:space="preserve"> </w:t>
      </w:r>
      <w:proofErr w:type="spellStart"/>
      <w:r>
        <w:rPr>
          <w:rFonts w:eastAsia="Cambria Math" w:cstheme="minorHAnsi"/>
          <w:i/>
          <w:sz w:val="20"/>
          <w:lang w:bidi="en-GB"/>
        </w:rPr>
        <w:t>stated</w:t>
      </w:r>
      <w:proofErr w:type="spellEnd"/>
      <w:r>
        <w:rPr>
          <w:rFonts w:eastAsia="Cambria Math" w:cstheme="minorHAnsi"/>
          <w:i/>
          <w:sz w:val="20"/>
          <w:lang w:bidi="en-GB"/>
        </w:rPr>
        <w:t xml:space="preserve"> as to </w:t>
      </w:r>
      <w:proofErr w:type="spellStart"/>
      <w:r>
        <w:rPr>
          <w:rFonts w:eastAsia="Cambria Math" w:cstheme="minorHAnsi"/>
          <w:i/>
          <w:sz w:val="20"/>
          <w:lang w:bidi="en-GB"/>
        </w:rPr>
        <w:t>which</w:t>
      </w:r>
      <w:proofErr w:type="spellEnd"/>
      <w:r>
        <w:rPr>
          <w:rFonts w:eastAsia="Cambria Math" w:cstheme="minorHAnsi"/>
          <w:i/>
          <w:sz w:val="20"/>
          <w:lang w:bidi="en-GB"/>
        </w:rPr>
        <w:t xml:space="preserve"> </w:t>
      </w:r>
      <w:proofErr w:type="spellStart"/>
      <w:r>
        <w:rPr>
          <w:rFonts w:eastAsia="Cambria Math" w:cstheme="minorHAnsi"/>
          <w:i/>
          <w:sz w:val="20"/>
          <w:lang w:bidi="en-GB"/>
        </w:rPr>
        <w:t>provisions</w:t>
      </w:r>
      <w:proofErr w:type="spellEnd"/>
      <w:r>
        <w:rPr>
          <w:rFonts w:eastAsia="Cambria Math" w:cstheme="minorHAnsi"/>
          <w:i/>
          <w:sz w:val="20"/>
          <w:lang w:bidi="en-GB"/>
        </w:rPr>
        <w:t xml:space="preserve"> in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have </w:t>
      </w:r>
      <w:proofErr w:type="spellStart"/>
      <w:r>
        <w:rPr>
          <w:rFonts w:eastAsia="Cambria Math" w:cstheme="minorHAnsi"/>
          <w:i/>
          <w:sz w:val="20"/>
          <w:lang w:bidi="en-GB"/>
        </w:rPr>
        <w:t>been</w:t>
      </w:r>
      <w:proofErr w:type="spellEnd"/>
      <w:r>
        <w:rPr>
          <w:rFonts w:eastAsia="Cambria Math" w:cstheme="minorHAnsi"/>
          <w:i/>
          <w:sz w:val="20"/>
          <w:lang w:bidi="en-GB"/>
        </w:rPr>
        <w:t xml:space="preserve"> </w:t>
      </w:r>
      <w:proofErr w:type="spellStart"/>
      <w:r>
        <w:rPr>
          <w:rFonts w:eastAsia="Cambria Math" w:cstheme="minorHAnsi"/>
          <w:i/>
          <w:sz w:val="20"/>
          <w:lang w:bidi="en-GB"/>
        </w:rPr>
        <w:t>amended</w:t>
      </w:r>
      <w:proofErr w:type="spellEnd"/>
      <w:r>
        <w:rPr>
          <w:rFonts w:eastAsia="Cambria Math" w:cstheme="minorHAnsi"/>
          <w:i/>
          <w:sz w:val="20"/>
          <w:lang w:bidi="en-GB"/>
        </w:rPr>
        <w:t>.</w:t>
      </w:r>
    </w:p>
    <w:p w14:paraId="3E2D7E64" w14:textId="77777777" w:rsidR="0027705A" w:rsidRDefault="0027705A" w:rsidP="0027705A">
      <w:pPr>
        <w:ind w:left="142"/>
        <w:rPr>
          <w:rFonts w:eastAsia="Cambria Math" w:cstheme="minorHAnsi"/>
          <w:i/>
          <w:iCs/>
          <w:sz w:val="20"/>
          <w:lang w:eastAsia="nb-NO"/>
        </w:rPr>
      </w:pPr>
    </w:p>
    <w:p w14:paraId="72568888" w14:textId="64DB0D9F" w:rsidR="0027705A" w:rsidRDefault="0027705A" w:rsidP="0027705A">
      <w:pPr>
        <w:ind w:left="142"/>
        <w:rPr>
          <w:rFonts w:eastAsia="Cambria Math" w:cstheme="minorHAnsi"/>
          <w:i/>
          <w:iCs/>
          <w:sz w:val="20"/>
          <w:lang w:eastAsia="nb-NO"/>
        </w:rPr>
      </w:pPr>
      <w:proofErr w:type="spellStart"/>
      <w:r>
        <w:rPr>
          <w:rFonts w:eastAsia="Cambria Math" w:cstheme="minorHAnsi"/>
          <w:i/>
          <w:sz w:val="20"/>
          <w:lang w:bidi="en-GB"/>
        </w:rPr>
        <w:t>However</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contractor</w:t>
      </w:r>
      <w:proofErr w:type="spellEnd"/>
      <w:r>
        <w:rPr>
          <w:rFonts w:eastAsia="Cambria Math" w:cstheme="minorHAnsi"/>
          <w:i/>
          <w:sz w:val="20"/>
          <w:lang w:bidi="en-GB"/>
        </w:rPr>
        <w:t xml:space="preserve"> </w:t>
      </w:r>
      <w:proofErr w:type="spellStart"/>
      <w:r>
        <w:rPr>
          <w:rFonts w:eastAsia="Cambria Math" w:cstheme="minorHAnsi"/>
          <w:i/>
          <w:sz w:val="20"/>
          <w:lang w:bidi="en-GB"/>
        </w:rPr>
        <w:t>should</w:t>
      </w:r>
      <w:proofErr w:type="spellEnd"/>
      <w:r>
        <w:rPr>
          <w:rFonts w:eastAsia="Cambria Math" w:cstheme="minorHAnsi"/>
          <w:i/>
          <w:sz w:val="20"/>
          <w:lang w:bidi="en-GB"/>
        </w:rPr>
        <w:t xml:space="preserve"> be </w:t>
      </w:r>
      <w:proofErr w:type="spellStart"/>
      <w:r>
        <w:rPr>
          <w:rFonts w:eastAsia="Cambria Math" w:cstheme="minorHAnsi"/>
          <w:i/>
          <w:sz w:val="20"/>
          <w:lang w:bidi="en-GB"/>
        </w:rPr>
        <w:t>aware</w:t>
      </w:r>
      <w:proofErr w:type="spellEnd"/>
      <w:r>
        <w:rPr>
          <w:rFonts w:eastAsia="Cambria Math" w:cstheme="minorHAnsi"/>
          <w:i/>
          <w:sz w:val="20"/>
          <w:lang w:bidi="en-GB"/>
        </w:rPr>
        <w:t xml:space="preserve"> </w:t>
      </w:r>
      <w:proofErr w:type="spellStart"/>
      <w:r>
        <w:rPr>
          <w:rFonts w:eastAsia="Cambria Math" w:cstheme="minorHAnsi"/>
          <w:i/>
          <w:sz w:val="20"/>
          <w:lang w:bidi="en-GB"/>
        </w:rPr>
        <w:t>that</w:t>
      </w:r>
      <w:proofErr w:type="spellEnd"/>
      <w:r>
        <w:rPr>
          <w:rFonts w:eastAsia="Cambria Math" w:cstheme="minorHAnsi"/>
          <w:i/>
          <w:sz w:val="20"/>
          <w:lang w:bidi="en-GB"/>
        </w:rPr>
        <w:t xml:space="preserve"> </w:t>
      </w:r>
      <w:proofErr w:type="spellStart"/>
      <w:r>
        <w:rPr>
          <w:rFonts w:eastAsia="Cambria Math" w:cstheme="minorHAnsi"/>
          <w:i/>
          <w:sz w:val="20"/>
          <w:lang w:bidi="en-GB"/>
        </w:rPr>
        <w:t>reservations</w:t>
      </w:r>
      <w:proofErr w:type="spellEnd"/>
      <w:r>
        <w:rPr>
          <w:rFonts w:eastAsia="Cambria Math" w:cstheme="minorHAnsi"/>
          <w:i/>
          <w:sz w:val="20"/>
          <w:lang w:bidi="en-GB"/>
        </w:rPr>
        <w:t xml:space="preserve"> in and </w:t>
      </w:r>
      <w:proofErr w:type="spellStart"/>
      <w:r>
        <w:rPr>
          <w:rFonts w:eastAsia="Cambria Math" w:cstheme="minorHAnsi"/>
          <w:i/>
          <w:sz w:val="20"/>
          <w:lang w:bidi="en-GB"/>
        </w:rPr>
        <w:t>amendments</w:t>
      </w:r>
      <w:proofErr w:type="spellEnd"/>
      <w:r>
        <w:rPr>
          <w:rFonts w:eastAsia="Cambria Math" w:cstheme="minorHAnsi"/>
          <w:i/>
          <w:sz w:val="20"/>
          <w:lang w:bidi="en-GB"/>
        </w:rPr>
        <w:t xml:space="preserve"> to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when</w:t>
      </w:r>
      <w:proofErr w:type="spellEnd"/>
      <w:r>
        <w:rPr>
          <w:rFonts w:eastAsia="Cambria Math" w:cstheme="minorHAnsi"/>
          <w:i/>
          <w:sz w:val="20"/>
          <w:lang w:bidi="en-GB"/>
        </w:rPr>
        <w:t xml:space="preserve"> </w:t>
      </w:r>
      <w:proofErr w:type="spellStart"/>
      <w:r>
        <w:rPr>
          <w:rFonts w:eastAsia="Cambria Math" w:cstheme="minorHAnsi"/>
          <w:i/>
          <w:sz w:val="20"/>
          <w:lang w:bidi="en-GB"/>
        </w:rPr>
        <w:t>submitting</w:t>
      </w:r>
      <w:proofErr w:type="spellEnd"/>
      <w:r>
        <w:rPr>
          <w:rFonts w:eastAsia="Cambria Math" w:cstheme="minorHAnsi"/>
          <w:i/>
          <w:sz w:val="20"/>
          <w:lang w:bidi="en-GB"/>
        </w:rPr>
        <w:t xml:space="preserve"> tenders </w:t>
      </w:r>
      <w:proofErr w:type="spellStart"/>
      <w:r>
        <w:rPr>
          <w:rFonts w:eastAsia="Cambria Math" w:cstheme="minorHAnsi"/>
          <w:i/>
          <w:sz w:val="20"/>
          <w:lang w:bidi="en-GB"/>
        </w:rPr>
        <w:t>may</w:t>
      </w:r>
      <w:proofErr w:type="spellEnd"/>
      <w:r>
        <w:rPr>
          <w:rFonts w:eastAsia="Cambria Math" w:cstheme="minorHAnsi"/>
          <w:i/>
          <w:sz w:val="20"/>
          <w:lang w:bidi="en-GB"/>
        </w:rPr>
        <w:t xml:space="preserve"> </w:t>
      </w:r>
      <w:proofErr w:type="spellStart"/>
      <w:r>
        <w:rPr>
          <w:rFonts w:eastAsia="Cambria Math" w:cstheme="minorHAnsi"/>
          <w:i/>
          <w:sz w:val="20"/>
          <w:lang w:bidi="en-GB"/>
        </w:rPr>
        <w:t>result</w:t>
      </w:r>
      <w:proofErr w:type="spellEnd"/>
      <w:r>
        <w:rPr>
          <w:rFonts w:eastAsia="Cambria Math" w:cstheme="minorHAnsi"/>
          <w:i/>
          <w:sz w:val="20"/>
          <w:lang w:bidi="en-GB"/>
        </w:rPr>
        <w:t xml:space="preserve"> in </w:t>
      </w:r>
      <w:proofErr w:type="spellStart"/>
      <w:r>
        <w:rPr>
          <w:rFonts w:eastAsia="Cambria Math" w:cstheme="minorHAnsi"/>
          <w:i/>
          <w:sz w:val="20"/>
          <w:lang w:bidi="en-GB"/>
        </w:rPr>
        <w:t>the</w:t>
      </w:r>
      <w:proofErr w:type="spellEnd"/>
      <w:r>
        <w:rPr>
          <w:rFonts w:eastAsia="Cambria Math" w:cstheme="minorHAnsi"/>
          <w:i/>
          <w:sz w:val="20"/>
          <w:lang w:bidi="en-GB"/>
        </w:rPr>
        <w:t xml:space="preserve"> tender </w:t>
      </w:r>
      <w:proofErr w:type="spellStart"/>
      <w:r>
        <w:rPr>
          <w:rFonts w:eastAsia="Cambria Math" w:cstheme="minorHAnsi"/>
          <w:i/>
          <w:sz w:val="20"/>
          <w:lang w:bidi="en-GB"/>
        </w:rPr>
        <w:t>being</w:t>
      </w:r>
      <w:proofErr w:type="spellEnd"/>
      <w:r>
        <w:rPr>
          <w:rFonts w:eastAsia="Cambria Math" w:cstheme="minorHAnsi"/>
          <w:i/>
          <w:sz w:val="20"/>
          <w:lang w:bidi="en-GB"/>
        </w:rPr>
        <w:t xml:space="preserve"> </w:t>
      </w:r>
      <w:proofErr w:type="spellStart"/>
      <w:r>
        <w:rPr>
          <w:rFonts w:eastAsia="Cambria Math" w:cstheme="minorHAnsi"/>
          <w:i/>
          <w:sz w:val="20"/>
          <w:lang w:bidi="en-GB"/>
        </w:rPr>
        <w:t>rejected</w:t>
      </w:r>
      <w:proofErr w:type="spellEnd"/>
      <w:r>
        <w:rPr>
          <w:rFonts w:eastAsia="Cambria Math" w:cstheme="minorHAnsi"/>
          <w:i/>
          <w:sz w:val="20"/>
          <w:lang w:bidi="en-GB"/>
        </w:rPr>
        <w:t xml:space="preserve"> by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customer</w:t>
      </w:r>
      <w:proofErr w:type="spellEnd"/>
      <w:r>
        <w:rPr>
          <w:rFonts w:eastAsia="Cambria Math" w:cstheme="minorHAnsi"/>
          <w:i/>
          <w:sz w:val="20"/>
          <w:lang w:bidi="en-GB"/>
        </w:rPr>
        <w:t>.</w:t>
      </w:r>
    </w:p>
    <w:p w14:paraId="52EE23E7" w14:textId="77777777" w:rsidR="00E966B4" w:rsidRDefault="00E966B4" w:rsidP="00E966B4">
      <w:pPr>
        <w:ind w:left="142"/>
        <w:rPr>
          <w:rFonts w:eastAsia="Cambria Math" w:cstheme="minorHAnsi"/>
          <w:i/>
          <w:iCs/>
          <w:sz w:val="20"/>
          <w:lang w:eastAsia="nb-NO"/>
        </w:rPr>
      </w:pPr>
    </w:p>
    <w:p w14:paraId="120AACD5" w14:textId="77777777" w:rsidR="00E966B4" w:rsidRDefault="00E966B4" w:rsidP="00E966B4">
      <w:pPr>
        <w:ind w:left="142"/>
        <w:rPr>
          <w:rFonts w:eastAsia="Cambria Math" w:cstheme="minorHAnsi"/>
          <w:i/>
          <w:iCs/>
          <w:sz w:val="20"/>
          <w:lang w:eastAsia="nb-NO"/>
        </w:rPr>
      </w:pPr>
    </w:p>
    <w:p w14:paraId="78C3FA45" w14:textId="77777777" w:rsidR="00E966B4" w:rsidRDefault="00E966B4" w:rsidP="00E966B4">
      <w:pPr>
        <w:ind w:left="142"/>
        <w:rPr>
          <w:rFonts w:eastAsia="Cambria Math" w:cstheme="minorHAnsi"/>
          <w:i/>
          <w:iCs/>
          <w:sz w:val="20"/>
          <w:lang w:eastAsia="nb-NO"/>
        </w:rPr>
      </w:pPr>
    </w:p>
    <w:p w14:paraId="71F2A21E" w14:textId="77777777" w:rsidR="00E966B4" w:rsidRPr="00E966B4" w:rsidRDefault="00E966B4" w:rsidP="00E966B4">
      <w:pPr>
        <w:ind w:left="142"/>
        <w:rPr>
          <w:rFonts w:eastAsia="Cambria Math" w:cstheme="minorHAnsi"/>
          <w:i/>
          <w:iCs/>
          <w:sz w:val="20"/>
          <w:lang w:eastAsia="nb-NO"/>
        </w:rPr>
      </w:pPr>
    </w:p>
    <w:tbl>
      <w:tblPr>
        <w:tblStyle w:val="Tabellrutenett"/>
        <w:tblW w:w="0" w:type="auto"/>
        <w:tblLook w:val="04A0" w:firstRow="1" w:lastRow="0" w:firstColumn="1" w:lastColumn="0" w:noHBand="0" w:noVBand="1"/>
      </w:tblPr>
      <w:tblGrid>
        <w:gridCol w:w="1705"/>
        <w:gridCol w:w="2250"/>
        <w:gridCol w:w="2807"/>
        <w:gridCol w:w="2254"/>
      </w:tblGrid>
      <w:tr w:rsidR="00BE1181" w14:paraId="43CB42B8" w14:textId="77777777" w:rsidTr="00765D94">
        <w:tc>
          <w:tcPr>
            <w:tcW w:w="1705" w:type="dxa"/>
          </w:tcPr>
          <w:p w14:paraId="53981DAD" w14:textId="03066A09" w:rsidR="00BE1181" w:rsidRPr="00765D94" w:rsidRDefault="00BE1181" w:rsidP="00BE1181">
            <w:pPr>
              <w:pStyle w:val="Overskrift2"/>
              <w:outlineLvl w:val="1"/>
              <w:rPr>
                <w:rFonts w:asciiTheme="minorHAnsi" w:hAnsiTheme="minorHAnsi" w:cstheme="minorHAnsi"/>
                <w:b w:val="0"/>
                <w:bCs w:val="0"/>
                <w:sz w:val="24"/>
                <w:szCs w:val="24"/>
              </w:rPr>
            </w:pPr>
            <w:r>
              <w:rPr>
                <w:rFonts w:asciiTheme="minorHAnsi" w:hAnsiTheme="minorHAnsi" w:cstheme="minorHAnsi"/>
                <w:sz w:val="24"/>
                <w:szCs w:val="24"/>
                <w:lang w:bidi="en-GB"/>
              </w:rPr>
              <w:t>DATE</w:t>
            </w:r>
          </w:p>
        </w:tc>
        <w:tc>
          <w:tcPr>
            <w:tcW w:w="2250" w:type="dxa"/>
          </w:tcPr>
          <w:p w14:paraId="0DB74713" w14:textId="36EF8BB8" w:rsidR="00BE1181" w:rsidRPr="00765D94" w:rsidRDefault="00BE1181" w:rsidP="00BE1181">
            <w:pPr>
              <w:pStyle w:val="Overskrift2"/>
              <w:outlineLvl w:val="1"/>
              <w:rPr>
                <w:rFonts w:asciiTheme="minorHAnsi" w:hAnsiTheme="minorHAnsi" w:cstheme="minorHAnsi"/>
                <w:b w:val="0"/>
                <w:bCs w:val="0"/>
                <w:sz w:val="24"/>
                <w:szCs w:val="24"/>
              </w:rPr>
            </w:pPr>
            <w:r>
              <w:rPr>
                <w:rFonts w:asciiTheme="minorHAnsi" w:hAnsiTheme="minorHAnsi" w:cstheme="minorHAnsi"/>
                <w:sz w:val="24"/>
                <w:szCs w:val="24"/>
                <w:lang w:bidi="en-GB"/>
              </w:rPr>
              <w:t>CLAUSE OF THE AGREEMENT</w:t>
            </w:r>
          </w:p>
        </w:tc>
        <w:tc>
          <w:tcPr>
            <w:tcW w:w="2807" w:type="dxa"/>
          </w:tcPr>
          <w:p w14:paraId="4B2E537B" w14:textId="266F6E54" w:rsidR="00BE1181" w:rsidRPr="00765D94" w:rsidRDefault="00BE1181" w:rsidP="00BE1181">
            <w:pPr>
              <w:pStyle w:val="Overskrift2"/>
              <w:outlineLvl w:val="1"/>
              <w:rPr>
                <w:rFonts w:asciiTheme="minorHAnsi" w:hAnsiTheme="minorHAnsi" w:cstheme="minorHAnsi"/>
                <w:b w:val="0"/>
                <w:bCs w:val="0"/>
                <w:sz w:val="24"/>
                <w:szCs w:val="24"/>
              </w:rPr>
            </w:pPr>
            <w:r>
              <w:rPr>
                <w:rFonts w:asciiTheme="minorHAnsi" w:hAnsiTheme="minorHAnsi" w:cstheme="minorHAnsi"/>
                <w:sz w:val="24"/>
                <w:szCs w:val="24"/>
                <w:lang w:bidi="en-GB"/>
              </w:rPr>
              <w:t xml:space="preserve">ORIGINAL TEXT </w:t>
            </w:r>
          </w:p>
        </w:tc>
        <w:tc>
          <w:tcPr>
            <w:tcW w:w="2254" w:type="dxa"/>
          </w:tcPr>
          <w:p w14:paraId="4B457CA2" w14:textId="3D6F2572" w:rsidR="00BE1181" w:rsidRPr="00765D94" w:rsidRDefault="00BE1181" w:rsidP="00BE1181">
            <w:pPr>
              <w:pStyle w:val="Overskrift2"/>
              <w:outlineLvl w:val="1"/>
              <w:rPr>
                <w:rFonts w:asciiTheme="minorHAnsi" w:hAnsiTheme="minorHAnsi" w:cstheme="minorHAnsi"/>
                <w:b w:val="0"/>
                <w:bCs w:val="0"/>
                <w:sz w:val="24"/>
                <w:szCs w:val="24"/>
              </w:rPr>
            </w:pPr>
            <w:r>
              <w:rPr>
                <w:rFonts w:asciiTheme="minorHAnsi" w:hAnsiTheme="minorHAnsi" w:cstheme="minorHAnsi"/>
                <w:sz w:val="24"/>
                <w:szCs w:val="24"/>
                <w:lang w:bidi="en-GB"/>
              </w:rPr>
              <w:t xml:space="preserve">NEW TEXT </w:t>
            </w:r>
          </w:p>
        </w:tc>
      </w:tr>
      <w:tr w:rsidR="00765D94" w14:paraId="4C053E5D" w14:textId="77777777" w:rsidTr="00765D94">
        <w:tc>
          <w:tcPr>
            <w:tcW w:w="1705" w:type="dxa"/>
          </w:tcPr>
          <w:p w14:paraId="67CB6DF3" w14:textId="77777777" w:rsidR="00765D94" w:rsidRDefault="00765D94" w:rsidP="004E606B">
            <w:pPr>
              <w:pStyle w:val="Overskrift2"/>
              <w:outlineLvl w:val="1"/>
              <w:rPr>
                <w:rFonts w:asciiTheme="minorHAnsi" w:hAnsiTheme="minorHAnsi" w:cstheme="minorHAnsi"/>
                <w:b w:val="0"/>
                <w:bCs w:val="0"/>
                <w:sz w:val="32"/>
                <w:szCs w:val="32"/>
              </w:rPr>
            </w:pPr>
          </w:p>
        </w:tc>
        <w:tc>
          <w:tcPr>
            <w:tcW w:w="2250" w:type="dxa"/>
          </w:tcPr>
          <w:p w14:paraId="0245ECB5" w14:textId="77777777" w:rsidR="00765D94" w:rsidRDefault="00765D94" w:rsidP="004E606B">
            <w:pPr>
              <w:pStyle w:val="Overskrift2"/>
              <w:outlineLvl w:val="1"/>
              <w:rPr>
                <w:rFonts w:asciiTheme="minorHAnsi" w:hAnsiTheme="minorHAnsi" w:cstheme="minorHAnsi"/>
                <w:b w:val="0"/>
                <w:bCs w:val="0"/>
                <w:sz w:val="32"/>
                <w:szCs w:val="32"/>
              </w:rPr>
            </w:pPr>
          </w:p>
        </w:tc>
        <w:tc>
          <w:tcPr>
            <w:tcW w:w="2807" w:type="dxa"/>
          </w:tcPr>
          <w:p w14:paraId="4F967EAB" w14:textId="77777777" w:rsidR="00765D94" w:rsidRDefault="00765D94" w:rsidP="004E606B">
            <w:pPr>
              <w:pStyle w:val="Overskrift2"/>
              <w:outlineLvl w:val="1"/>
              <w:rPr>
                <w:rFonts w:asciiTheme="minorHAnsi" w:hAnsiTheme="minorHAnsi" w:cstheme="minorHAnsi"/>
                <w:b w:val="0"/>
                <w:bCs w:val="0"/>
                <w:sz w:val="32"/>
                <w:szCs w:val="32"/>
              </w:rPr>
            </w:pPr>
          </w:p>
        </w:tc>
        <w:tc>
          <w:tcPr>
            <w:tcW w:w="2254" w:type="dxa"/>
          </w:tcPr>
          <w:p w14:paraId="5B8658B0" w14:textId="77777777" w:rsidR="00765D94" w:rsidRDefault="00765D94" w:rsidP="004E606B">
            <w:pPr>
              <w:pStyle w:val="Overskrift2"/>
              <w:outlineLvl w:val="1"/>
              <w:rPr>
                <w:rFonts w:asciiTheme="minorHAnsi" w:hAnsiTheme="minorHAnsi" w:cstheme="minorHAnsi"/>
                <w:b w:val="0"/>
                <w:bCs w:val="0"/>
                <w:sz w:val="32"/>
                <w:szCs w:val="32"/>
              </w:rPr>
            </w:pPr>
          </w:p>
        </w:tc>
      </w:tr>
      <w:tr w:rsidR="00765D94" w14:paraId="703EFDAF" w14:textId="77777777" w:rsidTr="00765D94">
        <w:tc>
          <w:tcPr>
            <w:tcW w:w="1705" w:type="dxa"/>
          </w:tcPr>
          <w:p w14:paraId="00365B3E" w14:textId="77777777" w:rsidR="00765D94" w:rsidRDefault="00765D94" w:rsidP="004E606B">
            <w:pPr>
              <w:pStyle w:val="Overskrift2"/>
              <w:outlineLvl w:val="1"/>
              <w:rPr>
                <w:rFonts w:asciiTheme="minorHAnsi" w:hAnsiTheme="minorHAnsi" w:cstheme="minorHAnsi"/>
                <w:b w:val="0"/>
                <w:bCs w:val="0"/>
                <w:sz w:val="32"/>
                <w:szCs w:val="32"/>
              </w:rPr>
            </w:pPr>
          </w:p>
        </w:tc>
        <w:tc>
          <w:tcPr>
            <w:tcW w:w="2250" w:type="dxa"/>
          </w:tcPr>
          <w:p w14:paraId="40570AC0" w14:textId="77777777" w:rsidR="00765D94" w:rsidRDefault="00765D94" w:rsidP="004E606B">
            <w:pPr>
              <w:pStyle w:val="Overskrift2"/>
              <w:outlineLvl w:val="1"/>
              <w:rPr>
                <w:rFonts w:asciiTheme="minorHAnsi" w:hAnsiTheme="minorHAnsi" w:cstheme="minorHAnsi"/>
                <w:b w:val="0"/>
                <w:bCs w:val="0"/>
                <w:sz w:val="32"/>
                <w:szCs w:val="32"/>
              </w:rPr>
            </w:pPr>
          </w:p>
        </w:tc>
        <w:tc>
          <w:tcPr>
            <w:tcW w:w="2807" w:type="dxa"/>
          </w:tcPr>
          <w:p w14:paraId="66444E8D" w14:textId="77777777" w:rsidR="00765D94" w:rsidRDefault="00765D94" w:rsidP="004E606B">
            <w:pPr>
              <w:pStyle w:val="Overskrift2"/>
              <w:outlineLvl w:val="1"/>
              <w:rPr>
                <w:rFonts w:asciiTheme="minorHAnsi" w:hAnsiTheme="minorHAnsi" w:cstheme="minorHAnsi"/>
                <w:b w:val="0"/>
                <w:bCs w:val="0"/>
                <w:sz w:val="32"/>
                <w:szCs w:val="32"/>
              </w:rPr>
            </w:pPr>
          </w:p>
        </w:tc>
        <w:tc>
          <w:tcPr>
            <w:tcW w:w="2254" w:type="dxa"/>
          </w:tcPr>
          <w:p w14:paraId="6586678A" w14:textId="77777777" w:rsidR="00765D94" w:rsidRDefault="00765D94" w:rsidP="004E606B">
            <w:pPr>
              <w:pStyle w:val="Overskrift2"/>
              <w:outlineLvl w:val="1"/>
              <w:rPr>
                <w:rFonts w:asciiTheme="minorHAnsi" w:hAnsiTheme="minorHAnsi" w:cstheme="minorHAnsi"/>
                <w:b w:val="0"/>
                <w:bCs w:val="0"/>
                <w:sz w:val="32"/>
                <w:szCs w:val="32"/>
              </w:rPr>
            </w:pPr>
          </w:p>
        </w:tc>
      </w:tr>
      <w:tr w:rsidR="00765D94" w14:paraId="54BB716C" w14:textId="77777777" w:rsidTr="00765D94">
        <w:tc>
          <w:tcPr>
            <w:tcW w:w="1705" w:type="dxa"/>
          </w:tcPr>
          <w:p w14:paraId="3B9719A3" w14:textId="77777777" w:rsidR="00765D94" w:rsidRDefault="00765D94" w:rsidP="004E606B">
            <w:pPr>
              <w:pStyle w:val="Overskrift2"/>
              <w:outlineLvl w:val="1"/>
              <w:rPr>
                <w:rFonts w:asciiTheme="minorHAnsi" w:hAnsiTheme="minorHAnsi" w:cstheme="minorHAnsi"/>
                <w:b w:val="0"/>
                <w:bCs w:val="0"/>
                <w:sz w:val="32"/>
                <w:szCs w:val="32"/>
              </w:rPr>
            </w:pPr>
          </w:p>
        </w:tc>
        <w:tc>
          <w:tcPr>
            <w:tcW w:w="2250" w:type="dxa"/>
          </w:tcPr>
          <w:p w14:paraId="2EBF4DD2" w14:textId="77777777" w:rsidR="00765D94" w:rsidRDefault="00765D94" w:rsidP="004E606B">
            <w:pPr>
              <w:pStyle w:val="Overskrift2"/>
              <w:outlineLvl w:val="1"/>
              <w:rPr>
                <w:rFonts w:asciiTheme="minorHAnsi" w:hAnsiTheme="minorHAnsi" w:cstheme="minorHAnsi"/>
                <w:b w:val="0"/>
                <w:bCs w:val="0"/>
                <w:sz w:val="32"/>
                <w:szCs w:val="32"/>
              </w:rPr>
            </w:pPr>
          </w:p>
        </w:tc>
        <w:tc>
          <w:tcPr>
            <w:tcW w:w="2807" w:type="dxa"/>
          </w:tcPr>
          <w:p w14:paraId="7C192F54" w14:textId="77777777" w:rsidR="00765D94" w:rsidRDefault="00765D94" w:rsidP="004E606B">
            <w:pPr>
              <w:pStyle w:val="Overskrift2"/>
              <w:outlineLvl w:val="1"/>
              <w:rPr>
                <w:rFonts w:asciiTheme="minorHAnsi" w:hAnsiTheme="minorHAnsi" w:cstheme="minorHAnsi"/>
                <w:b w:val="0"/>
                <w:bCs w:val="0"/>
                <w:sz w:val="32"/>
                <w:szCs w:val="32"/>
              </w:rPr>
            </w:pPr>
          </w:p>
        </w:tc>
        <w:tc>
          <w:tcPr>
            <w:tcW w:w="2254" w:type="dxa"/>
          </w:tcPr>
          <w:p w14:paraId="6D3992A3" w14:textId="77777777" w:rsidR="00765D94" w:rsidRDefault="00765D94" w:rsidP="004E606B">
            <w:pPr>
              <w:pStyle w:val="Overskrift2"/>
              <w:outlineLvl w:val="1"/>
              <w:rPr>
                <w:rFonts w:asciiTheme="minorHAnsi" w:hAnsiTheme="minorHAnsi" w:cstheme="minorHAnsi"/>
                <w:b w:val="0"/>
                <w:bCs w:val="0"/>
                <w:sz w:val="32"/>
                <w:szCs w:val="32"/>
              </w:rPr>
            </w:pPr>
          </w:p>
        </w:tc>
      </w:tr>
    </w:tbl>
    <w:p w14:paraId="0476A35E" w14:textId="77777777" w:rsidR="000B1D98" w:rsidRDefault="000B1D98" w:rsidP="000B1D98">
      <w:bookmarkStart w:id="41" w:name="_Toc111457987"/>
    </w:p>
    <w:p w14:paraId="35EB9031" w14:textId="77777777" w:rsidR="00E966B4" w:rsidRDefault="00E966B4" w:rsidP="000B1D98"/>
    <w:p w14:paraId="1FFF8283" w14:textId="77777777" w:rsidR="00E966B4" w:rsidRDefault="00E966B4" w:rsidP="000B1D98"/>
    <w:p w14:paraId="0D2EE406" w14:textId="77777777" w:rsidR="00E966B4" w:rsidRDefault="00E966B4" w:rsidP="000B1D98"/>
    <w:p w14:paraId="08701204" w14:textId="77777777" w:rsidR="00E966B4" w:rsidRDefault="00E966B4" w:rsidP="000B1D98"/>
    <w:p w14:paraId="351668CE" w14:textId="77777777" w:rsidR="00E966B4" w:rsidRDefault="00E966B4" w:rsidP="000B1D98"/>
    <w:p w14:paraId="4662596B" w14:textId="77777777" w:rsidR="00E966B4" w:rsidRDefault="00E966B4" w:rsidP="000B1D98"/>
    <w:p w14:paraId="0607BCCF" w14:textId="77777777" w:rsidR="00E966B4" w:rsidRDefault="00E966B4" w:rsidP="000B1D98"/>
    <w:p w14:paraId="2BA4C4A0" w14:textId="77777777" w:rsidR="00E966B4" w:rsidRDefault="00E966B4" w:rsidP="000B1D98"/>
    <w:p w14:paraId="14245E56" w14:textId="77777777" w:rsidR="00E966B4" w:rsidRDefault="00E966B4" w:rsidP="000B1D98"/>
    <w:p w14:paraId="0D3E1E6A" w14:textId="77777777" w:rsidR="00E966B4" w:rsidRDefault="00E966B4" w:rsidP="000B1D98"/>
    <w:p w14:paraId="56538795" w14:textId="77777777" w:rsidR="00E966B4" w:rsidRDefault="00E966B4" w:rsidP="000B1D98"/>
    <w:p w14:paraId="59A56240" w14:textId="77777777" w:rsidR="00E966B4" w:rsidRDefault="00E966B4" w:rsidP="000B1D98"/>
    <w:p w14:paraId="614E01BB" w14:textId="77777777" w:rsidR="00E966B4" w:rsidRDefault="00E966B4" w:rsidP="000B1D98"/>
    <w:p w14:paraId="4B5A8D14" w14:textId="77777777" w:rsidR="00E966B4" w:rsidRDefault="00E966B4" w:rsidP="000B1D98"/>
    <w:p w14:paraId="7F96BA5C" w14:textId="77777777" w:rsidR="00E966B4" w:rsidRDefault="00E966B4" w:rsidP="000B1D98"/>
    <w:p w14:paraId="12D823CB" w14:textId="77777777" w:rsidR="00E966B4" w:rsidRDefault="00E966B4" w:rsidP="000B1D98"/>
    <w:p w14:paraId="267CF09A" w14:textId="77777777" w:rsidR="00E966B4" w:rsidRDefault="00E966B4" w:rsidP="000B1D98"/>
    <w:p w14:paraId="7155B677" w14:textId="77777777" w:rsidR="00E966B4" w:rsidRPr="000B1D98" w:rsidRDefault="00E966B4" w:rsidP="000B1D98"/>
    <w:p w14:paraId="66CC3737" w14:textId="6E868E01" w:rsidR="00583D74" w:rsidRDefault="00583D74" w:rsidP="00583D74">
      <w:pPr>
        <w:pStyle w:val="Overskrift1"/>
        <w:rPr>
          <w:b w:val="0"/>
          <w:bCs w:val="0"/>
          <w:sz w:val="36"/>
          <w:szCs w:val="36"/>
        </w:rPr>
      </w:pPr>
      <w:bookmarkStart w:id="42" w:name="_Toc139625968"/>
      <w:bookmarkStart w:id="43" w:name="_Toc162340655"/>
      <w:bookmarkEnd w:id="41"/>
      <w:proofErr w:type="spellStart"/>
      <w:r>
        <w:rPr>
          <w:sz w:val="36"/>
          <w:szCs w:val="36"/>
          <w:lang w:bidi="en-GB"/>
        </w:rPr>
        <w:t>Appendix</w:t>
      </w:r>
      <w:proofErr w:type="spellEnd"/>
      <w:r>
        <w:rPr>
          <w:sz w:val="36"/>
          <w:szCs w:val="36"/>
          <w:lang w:bidi="en-GB"/>
        </w:rPr>
        <w:t xml:space="preserve"> 9: </w:t>
      </w:r>
      <w:proofErr w:type="spellStart"/>
      <w:r>
        <w:rPr>
          <w:sz w:val="36"/>
          <w:szCs w:val="36"/>
          <w:lang w:bidi="en-GB"/>
        </w:rPr>
        <w:t>Amendments</w:t>
      </w:r>
      <w:proofErr w:type="spellEnd"/>
      <w:r>
        <w:rPr>
          <w:sz w:val="36"/>
          <w:szCs w:val="36"/>
          <w:lang w:bidi="en-GB"/>
        </w:rPr>
        <w:t xml:space="preserve"> to </w:t>
      </w:r>
      <w:proofErr w:type="spellStart"/>
      <w:r>
        <w:rPr>
          <w:sz w:val="36"/>
          <w:szCs w:val="36"/>
          <w:lang w:bidi="en-GB"/>
        </w:rPr>
        <w:t>the</w:t>
      </w:r>
      <w:proofErr w:type="spellEnd"/>
      <w:r>
        <w:rPr>
          <w:sz w:val="36"/>
          <w:szCs w:val="36"/>
          <w:lang w:bidi="en-GB"/>
        </w:rPr>
        <w:t xml:space="preserve"> </w:t>
      </w:r>
      <w:proofErr w:type="spellStart"/>
      <w:r>
        <w:rPr>
          <w:sz w:val="36"/>
          <w:szCs w:val="36"/>
          <w:lang w:bidi="en-GB"/>
        </w:rPr>
        <w:t>agreement</w:t>
      </w:r>
      <w:proofErr w:type="spellEnd"/>
      <w:r>
        <w:rPr>
          <w:sz w:val="36"/>
          <w:szCs w:val="36"/>
          <w:lang w:bidi="en-GB"/>
        </w:rPr>
        <w:t xml:space="preserve"> </w:t>
      </w:r>
      <w:proofErr w:type="spellStart"/>
      <w:r>
        <w:rPr>
          <w:sz w:val="36"/>
          <w:szCs w:val="36"/>
          <w:lang w:bidi="en-GB"/>
        </w:rPr>
        <w:t>after</w:t>
      </w:r>
      <w:proofErr w:type="spellEnd"/>
      <w:r>
        <w:rPr>
          <w:sz w:val="36"/>
          <w:szCs w:val="36"/>
          <w:lang w:bidi="en-GB"/>
        </w:rPr>
        <w:t xml:space="preserve"> </w:t>
      </w:r>
      <w:proofErr w:type="spellStart"/>
      <w:r>
        <w:rPr>
          <w:sz w:val="36"/>
          <w:szCs w:val="36"/>
          <w:lang w:bidi="en-GB"/>
        </w:rPr>
        <w:t>the</w:t>
      </w:r>
      <w:proofErr w:type="spellEnd"/>
      <w:r>
        <w:rPr>
          <w:sz w:val="36"/>
          <w:szCs w:val="36"/>
          <w:lang w:bidi="en-GB"/>
        </w:rPr>
        <w:t xml:space="preserve"> </w:t>
      </w:r>
      <w:proofErr w:type="spellStart"/>
      <w:r>
        <w:rPr>
          <w:sz w:val="36"/>
          <w:szCs w:val="36"/>
          <w:lang w:bidi="en-GB"/>
        </w:rPr>
        <w:t>agreement</w:t>
      </w:r>
      <w:proofErr w:type="spellEnd"/>
      <w:r>
        <w:rPr>
          <w:sz w:val="36"/>
          <w:szCs w:val="36"/>
          <w:lang w:bidi="en-GB"/>
        </w:rPr>
        <w:t xml:space="preserve"> has </w:t>
      </w:r>
      <w:proofErr w:type="spellStart"/>
      <w:r>
        <w:rPr>
          <w:sz w:val="36"/>
          <w:szCs w:val="36"/>
          <w:lang w:bidi="en-GB"/>
        </w:rPr>
        <w:t>been</w:t>
      </w:r>
      <w:proofErr w:type="spellEnd"/>
      <w:r>
        <w:rPr>
          <w:sz w:val="36"/>
          <w:szCs w:val="36"/>
          <w:lang w:bidi="en-GB"/>
        </w:rPr>
        <w:t xml:space="preserve"> </w:t>
      </w:r>
      <w:proofErr w:type="spellStart"/>
      <w:r>
        <w:rPr>
          <w:sz w:val="36"/>
          <w:szCs w:val="36"/>
          <w:lang w:bidi="en-GB"/>
        </w:rPr>
        <w:t>entered</w:t>
      </w:r>
      <w:proofErr w:type="spellEnd"/>
      <w:r>
        <w:rPr>
          <w:sz w:val="36"/>
          <w:szCs w:val="36"/>
          <w:lang w:bidi="en-GB"/>
        </w:rPr>
        <w:t xml:space="preserve"> </w:t>
      </w:r>
      <w:proofErr w:type="spellStart"/>
      <w:r>
        <w:rPr>
          <w:sz w:val="36"/>
          <w:szCs w:val="36"/>
          <w:lang w:bidi="en-GB"/>
        </w:rPr>
        <w:t>into</w:t>
      </w:r>
      <w:bookmarkEnd w:id="42"/>
      <w:bookmarkEnd w:id="43"/>
      <w:proofErr w:type="spellEnd"/>
      <w:r>
        <w:rPr>
          <w:sz w:val="36"/>
          <w:szCs w:val="36"/>
          <w:lang w:bidi="en-GB"/>
        </w:rPr>
        <w:t xml:space="preserve"> </w:t>
      </w:r>
    </w:p>
    <w:p w14:paraId="3BBE70EB" w14:textId="436F276D" w:rsidR="549B9656" w:rsidRDefault="549B9656" w:rsidP="00C3641B">
      <w:pPr>
        <w:pStyle w:val="Overskrift1"/>
        <w:rPr>
          <w:b w:val="0"/>
          <w:bCs w:val="0"/>
          <w:sz w:val="36"/>
          <w:szCs w:val="36"/>
        </w:rPr>
      </w:pPr>
    </w:p>
    <w:p w14:paraId="366F7452" w14:textId="2450D6BE" w:rsidR="00365229" w:rsidRPr="00365229" w:rsidRDefault="00300748" w:rsidP="00365229">
      <w:r w:rsidRPr="00C429C4">
        <w:rPr>
          <w:rFonts w:cstheme="minorHAnsi"/>
          <w:i/>
          <w:iCs/>
          <w:noProof/>
          <w:sz w:val="20"/>
        </w:rPr>
        <mc:AlternateContent>
          <mc:Choice Requires="wps">
            <w:drawing>
              <wp:anchor distT="0" distB="0" distL="114300" distR="114300" simplePos="0" relativeHeight="251632640" behindDoc="1" locked="0" layoutInCell="1" allowOverlap="1" wp14:anchorId="3DD49BA3" wp14:editId="1C5A5B04">
                <wp:simplePos x="0" y="0"/>
                <wp:positionH relativeFrom="margin">
                  <wp:posOffset>-76200</wp:posOffset>
                </wp:positionH>
                <wp:positionV relativeFrom="paragraph">
                  <wp:posOffset>83185</wp:posOffset>
                </wp:positionV>
                <wp:extent cx="5880100" cy="1600200"/>
                <wp:effectExtent l="0" t="0" r="25400" b="19050"/>
                <wp:wrapNone/>
                <wp:docPr id="26" name="Rektangel: avrundede hjørner 26"/>
                <wp:cNvGraphicFramePr/>
                <a:graphic xmlns:a="http://schemas.openxmlformats.org/drawingml/2006/main">
                  <a:graphicData uri="http://schemas.microsoft.com/office/word/2010/wordprocessingShape">
                    <wps:wsp>
                      <wps:cNvSpPr/>
                      <wps:spPr>
                        <a:xfrm>
                          <a:off x="0" y="0"/>
                          <a:ext cx="5880100" cy="1600200"/>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F1CB6" id="Rektangel: avrundede hjørner 26" o:spid="_x0000_s1026" style="position:absolute;margin-left:-6pt;margin-top:6.55pt;width:463pt;height:12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" filled="f" strokecolor="#00b0f0" strokeweight=".5pt">
                <v:stroke dashstyle="3 1" joinstyle="miter"/>
                <w10:wrap anchorx="margin"/>
              </v:roundrect>
            </w:pict>
          </mc:Fallback>
        </mc:AlternateContent>
      </w:r>
    </w:p>
    <w:p w14:paraId="42D5DAB1" w14:textId="77777777" w:rsidR="008F258D" w:rsidRDefault="008F258D" w:rsidP="008F258D">
      <w:pPr>
        <w:ind w:left="142"/>
        <w:jc w:val="center"/>
        <w:rPr>
          <w:rFonts w:eastAsia="Cambria Math" w:cstheme="minorHAnsi"/>
          <w:i/>
          <w:iCs/>
          <w:sz w:val="20"/>
          <w:u w:val="single"/>
          <w:lang w:eastAsia="nb-NO"/>
        </w:rPr>
      </w:pPr>
      <w:r>
        <w:rPr>
          <w:rFonts w:cstheme="minorHAnsi"/>
          <w:b/>
          <w:i/>
          <w:color w:val="FF0000"/>
          <w:sz w:val="16"/>
          <w:szCs w:val="18"/>
          <w:u w:val="single"/>
          <w:lang w:bidi="en-GB"/>
        </w:rPr>
        <w:t xml:space="preserve">The guide is </w:t>
      </w:r>
      <w:proofErr w:type="spellStart"/>
      <w:r>
        <w:rPr>
          <w:rFonts w:cstheme="minorHAnsi"/>
          <w:b/>
          <w:i/>
          <w:color w:val="FF0000"/>
          <w:sz w:val="16"/>
          <w:szCs w:val="18"/>
          <w:u w:val="single"/>
          <w:lang w:bidi="en-GB"/>
        </w:rPr>
        <w:t>retained</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upon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publication</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of</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the</w:t>
      </w:r>
      <w:proofErr w:type="spellEnd"/>
      <w:r>
        <w:rPr>
          <w:rFonts w:cstheme="minorHAnsi"/>
          <w:b/>
          <w:i/>
          <w:color w:val="FF0000"/>
          <w:sz w:val="16"/>
          <w:szCs w:val="18"/>
          <w:u w:val="single"/>
          <w:lang w:bidi="en-GB"/>
        </w:rPr>
        <w:t xml:space="preserve"> </w:t>
      </w:r>
      <w:proofErr w:type="spellStart"/>
      <w:r>
        <w:rPr>
          <w:rFonts w:cstheme="minorHAnsi"/>
          <w:b/>
          <w:i/>
          <w:color w:val="FF0000"/>
          <w:sz w:val="16"/>
          <w:szCs w:val="18"/>
          <w:u w:val="single"/>
          <w:lang w:bidi="en-GB"/>
        </w:rPr>
        <w:t>competitive</w:t>
      </w:r>
      <w:proofErr w:type="spellEnd"/>
      <w:r>
        <w:rPr>
          <w:rFonts w:cstheme="minorHAnsi"/>
          <w:b/>
          <w:i/>
          <w:color w:val="FF0000"/>
          <w:sz w:val="16"/>
          <w:szCs w:val="18"/>
          <w:u w:val="single"/>
          <w:lang w:bidi="en-GB"/>
        </w:rPr>
        <w:t xml:space="preserve"> tender, and </w:t>
      </w:r>
      <w:proofErr w:type="spellStart"/>
      <w:r>
        <w:rPr>
          <w:rFonts w:cstheme="minorHAnsi"/>
          <w:b/>
          <w:i/>
          <w:color w:val="FF0000"/>
          <w:sz w:val="16"/>
          <w:szCs w:val="18"/>
          <w:u w:val="single"/>
          <w:lang w:bidi="en-GB"/>
        </w:rPr>
        <w:t>removed</w:t>
      </w:r>
      <w:proofErr w:type="spellEnd"/>
      <w:r>
        <w:rPr>
          <w:rFonts w:cstheme="minorHAnsi"/>
          <w:b/>
          <w:i/>
          <w:color w:val="FF0000"/>
          <w:sz w:val="16"/>
          <w:szCs w:val="18"/>
          <w:u w:val="single"/>
          <w:lang w:bidi="en-GB"/>
        </w:rPr>
        <w:t xml:space="preserve"> prior to </w:t>
      </w:r>
      <w:proofErr w:type="spellStart"/>
      <w:r>
        <w:rPr>
          <w:rFonts w:cstheme="minorHAnsi"/>
          <w:b/>
          <w:i/>
          <w:color w:val="FF0000"/>
          <w:sz w:val="16"/>
          <w:szCs w:val="18"/>
          <w:u w:val="single"/>
          <w:lang w:bidi="en-GB"/>
        </w:rPr>
        <w:t>contract</w:t>
      </w:r>
      <w:proofErr w:type="spellEnd"/>
      <w:r>
        <w:rPr>
          <w:rFonts w:cstheme="minorHAnsi"/>
          <w:b/>
          <w:i/>
          <w:color w:val="FF0000"/>
          <w:sz w:val="16"/>
          <w:szCs w:val="18"/>
          <w:u w:val="single"/>
          <w:lang w:bidi="en-GB"/>
        </w:rPr>
        <w:t xml:space="preserve"> signing</w:t>
      </w:r>
    </w:p>
    <w:p w14:paraId="2133A240" w14:textId="77777777" w:rsidR="008F258D" w:rsidRDefault="008F258D" w:rsidP="008F258D">
      <w:pPr>
        <w:ind w:left="142"/>
        <w:rPr>
          <w:rFonts w:eastAsia="Cambria Math" w:cstheme="minorHAnsi"/>
          <w:i/>
          <w:iCs/>
          <w:sz w:val="20"/>
          <w:lang w:eastAsia="nb-NO"/>
        </w:rPr>
      </w:pPr>
    </w:p>
    <w:p w14:paraId="54E444F2" w14:textId="77777777" w:rsidR="008F258D" w:rsidRDefault="008F258D" w:rsidP="008F258D">
      <w:pPr>
        <w:ind w:left="142"/>
        <w:rPr>
          <w:rFonts w:eastAsia="Cambria Math" w:cstheme="minorHAnsi"/>
          <w:i/>
          <w:iCs/>
          <w:sz w:val="20"/>
          <w:lang w:eastAsia="nb-NO"/>
        </w:rPr>
      </w:pPr>
      <w:r>
        <w:rPr>
          <w:rFonts w:eastAsia="Cambria Math" w:cstheme="minorHAnsi"/>
          <w:i/>
          <w:sz w:val="20"/>
          <w:lang w:bidi="en-GB"/>
        </w:rPr>
        <w:t xml:space="preserve">This </w:t>
      </w:r>
      <w:proofErr w:type="spellStart"/>
      <w:r>
        <w:rPr>
          <w:rFonts w:eastAsia="Cambria Math" w:cstheme="minorHAnsi"/>
          <w:i/>
          <w:sz w:val="20"/>
          <w:lang w:bidi="en-GB"/>
        </w:rPr>
        <w:t>appendix</w:t>
      </w:r>
      <w:proofErr w:type="spellEnd"/>
      <w:r>
        <w:rPr>
          <w:rFonts w:eastAsia="Cambria Math" w:cstheme="minorHAnsi"/>
          <w:i/>
          <w:sz w:val="20"/>
          <w:lang w:bidi="en-GB"/>
        </w:rPr>
        <w:t xml:space="preserve"> must not be </w:t>
      </w:r>
      <w:proofErr w:type="spellStart"/>
      <w:r>
        <w:rPr>
          <w:rFonts w:eastAsia="Cambria Math" w:cstheme="minorHAnsi"/>
          <w:i/>
          <w:sz w:val="20"/>
          <w:lang w:bidi="en-GB"/>
        </w:rPr>
        <w:t>completed</w:t>
      </w:r>
      <w:proofErr w:type="spellEnd"/>
      <w:r>
        <w:rPr>
          <w:rFonts w:eastAsia="Cambria Math" w:cstheme="minorHAnsi"/>
          <w:i/>
          <w:sz w:val="20"/>
          <w:lang w:bidi="en-GB"/>
        </w:rPr>
        <w:t xml:space="preserve"> </w:t>
      </w:r>
      <w:proofErr w:type="spellStart"/>
      <w:r>
        <w:rPr>
          <w:rFonts w:eastAsia="Cambria Math" w:cstheme="minorHAnsi"/>
          <w:i/>
          <w:sz w:val="20"/>
          <w:lang w:bidi="en-GB"/>
        </w:rPr>
        <w:t>before</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is </w:t>
      </w:r>
      <w:proofErr w:type="spellStart"/>
      <w:r>
        <w:rPr>
          <w:rFonts w:eastAsia="Cambria Math" w:cstheme="minorHAnsi"/>
          <w:i/>
          <w:sz w:val="20"/>
          <w:lang w:bidi="en-GB"/>
        </w:rPr>
        <w:t>entered</w:t>
      </w:r>
      <w:proofErr w:type="spellEnd"/>
      <w:r>
        <w:rPr>
          <w:rFonts w:eastAsia="Cambria Math" w:cstheme="minorHAnsi"/>
          <w:i/>
          <w:sz w:val="20"/>
          <w:lang w:bidi="en-GB"/>
        </w:rPr>
        <w:t xml:space="preserve"> </w:t>
      </w:r>
      <w:proofErr w:type="spellStart"/>
      <w:r>
        <w:rPr>
          <w:rFonts w:eastAsia="Cambria Math" w:cstheme="minorHAnsi"/>
          <w:i/>
          <w:sz w:val="20"/>
          <w:lang w:bidi="en-GB"/>
        </w:rPr>
        <w:t>into</w:t>
      </w:r>
      <w:proofErr w:type="spellEnd"/>
      <w:r>
        <w:rPr>
          <w:rFonts w:eastAsia="Cambria Math" w:cstheme="minorHAnsi"/>
          <w:i/>
          <w:sz w:val="20"/>
          <w:lang w:bidi="en-GB"/>
        </w:rPr>
        <w:t xml:space="preserve"> and must be used as </w:t>
      </w:r>
      <w:proofErr w:type="spellStart"/>
      <w:r>
        <w:rPr>
          <w:rFonts w:eastAsia="Cambria Math" w:cstheme="minorHAnsi"/>
          <w:i/>
          <w:sz w:val="20"/>
          <w:lang w:bidi="en-GB"/>
        </w:rPr>
        <w:t>required</w:t>
      </w:r>
      <w:proofErr w:type="spellEnd"/>
      <w:r>
        <w:rPr>
          <w:rFonts w:eastAsia="Cambria Math" w:cstheme="minorHAnsi"/>
          <w:i/>
          <w:sz w:val="20"/>
          <w:lang w:bidi="en-GB"/>
        </w:rPr>
        <w:t xml:space="preserve">. If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customer</w:t>
      </w:r>
      <w:proofErr w:type="spellEnd"/>
      <w:r>
        <w:rPr>
          <w:rFonts w:eastAsia="Cambria Math" w:cstheme="minorHAnsi"/>
          <w:i/>
          <w:sz w:val="20"/>
          <w:lang w:bidi="en-GB"/>
        </w:rPr>
        <w:t xml:space="preserve"> and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contractor</w:t>
      </w:r>
      <w:proofErr w:type="spellEnd"/>
      <w:r>
        <w:rPr>
          <w:rFonts w:eastAsia="Cambria Math" w:cstheme="minorHAnsi"/>
          <w:i/>
          <w:sz w:val="20"/>
          <w:lang w:bidi="en-GB"/>
        </w:rPr>
        <w:t xml:space="preserve"> have </w:t>
      </w:r>
      <w:proofErr w:type="spellStart"/>
      <w:r>
        <w:rPr>
          <w:rFonts w:eastAsia="Cambria Math" w:cstheme="minorHAnsi"/>
          <w:i/>
          <w:sz w:val="20"/>
          <w:lang w:bidi="en-GB"/>
        </w:rPr>
        <w:t>agreed</w:t>
      </w:r>
      <w:proofErr w:type="spellEnd"/>
      <w:r>
        <w:rPr>
          <w:rFonts w:eastAsia="Cambria Math" w:cstheme="minorHAnsi"/>
          <w:i/>
          <w:sz w:val="20"/>
          <w:lang w:bidi="en-GB"/>
        </w:rPr>
        <w:t xml:space="preserve"> </w:t>
      </w:r>
      <w:proofErr w:type="spellStart"/>
      <w:r>
        <w:rPr>
          <w:rFonts w:eastAsia="Cambria Math" w:cstheme="minorHAnsi"/>
          <w:i/>
          <w:sz w:val="20"/>
          <w:lang w:bidi="en-GB"/>
        </w:rPr>
        <w:t>on</w:t>
      </w:r>
      <w:proofErr w:type="spellEnd"/>
      <w:r>
        <w:rPr>
          <w:rFonts w:eastAsia="Cambria Math" w:cstheme="minorHAnsi"/>
          <w:i/>
          <w:sz w:val="20"/>
          <w:lang w:bidi="en-GB"/>
        </w:rPr>
        <w:t xml:space="preserve"> a </w:t>
      </w:r>
      <w:proofErr w:type="spellStart"/>
      <w:r>
        <w:rPr>
          <w:rFonts w:eastAsia="Cambria Math" w:cstheme="minorHAnsi"/>
          <w:i/>
          <w:sz w:val="20"/>
          <w:lang w:bidi="en-GB"/>
        </w:rPr>
        <w:t>change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after</w:t>
      </w:r>
      <w:proofErr w:type="spellEnd"/>
      <w:r>
        <w:rPr>
          <w:rFonts w:eastAsia="Cambria Math" w:cstheme="minorHAnsi"/>
          <w:i/>
          <w:sz w:val="20"/>
          <w:lang w:bidi="en-GB"/>
        </w:rPr>
        <w:t xml:space="preserve"> </w:t>
      </w:r>
      <w:proofErr w:type="spellStart"/>
      <w:r>
        <w:rPr>
          <w:rFonts w:eastAsia="Cambria Math" w:cstheme="minorHAnsi"/>
          <w:i/>
          <w:sz w:val="20"/>
          <w:lang w:bidi="en-GB"/>
        </w:rPr>
        <w:t>entering</w:t>
      </w:r>
      <w:proofErr w:type="spellEnd"/>
      <w:r>
        <w:rPr>
          <w:rFonts w:eastAsia="Cambria Math" w:cstheme="minorHAnsi"/>
          <w:i/>
          <w:sz w:val="20"/>
          <w:lang w:bidi="en-GB"/>
        </w:rPr>
        <w:t xml:space="preserve"> </w:t>
      </w:r>
      <w:proofErr w:type="spellStart"/>
      <w:r>
        <w:rPr>
          <w:rFonts w:eastAsia="Cambria Math" w:cstheme="minorHAnsi"/>
          <w:i/>
          <w:sz w:val="20"/>
          <w:lang w:bidi="en-GB"/>
        </w:rPr>
        <w:t>into</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content</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any</w:t>
      </w:r>
      <w:proofErr w:type="spellEnd"/>
      <w:r>
        <w:rPr>
          <w:rFonts w:eastAsia="Cambria Math" w:cstheme="minorHAnsi"/>
          <w:i/>
          <w:sz w:val="20"/>
          <w:lang w:bidi="en-GB"/>
        </w:rPr>
        <w:t xml:space="preserve"> </w:t>
      </w:r>
      <w:proofErr w:type="spellStart"/>
      <w:r>
        <w:rPr>
          <w:rFonts w:eastAsia="Cambria Math" w:cstheme="minorHAnsi"/>
          <w:i/>
          <w:sz w:val="20"/>
          <w:lang w:bidi="en-GB"/>
        </w:rPr>
        <w:t>change</w:t>
      </w:r>
      <w:proofErr w:type="spellEnd"/>
      <w:r>
        <w:rPr>
          <w:rFonts w:eastAsia="Cambria Math" w:cstheme="minorHAnsi"/>
          <w:i/>
          <w:sz w:val="20"/>
          <w:lang w:bidi="en-GB"/>
        </w:rPr>
        <w:t xml:space="preserve"> in </w:t>
      </w:r>
      <w:proofErr w:type="spellStart"/>
      <w:r>
        <w:rPr>
          <w:rFonts w:eastAsia="Cambria Math" w:cstheme="minorHAnsi"/>
          <w:i/>
          <w:sz w:val="20"/>
          <w:lang w:bidi="en-GB"/>
        </w:rPr>
        <w:t>payment</w:t>
      </w:r>
      <w:proofErr w:type="spellEnd"/>
      <w:r>
        <w:rPr>
          <w:rFonts w:eastAsia="Cambria Math" w:cstheme="minorHAnsi"/>
          <w:i/>
          <w:sz w:val="20"/>
          <w:lang w:bidi="en-GB"/>
        </w:rPr>
        <w:t xml:space="preserve"> and </w:t>
      </w:r>
      <w:proofErr w:type="spellStart"/>
      <w:r>
        <w:rPr>
          <w:rFonts w:eastAsia="Cambria Math" w:cstheme="minorHAnsi"/>
          <w:i/>
          <w:sz w:val="20"/>
          <w:lang w:bidi="en-GB"/>
        </w:rPr>
        <w:t>change</w:t>
      </w:r>
      <w:proofErr w:type="spellEnd"/>
      <w:r>
        <w:rPr>
          <w:rFonts w:eastAsia="Cambria Math" w:cstheme="minorHAnsi"/>
          <w:i/>
          <w:sz w:val="20"/>
          <w:lang w:bidi="en-GB"/>
        </w:rPr>
        <w:t xml:space="preserve"> in </w:t>
      </w:r>
      <w:proofErr w:type="spellStart"/>
      <w:r>
        <w:rPr>
          <w:rFonts w:eastAsia="Cambria Math" w:cstheme="minorHAnsi"/>
          <w:i/>
          <w:sz w:val="20"/>
          <w:lang w:bidi="en-GB"/>
        </w:rPr>
        <w:t>schedule</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change</w:t>
      </w:r>
      <w:proofErr w:type="spellEnd"/>
      <w:r>
        <w:rPr>
          <w:rFonts w:eastAsia="Cambria Math" w:cstheme="minorHAnsi"/>
          <w:i/>
          <w:sz w:val="20"/>
          <w:lang w:bidi="en-GB"/>
        </w:rPr>
        <w:t xml:space="preserve"> must be </w:t>
      </w:r>
      <w:proofErr w:type="spellStart"/>
      <w:r>
        <w:rPr>
          <w:rFonts w:eastAsia="Cambria Math" w:cstheme="minorHAnsi"/>
          <w:i/>
          <w:sz w:val="20"/>
          <w:lang w:bidi="en-GB"/>
        </w:rPr>
        <w:t>stated</w:t>
      </w:r>
      <w:proofErr w:type="spellEnd"/>
      <w:r>
        <w:rPr>
          <w:rFonts w:eastAsia="Cambria Math" w:cstheme="minorHAnsi"/>
          <w:i/>
          <w:sz w:val="20"/>
          <w:lang w:bidi="en-GB"/>
        </w:rPr>
        <w:t xml:space="preserve"> </w:t>
      </w:r>
      <w:proofErr w:type="spellStart"/>
      <w:r>
        <w:rPr>
          <w:rFonts w:eastAsia="Cambria Math" w:cstheme="minorHAnsi"/>
          <w:i/>
          <w:sz w:val="20"/>
          <w:lang w:bidi="en-GB"/>
        </w:rPr>
        <w:t>here</w:t>
      </w:r>
      <w:proofErr w:type="spellEnd"/>
      <w:r>
        <w:rPr>
          <w:rFonts w:eastAsia="Cambria Math" w:cstheme="minorHAnsi"/>
          <w:i/>
          <w:sz w:val="20"/>
          <w:lang w:bidi="en-GB"/>
        </w:rPr>
        <w:t xml:space="preserve">. This </w:t>
      </w:r>
      <w:proofErr w:type="spellStart"/>
      <w:r>
        <w:rPr>
          <w:rFonts w:eastAsia="Cambria Math" w:cstheme="minorHAnsi"/>
          <w:i/>
          <w:sz w:val="20"/>
          <w:lang w:bidi="en-GB"/>
        </w:rPr>
        <w:t>does</w:t>
      </w:r>
      <w:proofErr w:type="spellEnd"/>
      <w:r>
        <w:rPr>
          <w:rFonts w:eastAsia="Cambria Math" w:cstheme="minorHAnsi"/>
          <w:i/>
          <w:sz w:val="20"/>
          <w:lang w:bidi="en-GB"/>
        </w:rPr>
        <w:t xml:space="preserve"> not </w:t>
      </w:r>
      <w:proofErr w:type="spellStart"/>
      <w:r>
        <w:rPr>
          <w:rFonts w:eastAsia="Cambria Math" w:cstheme="minorHAnsi"/>
          <w:i/>
          <w:sz w:val="20"/>
          <w:lang w:bidi="en-GB"/>
        </w:rPr>
        <w:t>apply</w:t>
      </w:r>
      <w:proofErr w:type="spellEnd"/>
      <w:r>
        <w:rPr>
          <w:rFonts w:eastAsia="Cambria Math" w:cstheme="minorHAnsi"/>
          <w:i/>
          <w:sz w:val="20"/>
          <w:lang w:bidi="en-GB"/>
        </w:rPr>
        <w:t xml:space="preserve"> to </w:t>
      </w:r>
      <w:proofErr w:type="spellStart"/>
      <w:r>
        <w:rPr>
          <w:rFonts w:eastAsia="Cambria Math" w:cstheme="minorHAnsi"/>
          <w:i/>
          <w:sz w:val="20"/>
          <w:lang w:bidi="en-GB"/>
        </w:rPr>
        <w:t>changes</w:t>
      </w:r>
      <w:proofErr w:type="spellEnd"/>
      <w:r>
        <w:rPr>
          <w:rFonts w:eastAsia="Cambria Math" w:cstheme="minorHAnsi"/>
          <w:i/>
          <w:sz w:val="20"/>
          <w:lang w:bidi="en-GB"/>
        </w:rPr>
        <w:t xml:space="preserve"> </w:t>
      </w:r>
      <w:proofErr w:type="spellStart"/>
      <w:r>
        <w:rPr>
          <w:rFonts w:eastAsia="Cambria Math" w:cstheme="minorHAnsi"/>
          <w:i/>
          <w:sz w:val="20"/>
          <w:lang w:bidi="en-GB"/>
        </w:rPr>
        <w:t>included</w:t>
      </w:r>
      <w:proofErr w:type="spellEnd"/>
      <w:r>
        <w:rPr>
          <w:rFonts w:eastAsia="Cambria Math" w:cstheme="minorHAnsi"/>
          <w:i/>
          <w:sz w:val="20"/>
          <w:lang w:bidi="en-GB"/>
        </w:rPr>
        <w:t xml:space="preserve"> in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call-off</w:t>
      </w:r>
      <w:proofErr w:type="spellEnd"/>
      <w:r>
        <w:rPr>
          <w:rFonts w:eastAsia="Cambria Math" w:cstheme="minorHAnsi"/>
          <w:i/>
          <w:sz w:val="20"/>
          <w:lang w:bidi="en-GB"/>
        </w:rPr>
        <w:t xml:space="preserve"> </w:t>
      </w:r>
      <w:proofErr w:type="spellStart"/>
      <w:r>
        <w:rPr>
          <w:rFonts w:eastAsia="Cambria Math" w:cstheme="minorHAnsi"/>
          <w:i/>
          <w:sz w:val="20"/>
          <w:lang w:bidi="en-GB"/>
        </w:rPr>
        <w:t>agreements</w:t>
      </w:r>
      <w:proofErr w:type="spellEnd"/>
      <w:r>
        <w:rPr>
          <w:rFonts w:eastAsia="Cambria Math" w:cstheme="minorHAnsi"/>
          <w:i/>
          <w:sz w:val="20"/>
          <w:lang w:bidi="en-GB"/>
        </w:rPr>
        <w:t xml:space="preserve">. </w:t>
      </w:r>
    </w:p>
    <w:p w14:paraId="5435CDA2" w14:textId="77777777" w:rsidR="008F258D" w:rsidRDefault="008F258D" w:rsidP="008F258D">
      <w:pPr>
        <w:ind w:left="142"/>
        <w:rPr>
          <w:rFonts w:eastAsia="Cambria Math" w:cstheme="minorHAnsi"/>
          <w:i/>
          <w:iCs/>
          <w:sz w:val="20"/>
          <w:lang w:eastAsia="nb-NO"/>
        </w:rPr>
      </w:pPr>
    </w:p>
    <w:p w14:paraId="1D191765" w14:textId="74D693DD" w:rsidR="00A373CB" w:rsidRPr="00E966B4" w:rsidRDefault="008F258D" w:rsidP="008F258D">
      <w:pPr>
        <w:ind w:left="142"/>
        <w:rPr>
          <w:rFonts w:eastAsia="Cambria Math" w:cstheme="minorHAnsi"/>
          <w:i/>
          <w:iCs/>
          <w:sz w:val="20"/>
          <w:lang w:eastAsia="nb-NO"/>
        </w:rPr>
      </w:pPr>
      <w:r>
        <w:rPr>
          <w:rFonts w:ascii="Times New Roman" w:hAnsi="Times New Roman"/>
          <w:noProof/>
          <w:lang w:eastAsia="zh-CN"/>
        </w:rPr>
        <w:drawing>
          <wp:anchor distT="0" distB="0" distL="114300" distR="114300" simplePos="0" relativeHeight="251712512" behindDoc="0" locked="0" layoutInCell="1" allowOverlap="1" wp14:anchorId="07C8F118" wp14:editId="5E68C83C">
            <wp:simplePos x="0" y="0"/>
            <wp:positionH relativeFrom="margin">
              <wp:posOffset>5029200</wp:posOffset>
            </wp:positionH>
            <wp:positionV relativeFrom="page">
              <wp:posOffset>2740660</wp:posOffset>
            </wp:positionV>
            <wp:extent cx="328930" cy="323850"/>
            <wp:effectExtent l="0" t="0" r="0" b="0"/>
            <wp:wrapNone/>
            <wp:docPr id="5" name="Grafikk 5" descr="Saks med heldekkende fyll"/>
            <wp:cNvGraphicFramePr/>
            <a:graphic xmlns:a="http://schemas.openxmlformats.org/drawingml/2006/main">
              <a:graphicData uri="http://schemas.openxmlformats.org/drawingml/2006/picture">
                <pic:pic xmlns:pic="http://schemas.openxmlformats.org/drawingml/2006/picture">
                  <pic:nvPicPr>
                    <pic:cNvPr id="27" name="Grafikk 27" descr="Saks med heldekkende fy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3400586">
                      <a:off x="0" y="0"/>
                      <a:ext cx="323850" cy="32385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eastAsia="Cambria Math" w:cstheme="minorHAnsi"/>
          <w:i/>
          <w:sz w:val="20"/>
          <w:lang w:bidi="en-GB"/>
        </w:rPr>
        <w:t>Both</w:t>
      </w:r>
      <w:proofErr w:type="spellEnd"/>
      <w:r>
        <w:rPr>
          <w:rFonts w:eastAsia="Cambria Math" w:cstheme="minorHAnsi"/>
          <w:i/>
          <w:sz w:val="20"/>
          <w:lang w:bidi="en-GB"/>
        </w:rPr>
        <w:t xml:space="preserve"> </w:t>
      </w:r>
      <w:proofErr w:type="spellStart"/>
      <w:r>
        <w:rPr>
          <w:rFonts w:eastAsia="Cambria Math" w:cstheme="minorHAnsi"/>
          <w:i/>
          <w:sz w:val="20"/>
          <w:lang w:bidi="en-GB"/>
        </w:rPr>
        <w:t>parties</w:t>
      </w:r>
      <w:proofErr w:type="spellEnd"/>
      <w:r>
        <w:rPr>
          <w:rFonts w:eastAsia="Cambria Math" w:cstheme="minorHAnsi"/>
          <w:i/>
          <w:sz w:val="20"/>
          <w:lang w:bidi="en-GB"/>
        </w:rPr>
        <w:t xml:space="preserve"> </w:t>
      </w:r>
      <w:proofErr w:type="spellStart"/>
      <w:r>
        <w:rPr>
          <w:rFonts w:eastAsia="Cambria Math" w:cstheme="minorHAnsi"/>
          <w:i/>
          <w:sz w:val="20"/>
          <w:lang w:bidi="en-GB"/>
        </w:rPr>
        <w:t>may</w:t>
      </w:r>
      <w:proofErr w:type="spellEnd"/>
      <w:r>
        <w:rPr>
          <w:rFonts w:eastAsia="Cambria Math" w:cstheme="minorHAnsi"/>
          <w:i/>
          <w:sz w:val="20"/>
          <w:lang w:bidi="en-GB"/>
        </w:rPr>
        <w:t xml:space="preserve"> </w:t>
      </w:r>
      <w:proofErr w:type="spellStart"/>
      <w:r>
        <w:rPr>
          <w:rFonts w:eastAsia="Cambria Math" w:cstheme="minorHAnsi"/>
          <w:i/>
          <w:sz w:val="20"/>
          <w:lang w:bidi="en-GB"/>
        </w:rPr>
        <w:t>request</w:t>
      </w:r>
      <w:proofErr w:type="spellEnd"/>
      <w:r>
        <w:rPr>
          <w:rFonts w:eastAsia="Cambria Math" w:cstheme="minorHAnsi"/>
          <w:i/>
          <w:sz w:val="20"/>
          <w:lang w:bidi="en-GB"/>
        </w:rPr>
        <w:t xml:space="preserve"> a </w:t>
      </w:r>
      <w:proofErr w:type="spellStart"/>
      <w:r>
        <w:rPr>
          <w:rFonts w:eastAsia="Cambria Math" w:cstheme="minorHAnsi"/>
          <w:i/>
          <w:sz w:val="20"/>
          <w:lang w:bidi="en-GB"/>
        </w:rPr>
        <w:t>change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proofErr w:type="spellStart"/>
      <w:r>
        <w:rPr>
          <w:rFonts w:eastAsia="Cambria Math" w:cstheme="minorHAnsi"/>
          <w:i/>
          <w:sz w:val="20"/>
          <w:lang w:bidi="en-GB"/>
        </w:rPr>
        <w:t>if</w:t>
      </w:r>
      <w:proofErr w:type="spellEnd"/>
      <w:r>
        <w:rPr>
          <w:rFonts w:eastAsia="Cambria Math" w:cstheme="minorHAnsi"/>
          <w:i/>
          <w:sz w:val="20"/>
          <w:lang w:bidi="en-GB"/>
        </w:rPr>
        <w:t xml:space="preserve"> </w:t>
      </w:r>
      <w:proofErr w:type="spellStart"/>
      <w:r>
        <w:rPr>
          <w:rFonts w:eastAsia="Cambria Math" w:cstheme="minorHAnsi"/>
          <w:i/>
          <w:sz w:val="20"/>
          <w:lang w:bidi="en-GB"/>
        </w:rPr>
        <w:t>this</w:t>
      </w:r>
      <w:proofErr w:type="spellEnd"/>
      <w:r>
        <w:rPr>
          <w:rFonts w:eastAsia="Cambria Math" w:cstheme="minorHAnsi"/>
          <w:i/>
          <w:sz w:val="20"/>
          <w:lang w:bidi="en-GB"/>
        </w:rPr>
        <w:t xml:space="preserve"> is </w:t>
      </w:r>
      <w:proofErr w:type="spellStart"/>
      <w:r>
        <w:rPr>
          <w:rFonts w:eastAsia="Cambria Math" w:cstheme="minorHAnsi"/>
          <w:i/>
          <w:sz w:val="20"/>
          <w:lang w:bidi="en-GB"/>
        </w:rPr>
        <w:t>necessary</w:t>
      </w:r>
      <w:proofErr w:type="spellEnd"/>
      <w:r>
        <w:rPr>
          <w:rFonts w:eastAsia="Cambria Math" w:cstheme="minorHAnsi"/>
          <w:i/>
          <w:sz w:val="20"/>
          <w:lang w:bidi="en-GB"/>
        </w:rPr>
        <w:t xml:space="preserve"> for </w:t>
      </w:r>
      <w:proofErr w:type="spellStart"/>
      <w:r>
        <w:rPr>
          <w:rFonts w:eastAsia="Cambria Math" w:cstheme="minorHAnsi"/>
          <w:i/>
          <w:sz w:val="20"/>
          <w:lang w:bidi="en-GB"/>
        </w:rPr>
        <w:t>changes</w:t>
      </w:r>
      <w:proofErr w:type="spellEnd"/>
      <w:r>
        <w:rPr>
          <w:rFonts w:eastAsia="Cambria Math" w:cstheme="minorHAnsi"/>
          <w:i/>
          <w:sz w:val="20"/>
          <w:lang w:bidi="en-GB"/>
        </w:rPr>
        <w:t xml:space="preserve"> </w:t>
      </w:r>
      <w:proofErr w:type="spellStart"/>
      <w:r>
        <w:rPr>
          <w:rFonts w:eastAsia="Cambria Math" w:cstheme="minorHAnsi"/>
          <w:i/>
          <w:sz w:val="20"/>
          <w:lang w:bidi="en-GB"/>
        </w:rPr>
        <w:t>that</w:t>
      </w:r>
      <w:proofErr w:type="spellEnd"/>
      <w:r>
        <w:rPr>
          <w:rFonts w:eastAsia="Cambria Math" w:cstheme="minorHAnsi"/>
          <w:i/>
          <w:sz w:val="20"/>
          <w:lang w:bidi="en-GB"/>
        </w:rPr>
        <w:t xml:space="preserve"> </w:t>
      </w:r>
      <w:proofErr w:type="spellStart"/>
      <w:r>
        <w:rPr>
          <w:rFonts w:eastAsia="Cambria Math" w:cstheme="minorHAnsi"/>
          <w:i/>
          <w:sz w:val="20"/>
          <w:lang w:bidi="en-GB"/>
        </w:rPr>
        <w:t>cannot</w:t>
      </w:r>
      <w:proofErr w:type="spellEnd"/>
      <w:r>
        <w:rPr>
          <w:rFonts w:eastAsia="Cambria Math" w:cstheme="minorHAnsi"/>
          <w:i/>
          <w:sz w:val="20"/>
          <w:lang w:bidi="en-GB"/>
        </w:rPr>
        <w:t xml:space="preserve"> be </w:t>
      </w:r>
      <w:proofErr w:type="spellStart"/>
      <w:r>
        <w:rPr>
          <w:rFonts w:eastAsia="Cambria Math" w:cstheme="minorHAnsi"/>
          <w:i/>
          <w:sz w:val="20"/>
          <w:lang w:bidi="en-GB"/>
        </w:rPr>
        <w:t>managed</w:t>
      </w:r>
      <w:proofErr w:type="spellEnd"/>
      <w:r>
        <w:rPr>
          <w:rFonts w:eastAsia="Cambria Math" w:cstheme="minorHAnsi"/>
          <w:i/>
          <w:sz w:val="20"/>
          <w:lang w:bidi="en-GB"/>
        </w:rPr>
        <w:t xml:space="preserve"> </w:t>
      </w:r>
      <w:proofErr w:type="spellStart"/>
      <w:r>
        <w:rPr>
          <w:rFonts w:eastAsia="Cambria Math" w:cstheme="minorHAnsi"/>
          <w:i/>
          <w:sz w:val="20"/>
          <w:lang w:bidi="en-GB"/>
        </w:rPr>
        <w:t>through</w:t>
      </w:r>
      <w:proofErr w:type="spellEnd"/>
      <w:r>
        <w:rPr>
          <w:rFonts w:eastAsia="Cambria Math" w:cstheme="minorHAnsi"/>
          <w:i/>
          <w:sz w:val="20"/>
          <w:lang w:bidi="en-GB"/>
        </w:rPr>
        <w:t xml:space="preserve"> </w:t>
      </w:r>
      <w:proofErr w:type="spellStart"/>
      <w:r>
        <w:rPr>
          <w:rFonts w:eastAsia="Cambria Math" w:cstheme="minorHAnsi"/>
          <w:i/>
          <w:sz w:val="20"/>
          <w:lang w:bidi="en-GB"/>
        </w:rPr>
        <w:t>reprioritisation</w:t>
      </w:r>
      <w:proofErr w:type="spellEnd"/>
      <w:r>
        <w:rPr>
          <w:rFonts w:eastAsia="Cambria Math" w:cstheme="minorHAnsi"/>
          <w:i/>
          <w:sz w:val="20"/>
          <w:lang w:bidi="en-GB"/>
        </w:rPr>
        <w:t xml:space="preserve"> </w:t>
      </w:r>
      <w:proofErr w:type="spellStart"/>
      <w:r>
        <w:rPr>
          <w:rFonts w:eastAsia="Cambria Math" w:cstheme="minorHAnsi"/>
          <w:i/>
          <w:sz w:val="20"/>
          <w:lang w:bidi="en-GB"/>
        </w:rPr>
        <w:t>within</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agreed</w:t>
      </w:r>
      <w:proofErr w:type="spellEnd"/>
      <w:r>
        <w:rPr>
          <w:rFonts w:eastAsia="Cambria Math" w:cstheme="minorHAnsi"/>
          <w:i/>
          <w:sz w:val="20"/>
          <w:lang w:bidi="en-GB"/>
        </w:rPr>
        <w:t xml:space="preserve"> </w:t>
      </w:r>
      <w:proofErr w:type="spellStart"/>
      <w:r>
        <w:rPr>
          <w:rFonts w:eastAsia="Cambria Math" w:cstheme="minorHAnsi"/>
          <w:i/>
          <w:sz w:val="20"/>
          <w:lang w:bidi="en-GB"/>
        </w:rPr>
        <w:t>framework</w:t>
      </w:r>
      <w:proofErr w:type="spellEnd"/>
      <w:r>
        <w:rPr>
          <w:rFonts w:eastAsia="Cambria Math" w:cstheme="minorHAnsi"/>
          <w:i/>
          <w:sz w:val="20"/>
          <w:lang w:bidi="en-GB"/>
        </w:rPr>
        <w:t xml:space="preserve"> </w:t>
      </w:r>
      <w:proofErr w:type="spellStart"/>
      <w:r>
        <w:rPr>
          <w:rFonts w:eastAsia="Cambria Math" w:cstheme="minorHAnsi"/>
          <w:i/>
          <w:sz w:val="20"/>
          <w:lang w:bidi="en-GB"/>
        </w:rPr>
        <w:t>of</w:t>
      </w:r>
      <w:proofErr w:type="spellEnd"/>
      <w:r>
        <w:rPr>
          <w:rFonts w:eastAsia="Cambria Math" w:cstheme="minorHAnsi"/>
          <w:i/>
          <w:sz w:val="20"/>
          <w:lang w:bidi="en-GB"/>
        </w:rPr>
        <w:t xml:space="preserve"> </w:t>
      </w:r>
      <w:proofErr w:type="spellStart"/>
      <w:r>
        <w:rPr>
          <w:rFonts w:eastAsia="Cambria Math" w:cstheme="minorHAnsi"/>
          <w:i/>
          <w:sz w:val="20"/>
          <w:lang w:bidi="en-GB"/>
        </w:rPr>
        <w:t>the</w:t>
      </w:r>
      <w:proofErr w:type="spellEnd"/>
      <w:r>
        <w:rPr>
          <w:rFonts w:eastAsia="Cambria Math" w:cstheme="minorHAnsi"/>
          <w:i/>
          <w:sz w:val="20"/>
          <w:lang w:bidi="en-GB"/>
        </w:rPr>
        <w:t xml:space="preserve"> </w:t>
      </w:r>
      <w:proofErr w:type="spellStart"/>
      <w:r>
        <w:rPr>
          <w:rFonts w:eastAsia="Cambria Math" w:cstheme="minorHAnsi"/>
          <w:i/>
          <w:sz w:val="20"/>
          <w:lang w:bidi="en-GB"/>
        </w:rPr>
        <w:t>agreement</w:t>
      </w:r>
      <w:proofErr w:type="spellEnd"/>
      <w:r>
        <w:rPr>
          <w:rFonts w:eastAsia="Cambria Math" w:cstheme="minorHAnsi"/>
          <w:i/>
          <w:sz w:val="20"/>
          <w:lang w:bidi="en-GB"/>
        </w:rPr>
        <w:t xml:space="preserve">. </w:t>
      </w:r>
      <w:r>
        <w:rPr>
          <w:rFonts w:eastAsia="Cambria Math" w:cstheme="minorHAnsi"/>
          <w:i/>
          <w:sz w:val="20"/>
          <w:lang w:bidi="en-GB"/>
        </w:rPr>
        <w:br/>
      </w:r>
      <w:r w:rsidR="00E966B4">
        <w:rPr>
          <w:rFonts w:eastAsia="Cambria Math" w:cstheme="minorHAnsi"/>
          <w:i/>
          <w:iCs/>
          <w:sz w:val="20"/>
          <w:lang w:eastAsia="nb-NO"/>
        </w:rPr>
        <w:br/>
      </w:r>
      <w:r w:rsidR="00E966B4">
        <w:rPr>
          <w:rFonts w:eastAsia="Cambria Math" w:cstheme="minorHAnsi"/>
          <w:i/>
          <w:iCs/>
          <w:sz w:val="20"/>
          <w:lang w:eastAsia="nb-NO"/>
        </w:rPr>
        <w:lastRenderedPageBreak/>
        <w:br/>
      </w:r>
    </w:p>
    <w:p w14:paraId="65CC878A" w14:textId="0E9A98AC" w:rsidR="00CE6228" w:rsidRDefault="00CE6228" w:rsidP="00CE6228">
      <w:pPr>
        <w:pStyle w:val="Overskrift2"/>
        <w:rPr>
          <w:rFonts w:asciiTheme="minorHAnsi" w:hAnsiTheme="minorHAnsi" w:cstheme="minorHAnsi"/>
          <w:b w:val="0"/>
          <w:bCs w:val="0"/>
          <w:sz w:val="32"/>
          <w:szCs w:val="32"/>
        </w:rPr>
      </w:pPr>
      <w:proofErr w:type="spellStart"/>
      <w:r>
        <w:rPr>
          <w:rFonts w:asciiTheme="minorHAnsi" w:hAnsiTheme="minorHAnsi" w:cstheme="minorHAnsi"/>
          <w:sz w:val="32"/>
          <w:szCs w:val="32"/>
          <w:lang w:bidi="en-GB"/>
        </w:rPr>
        <w:t>Sections</w:t>
      </w:r>
      <w:proofErr w:type="spellEnd"/>
      <w:r>
        <w:rPr>
          <w:rFonts w:asciiTheme="minorHAnsi" w:hAnsiTheme="minorHAnsi" w:cstheme="minorHAnsi"/>
          <w:sz w:val="32"/>
          <w:szCs w:val="32"/>
          <w:lang w:bidi="en-GB"/>
        </w:rPr>
        <w:t xml:space="preserve"> in </w:t>
      </w:r>
      <w:proofErr w:type="spellStart"/>
      <w:r>
        <w:rPr>
          <w:rFonts w:asciiTheme="minorHAnsi" w:hAnsiTheme="minorHAnsi" w:cstheme="minorHAnsi"/>
          <w:sz w:val="32"/>
          <w:szCs w:val="32"/>
          <w:lang w:bidi="en-GB"/>
        </w:rPr>
        <w:t>the</w:t>
      </w:r>
      <w:proofErr w:type="spellEnd"/>
      <w:r>
        <w:rPr>
          <w:rFonts w:asciiTheme="minorHAnsi" w:hAnsiTheme="minorHAnsi" w:cstheme="minorHAnsi"/>
          <w:sz w:val="32"/>
          <w:szCs w:val="32"/>
          <w:lang w:bidi="en-GB"/>
        </w:rPr>
        <w:t xml:space="preserve"> </w:t>
      </w:r>
      <w:proofErr w:type="spellStart"/>
      <w:r>
        <w:rPr>
          <w:rFonts w:asciiTheme="minorHAnsi" w:hAnsiTheme="minorHAnsi" w:cstheme="minorHAnsi"/>
          <w:sz w:val="32"/>
          <w:szCs w:val="32"/>
          <w:lang w:bidi="en-GB"/>
        </w:rPr>
        <w:t>agreement</w:t>
      </w:r>
      <w:proofErr w:type="spellEnd"/>
      <w:r>
        <w:rPr>
          <w:rFonts w:asciiTheme="minorHAnsi" w:hAnsiTheme="minorHAnsi" w:cstheme="minorHAnsi"/>
          <w:sz w:val="32"/>
          <w:szCs w:val="32"/>
          <w:lang w:bidi="en-GB"/>
        </w:rPr>
        <w:t xml:space="preserve"> </w:t>
      </w:r>
      <w:proofErr w:type="spellStart"/>
      <w:r>
        <w:rPr>
          <w:rFonts w:asciiTheme="minorHAnsi" w:hAnsiTheme="minorHAnsi" w:cstheme="minorHAnsi"/>
          <w:sz w:val="32"/>
          <w:szCs w:val="32"/>
          <w:lang w:bidi="en-GB"/>
        </w:rPr>
        <w:t>that</w:t>
      </w:r>
      <w:proofErr w:type="spellEnd"/>
      <w:r>
        <w:rPr>
          <w:rFonts w:asciiTheme="minorHAnsi" w:hAnsiTheme="minorHAnsi" w:cstheme="minorHAnsi"/>
          <w:sz w:val="32"/>
          <w:szCs w:val="32"/>
          <w:lang w:bidi="en-GB"/>
        </w:rPr>
        <w:t xml:space="preserve"> must be </w:t>
      </w:r>
      <w:proofErr w:type="spellStart"/>
      <w:r>
        <w:rPr>
          <w:rFonts w:asciiTheme="minorHAnsi" w:hAnsiTheme="minorHAnsi" w:cstheme="minorHAnsi"/>
          <w:sz w:val="32"/>
          <w:szCs w:val="32"/>
          <w:lang w:bidi="en-GB"/>
        </w:rPr>
        <w:t>completed</w:t>
      </w:r>
      <w:proofErr w:type="spellEnd"/>
      <w:r>
        <w:rPr>
          <w:rFonts w:asciiTheme="minorHAnsi" w:hAnsiTheme="minorHAnsi" w:cstheme="minorHAnsi"/>
          <w:sz w:val="32"/>
          <w:szCs w:val="32"/>
          <w:lang w:bidi="en-GB"/>
        </w:rPr>
        <w:t xml:space="preserve"> or </w:t>
      </w:r>
      <w:proofErr w:type="spellStart"/>
      <w:r>
        <w:rPr>
          <w:rFonts w:asciiTheme="minorHAnsi" w:hAnsiTheme="minorHAnsi" w:cstheme="minorHAnsi"/>
          <w:sz w:val="32"/>
          <w:szCs w:val="32"/>
          <w:lang w:bidi="en-GB"/>
        </w:rPr>
        <w:t>may</w:t>
      </w:r>
      <w:proofErr w:type="spellEnd"/>
      <w:r>
        <w:rPr>
          <w:rFonts w:asciiTheme="minorHAnsi" w:hAnsiTheme="minorHAnsi" w:cstheme="minorHAnsi"/>
          <w:sz w:val="32"/>
          <w:szCs w:val="32"/>
          <w:lang w:bidi="en-GB"/>
        </w:rPr>
        <w:t xml:space="preserve"> be </w:t>
      </w:r>
      <w:proofErr w:type="spellStart"/>
      <w:r>
        <w:rPr>
          <w:rFonts w:asciiTheme="minorHAnsi" w:hAnsiTheme="minorHAnsi" w:cstheme="minorHAnsi"/>
          <w:sz w:val="32"/>
          <w:szCs w:val="32"/>
          <w:lang w:bidi="en-GB"/>
        </w:rPr>
        <w:t>amended</w:t>
      </w:r>
      <w:proofErr w:type="spellEnd"/>
      <w:r>
        <w:rPr>
          <w:rFonts w:asciiTheme="minorHAnsi" w:hAnsiTheme="minorHAnsi" w:cstheme="minorHAnsi"/>
          <w:sz w:val="32"/>
          <w:szCs w:val="32"/>
          <w:lang w:bidi="en-GB"/>
        </w:rPr>
        <w:t xml:space="preserve"> in </w:t>
      </w:r>
      <w:proofErr w:type="spellStart"/>
      <w:r>
        <w:rPr>
          <w:rFonts w:asciiTheme="minorHAnsi" w:hAnsiTheme="minorHAnsi" w:cstheme="minorHAnsi"/>
          <w:sz w:val="32"/>
          <w:szCs w:val="32"/>
          <w:lang w:bidi="en-GB"/>
        </w:rPr>
        <w:t>appendix</w:t>
      </w:r>
      <w:proofErr w:type="spellEnd"/>
      <w:r>
        <w:rPr>
          <w:rFonts w:asciiTheme="minorHAnsi" w:hAnsiTheme="minorHAnsi" w:cstheme="minorHAnsi"/>
          <w:sz w:val="32"/>
          <w:szCs w:val="32"/>
          <w:lang w:bidi="en-GB"/>
        </w:rPr>
        <w:t xml:space="preserve"> 9 </w:t>
      </w:r>
    </w:p>
    <w:p w14:paraId="4BF617B3" w14:textId="7278B73C" w:rsidR="00E966B4" w:rsidRDefault="00E966B4" w:rsidP="00CE6228">
      <w:pPr>
        <w:pStyle w:val="Overskrift2"/>
        <w:rPr>
          <w:rFonts w:cstheme="minorHAnsi"/>
          <w:b w:val="0"/>
          <w:bCs w:val="0"/>
          <w:sz w:val="26"/>
          <w:szCs w:val="26"/>
        </w:rPr>
      </w:pPr>
    </w:p>
    <w:p w14:paraId="528606B1" w14:textId="0CC78AD7" w:rsidR="006D07BE" w:rsidRPr="00E966B4" w:rsidRDefault="00A07D60" w:rsidP="00E966B4">
      <w:pPr>
        <w:rPr>
          <w:rFonts w:cstheme="minorHAnsi"/>
          <w:b/>
          <w:bCs/>
          <w:sz w:val="26"/>
          <w:szCs w:val="26"/>
        </w:rPr>
      </w:pPr>
      <w:proofErr w:type="spellStart"/>
      <w:r>
        <w:rPr>
          <w:rFonts w:cstheme="minorHAnsi"/>
          <w:b/>
          <w:sz w:val="26"/>
          <w:szCs w:val="26"/>
          <w:lang w:bidi="en-GB"/>
        </w:rPr>
        <w:t>Clause</w:t>
      </w:r>
      <w:proofErr w:type="spellEnd"/>
      <w:r>
        <w:rPr>
          <w:rFonts w:cstheme="minorHAnsi"/>
          <w:b/>
          <w:sz w:val="26"/>
          <w:szCs w:val="26"/>
          <w:lang w:bidi="en-GB"/>
        </w:rPr>
        <w:t xml:space="preserve"> 3.1 </w:t>
      </w:r>
      <w:proofErr w:type="spellStart"/>
      <w:r>
        <w:rPr>
          <w:rFonts w:cstheme="minorHAnsi"/>
          <w:b/>
          <w:sz w:val="26"/>
          <w:szCs w:val="26"/>
          <w:lang w:bidi="en-GB"/>
        </w:rPr>
        <w:t>of</w:t>
      </w:r>
      <w:proofErr w:type="spellEnd"/>
      <w:r>
        <w:rPr>
          <w:rFonts w:cstheme="minorHAnsi"/>
          <w:b/>
          <w:sz w:val="26"/>
          <w:szCs w:val="26"/>
          <w:lang w:bidi="en-GB"/>
        </w:rPr>
        <w:t xml:space="preserve"> </w:t>
      </w:r>
      <w:proofErr w:type="spellStart"/>
      <w:r>
        <w:rPr>
          <w:rFonts w:cstheme="minorHAnsi"/>
          <w:b/>
          <w:sz w:val="26"/>
          <w:szCs w:val="26"/>
          <w:lang w:bidi="en-GB"/>
        </w:rPr>
        <w:t>the</w:t>
      </w:r>
      <w:proofErr w:type="spellEnd"/>
      <w:r>
        <w:rPr>
          <w:rFonts w:cstheme="minorHAnsi"/>
          <w:b/>
          <w:sz w:val="26"/>
          <w:szCs w:val="26"/>
          <w:lang w:bidi="en-GB"/>
        </w:rPr>
        <w:t xml:space="preserve"> Agreement – Right to </w:t>
      </w:r>
      <w:proofErr w:type="spellStart"/>
      <w:r>
        <w:rPr>
          <w:rFonts w:cstheme="minorHAnsi"/>
          <w:b/>
          <w:sz w:val="26"/>
          <w:szCs w:val="26"/>
          <w:lang w:bidi="en-GB"/>
        </w:rPr>
        <w:t>amend</w:t>
      </w:r>
      <w:proofErr w:type="spellEnd"/>
      <w:r>
        <w:rPr>
          <w:rFonts w:cstheme="minorHAnsi"/>
          <w:b/>
          <w:sz w:val="26"/>
          <w:szCs w:val="26"/>
          <w:lang w:bidi="en-GB"/>
        </w:rPr>
        <w:t xml:space="preserve"> </w:t>
      </w:r>
      <w:proofErr w:type="spellStart"/>
      <w:r>
        <w:rPr>
          <w:rFonts w:cstheme="minorHAnsi"/>
          <w:b/>
          <w:sz w:val="26"/>
          <w:szCs w:val="26"/>
          <w:lang w:bidi="en-GB"/>
        </w:rPr>
        <w:t>the</w:t>
      </w:r>
      <w:proofErr w:type="spellEnd"/>
      <w:r>
        <w:rPr>
          <w:rFonts w:cstheme="minorHAnsi"/>
          <w:b/>
          <w:sz w:val="26"/>
          <w:szCs w:val="26"/>
          <w:lang w:bidi="en-GB"/>
        </w:rPr>
        <w:t xml:space="preserve"> </w:t>
      </w:r>
      <w:proofErr w:type="spellStart"/>
      <w:r>
        <w:rPr>
          <w:rFonts w:cstheme="minorHAnsi"/>
          <w:b/>
          <w:sz w:val="26"/>
          <w:szCs w:val="26"/>
          <w:lang w:bidi="en-GB"/>
        </w:rPr>
        <w:t>contents</w:t>
      </w:r>
      <w:proofErr w:type="spellEnd"/>
      <w:r>
        <w:rPr>
          <w:rFonts w:cstheme="minorHAnsi"/>
          <w:b/>
          <w:sz w:val="26"/>
          <w:szCs w:val="26"/>
          <w:lang w:bidi="en-GB"/>
        </w:rPr>
        <w:t xml:space="preserve"> </w:t>
      </w:r>
      <w:proofErr w:type="spellStart"/>
      <w:r>
        <w:rPr>
          <w:rFonts w:cstheme="minorHAnsi"/>
          <w:b/>
          <w:sz w:val="26"/>
          <w:szCs w:val="26"/>
          <w:lang w:bidi="en-GB"/>
        </w:rPr>
        <w:t>of</w:t>
      </w:r>
      <w:proofErr w:type="spellEnd"/>
      <w:r>
        <w:rPr>
          <w:rFonts w:cstheme="minorHAnsi"/>
          <w:b/>
          <w:sz w:val="26"/>
          <w:szCs w:val="26"/>
          <w:lang w:bidi="en-GB"/>
        </w:rPr>
        <w:t xml:space="preserve"> </w:t>
      </w:r>
      <w:proofErr w:type="spellStart"/>
      <w:r>
        <w:rPr>
          <w:rFonts w:cstheme="minorHAnsi"/>
          <w:b/>
          <w:sz w:val="26"/>
          <w:szCs w:val="26"/>
          <w:lang w:bidi="en-GB"/>
        </w:rPr>
        <w:t>the</w:t>
      </w:r>
      <w:proofErr w:type="spellEnd"/>
      <w:r>
        <w:rPr>
          <w:rFonts w:cstheme="minorHAnsi"/>
          <w:b/>
          <w:sz w:val="26"/>
          <w:szCs w:val="26"/>
          <w:lang w:bidi="en-GB"/>
        </w:rPr>
        <w:t xml:space="preserve"> Agreement </w:t>
      </w:r>
    </w:p>
    <w:p w14:paraId="57194F6A" w14:textId="77777777" w:rsidR="00E966B4" w:rsidRDefault="00E966B4" w:rsidP="006D07BE">
      <w:pPr>
        <w:rPr>
          <w:rFonts w:cstheme="minorHAnsi"/>
        </w:rPr>
      </w:pPr>
    </w:p>
    <w:p w14:paraId="3FC9F96E" w14:textId="77777777" w:rsidR="008F7834" w:rsidRDefault="008F7834" w:rsidP="008F7834">
      <w:pPr>
        <w:rPr>
          <w:rFonts w:cstheme="minorHAnsi"/>
        </w:rPr>
      </w:pPr>
      <w:proofErr w:type="spellStart"/>
      <w:r>
        <w:rPr>
          <w:rFonts w:cstheme="minorHAnsi"/>
          <w:lang w:bidi="en-GB"/>
        </w:rPr>
        <w:t>Agreed</w:t>
      </w:r>
      <w:proofErr w:type="spellEnd"/>
      <w:r>
        <w:rPr>
          <w:rFonts w:cstheme="minorHAnsi"/>
          <w:lang w:bidi="en-GB"/>
        </w:rPr>
        <w:t xml:space="preserve"> </w:t>
      </w:r>
      <w:proofErr w:type="spellStart"/>
      <w:r>
        <w:rPr>
          <w:rFonts w:cstheme="minorHAnsi"/>
          <w:lang w:bidi="en-GB"/>
        </w:rPr>
        <w:t>amendments</w:t>
      </w:r>
      <w:proofErr w:type="spellEnd"/>
      <w:r>
        <w:rPr>
          <w:rFonts w:cstheme="minorHAnsi"/>
          <w:lang w:bidi="en-GB"/>
        </w:rPr>
        <w:t xml:space="preserve"> </w:t>
      </w:r>
      <w:proofErr w:type="spellStart"/>
      <w:r>
        <w:rPr>
          <w:rFonts w:cstheme="minorHAnsi"/>
          <w:lang w:bidi="en-GB"/>
        </w:rPr>
        <w:t>within</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framework</w:t>
      </w:r>
      <w:proofErr w:type="spellEnd"/>
      <w:r>
        <w:rPr>
          <w:rFonts w:cstheme="minorHAnsi"/>
          <w:lang w:bidi="en-GB"/>
        </w:rPr>
        <w:t xml:space="preserve">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clause</w:t>
      </w:r>
      <w:proofErr w:type="spellEnd"/>
      <w:r>
        <w:rPr>
          <w:rFonts w:cstheme="minorHAnsi"/>
          <w:lang w:bidi="en-GB"/>
        </w:rPr>
        <w:t xml:space="preserve"> 3.1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agreement</w:t>
      </w:r>
      <w:proofErr w:type="spellEnd"/>
      <w:r>
        <w:rPr>
          <w:rFonts w:cstheme="minorHAnsi"/>
          <w:lang w:bidi="en-GB"/>
        </w:rPr>
        <w:t xml:space="preserve"> must be </w:t>
      </w:r>
      <w:proofErr w:type="spellStart"/>
      <w:r>
        <w:rPr>
          <w:rFonts w:cstheme="minorHAnsi"/>
          <w:lang w:bidi="en-GB"/>
        </w:rPr>
        <w:t>catalogued</w:t>
      </w:r>
      <w:proofErr w:type="spellEnd"/>
      <w:r>
        <w:rPr>
          <w:rFonts w:cstheme="minorHAnsi"/>
          <w:lang w:bidi="en-GB"/>
        </w:rPr>
        <w:t xml:space="preserve"> in </w:t>
      </w:r>
      <w:proofErr w:type="spellStart"/>
      <w:r>
        <w:rPr>
          <w:rFonts w:cstheme="minorHAnsi"/>
          <w:lang w:bidi="en-GB"/>
        </w:rPr>
        <w:t>this</w:t>
      </w:r>
      <w:proofErr w:type="spellEnd"/>
      <w:r>
        <w:rPr>
          <w:rFonts w:cstheme="minorHAnsi"/>
          <w:lang w:bidi="en-GB"/>
        </w:rPr>
        <w:t xml:space="preserve"> </w:t>
      </w:r>
      <w:proofErr w:type="spellStart"/>
      <w:r>
        <w:rPr>
          <w:rFonts w:cstheme="minorHAnsi"/>
          <w:lang w:bidi="en-GB"/>
        </w:rPr>
        <w:t>appendix</w:t>
      </w:r>
      <w:proofErr w:type="spellEnd"/>
      <w:r>
        <w:rPr>
          <w:rFonts w:cstheme="minorHAnsi"/>
          <w:lang w:bidi="en-GB"/>
        </w:rPr>
        <w:t xml:space="preserve"> and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change</w:t>
      </w:r>
      <w:proofErr w:type="spellEnd"/>
      <w:r>
        <w:rPr>
          <w:rFonts w:cstheme="minorHAnsi"/>
          <w:lang w:bidi="en-GB"/>
        </w:rPr>
        <w:t xml:space="preserve"> </w:t>
      </w:r>
      <w:proofErr w:type="spellStart"/>
      <w:r>
        <w:rPr>
          <w:rFonts w:cstheme="minorHAnsi"/>
          <w:lang w:bidi="en-GB"/>
        </w:rPr>
        <w:t>agreement</w:t>
      </w:r>
      <w:proofErr w:type="spellEnd"/>
      <w:r>
        <w:rPr>
          <w:rFonts w:cstheme="minorHAnsi"/>
          <w:lang w:bidi="en-GB"/>
        </w:rPr>
        <w:t xml:space="preserve"> </w:t>
      </w:r>
      <w:proofErr w:type="spellStart"/>
      <w:r>
        <w:rPr>
          <w:rFonts w:cstheme="minorHAnsi"/>
          <w:lang w:bidi="en-GB"/>
        </w:rPr>
        <w:t>enclosed</w:t>
      </w:r>
      <w:proofErr w:type="spellEnd"/>
      <w:r>
        <w:rPr>
          <w:rFonts w:cstheme="minorHAnsi"/>
          <w:lang w:bidi="en-GB"/>
        </w:rPr>
        <w:t xml:space="preserve">.  </w:t>
      </w:r>
    </w:p>
    <w:p w14:paraId="4272D2E4" w14:textId="77777777" w:rsidR="008F7834" w:rsidRDefault="008F7834" w:rsidP="008F7834">
      <w:pPr>
        <w:rPr>
          <w:rFonts w:cstheme="minorHAnsi"/>
        </w:rPr>
      </w:pPr>
    </w:p>
    <w:p w14:paraId="4A115E2D" w14:textId="77777777" w:rsidR="008F7834" w:rsidRDefault="008F7834" w:rsidP="008F7834">
      <w:pPr>
        <w:rPr>
          <w:rFonts w:cstheme="minorHAnsi"/>
        </w:rPr>
      </w:pPr>
      <w:r>
        <w:rPr>
          <w:rFonts w:cstheme="minorHAnsi"/>
          <w:lang w:bidi="en-GB"/>
        </w:rPr>
        <w:t xml:space="preserve">The </w:t>
      </w:r>
      <w:proofErr w:type="spellStart"/>
      <w:r>
        <w:rPr>
          <w:rFonts w:cstheme="minorHAnsi"/>
          <w:lang w:bidi="en-GB"/>
        </w:rPr>
        <w:t>Contractor</w:t>
      </w:r>
      <w:proofErr w:type="spellEnd"/>
      <w:r>
        <w:rPr>
          <w:rFonts w:cstheme="minorHAnsi"/>
          <w:lang w:bidi="en-GB"/>
        </w:rPr>
        <w:t xml:space="preserve"> </w:t>
      </w:r>
      <w:proofErr w:type="spellStart"/>
      <w:r>
        <w:rPr>
          <w:rFonts w:cstheme="minorHAnsi"/>
          <w:lang w:bidi="en-GB"/>
        </w:rPr>
        <w:t>shall</w:t>
      </w:r>
      <w:proofErr w:type="spellEnd"/>
      <w:r>
        <w:rPr>
          <w:rFonts w:cstheme="minorHAnsi"/>
          <w:lang w:bidi="en-GB"/>
        </w:rPr>
        <w:t xml:space="preserve"> </w:t>
      </w:r>
      <w:proofErr w:type="spellStart"/>
      <w:r>
        <w:rPr>
          <w:rFonts w:cstheme="minorHAnsi"/>
          <w:lang w:bidi="en-GB"/>
        </w:rPr>
        <w:t>compile</w:t>
      </w:r>
      <w:proofErr w:type="spellEnd"/>
      <w:r>
        <w:rPr>
          <w:rFonts w:cstheme="minorHAnsi"/>
          <w:lang w:bidi="en-GB"/>
        </w:rPr>
        <w:t xml:space="preserve"> a </w:t>
      </w:r>
      <w:proofErr w:type="spellStart"/>
      <w:r>
        <w:rPr>
          <w:rFonts w:cstheme="minorHAnsi"/>
          <w:lang w:bidi="en-GB"/>
        </w:rPr>
        <w:t>continuous</w:t>
      </w:r>
      <w:proofErr w:type="spellEnd"/>
      <w:r>
        <w:rPr>
          <w:rFonts w:cstheme="minorHAnsi"/>
          <w:lang w:bidi="en-GB"/>
        </w:rPr>
        <w:t xml:space="preserve"> </w:t>
      </w:r>
      <w:proofErr w:type="spellStart"/>
      <w:r>
        <w:rPr>
          <w:rFonts w:cstheme="minorHAnsi"/>
          <w:lang w:bidi="en-GB"/>
        </w:rPr>
        <w:t>catalogue</w:t>
      </w:r>
      <w:proofErr w:type="spellEnd"/>
      <w:r>
        <w:rPr>
          <w:rFonts w:cstheme="minorHAnsi"/>
          <w:lang w:bidi="en-GB"/>
        </w:rPr>
        <w:t xml:space="preserve">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amendments</w:t>
      </w:r>
      <w:proofErr w:type="spellEnd"/>
      <w:r>
        <w:rPr>
          <w:rFonts w:cstheme="minorHAnsi"/>
          <w:lang w:bidi="en-GB"/>
        </w:rPr>
        <w:t xml:space="preserve"> </w:t>
      </w:r>
      <w:proofErr w:type="spellStart"/>
      <w:r>
        <w:rPr>
          <w:rFonts w:cstheme="minorHAnsi"/>
          <w:lang w:bidi="en-GB"/>
        </w:rPr>
        <w:t>that</w:t>
      </w:r>
      <w:proofErr w:type="spellEnd"/>
      <w:r>
        <w:rPr>
          <w:rFonts w:cstheme="minorHAnsi"/>
          <w:lang w:bidi="en-GB"/>
        </w:rPr>
        <w:t xml:space="preserve"> make up </w:t>
      </w:r>
      <w:proofErr w:type="spellStart"/>
      <w:r>
        <w:rPr>
          <w:rFonts w:cstheme="minorHAnsi"/>
          <w:lang w:bidi="en-GB"/>
        </w:rPr>
        <w:t>Appendix</w:t>
      </w:r>
      <w:proofErr w:type="spellEnd"/>
      <w:r>
        <w:rPr>
          <w:rFonts w:cstheme="minorHAnsi"/>
          <w:lang w:bidi="en-GB"/>
        </w:rPr>
        <w:t xml:space="preserve"> 9 and </w:t>
      </w:r>
      <w:proofErr w:type="spellStart"/>
      <w:r>
        <w:rPr>
          <w:rFonts w:cstheme="minorHAnsi"/>
          <w:lang w:bidi="en-GB"/>
        </w:rPr>
        <w:t>provide</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Customer</w:t>
      </w:r>
      <w:proofErr w:type="spellEnd"/>
      <w:r>
        <w:rPr>
          <w:rFonts w:cstheme="minorHAnsi"/>
          <w:lang w:bidi="en-GB"/>
        </w:rPr>
        <w:t xml:space="preserve"> </w:t>
      </w:r>
      <w:proofErr w:type="spellStart"/>
      <w:r>
        <w:rPr>
          <w:rFonts w:cstheme="minorHAnsi"/>
          <w:lang w:bidi="en-GB"/>
        </w:rPr>
        <w:t>with</w:t>
      </w:r>
      <w:proofErr w:type="spellEnd"/>
      <w:r>
        <w:rPr>
          <w:rFonts w:cstheme="minorHAnsi"/>
          <w:lang w:bidi="en-GB"/>
        </w:rPr>
        <w:t xml:space="preserve"> an </w:t>
      </w:r>
      <w:proofErr w:type="spellStart"/>
      <w:r>
        <w:rPr>
          <w:rFonts w:cstheme="minorHAnsi"/>
          <w:lang w:bidi="en-GB"/>
        </w:rPr>
        <w:t>updated</w:t>
      </w:r>
      <w:proofErr w:type="spellEnd"/>
      <w:r>
        <w:rPr>
          <w:rFonts w:cstheme="minorHAnsi"/>
          <w:lang w:bidi="en-GB"/>
        </w:rPr>
        <w:t xml:space="preserve"> </w:t>
      </w:r>
      <w:proofErr w:type="spellStart"/>
      <w:r>
        <w:rPr>
          <w:rFonts w:cstheme="minorHAnsi"/>
          <w:lang w:bidi="en-GB"/>
        </w:rPr>
        <w:t>copy</w:t>
      </w:r>
      <w:proofErr w:type="spellEnd"/>
      <w:r>
        <w:rPr>
          <w:rFonts w:cstheme="minorHAnsi"/>
          <w:lang w:bidi="en-GB"/>
        </w:rPr>
        <w:t xml:space="preserve"> </w:t>
      </w:r>
      <w:proofErr w:type="spellStart"/>
      <w:r>
        <w:rPr>
          <w:rFonts w:cstheme="minorHAnsi"/>
          <w:lang w:bidi="en-GB"/>
        </w:rPr>
        <w:t>without</w:t>
      </w:r>
      <w:proofErr w:type="spellEnd"/>
      <w:r>
        <w:rPr>
          <w:rFonts w:cstheme="minorHAnsi"/>
          <w:lang w:bidi="en-GB"/>
        </w:rPr>
        <w:t xml:space="preserve"> </w:t>
      </w:r>
      <w:proofErr w:type="spellStart"/>
      <w:r>
        <w:rPr>
          <w:rFonts w:cstheme="minorHAnsi"/>
          <w:lang w:bidi="en-GB"/>
        </w:rPr>
        <w:t>delay</w:t>
      </w:r>
      <w:proofErr w:type="spellEnd"/>
      <w:r>
        <w:rPr>
          <w:rFonts w:cstheme="minorHAnsi"/>
          <w:lang w:bidi="en-GB"/>
        </w:rPr>
        <w:t xml:space="preserve">. </w:t>
      </w:r>
    </w:p>
    <w:p w14:paraId="1756CD06" w14:textId="77777777" w:rsidR="008F7834" w:rsidRDefault="008F7834" w:rsidP="008F7834">
      <w:pPr>
        <w:rPr>
          <w:rFonts w:cstheme="minorHAnsi"/>
        </w:rPr>
      </w:pPr>
    </w:p>
    <w:p w14:paraId="78042F80" w14:textId="77777777" w:rsidR="008F7834" w:rsidRDefault="008F7834" w:rsidP="008F7834">
      <w:pPr>
        <w:rPr>
          <w:rFonts w:cstheme="minorHAnsi"/>
        </w:rPr>
      </w:pPr>
      <w:proofErr w:type="spellStart"/>
      <w:r>
        <w:rPr>
          <w:rFonts w:cstheme="minorHAnsi"/>
          <w:lang w:bidi="en-GB"/>
        </w:rPr>
        <w:t>Each</w:t>
      </w:r>
      <w:proofErr w:type="spellEnd"/>
      <w:r>
        <w:rPr>
          <w:rFonts w:cstheme="minorHAnsi"/>
          <w:lang w:bidi="en-GB"/>
        </w:rPr>
        <w:t xml:space="preserve"> </w:t>
      </w:r>
      <w:proofErr w:type="spellStart"/>
      <w:r>
        <w:rPr>
          <w:rFonts w:cstheme="minorHAnsi"/>
          <w:lang w:bidi="en-GB"/>
        </w:rPr>
        <w:t>amendment</w:t>
      </w:r>
      <w:proofErr w:type="spellEnd"/>
      <w:r>
        <w:rPr>
          <w:rFonts w:cstheme="minorHAnsi"/>
          <w:lang w:bidi="en-GB"/>
        </w:rPr>
        <w:t xml:space="preserve"> must be </w:t>
      </w:r>
      <w:proofErr w:type="spellStart"/>
      <w:r>
        <w:rPr>
          <w:rFonts w:cstheme="minorHAnsi"/>
          <w:lang w:bidi="en-GB"/>
        </w:rPr>
        <w:t>signed</w:t>
      </w:r>
      <w:proofErr w:type="spellEnd"/>
      <w:r>
        <w:rPr>
          <w:rFonts w:cstheme="minorHAnsi"/>
          <w:lang w:bidi="en-GB"/>
        </w:rPr>
        <w:t xml:space="preserve"> by an </w:t>
      </w:r>
      <w:proofErr w:type="spellStart"/>
      <w:r>
        <w:rPr>
          <w:rFonts w:cstheme="minorHAnsi"/>
          <w:lang w:bidi="en-GB"/>
        </w:rPr>
        <w:t>authorised</w:t>
      </w:r>
      <w:proofErr w:type="spellEnd"/>
      <w:r>
        <w:rPr>
          <w:rFonts w:cstheme="minorHAnsi"/>
          <w:lang w:bidi="en-GB"/>
        </w:rPr>
        <w:t xml:space="preserve"> representative </w:t>
      </w:r>
      <w:proofErr w:type="spellStart"/>
      <w:r>
        <w:rPr>
          <w:rFonts w:cstheme="minorHAnsi"/>
          <w:lang w:bidi="en-GB"/>
        </w:rPr>
        <w:t>of</w:t>
      </w:r>
      <w:proofErr w:type="spellEnd"/>
      <w:r>
        <w:rPr>
          <w:rFonts w:cstheme="minorHAnsi"/>
          <w:lang w:bidi="en-GB"/>
        </w:rPr>
        <w:t xml:space="preserve"> </w:t>
      </w:r>
      <w:proofErr w:type="spellStart"/>
      <w:r>
        <w:rPr>
          <w:rFonts w:cstheme="minorHAnsi"/>
          <w:lang w:bidi="en-GB"/>
        </w:rPr>
        <w:t>the</w:t>
      </w:r>
      <w:proofErr w:type="spellEnd"/>
      <w:r>
        <w:rPr>
          <w:rFonts w:cstheme="minorHAnsi"/>
          <w:lang w:bidi="en-GB"/>
        </w:rPr>
        <w:t xml:space="preserve"> </w:t>
      </w:r>
      <w:proofErr w:type="spellStart"/>
      <w:r>
        <w:rPr>
          <w:rFonts w:cstheme="minorHAnsi"/>
          <w:lang w:bidi="en-GB"/>
        </w:rPr>
        <w:t>parties</w:t>
      </w:r>
      <w:proofErr w:type="spellEnd"/>
      <w:r>
        <w:rPr>
          <w:rFonts w:cstheme="minorHAnsi"/>
          <w:lang w:bidi="en-GB"/>
        </w:rPr>
        <w:t>.</w:t>
      </w:r>
    </w:p>
    <w:p w14:paraId="5CF9E6E0" w14:textId="77777777" w:rsidR="00D5772A" w:rsidRPr="00C429C4" w:rsidRDefault="00D5772A" w:rsidP="006D07BE">
      <w:pPr>
        <w:rPr>
          <w:rFonts w:cstheme="minorHAnsi"/>
          <w:strike/>
        </w:rPr>
      </w:pPr>
    </w:p>
    <w:p w14:paraId="302C6096" w14:textId="77777777" w:rsidR="006D07BE" w:rsidRPr="00C429C4" w:rsidRDefault="006D07BE" w:rsidP="006D07BE">
      <w:pPr>
        <w:rPr>
          <w:rFonts w:cstheme="minorHAnsi"/>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8F40DD" w:rsidRPr="00C429C4" w14:paraId="0CCA5EC0" w14:textId="77777777">
        <w:tc>
          <w:tcPr>
            <w:tcW w:w="982" w:type="dxa"/>
            <w:shd w:val="clear" w:color="auto" w:fill="D9D9D9"/>
          </w:tcPr>
          <w:p w14:paraId="318222CD" w14:textId="608BA8BD" w:rsidR="008F40DD" w:rsidRPr="00C429C4" w:rsidRDefault="008F40DD" w:rsidP="008F40DD">
            <w:pPr>
              <w:spacing w:before="40"/>
              <w:rPr>
                <w:rFonts w:cstheme="minorHAnsi"/>
                <w:b/>
              </w:rPr>
            </w:pPr>
            <w:r>
              <w:rPr>
                <w:rFonts w:cstheme="minorHAnsi"/>
                <w:b/>
                <w:lang w:bidi="en-GB"/>
              </w:rPr>
              <w:t>No.</w:t>
            </w:r>
          </w:p>
        </w:tc>
        <w:tc>
          <w:tcPr>
            <w:tcW w:w="1032" w:type="dxa"/>
            <w:shd w:val="clear" w:color="auto" w:fill="D9D9D9"/>
          </w:tcPr>
          <w:p w14:paraId="687DD0D0" w14:textId="5B79088D" w:rsidR="008F40DD" w:rsidRPr="00C429C4" w:rsidRDefault="008F40DD" w:rsidP="008F40DD">
            <w:pPr>
              <w:spacing w:before="40"/>
              <w:rPr>
                <w:rFonts w:cstheme="minorHAnsi"/>
                <w:b/>
              </w:rPr>
            </w:pPr>
            <w:r>
              <w:rPr>
                <w:rFonts w:cstheme="minorHAnsi"/>
                <w:b/>
                <w:lang w:bidi="en-GB"/>
              </w:rPr>
              <w:t>Date</w:t>
            </w:r>
          </w:p>
        </w:tc>
        <w:tc>
          <w:tcPr>
            <w:tcW w:w="3846" w:type="dxa"/>
            <w:shd w:val="clear" w:color="auto" w:fill="D9D9D9"/>
          </w:tcPr>
          <w:p w14:paraId="3DC09A33" w14:textId="2947AF94" w:rsidR="008F40DD" w:rsidRPr="00C429C4" w:rsidRDefault="008F40DD" w:rsidP="008F40DD">
            <w:pPr>
              <w:spacing w:before="40"/>
              <w:rPr>
                <w:rFonts w:cstheme="minorHAnsi"/>
                <w:b/>
              </w:rPr>
            </w:pPr>
            <w:r>
              <w:rPr>
                <w:rFonts w:cstheme="minorHAnsi"/>
                <w:b/>
                <w:lang w:bidi="en-GB"/>
              </w:rPr>
              <w:t xml:space="preserve">The </w:t>
            </w:r>
            <w:proofErr w:type="spellStart"/>
            <w:r>
              <w:rPr>
                <w:rFonts w:cstheme="minorHAnsi"/>
                <w:b/>
                <w:lang w:bidi="en-GB"/>
              </w:rPr>
              <w:t>amendment</w:t>
            </w:r>
            <w:proofErr w:type="spellEnd"/>
            <w:r>
              <w:rPr>
                <w:rFonts w:cstheme="minorHAnsi"/>
                <w:b/>
                <w:lang w:bidi="en-GB"/>
              </w:rPr>
              <w:t xml:space="preserve"> </w:t>
            </w:r>
            <w:proofErr w:type="spellStart"/>
            <w:r>
              <w:rPr>
                <w:rFonts w:cstheme="minorHAnsi"/>
                <w:b/>
                <w:lang w:bidi="en-GB"/>
              </w:rPr>
              <w:t>pertains</w:t>
            </w:r>
            <w:proofErr w:type="spellEnd"/>
            <w:r>
              <w:rPr>
                <w:rFonts w:cstheme="minorHAnsi"/>
                <w:b/>
                <w:lang w:bidi="en-GB"/>
              </w:rPr>
              <w:t xml:space="preserve"> to</w:t>
            </w:r>
          </w:p>
        </w:tc>
        <w:tc>
          <w:tcPr>
            <w:tcW w:w="3383" w:type="dxa"/>
            <w:shd w:val="clear" w:color="auto" w:fill="D9D9D9"/>
          </w:tcPr>
          <w:p w14:paraId="20E859D1" w14:textId="0C720B61" w:rsidR="008F40DD" w:rsidRPr="00C429C4" w:rsidRDefault="008F40DD" w:rsidP="008F40DD">
            <w:pPr>
              <w:spacing w:before="40"/>
              <w:rPr>
                <w:rFonts w:cstheme="minorHAnsi"/>
                <w:b/>
              </w:rPr>
            </w:pPr>
            <w:proofErr w:type="spellStart"/>
            <w:r>
              <w:rPr>
                <w:rFonts w:cstheme="minorHAnsi"/>
                <w:b/>
                <w:lang w:bidi="en-GB"/>
              </w:rPr>
              <w:t>Signature</w:t>
            </w:r>
            <w:proofErr w:type="spellEnd"/>
          </w:p>
        </w:tc>
      </w:tr>
      <w:tr w:rsidR="006D07BE" w:rsidRPr="00C429C4" w14:paraId="4F4272EF" w14:textId="77777777">
        <w:tc>
          <w:tcPr>
            <w:tcW w:w="982" w:type="dxa"/>
          </w:tcPr>
          <w:p w14:paraId="4AA1AB97" w14:textId="77777777" w:rsidR="006D07BE" w:rsidRPr="00C429C4" w:rsidRDefault="006D07BE">
            <w:pPr>
              <w:rPr>
                <w:rFonts w:cstheme="minorHAnsi"/>
                <w:i/>
              </w:rPr>
            </w:pPr>
          </w:p>
        </w:tc>
        <w:tc>
          <w:tcPr>
            <w:tcW w:w="1032" w:type="dxa"/>
          </w:tcPr>
          <w:p w14:paraId="37409067" w14:textId="77777777" w:rsidR="006D07BE" w:rsidRPr="00C429C4" w:rsidRDefault="006D07BE">
            <w:pPr>
              <w:rPr>
                <w:rFonts w:cstheme="minorHAnsi"/>
                <w:i/>
              </w:rPr>
            </w:pPr>
          </w:p>
        </w:tc>
        <w:tc>
          <w:tcPr>
            <w:tcW w:w="3846" w:type="dxa"/>
          </w:tcPr>
          <w:p w14:paraId="42F0A35F" w14:textId="77777777" w:rsidR="006D07BE" w:rsidRPr="00C429C4" w:rsidRDefault="006D07BE">
            <w:pPr>
              <w:rPr>
                <w:rFonts w:cstheme="minorHAnsi"/>
                <w:i/>
              </w:rPr>
            </w:pPr>
          </w:p>
        </w:tc>
        <w:tc>
          <w:tcPr>
            <w:tcW w:w="3383" w:type="dxa"/>
          </w:tcPr>
          <w:p w14:paraId="24B85931" w14:textId="77777777" w:rsidR="006D07BE" w:rsidRPr="00C429C4" w:rsidRDefault="006D07BE">
            <w:pPr>
              <w:rPr>
                <w:rFonts w:cstheme="minorHAnsi"/>
                <w:i/>
              </w:rPr>
            </w:pPr>
          </w:p>
        </w:tc>
      </w:tr>
      <w:tr w:rsidR="006D07BE" w:rsidRPr="00C429C4" w14:paraId="5F3C4E70" w14:textId="77777777">
        <w:tc>
          <w:tcPr>
            <w:tcW w:w="982" w:type="dxa"/>
          </w:tcPr>
          <w:p w14:paraId="43401543" w14:textId="77777777" w:rsidR="006D07BE" w:rsidRPr="00C429C4" w:rsidRDefault="006D07BE">
            <w:pPr>
              <w:rPr>
                <w:rFonts w:cstheme="minorHAnsi"/>
                <w:i/>
              </w:rPr>
            </w:pPr>
          </w:p>
        </w:tc>
        <w:tc>
          <w:tcPr>
            <w:tcW w:w="1032" w:type="dxa"/>
          </w:tcPr>
          <w:p w14:paraId="0C7C8E66" w14:textId="77777777" w:rsidR="006D07BE" w:rsidRPr="00C429C4" w:rsidRDefault="006D07BE">
            <w:pPr>
              <w:rPr>
                <w:rFonts w:cstheme="minorHAnsi"/>
                <w:i/>
              </w:rPr>
            </w:pPr>
          </w:p>
        </w:tc>
        <w:tc>
          <w:tcPr>
            <w:tcW w:w="3846" w:type="dxa"/>
          </w:tcPr>
          <w:p w14:paraId="216F977A" w14:textId="77777777" w:rsidR="006D07BE" w:rsidRPr="00C429C4" w:rsidRDefault="006D07BE">
            <w:pPr>
              <w:rPr>
                <w:rFonts w:cstheme="minorHAnsi"/>
                <w:i/>
              </w:rPr>
            </w:pPr>
          </w:p>
        </w:tc>
        <w:tc>
          <w:tcPr>
            <w:tcW w:w="3383" w:type="dxa"/>
          </w:tcPr>
          <w:p w14:paraId="5112F48B" w14:textId="77777777" w:rsidR="006D07BE" w:rsidRPr="00C429C4" w:rsidRDefault="006D07BE">
            <w:pPr>
              <w:rPr>
                <w:rFonts w:cstheme="minorHAnsi"/>
                <w:i/>
              </w:rPr>
            </w:pPr>
          </w:p>
        </w:tc>
      </w:tr>
      <w:tr w:rsidR="006D07BE" w:rsidRPr="00C429C4" w14:paraId="6C59BF7C" w14:textId="77777777">
        <w:tc>
          <w:tcPr>
            <w:tcW w:w="982" w:type="dxa"/>
          </w:tcPr>
          <w:p w14:paraId="279A05A4" w14:textId="77777777" w:rsidR="006D07BE" w:rsidRPr="00C429C4" w:rsidRDefault="006D07BE">
            <w:pPr>
              <w:rPr>
                <w:rFonts w:cstheme="minorHAnsi"/>
                <w:i/>
              </w:rPr>
            </w:pPr>
          </w:p>
        </w:tc>
        <w:tc>
          <w:tcPr>
            <w:tcW w:w="1032" w:type="dxa"/>
          </w:tcPr>
          <w:p w14:paraId="5AD72E15" w14:textId="77777777" w:rsidR="006D07BE" w:rsidRPr="00C429C4" w:rsidRDefault="006D07BE">
            <w:pPr>
              <w:rPr>
                <w:rFonts w:cstheme="minorHAnsi"/>
                <w:i/>
              </w:rPr>
            </w:pPr>
          </w:p>
        </w:tc>
        <w:tc>
          <w:tcPr>
            <w:tcW w:w="3846" w:type="dxa"/>
          </w:tcPr>
          <w:p w14:paraId="0C0FBCBD" w14:textId="77777777" w:rsidR="006D07BE" w:rsidRPr="00C429C4" w:rsidRDefault="006D07BE">
            <w:pPr>
              <w:rPr>
                <w:rFonts w:cstheme="minorHAnsi"/>
                <w:i/>
              </w:rPr>
            </w:pPr>
          </w:p>
        </w:tc>
        <w:tc>
          <w:tcPr>
            <w:tcW w:w="3383" w:type="dxa"/>
          </w:tcPr>
          <w:p w14:paraId="52C861B8" w14:textId="77777777" w:rsidR="006D07BE" w:rsidRPr="00C429C4" w:rsidRDefault="006D07BE">
            <w:pPr>
              <w:rPr>
                <w:rFonts w:cstheme="minorHAnsi"/>
                <w:i/>
              </w:rPr>
            </w:pPr>
          </w:p>
        </w:tc>
      </w:tr>
      <w:tr w:rsidR="006D07BE" w:rsidRPr="00C429C4" w14:paraId="1876EDFF" w14:textId="77777777">
        <w:tc>
          <w:tcPr>
            <w:tcW w:w="982" w:type="dxa"/>
          </w:tcPr>
          <w:p w14:paraId="4A13EA9D" w14:textId="77777777" w:rsidR="006D07BE" w:rsidRPr="00C429C4" w:rsidRDefault="006D07BE">
            <w:pPr>
              <w:rPr>
                <w:rFonts w:cstheme="minorHAnsi"/>
                <w:i/>
              </w:rPr>
            </w:pPr>
          </w:p>
        </w:tc>
        <w:tc>
          <w:tcPr>
            <w:tcW w:w="1032" w:type="dxa"/>
          </w:tcPr>
          <w:p w14:paraId="791C5888" w14:textId="77777777" w:rsidR="006D07BE" w:rsidRPr="00C429C4" w:rsidRDefault="006D07BE">
            <w:pPr>
              <w:rPr>
                <w:rFonts w:cstheme="minorHAnsi"/>
                <w:i/>
              </w:rPr>
            </w:pPr>
          </w:p>
        </w:tc>
        <w:tc>
          <w:tcPr>
            <w:tcW w:w="3846" w:type="dxa"/>
          </w:tcPr>
          <w:p w14:paraId="4F7D4EE5" w14:textId="77777777" w:rsidR="006D07BE" w:rsidRPr="00C429C4" w:rsidRDefault="006D07BE">
            <w:pPr>
              <w:rPr>
                <w:rFonts w:cstheme="minorHAnsi"/>
                <w:i/>
              </w:rPr>
            </w:pPr>
          </w:p>
        </w:tc>
        <w:tc>
          <w:tcPr>
            <w:tcW w:w="3383" w:type="dxa"/>
          </w:tcPr>
          <w:p w14:paraId="154879D7" w14:textId="77777777" w:rsidR="006D07BE" w:rsidRPr="00C429C4" w:rsidRDefault="006D07BE">
            <w:pPr>
              <w:rPr>
                <w:rFonts w:cstheme="minorHAnsi"/>
                <w:i/>
              </w:rPr>
            </w:pPr>
          </w:p>
        </w:tc>
      </w:tr>
    </w:tbl>
    <w:p w14:paraId="0AC74E47" w14:textId="7ABB89B7" w:rsidR="549B9656" w:rsidRDefault="549B9656" w:rsidP="549B9656">
      <w:pPr>
        <w:pStyle w:val="Overskrift1"/>
      </w:pPr>
      <w:r>
        <w:br/>
      </w:r>
    </w:p>
    <w:p w14:paraId="7111E6BF" w14:textId="14B403D3" w:rsidR="549B9656" w:rsidRDefault="549B9656" w:rsidP="549B9656"/>
    <w:p w14:paraId="6F318432" w14:textId="26E24EBA" w:rsidR="549B9656" w:rsidRDefault="549B9656" w:rsidP="549B9656"/>
    <w:p w14:paraId="7363FADC" w14:textId="21A2AB40" w:rsidR="549B9656" w:rsidRDefault="549B9656" w:rsidP="549B9656"/>
    <w:sectPr w:rsidR="549B9656">
      <w:headerReference w:type="default" r:id="rId31"/>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Forfatter" w:date="2023-01-27T10:28:00Z" w:initials="F">
    <w:p w14:paraId="2F9566D1" w14:textId="77777777" w:rsidR="0074516E" w:rsidRPr="00497EF6" w:rsidRDefault="00243E02" w:rsidP="0074516E">
      <w:pPr>
        <w:pStyle w:val="Merknadstekst"/>
        <w:rPr>
          <w:lang w:val="fr-FR"/>
        </w:rPr>
      </w:pPr>
      <w:r>
        <w:rPr>
          <w:rStyle w:val="Merknadsreferanse"/>
        </w:rPr>
        <w:annotationRef/>
      </w:r>
      <w:r w:rsidR="0074516E" w:rsidRPr="00497EF6">
        <w:rPr>
          <w:b/>
          <w:bCs/>
          <w:color w:val="3C4043"/>
          <w:lang w:val="fr-FR"/>
        </w:rPr>
        <w:t>Concept:</w:t>
      </w:r>
      <w:r w:rsidR="0074516E" w:rsidRPr="00497EF6">
        <w:rPr>
          <w:color w:val="3C4043"/>
          <w:lang w:val="fr-FR"/>
        </w:rPr>
        <w:t xml:space="preserve"> Brief description of the solution concept offered. </w:t>
      </w:r>
    </w:p>
    <w:p w14:paraId="11961FC5" w14:textId="77777777" w:rsidR="0074516E" w:rsidRPr="00497EF6" w:rsidRDefault="0074516E" w:rsidP="0074516E">
      <w:pPr>
        <w:pStyle w:val="Merknadstekst"/>
        <w:rPr>
          <w:lang w:val="fr-FR"/>
        </w:rPr>
      </w:pPr>
    </w:p>
    <w:p w14:paraId="2BAE3D7A" w14:textId="77777777" w:rsidR="0084482D" w:rsidRDefault="0074516E" w:rsidP="0084482D">
      <w:pPr>
        <w:pStyle w:val="Listeavsnitt"/>
        <w:rPr>
          <w:color w:val="3C4043"/>
          <w:lang w:val="fr-FR"/>
        </w:rPr>
      </w:pPr>
      <w:r w:rsidRPr="00497EF6">
        <w:rPr>
          <w:color w:val="3C4043"/>
          <w:lang w:val="fr-FR"/>
        </w:rPr>
        <w:t>A possible clarification of what has been developed/what the supplier brings into the development process is also described here, with references to attachments where appropriate.</w:t>
      </w:r>
      <w:r>
        <w:rPr>
          <w:color w:val="3C4043"/>
          <w:lang w:val="fr-FR"/>
        </w:rPr>
        <w:t xml:space="preserve"> </w:t>
      </w:r>
    </w:p>
    <w:p w14:paraId="04F4E4B4" w14:textId="77777777" w:rsidR="0084482D" w:rsidRDefault="0084482D" w:rsidP="0084482D">
      <w:pPr>
        <w:pStyle w:val="Listeavsnitt"/>
        <w:rPr>
          <w:color w:val="3C4043"/>
          <w:lang w:val="fr-FR"/>
        </w:rPr>
      </w:pPr>
    </w:p>
    <w:p w14:paraId="1B9B41F0" w14:textId="56794264" w:rsidR="0084482D" w:rsidRPr="0084482D" w:rsidRDefault="0084482D" w:rsidP="0084482D">
      <w:pPr>
        <w:pStyle w:val="Listeavsnitt"/>
        <w:rPr>
          <w:sz w:val="22"/>
          <w:szCs w:val="22"/>
          <w:lang w:val="en-GB"/>
        </w:rPr>
      </w:pPr>
      <w:r w:rsidRPr="0084482D">
        <w:rPr>
          <w:lang w:val="en-GB"/>
        </w:rPr>
        <w:t xml:space="preserve">In this section, the tenderer should prepare text and any illustrations of the concept and solution sketches that explain the overall idea of the proposal. The text may also contain information about the chosen technology, business model, associated value chains, and other information that may be relevant in the assessment of the tenderer's proposal. </w:t>
      </w:r>
    </w:p>
    <w:p w14:paraId="35B2E69C" w14:textId="2E3D5740" w:rsidR="00243E02" w:rsidRPr="0084482D" w:rsidRDefault="00243E02" w:rsidP="0074516E">
      <w:pPr>
        <w:pStyle w:val="Merknadstekst"/>
        <w:rPr>
          <w:lang w:val="en-GB"/>
        </w:rPr>
      </w:pPr>
    </w:p>
    <w:p w14:paraId="2B45BC26" w14:textId="77777777" w:rsidR="00243E02" w:rsidRPr="0084482D" w:rsidRDefault="00243E02">
      <w:pPr>
        <w:pStyle w:val="Merknadstekst"/>
        <w:rPr>
          <w:lang w:val="en-GB"/>
        </w:rPr>
      </w:pPr>
    </w:p>
    <w:p w14:paraId="0062279F" w14:textId="5A98E9DE" w:rsidR="00243E02" w:rsidRPr="00806BCF" w:rsidRDefault="00243E02" w:rsidP="00327DE6">
      <w:pPr>
        <w:pStyle w:val="Merknadstekst"/>
        <w:rPr>
          <w:lang w:val="en-GB"/>
        </w:rPr>
      </w:pPr>
      <w:r w:rsidRPr="00806BCF">
        <w:rPr>
          <w:color w:val="FF0000"/>
          <w:lang w:val="en-GB"/>
        </w:rPr>
        <w:t>(</w:t>
      </w:r>
      <w:r w:rsidR="0084482D" w:rsidRPr="00806BCF">
        <w:rPr>
          <w:color w:val="FF0000"/>
          <w:lang w:val="en-GB"/>
        </w:rPr>
        <w:t xml:space="preserve">This comment is to be removed before </w:t>
      </w:r>
      <w:r w:rsidR="00655C68" w:rsidRPr="00806BCF">
        <w:rPr>
          <w:color w:val="FF0000"/>
          <w:lang w:val="en-GB"/>
        </w:rPr>
        <w:t>contract signing</w:t>
      </w:r>
      <w:r w:rsidRPr="00806BCF">
        <w:rPr>
          <w:color w:val="FF0000"/>
          <w:lang w:val="en-GB"/>
        </w:rPr>
        <w:t>)</w:t>
      </w:r>
    </w:p>
  </w:comment>
  <w:comment w:id="7" w:author="Forfatter" w:date="2023-01-27T10:29:00Z" w:initials="F">
    <w:p w14:paraId="0E1FD040" w14:textId="77777777" w:rsidR="00806BCF" w:rsidRPr="00806BCF" w:rsidRDefault="00473900" w:rsidP="00806BCF">
      <w:pPr>
        <w:pStyle w:val="Merknadstekst"/>
        <w:rPr>
          <w:lang w:val="en-GB"/>
        </w:rPr>
      </w:pPr>
      <w:r>
        <w:rPr>
          <w:rStyle w:val="Merknadsreferanse"/>
        </w:rPr>
        <w:annotationRef/>
      </w:r>
      <w:r w:rsidR="00806BCF" w:rsidRPr="00806BCF">
        <w:rPr>
          <w:b/>
          <w:bCs/>
          <w:color w:val="3C4043"/>
          <w:lang w:val="en-GB"/>
        </w:rPr>
        <w:t>Solution description:</w:t>
      </w:r>
      <w:r w:rsidR="00806BCF" w:rsidRPr="00806BCF">
        <w:rPr>
          <w:color w:val="3C4043"/>
          <w:lang w:val="en-GB"/>
        </w:rPr>
        <w:t xml:space="preserve"> The supplier must describe how and to what extent the solution/idea will cover the need as described in appendix 1. </w:t>
      </w:r>
    </w:p>
    <w:p w14:paraId="7584CFEF" w14:textId="77777777" w:rsidR="00806BCF" w:rsidRPr="00806BCF" w:rsidRDefault="00806BCF" w:rsidP="00806BCF">
      <w:pPr>
        <w:pStyle w:val="Merknadstekst"/>
        <w:rPr>
          <w:lang w:val="en-GB"/>
        </w:rPr>
      </w:pPr>
    </w:p>
    <w:p w14:paraId="0329F5DE" w14:textId="77777777" w:rsidR="00806BCF" w:rsidRPr="00806BCF" w:rsidRDefault="00806BCF" w:rsidP="00806BCF">
      <w:pPr>
        <w:pStyle w:val="Merknadstekst"/>
        <w:rPr>
          <w:lang w:val="en-GB"/>
        </w:rPr>
      </w:pPr>
      <w:r w:rsidRPr="00806BCF">
        <w:rPr>
          <w:color w:val="3C4043"/>
          <w:lang w:val="en-GB"/>
        </w:rPr>
        <w:t xml:space="preserve">It is recommended that suppliers are asked to follow the same structure for their offer as the need elements in the </w:t>
      </w:r>
      <w:proofErr w:type="gramStart"/>
      <w:r w:rsidRPr="00806BCF">
        <w:rPr>
          <w:color w:val="3C4043"/>
          <w:lang w:val="en-GB"/>
        </w:rPr>
        <w:t>needs</w:t>
      </w:r>
      <w:proofErr w:type="gramEnd"/>
      <w:r w:rsidRPr="00806BCF">
        <w:rPr>
          <w:color w:val="3C4043"/>
          <w:lang w:val="en-GB"/>
        </w:rPr>
        <w:t xml:space="preserve"> matrix.</w:t>
      </w:r>
    </w:p>
    <w:p w14:paraId="7BCA0ACE" w14:textId="77777777" w:rsidR="00806BCF" w:rsidRPr="00806BCF" w:rsidRDefault="00806BCF" w:rsidP="00806BCF">
      <w:pPr>
        <w:pStyle w:val="Merknadstekst"/>
        <w:rPr>
          <w:lang w:val="en-GB"/>
        </w:rPr>
      </w:pPr>
    </w:p>
    <w:p w14:paraId="110D73C8" w14:textId="77777777" w:rsidR="00806BCF" w:rsidRPr="00806BCF" w:rsidRDefault="00806BCF" w:rsidP="00806BCF">
      <w:pPr>
        <w:pStyle w:val="Merknadstekst"/>
        <w:rPr>
          <w:lang w:val="en-GB"/>
        </w:rPr>
      </w:pPr>
      <w:r w:rsidRPr="00806BCF">
        <w:rPr>
          <w:color w:val="3C4043"/>
          <w:lang w:val="en-GB"/>
        </w:rPr>
        <w:t xml:space="preserve">The needs elements in the </w:t>
      </w:r>
      <w:proofErr w:type="gramStart"/>
      <w:r w:rsidRPr="00806BCF">
        <w:rPr>
          <w:color w:val="3C4043"/>
          <w:lang w:val="en-GB"/>
        </w:rPr>
        <w:t>needs</w:t>
      </w:r>
      <w:proofErr w:type="gramEnd"/>
      <w:r w:rsidRPr="00806BCF">
        <w:rPr>
          <w:color w:val="3C4043"/>
          <w:lang w:val="en-GB"/>
        </w:rPr>
        <w:t xml:space="preserve"> matrix are recommended to collectively make up the quality criterion in the award criteria.</w:t>
      </w:r>
      <w:r w:rsidRPr="00806BCF">
        <w:rPr>
          <w:lang w:val="en-GB"/>
        </w:rPr>
        <w:t xml:space="preserve"> </w:t>
      </w:r>
    </w:p>
    <w:p w14:paraId="7BB79CAC" w14:textId="4C1F7C46" w:rsidR="00030520" w:rsidRPr="00806BCF" w:rsidRDefault="00030520" w:rsidP="00806BCF">
      <w:pPr>
        <w:pStyle w:val="Merknadstekst"/>
        <w:rPr>
          <w:lang w:val="en-GB"/>
        </w:rPr>
      </w:pPr>
    </w:p>
    <w:p w14:paraId="4E026007" w14:textId="77777777" w:rsidR="00030520" w:rsidRPr="00806BCF" w:rsidRDefault="00030520">
      <w:pPr>
        <w:pStyle w:val="Merknadstekst"/>
        <w:rPr>
          <w:lang w:val="en-GB"/>
        </w:rPr>
      </w:pPr>
    </w:p>
    <w:p w14:paraId="6B1B3014" w14:textId="646E1E10" w:rsidR="00030520" w:rsidRPr="00A52A6B" w:rsidRDefault="00806BCF" w:rsidP="00FB3FD7">
      <w:pPr>
        <w:pStyle w:val="Merknadstekst"/>
        <w:rPr>
          <w:lang w:val="en-GB"/>
        </w:rPr>
      </w:pPr>
      <w:r w:rsidRPr="00806BCF">
        <w:rPr>
          <w:color w:val="FF0000"/>
          <w:lang w:val="en-GB"/>
        </w:rPr>
        <w:t>(This comment is to be removed before contract signing)</w:t>
      </w:r>
    </w:p>
  </w:comment>
  <w:comment w:id="9" w:author="Kjetil Moen" w:date="2024-03-21T16:50:00Z" w:initials="KM">
    <w:p w14:paraId="7FAEEB79" w14:textId="77777777" w:rsidR="00A52A6B" w:rsidRPr="00A52A6B" w:rsidRDefault="00B50A24" w:rsidP="00A52A6B">
      <w:pPr>
        <w:pStyle w:val="Merknadstekst"/>
        <w:rPr>
          <w:lang w:val="en-GB"/>
        </w:rPr>
      </w:pPr>
      <w:r>
        <w:rPr>
          <w:rStyle w:val="Merknadsreferanse"/>
        </w:rPr>
        <w:annotationRef/>
      </w:r>
      <w:r w:rsidR="00A52A6B" w:rsidRPr="00A52A6B">
        <w:rPr>
          <w:b/>
          <w:bCs/>
          <w:color w:val="3C4043"/>
          <w:lang w:val="en-GB"/>
        </w:rPr>
        <w:t>Implementation plan:</w:t>
      </w:r>
      <w:r w:rsidR="00A52A6B" w:rsidRPr="00A52A6B">
        <w:rPr>
          <w:color w:val="3C4043"/>
          <w:lang w:val="en-GB"/>
        </w:rPr>
        <w:t xml:space="preserve"> Here, provision should be made for the suppliers to be able to describe in a simple way how they envision the course of development in phases 1, 2 and 3. </w:t>
      </w:r>
    </w:p>
    <w:p w14:paraId="748C6EF3" w14:textId="77777777" w:rsidR="00A52A6B" w:rsidRPr="00A52A6B" w:rsidRDefault="00A52A6B" w:rsidP="00A52A6B">
      <w:pPr>
        <w:pStyle w:val="Merknadstekst"/>
        <w:rPr>
          <w:lang w:val="en-GB"/>
        </w:rPr>
      </w:pPr>
    </w:p>
    <w:p w14:paraId="4A8952FE" w14:textId="77777777" w:rsidR="00A52A6B" w:rsidRPr="00A52A6B" w:rsidRDefault="00A52A6B" w:rsidP="00A52A6B">
      <w:pPr>
        <w:pStyle w:val="Merknadstekst"/>
        <w:rPr>
          <w:lang w:val="en-GB"/>
        </w:rPr>
      </w:pPr>
      <w:r w:rsidRPr="00A52A6B">
        <w:rPr>
          <w:color w:val="3C4043"/>
          <w:lang w:val="en-GB"/>
        </w:rPr>
        <w:t>These will be descriptions of content and any development methodology they use.</w:t>
      </w:r>
    </w:p>
    <w:p w14:paraId="1141B7B6" w14:textId="77777777" w:rsidR="00A52A6B" w:rsidRPr="00A52A6B" w:rsidRDefault="00A52A6B" w:rsidP="00A52A6B">
      <w:pPr>
        <w:pStyle w:val="Merknadstekst"/>
        <w:rPr>
          <w:lang w:val="en-GB"/>
        </w:rPr>
      </w:pPr>
    </w:p>
    <w:p w14:paraId="21318800" w14:textId="77777777" w:rsidR="00A52A6B" w:rsidRPr="00A52A6B" w:rsidRDefault="00A52A6B" w:rsidP="00A52A6B">
      <w:pPr>
        <w:pStyle w:val="Merknadstekst"/>
        <w:rPr>
          <w:lang w:val="en-GB"/>
        </w:rPr>
      </w:pPr>
      <w:r w:rsidRPr="00A52A6B">
        <w:rPr>
          <w:color w:val="3C4043"/>
          <w:lang w:val="en-GB"/>
        </w:rPr>
        <w:t xml:space="preserve">An overall progress plan must be included in the offer in Appendix 4 (progress plan). </w:t>
      </w:r>
    </w:p>
    <w:p w14:paraId="043B3B66" w14:textId="77777777" w:rsidR="00A52A6B" w:rsidRPr="00A52A6B" w:rsidRDefault="00A52A6B" w:rsidP="00A52A6B">
      <w:pPr>
        <w:pStyle w:val="Merknadstekst"/>
        <w:rPr>
          <w:lang w:val="en-GB"/>
        </w:rPr>
      </w:pPr>
    </w:p>
    <w:p w14:paraId="6F6271E6" w14:textId="77777777" w:rsidR="00A52A6B" w:rsidRPr="00A52A6B" w:rsidRDefault="00A52A6B" w:rsidP="00A52A6B">
      <w:pPr>
        <w:pStyle w:val="Merknadstekst"/>
        <w:rPr>
          <w:lang w:val="en-GB"/>
        </w:rPr>
      </w:pPr>
      <w:r w:rsidRPr="00A52A6B">
        <w:rPr>
          <w:color w:val="3C4043"/>
          <w:lang w:val="en-GB"/>
        </w:rPr>
        <w:t xml:space="preserve">As stated in the agreement points 2.3 and 2.4, a detailed cooperation and </w:t>
      </w:r>
      <w:proofErr w:type="gramStart"/>
      <w:r w:rsidRPr="00A52A6B">
        <w:rPr>
          <w:color w:val="3C4043"/>
          <w:lang w:val="en-GB"/>
        </w:rPr>
        <w:t>future plan</w:t>
      </w:r>
      <w:proofErr w:type="gramEnd"/>
      <w:r w:rsidRPr="00A52A6B">
        <w:rPr>
          <w:color w:val="3C4043"/>
          <w:lang w:val="en-GB"/>
        </w:rPr>
        <w:t xml:space="preserve"> must be included in appendix 5 (the call-off agreements for phase 2 and phase 3). </w:t>
      </w:r>
    </w:p>
    <w:p w14:paraId="2EB86716" w14:textId="77777777" w:rsidR="00A52A6B" w:rsidRPr="00A52A6B" w:rsidRDefault="00A52A6B" w:rsidP="00A52A6B">
      <w:pPr>
        <w:pStyle w:val="Merknadstekst"/>
        <w:rPr>
          <w:lang w:val="en-GB"/>
        </w:rPr>
      </w:pPr>
    </w:p>
    <w:p w14:paraId="73578B6F" w14:textId="77777777" w:rsidR="00A52A6B" w:rsidRPr="00B017AB" w:rsidRDefault="00A52A6B" w:rsidP="00A52A6B">
      <w:pPr>
        <w:pStyle w:val="Merknadstekst"/>
        <w:rPr>
          <w:lang w:val="en-GB"/>
        </w:rPr>
      </w:pPr>
      <w:r w:rsidRPr="00A52A6B">
        <w:rPr>
          <w:color w:val="3C4043"/>
          <w:lang w:val="en-GB"/>
        </w:rPr>
        <w:t xml:space="preserve">You can also request that the suppliers present a risk assessment of the development of the solution and the operational phase by describing the most relevant risks based on the offered solution, as well as providing a plan for risk management. </w:t>
      </w:r>
      <w:r w:rsidRPr="00B017AB">
        <w:rPr>
          <w:color w:val="3C4043"/>
          <w:lang w:val="en-GB"/>
        </w:rPr>
        <w:t>The assessment and plan are included in the supplier's offer.</w:t>
      </w:r>
      <w:r w:rsidRPr="00B017AB">
        <w:rPr>
          <w:lang w:val="en-GB"/>
        </w:rPr>
        <w:t xml:space="preserve"> </w:t>
      </w:r>
    </w:p>
    <w:p w14:paraId="1501735D" w14:textId="77777777" w:rsidR="00B50A24" w:rsidRPr="00B017AB" w:rsidRDefault="00B50A24">
      <w:pPr>
        <w:pStyle w:val="Merknadstekst"/>
        <w:rPr>
          <w:lang w:val="en-GB"/>
        </w:rPr>
      </w:pPr>
    </w:p>
    <w:p w14:paraId="2F4FE824" w14:textId="73B361DE" w:rsidR="00A52A6B" w:rsidRPr="00B017AB" w:rsidRDefault="00A52A6B">
      <w:pPr>
        <w:pStyle w:val="Merknadstekst"/>
        <w:rPr>
          <w:lang w:val="en-GB"/>
        </w:rPr>
      </w:pPr>
      <w:r w:rsidRPr="00806BCF">
        <w:rPr>
          <w:color w:val="FF0000"/>
          <w:lang w:val="en-GB"/>
        </w:rPr>
        <w:t>(This comment is to be removed before contract signing)</w:t>
      </w:r>
    </w:p>
  </w:comment>
  <w:comment w:id="10" w:author="Forfatter" w:initials="A">
    <w:p w14:paraId="2246B552" w14:textId="77777777" w:rsidR="00A171C0" w:rsidRPr="00B017AB" w:rsidRDefault="00A171C0" w:rsidP="00A171C0">
      <w:pPr>
        <w:pStyle w:val="Merknadstekst"/>
        <w:rPr>
          <w:lang w:val="en-GB"/>
        </w:rPr>
      </w:pPr>
      <w:r>
        <w:rPr>
          <w:rStyle w:val="Merknadsreferanse"/>
        </w:rPr>
        <w:annotationRef/>
      </w:r>
      <w:r w:rsidRPr="00B017AB">
        <w:rPr>
          <w:b/>
          <w:bCs/>
          <w:color w:val="3C4043"/>
          <w:lang w:val="en-GB"/>
        </w:rPr>
        <w:t xml:space="preserve">Obvious errors, </w:t>
      </w:r>
      <w:proofErr w:type="gramStart"/>
      <w:r w:rsidRPr="00B017AB">
        <w:rPr>
          <w:b/>
          <w:bCs/>
          <w:color w:val="3C4043"/>
          <w:lang w:val="en-GB"/>
        </w:rPr>
        <w:t>deficiencies</w:t>
      </w:r>
      <w:proofErr w:type="gramEnd"/>
      <w:r w:rsidRPr="00B017AB">
        <w:rPr>
          <w:b/>
          <w:bCs/>
          <w:color w:val="3C4043"/>
          <w:lang w:val="en-GB"/>
        </w:rPr>
        <w:t xml:space="preserve"> or ambiguities:</w:t>
      </w:r>
      <w:r w:rsidRPr="00B017AB">
        <w:rPr>
          <w:color w:val="3C4043"/>
          <w:lang w:val="en-GB"/>
        </w:rPr>
        <w:t xml:space="preserve"> To be filled in if there are obvious errors, deficiencies or ambiguities, cf. clause 1.1 of the agreement.</w:t>
      </w:r>
      <w:r w:rsidRPr="00B017AB">
        <w:rPr>
          <w:lang w:val="en-GB"/>
        </w:rPr>
        <w:t xml:space="preserve"> </w:t>
      </w:r>
    </w:p>
    <w:p w14:paraId="0DA6CF94" w14:textId="77777777" w:rsidR="00A171C0" w:rsidRPr="00B017AB" w:rsidRDefault="00A171C0" w:rsidP="00A171C0">
      <w:pPr>
        <w:pStyle w:val="Merknadstekst"/>
        <w:rPr>
          <w:lang w:val="en-GB"/>
        </w:rPr>
      </w:pPr>
    </w:p>
    <w:p w14:paraId="53760A80" w14:textId="31F2AE18" w:rsidR="00A171C0" w:rsidRPr="00B017AB" w:rsidRDefault="00637D8E" w:rsidP="00A171C0">
      <w:pPr>
        <w:pStyle w:val="Merknadstekst"/>
        <w:rPr>
          <w:lang w:val="en-GB"/>
        </w:rPr>
      </w:pPr>
      <w:r w:rsidRPr="00806BCF">
        <w:rPr>
          <w:color w:val="FF0000"/>
          <w:lang w:val="en-GB"/>
        </w:rPr>
        <w:t>(This comment is to be removed before contract signing)</w:t>
      </w:r>
    </w:p>
  </w:comment>
  <w:comment w:id="11" w:author="Forfatter" w:date="2023-01-27T10:36:00Z" w:initials="F">
    <w:p w14:paraId="7D257A62" w14:textId="77777777" w:rsidR="00DD31AB" w:rsidRPr="00B017AB" w:rsidRDefault="00DD31AB" w:rsidP="00DD31AB">
      <w:pPr>
        <w:pStyle w:val="Merknadstekst"/>
        <w:rPr>
          <w:lang w:val="en-GB"/>
        </w:rPr>
      </w:pPr>
      <w:r>
        <w:rPr>
          <w:rStyle w:val="Merknadsreferanse"/>
        </w:rPr>
        <w:annotationRef/>
      </w:r>
      <w:r w:rsidRPr="00B017AB">
        <w:rPr>
          <w:b/>
          <w:bCs/>
          <w:color w:val="3C4043"/>
          <w:lang w:val="en-GB"/>
        </w:rPr>
        <w:t>Clause 1.1 of the agreement - Scope of the agreement:</w:t>
      </w:r>
      <w:r w:rsidRPr="00B017AB">
        <w:rPr>
          <w:color w:val="3C4043"/>
          <w:lang w:val="en-GB"/>
        </w:rPr>
        <w:t xml:space="preserve"> If the supplier has reservations related to the proposed solution, these are entered here. </w:t>
      </w:r>
    </w:p>
    <w:p w14:paraId="21D4FC1D" w14:textId="77777777" w:rsidR="00DD31AB" w:rsidRPr="00B017AB" w:rsidRDefault="00DD31AB" w:rsidP="00DD31AB">
      <w:pPr>
        <w:pStyle w:val="Merknadstekst"/>
        <w:rPr>
          <w:lang w:val="en-GB"/>
        </w:rPr>
      </w:pPr>
    </w:p>
    <w:p w14:paraId="02D8976A" w14:textId="77777777" w:rsidR="00DD31AB" w:rsidRPr="00B017AB" w:rsidRDefault="00DD31AB" w:rsidP="00DD31AB">
      <w:pPr>
        <w:pStyle w:val="Merknadstekst"/>
        <w:rPr>
          <w:lang w:val="en-GB"/>
        </w:rPr>
      </w:pPr>
      <w:r w:rsidRPr="00B017AB">
        <w:rPr>
          <w:color w:val="3C4043"/>
          <w:lang w:val="en-GB"/>
        </w:rPr>
        <w:t>Please note that according to section 2.11 of the competition rules, the customer has the right to reject offers which contain significant reservations to any of the terms in the competition document or which, due to deviations, reservations, errors, incompleteness, ambiguities or the like, may lead to doubts about how the offer should be assessed in relation to the other offers.</w:t>
      </w:r>
      <w:r w:rsidRPr="00B017AB">
        <w:rPr>
          <w:lang w:val="en-GB"/>
        </w:rPr>
        <w:t xml:space="preserve"> </w:t>
      </w:r>
    </w:p>
    <w:p w14:paraId="4A357DCC" w14:textId="77777777" w:rsidR="00DD31AB" w:rsidRPr="00B017AB" w:rsidRDefault="00DD31AB" w:rsidP="00DD31AB">
      <w:pPr>
        <w:pStyle w:val="Merknadstekst"/>
        <w:rPr>
          <w:lang w:val="en-GB"/>
        </w:rPr>
      </w:pPr>
    </w:p>
    <w:p w14:paraId="0127CF1C" w14:textId="42A8B2AD" w:rsidR="00DD31AB" w:rsidRPr="00B017AB" w:rsidRDefault="00DD31AB" w:rsidP="00DD31AB">
      <w:pPr>
        <w:pStyle w:val="Merknadstekst"/>
        <w:rPr>
          <w:lang w:val="en-GB"/>
        </w:rPr>
      </w:pPr>
      <w:r w:rsidRPr="00806BCF">
        <w:rPr>
          <w:color w:val="FF0000"/>
          <w:lang w:val="en-GB"/>
        </w:rPr>
        <w:t>(This comment is to be removed before contract signing)</w:t>
      </w:r>
    </w:p>
  </w:comment>
  <w:comment w:id="12" w:author="Kjetil Moen" w:date="2024-03-14T10:03:00Z" w:initials="KM">
    <w:p w14:paraId="55978C3F" w14:textId="77777777" w:rsidR="00A748BB" w:rsidRPr="00D11FFD" w:rsidRDefault="00A748BB" w:rsidP="00A7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zh-CN"/>
        </w:rPr>
      </w:pPr>
      <w:r>
        <w:rPr>
          <w:rStyle w:val="Merknadsreferanse"/>
        </w:rPr>
        <w:annotationRef/>
      </w:r>
      <w:r w:rsidRPr="00D11FFD">
        <w:rPr>
          <w:rFonts w:ascii="inherit" w:eastAsia="Times New Roman" w:hAnsi="inherit" w:cs="Courier New"/>
          <w:color w:val="202124"/>
          <w:sz w:val="42"/>
          <w:szCs w:val="42"/>
          <w:lang w:val="en" w:eastAsia="zh-CN"/>
        </w:rPr>
        <w:t xml:space="preserve">Clause 5.1 of the agreement </w:t>
      </w:r>
      <w:proofErr w:type="gramStart"/>
      <w:r w:rsidRPr="00D11FFD">
        <w:rPr>
          <w:rFonts w:ascii="inherit" w:eastAsia="Times New Roman" w:hAnsi="inherit" w:cs="Courier New"/>
          <w:color w:val="202124"/>
          <w:sz w:val="42"/>
          <w:szCs w:val="42"/>
          <w:lang w:val="en" w:eastAsia="zh-CN"/>
        </w:rPr>
        <w:t>The</w:t>
      </w:r>
      <w:proofErr w:type="gramEnd"/>
      <w:r w:rsidRPr="00D11FFD">
        <w:rPr>
          <w:rFonts w:ascii="inherit" w:eastAsia="Times New Roman" w:hAnsi="inherit" w:cs="Courier New"/>
          <w:color w:val="202124"/>
          <w:sz w:val="42"/>
          <w:szCs w:val="42"/>
          <w:lang w:val="en" w:eastAsia="zh-CN"/>
        </w:rPr>
        <w:t xml:space="preserve"> customer's responsibility and participation: The customer must contribute to the implementation of the agreement as specified in appendix 2 and/or the call-off agreements, according to the deadlines specified in appendix 4.</w:t>
      </w:r>
    </w:p>
    <w:p w14:paraId="31EC3CAF" w14:textId="77777777" w:rsidR="00A748BB" w:rsidRPr="00D11FFD" w:rsidRDefault="00A748BB" w:rsidP="00A7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zh-CN"/>
        </w:rPr>
      </w:pPr>
    </w:p>
    <w:p w14:paraId="4EE0C736" w14:textId="77777777" w:rsidR="00A748BB" w:rsidRDefault="00A748BB" w:rsidP="00A7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zh-CN"/>
        </w:rPr>
      </w:pPr>
      <w:r w:rsidRPr="00D11FFD">
        <w:rPr>
          <w:rFonts w:ascii="inherit" w:eastAsia="Times New Roman" w:hAnsi="inherit" w:cs="Courier New"/>
          <w:color w:val="202124"/>
          <w:sz w:val="42"/>
          <w:szCs w:val="42"/>
          <w:lang w:val="en" w:eastAsia="zh-CN"/>
        </w:rPr>
        <w:t>If the supplier has any requirements for participation from the customer, the supplier must enter these here as part of its offer.</w:t>
      </w:r>
    </w:p>
    <w:p w14:paraId="76B75D94" w14:textId="77777777" w:rsidR="00C02DD2" w:rsidRDefault="00C02DD2" w:rsidP="00A7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zh-CN"/>
        </w:rPr>
      </w:pPr>
    </w:p>
    <w:p w14:paraId="26E9A99F" w14:textId="6D1CF6E0" w:rsidR="00C02DD2" w:rsidRPr="00D11FFD" w:rsidRDefault="00C02DD2" w:rsidP="00A74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zh-CN"/>
        </w:rPr>
      </w:pPr>
      <w:r w:rsidRPr="00806BCF">
        <w:rPr>
          <w:color w:val="FF0000"/>
          <w:lang w:val="en-GB"/>
        </w:rPr>
        <w:t>(This comment is to be removed before contract signing)</w:t>
      </w:r>
    </w:p>
    <w:p w14:paraId="204740F4" w14:textId="77777777" w:rsidR="00A748BB" w:rsidRPr="00061190" w:rsidRDefault="00A748BB" w:rsidP="00A748BB">
      <w:pPr>
        <w:pStyle w:val="Merknadstekst"/>
        <w:rPr>
          <w:lang w:val="en"/>
        </w:rPr>
      </w:pPr>
    </w:p>
  </w:comment>
  <w:comment w:id="13" w:author="Kjetil Moen" w:date="2024-03-14T10:04:00Z" w:initials="KM">
    <w:p w14:paraId="26D661F4" w14:textId="77777777" w:rsidR="00204DE1" w:rsidRDefault="000B059C" w:rsidP="00204DE1">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204DE1">
        <w:rPr>
          <w:rStyle w:val="y2iqfc"/>
          <w:rFonts w:ascii="inherit" w:hAnsi="inherit"/>
          <w:color w:val="1F1F1F"/>
          <w:sz w:val="42"/>
          <w:szCs w:val="42"/>
          <w:lang w:val="en"/>
        </w:rPr>
        <w:t>The agreement's point 8.3 personal data: The supplier must here describe how satisfactory processing in line with the personal data regulations is to be achieved and carried out. This includes, among other things, requirements for built-in privacy.</w:t>
      </w:r>
    </w:p>
    <w:p w14:paraId="09788FA8" w14:textId="77777777" w:rsidR="00204DE1" w:rsidRDefault="00204DE1" w:rsidP="00204DE1">
      <w:pPr>
        <w:pStyle w:val="HTML-forhndsformatert"/>
        <w:shd w:val="clear" w:color="auto" w:fill="F8F9FA"/>
        <w:spacing w:line="540" w:lineRule="atLeast"/>
        <w:rPr>
          <w:rStyle w:val="y2iqfc"/>
          <w:rFonts w:ascii="inherit" w:hAnsi="inherit"/>
          <w:color w:val="1F1F1F"/>
          <w:sz w:val="42"/>
          <w:szCs w:val="42"/>
          <w:lang w:val="en"/>
        </w:rPr>
      </w:pPr>
    </w:p>
    <w:p w14:paraId="712BD47A" w14:textId="77777777" w:rsidR="00204DE1" w:rsidRDefault="00204DE1" w:rsidP="00204DE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When transferring personal data to countries outside the EEA area, the supplier must attach documentation that shows that the conditions for the transfer basis are met here.</w:t>
      </w:r>
    </w:p>
    <w:p w14:paraId="39835238" w14:textId="77777777" w:rsidR="00204DE1" w:rsidRDefault="00204DE1" w:rsidP="00204DE1">
      <w:pPr>
        <w:pStyle w:val="HTML-forhndsformatert"/>
        <w:shd w:val="clear" w:color="auto" w:fill="F8F9FA"/>
        <w:spacing w:line="540" w:lineRule="atLeast"/>
        <w:rPr>
          <w:rStyle w:val="y2iqfc"/>
          <w:rFonts w:ascii="inherit" w:hAnsi="inherit"/>
          <w:color w:val="1F1F1F"/>
          <w:sz w:val="42"/>
          <w:szCs w:val="42"/>
          <w:lang w:val="en"/>
        </w:rPr>
      </w:pPr>
    </w:p>
    <w:p w14:paraId="7DF5F898" w14:textId="77777777" w:rsidR="00204DE1" w:rsidRDefault="00204DE1" w:rsidP="00204DE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Where the customer has not prepared a draft data processor agreement, the supplier must attach a draft as an attachment to this appendix.</w:t>
      </w:r>
    </w:p>
    <w:p w14:paraId="604EDFA5" w14:textId="77777777" w:rsidR="00204DE1" w:rsidRDefault="00204DE1" w:rsidP="00204DE1">
      <w:pPr>
        <w:pStyle w:val="HTML-forhndsformatert"/>
        <w:shd w:val="clear" w:color="auto" w:fill="F8F9FA"/>
        <w:spacing w:line="540" w:lineRule="atLeast"/>
        <w:rPr>
          <w:rStyle w:val="y2iqfc"/>
          <w:rFonts w:ascii="inherit" w:hAnsi="inherit"/>
          <w:color w:val="1F1F1F"/>
          <w:sz w:val="42"/>
          <w:szCs w:val="42"/>
          <w:lang w:val="en"/>
        </w:rPr>
      </w:pPr>
    </w:p>
    <w:p w14:paraId="4CE6A3AB" w14:textId="69AD8B45" w:rsidR="00204DE1" w:rsidRPr="00B017AB" w:rsidRDefault="00204DE1" w:rsidP="00204DE1">
      <w:pPr>
        <w:pStyle w:val="HTML-forhndsformatert"/>
        <w:shd w:val="clear" w:color="auto" w:fill="F8F9FA"/>
        <w:spacing w:line="540" w:lineRule="atLeast"/>
        <w:rPr>
          <w:rFonts w:ascii="inherit" w:hAnsi="inherit"/>
          <w:color w:val="1F1F1F"/>
          <w:sz w:val="42"/>
          <w:szCs w:val="42"/>
          <w:lang w:val="en"/>
        </w:rPr>
      </w:pPr>
      <w:r w:rsidRPr="00806BCF">
        <w:rPr>
          <w:color w:val="FF0000"/>
          <w:lang w:val="en-GB"/>
        </w:rPr>
        <w:t>(This comment is to be removed before contract signing)</w:t>
      </w:r>
    </w:p>
    <w:p w14:paraId="00F60866" w14:textId="4721B215" w:rsidR="000B059C" w:rsidRPr="00B017AB" w:rsidRDefault="000B059C" w:rsidP="00204DE1">
      <w:pPr>
        <w:pStyle w:val="Merknadstekst"/>
        <w:rPr>
          <w:color w:val="FF0000"/>
          <w:lang w:val="en"/>
        </w:rPr>
      </w:pPr>
    </w:p>
    <w:p w14:paraId="79ACE4D4" w14:textId="77777777" w:rsidR="000B059C" w:rsidRPr="00B017AB" w:rsidRDefault="000B059C" w:rsidP="000B059C">
      <w:pPr>
        <w:pStyle w:val="Merknadstekst"/>
        <w:rPr>
          <w:lang w:val="en"/>
        </w:rPr>
      </w:pPr>
    </w:p>
  </w:comment>
  <w:comment w:id="14" w:author="Kjetil Moen" w:date="2024-03-14T10:05:00Z" w:initials="KM">
    <w:p w14:paraId="129751E5" w14:textId="77777777" w:rsidR="009F62C2" w:rsidRDefault="00F97198" w:rsidP="009F62C2">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9F62C2">
        <w:rPr>
          <w:rStyle w:val="y2iqfc"/>
          <w:rFonts w:ascii="inherit" w:hAnsi="inherit"/>
          <w:color w:val="1F1F1F"/>
          <w:sz w:val="42"/>
          <w:szCs w:val="42"/>
          <w:lang w:val="en"/>
        </w:rPr>
        <w:t>Clause 9.2 of the agreement Free software:</w:t>
      </w:r>
    </w:p>
    <w:p w14:paraId="522D77F6" w14:textId="77777777" w:rsidR="009F62C2" w:rsidRDefault="009F62C2" w:rsidP="009F62C2">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The supplier must prepare an overview of the relevant free software that is used when implementing the agreement here. A copy of the license conditions that apply to the free software in question can be found in Appendix 2 and/or the call-off agreements.</w:t>
      </w:r>
    </w:p>
    <w:p w14:paraId="355FF3EE" w14:textId="77777777" w:rsidR="009F62C2" w:rsidRDefault="009F62C2" w:rsidP="009F62C2">
      <w:pPr>
        <w:pStyle w:val="HTML-forhndsformatert"/>
        <w:shd w:val="clear" w:color="auto" w:fill="F8F9FA"/>
        <w:spacing w:line="540" w:lineRule="atLeast"/>
        <w:rPr>
          <w:rStyle w:val="y2iqfc"/>
          <w:rFonts w:ascii="inherit" w:hAnsi="inherit"/>
          <w:color w:val="1F1F1F"/>
          <w:sz w:val="42"/>
          <w:szCs w:val="42"/>
          <w:lang w:val="en"/>
        </w:rPr>
      </w:pPr>
    </w:p>
    <w:p w14:paraId="3D1DC9F4" w14:textId="77777777" w:rsidR="009F62C2" w:rsidRPr="009F62C2" w:rsidRDefault="009F62C2" w:rsidP="009F62C2">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If the supplier is aware that free software that is required to be used by the customer is unsuitable to meet the customer's requirements or infringes or is claimed by someone to infringe third-party copyright, the supplier must point this out in this appendix 2.</w:t>
      </w:r>
    </w:p>
    <w:p w14:paraId="28E2E851" w14:textId="3AD95CF9" w:rsidR="00F97198" w:rsidRPr="009F62C2" w:rsidRDefault="00F97198" w:rsidP="009F62C2">
      <w:pPr>
        <w:pStyle w:val="Merknadstekst"/>
        <w:rPr>
          <w:lang w:val="en"/>
        </w:rPr>
      </w:pPr>
    </w:p>
    <w:p w14:paraId="23F72546" w14:textId="433067A1" w:rsidR="00F97198" w:rsidRPr="00D11FFD" w:rsidRDefault="009F62C2" w:rsidP="00F97198">
      <w:pPr>
        <w:rPr>
          <w:lang w:val="en"/>
        </w:rPr>
      </w:pPr>
      <w:r w:rsidRPr="00806BCF">
        <w:rPr>
          <w:color w:val="FF0000"/>
          <w:lang w:val="en-GB"/>
        </w:rPr>
        <w:t>(This comment is to be removed before contract signing)</w:t>
      </w:r>
    </w:p>
    <w:p w14:paraId="5B5DAA99" w14:textId="77777777" w:rsidR="00F97198" w:rsidRPr="00190D7D" w:rsidRDefault="00F97198" w:rsidP="00F97198">
      <w:pPr>
        <w:pStyle w:val="Merknadstekst"/>
        <w:rPr>
          <w:lang w:val="en"/>
        </w:rPr>
      </w:pPr>
    </w:p>
  </w:comment>
  <w:comment w:id="19" w:author="Forfatter" w:date="2023-01-27T12:09:00Z" w:initials="F">
    <w:p w14:paraId="0DF384C1" w14:textId="77777777" w:rsidR="00964714" w:rsidRPr="00964714" w:rsidRDefault="00964714" w:rsidP="00964714">
      <w:pPr>
        <w:pStyle w:val="Merknadstekst"/>
        <w:rPr>
          <w:lang w:val="fr-FR"/>
        </w:rPr>
      </w:pPr>
      <w:r>
        <w:rPr>
          <w:rStyle w:val="Merknadsreferanse"/>
        </w:rPr>
        <w:annotationRef/>
      </w:r>
      <w:r w:rsidRPr="00964714">
        <w:rPr>
          <w:color w:val="3C4043"/>
          <w:lang w:val="fr-FR"/>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5238A160" w14:textId="77777777" w:rsidR="00964714" w:rsidRPr="00964714" w:rsidRDefault="00964714" w:rsidP="00964714">
      <w:pPr>
        <w:pStyle w:val="Merknadstekst"/>
        <w:rPr>
          <w:lang w:val="fr-FR"/>
        </w:rPr>
      </w:pPr>
    </w:p>
    <w:p w14:paraId="6193C1BB" w14:textId="77777777" w:rsidR="00964714" w:rsidRPr="00964714" w:rsidRDefault="00964714" w:rsidP="00964714">
      <w:pPr>
        <w:pStyle w:val="Merknadstekst"/>
        <w:rPr>
          <w:lang w:val="fr-FR"/>
        </w:rPr>
      </w:pPr>
      <w:r w:rsidRPr="00964714">
        <w:rPr>
          <w:color w:val="3C4043"/>
          <w:lang w:val="fr-FR"/>
        </w:rPr>
        <w:t>Requirements for participation from the customer in the implementation of the pre-commercial purchase must be stated in the progress plan here, and appendix 5 (the call-off agreements).</w:t>
      </w:r>
      <w:r w:rsidRPr="00964714">
        <w:rPr>
          <w:lang w:val="fr-FR"/>
        </w:rPr>
        <w:t xml:space="preserve"> </w:t>
      </w:r>
    </w:p>
    <w:p w14:paraId="7C7C0550" w14:textId="77777777" w:rsidR="00964714" w:rsidRPr="00964714" w:rsidRDefault="00964714" w:rsidP="00964714">
      <w:pPr>
        <w:pStyle w:val="Merknadstekst"/>
        <w:rPr>
          <w:lang w:val="fr-FR"/>
        </w:rPr>
      </w:pPr>
    </w:p>
    <w:p w14:paraId="3CE4BADC" w14:textId="77777777" w:rsidR="00964714" w:rsidRDefault="00964714" w:rsidP="00964714">
      <w:pPr>
        <w:pStyle w:val="Merknadstekst"/>
      </w:pPr>
      <w:r>
        <w:rPr>
          <w:color w:val="FF0000"/>
        </w:rPr>
        <w:t>(Kommentaren slettes før kontraktsignering)</w:t>
      </w:r>
    </w:p>
  </w:comment>
  <w:comment w:id="25" w:author="Forfatter" w:date="2023-01-27T16:18:00Z" w:initials="F">
    <w:p w14:paraId="287BEAA7" w14:textId="77777777" w:rsidR="006B3121" w:rsidRDefault="006B3121" w:rsidP="006B3121">
      <w:pPr>
        <w:pStyle w:val="Merknadstekst"/>
      </w:pPr>
      <w:r>
        <w:rPr>
          <w:rStyle w:val="Merknadsreferanse"/>
        </w:rPr>
        <w:annotationRef/>
      </w:r>
      <w:proofErr w:type="spellStart"/>
      <w:r>
        <w:rPr>
          <w:b/>
          <w:bCs/>
          <w:color w:val="3C4043"/>
        </w:rPr>
        <w:t>Clause</w:t>
      </w:r>
      <w:proofErr w:type="spellEnd"/>
      <w:r>
        <w:rPr>
          <w:b/>
          <w:bCs/>
          <w:color w:val="3C4043"/>
        </w:rPr>
        <w:t xml:space="preserve"> 1.4 </w:t>
      </w:r>
      <w:proofErr w:type="spellStart"/>
      <w:r>
        <w:rPr>
          <w:b/>
          <w:bCs/>
          <w:color w:val="3C4043"/>
        </w:rPr>
        <w:t>of</w:t>
      </w:r>
      <w:proofErr w:type="spellEnd"/>
      <w:r>
        <w:rPr>
          <w:b/>
          <w:bCs/>
          <w:color w:val="3C4043"/>
        </w:rPr>
        <w:t xml:space="preserve"> </w:t>
      </w:r>
      <w:proofErr w:type="spellStart"/>
      <w:r>
        <w:rPr>
          <w:b/>
          <w:bCs/>
          <w:color w:val="3C4043"/>
        </w:rPr>
        <w:t>the</w:t>
      </w:r>
      <w:proofErr w:type="spellEnd"/>
      <w:r>
        <w:rPr>
          <w:b/>
          <w:bCs/>
          <w:color w:val="3C4043"/>
        </w:rPr>
        <w:t xml:space="preserve"> </w:t>
      </w:r>
      <w:proofErr w:type="spellStart"/>
      <w:r>
        <w:rPr>
          <w:b/>
          <w:bCs/>
          <w:color w:val="3C4043"/>
        </w:rPr>
        <w:t>agreement</w:t>
      </w:r>
      <w:proofErr w:type="spellEnd"/>
      <w:r>
        <w:rPr>
          <w:b/>
          <w:bCs/>
          <w:color w:val="3C4043"/>
        </w:rPr>
        <w:t xml:space="preserve"> - </w:t>
      </w:r>
      <w:proofErr w:type="spellStart"/>
      <w:r>
        <w:rPr>
          <w:b/>
          <w:bCs/>
          <w:color w:val="3C4043"/>
        </w:rPr>
        <w:t>the</w:t>
      </w:r>
      <w:proofErr w:type="spellEnd"/>
      <w:r>
        <w:rPr>
          <w:b/>
          <w:bCs/>
          <w:color w:val="3C4043"/>
        </w:rPr>
        <w:t xml:space="preserve"> </w:t>
      </w:r>
      <w:proofErr w:type="spellStart"/>
      <w:r>
        <w:rPr>
          <w:b/>
          <w:bCs/>
          <w:color w:val="3C4043"/>
        </w:rPr>
        <w:t>parties</w:t>
      </w:r>
      <w:proofErr w:type="spellEnd"/>
      <w:r>
        <w:rPr>
          <w:b/>
          <w:bCs/>
          <w:color w:val="3C4043"/>
        </w:rPr>
        <w:t>' representatives:</w:t>
      </w:r>
      <w:r>
        <w:rPr>
          <w:color w:val="3C4043"/>
        </w:rPr>
        <w:t xml:space="preserve"> A representative </w:t>
      </w:r>
      <w:proofErr w:type="spellStart"/>
      <w:r>
        <w:rPr>
          <w:color w:val="3C4043"/>
        </w:rPr>
        <w:t>who</w:t>
      </w:r>
      <w:proofErr w:type="spellEnd"/>
      <w:r>
        <w:rPr>
          <w:color w:val="3C4043"/>
        </w:rPr>
        <w:t xml:space="preserve"> is </w:t>
      </w:r>
      <w:proofErr w:type="spellStart"/>
      <w:r>
        <w:rPr>
          <w:color w:val="3C4043"/>
        </w:rPr>
        <w:t>authorized</w:t>
      </w:r>
      <w:proofErr w:type="spellEnd"/>
      <w:r>
        <w:rPr>
          <w:color w:val="3C4043"/>
        </w:rPr>
        <w:t xml:space="preserve"> to </w:t>
      </w:r>
      <w:proofErr w:type="spellStart"/>
      <w:r>
        <w:rPr>
          <w:color w:val="3C4043"/>
        </w:rPr>
        <w:t>act</w:t>
      </w:r>
      <w:proofErr w:type="spellEnd"/>
      <w:r>
        <w:rPr>
          <w:color w:val="3C4043"/>
        </w:rPr>
        <w:t xml:space="preserve"> </w:t>
      </w:r>
      <w:proofErr w:type="spellStart"/>
      <w:r>
        <w:rPr>
          <w:color w:val="3C4043"/>
        </w:rPr>
        <w:t>on</w:t>
      </w:r>
      <w:proofErr w:type="spellEnd"/>
      <w:r>
        <w:rPr>
          <w:color w:val="3C4043"/>
        </w:rPr>
        <w:t xml:space="preserve"> </w:t>
      </w:r>
      <w:proofErr w:type="spellStart"/>
      <w:r>
        <w:rPr>
          <w:color w:val="3C4043"/>
        </w:rPr>
        <w:t>behalf</w:t>
      </w:r>
      <w:proofErr w:type="spellEnd"/>
      <w:r>
        <w:rPr>
          <w:color w:val="3C4043"/>
        </w:rPr>
        <w:t xml:space="preserve"> </w:t>
      </w:r>
      <w:proofErr w:type="spellStart"/>
      <w:r>
        <w:rPr>
          <w:color w:val="3C4043"/>
        </w:rPr>
        <w:t>of</w:t>
      </w:r>
      <w:proofErr w:type="spellEnd"/>
      <w:r>
        <w:rPr>
          <w:color w:val="3C4043"/>
        </w:rPr>
        <w:t xml:space="preserve"> </w:t>
      </w:r>
      <w:proofErr w:type="spellStart"/>
      <w:r>
        <w:rPr>
          <w:color w:val="3C4043"/>
        </w:rPr>
        <w:t>the</w:t>
      </w:r>
      <w:proofErr w:type="spellEnd"/>
      <w:r>
        <w:rPr>
          <w:color w:val="3C4043"/>
        </w:rPr>
        <w:t xml:space="preserve"> </w:t>
      </w:r>
      <w:proofErr w:type="spellStart"/>
      <w:r>
        <w:rPr>
          <w:color w:val="3C4043"/>
        </w:rPr>
        <w:t>parties</w:t>
      </w:r>
      <w:proofErr w:type="spellEnd"/>
      <w:r>
        <w:rPr>
          <w:color w:val="3C4043"/>
        </w:rPr>
        <w:t xml:space="preserve"> in matters </w:t>
      </w:r>
      <w:proofErr w:type="spellStart"/>
      <w:r>
        <w:rPr>
          <w:color w:val="3C4043"/>
        </w:rPr>
        <w:t>relating</w:t>
      </w:r>
      <w:proofErr w:type="spellEnd"/>
      <w:r>
        <w:rPr>
          <w:color w:val="3C4043"/>
        </w:rPr>
        <w:t xml:space="preserve"> to </w:t>
      </w:r>
      <w:proofErr w:type="spellStart"/>
      <w:r>
        <w:rPr>
          <w:color w:val="3C4043"/>
        </w:rPr>
        <w:t>the</w:t>
      </w:r>
      <w:proofErr w:type="spellEnd"/>
      <w:r>
        <w:rPr>
          <w:color w:val="3C4043"/>
        </w:rPr>
        <w:t xml:space="preserve"> </w:t>
      </w:r>
      <w:proofErr w:type="spellStart"/>
      <w:r>
        <w:rPr>
          <w:color w:val="3C4043"/>
        </w:rPr>
        <w:t>agreement</w:t>
      </w:r>
      <w:proofErr w:type="spellEnd"/>
      <w:r>
        <w:rPr>
          <w:color w:val="3C4043"/>
        </w:rPr>
        <w:t xml:space="preserve">, </w:t>
      </w:r>
      <w:proofErr w:type="spellStart"/>
      <w:r>
        <w:rPr>
          <w:color w:val="3C4043"/>
        </w:rPr>
        <w:t>procedures</w:t>
      </w:r>
      <w:proofErr w:type="spellEnd"/>
      <w:r>
        <w:rPr>
          <w:color w:val="3C4043"/>
        </w:rPr>
        <w:t xml:space="preserve"> and </w:t>
      </w:r>
      <w:proofErr w:type="spellStart"/>
      <w:r>
        <w:rPr>
          <w:color w:val="3C4043"/>
        </w:rPr>
        <w:t>notification</w:t>
      </w:r>
      <w:proofErr w:type="spellEnd"/>
      <w:r>
        <w:rPr>
          <w:color w:val="3C4043"/>
        </w:rPr>
        <w:t xml:space="preserve"> deadlines for </w:t>
      </w:r>
      <w:proofErr w:type="spellStart"/>
      <w:r>
        <w:rPr>
          <w:color w:val="3C4043"/>
        </w:rPr>
        <w:t>any</w:t>
      </w:r>
      <w:proofErr w:type="spellEnd"/>
      <w:r>
        <w:rPr>
          <w:color w:val="3C4043"/>
        </w:rPr>
        <w:t xml:space="preserve"> </w:t>
      </w:r>
      <w:proofErr w:type="spellStart"/>
      <w:r>
        <w:rPr>
          <w:color w:val="3C4043"/>
        </w:rPr>
        <w:t>replacement</w:t>
      </w:r>
      <w:proofErr w:type="spellEnd"/>
      <w:r>
        <w:rPr>
          <w:color w:val="3C4043"/>
        </w:rPr>
        <w:t xml:space="preserve"> </w:t>
      </w:r>
      <w:proofErr w:type="spellStart"/>
      <w:r>
        <w:rPr>
          <w:color w:val="3C4043"/>
        </w:rPr>
        <w:t>of</w:t>
      </w:r>
      <w:proofErr w:type="spellEnd"/>
      <w:r>
        <w:rPr>
          <w:color w:val="3C4043"/>
        </w:rPr>
        <w:t xml:space="preserve"> </w:t>
      </w:r>
      <w:proofErr w:type="spellStart"/>
      <w:r>
        <w:rPr>
          <w:color w:val="3C4043"/>
        </w:rPr>
        <w:t>these</w:t>
      </w:r>
      <w:proofErr w:type="spellEnd"/>
      <w:r>
        <w:rPr>
          <w:color w:val="3C4043"/>
        </w:rPr>
        <w:t xml:space="preserve">, </w:t>
      </w:r>
      <w:proofErr w:type="spellStart"/>
      <w:r>
        <w:rPr>
          <w:color w:val="3C4043"/>
        </w:rPr>
        <w:t>are</w:t>
      </w:r>
      <w:proofErr w:type="spellEnd"/>
      <w:r>
        <w:rPr>
          <w:color w:val="3C4043"/>
        </w:rPr>
        <w:t xml:space="preserve"> </w:t>
      </w:r>
      <w:proofErr w:type="spellStart"/>
      <w:r>
        <w:rPr>
          <w:color w:val="3C4043"/>
        </w:rPr>
        <w:t>specified</w:t>
      </w:r>
      <w:proofErr w:type="spellEnd"/>
      <w:r>
        <w:rPr>
          <w:color w:val="3C4043"/>
        </w:rPr>
        <w:t xml:space="preserve"> </w:t>
      </w:r>
      <w:proofErr w:type="spellStart"/>
      <w:r>
        <w:rPr>
          <w:color w:val="3C4043"/>
        </w:rPr>
        <w:t>here</w:t>
      </w:r>
      <w:proofErr w:type="spellEnd"/>
      <w:r>
        <w:rPr>
          <w:color w:val="3C4043"/>
        </w:rPr>
        <w:t xml:space="preserve"> in </w:t>
      </w:r>
      <w:proofErr w:type="spellStart"/>
      <w:r>
        <w:rPr>
          <w:color w:val="3C4043"/>
        </w:rPr>
        <w:t>appendix</w:t>
      </w:r>
      <w:proofErr w:type="spellEnd"/>
      <w:r>
        <w:rPr>
          <w:color w:val="3C4043"/>
        </w:rPr>
        <w:t xml:space="preserve"> 6.</w:t>
      </w:r>
      <w:r>
        <w:t xml:space="preserve"> </w:t>
      </w:r>
    </w:p>
    <w:p w14:paraId="34E5E20F" w14:textId="77777777" w:rsidR="006B3121" w:rsidRDefault="006B3121" w:rsidP="006B3121">
      <w:pPr>
        <w:pStyle w:val="Merknadstekst"/>
      </w:pPr>
    </w:p>
    <w:p w14:paraId="721E27AC" w14:textId="77777777" w:rsidR="006B3121" w:rsidRDefault="006B3121" w:rsidP="006B3121">
      <w:pPr>
        <w:pStyle w:val="Merknadstekst"/>
      </w:pPr>
      <w:r>
        <w:rPr>
          <w:color w:val="FF0000"/>
        </w:rPr>
        <w:t>(Kommentaren slettes før kontraktsignering)</w:t>
      </w:r>
    </w:p>
  </w:comment>
  <w:comment w:id="26" w:author="Forfatter" w:date="2023-01-27T16:19:00Z" w:initials="F">
    <w:p w14:paraId="47CB9B2F" w14:textId="77777777" w:rsidR="0081660F" w:rsidRPr="0081660F" w:rsidRDefault="0081660F" w:rsidP="0081660F">
      <w:pPr>
        <w:pStyle w:val="Merknadstekst"/>
        <w:rPr>
          <w:lang w:val="fr-FR"/>
        </w:rPr>
      </w:pPr>
      <w:r>
        <w:rPr>
          <w:rStyle w:val="Merknadsreferanse"/>
        </w:rPr>
        <w:annotationRef/>
      </w:r>
      <w:proofErr w:type="spellStart"/>
      <w:r>
        <w:rPr>
          <w:b/>
          <w:bCs/>
          <w:color w:val="3C4043"/>
        </w:rPr>
        <w:t>Clause</w:t>
      </w:r>
      <w:proofErr w:type="spellEnd"/>
      <w:r>
        <w:rPr>
          <w:b/>
          <w:bCs/>
          <w:color w:val="3C4043"/>
        </w:rPr>
        <w:t xml:space="preserve"> 2.1 </w:t>
      </w:r>
      <w:proofErr w:type="spellStart"/>
      <w:r>
        <w:rPr>
          <w:b/>
          <w:bCs/>
          <w:color w:val="3C4043"/>
        </w:rPr>
        <w:t>of</w:t>
      </w:r>
      <w:proofErr w:type="spellEnd"/>
      <w:r>
        <w:rPr>
          <w:b/>
          <w:bCs/>
          <w:color w:val="3C4043"/>
        </w:rPr>
        <w:t xml:space="preserve"> </w:t>
      </w:r>
      <w:proofErr w:type="spellStart"/>
      <w:r>
        <w:rPr>
          <w:b/>
          <w:bCs/>
          <w:color w:val="3C4043"/>
        </w:rPr>
        <w:t>the</w:t>
      </w:r>
      <w:proofErr w:type="spellEnd"/>
      <w:r>
        <w:rPr>
          <w:b/>
          <w:bCs/>
          <w:color w:val="3C4043"/>
        </w:rPr>
        <w:t xml:space="preserve"> </w:t>
      </w:r>
      <w:proofErr w:type="spellStart"/>
      <w:r>
        <w:rPr>
          <w:b/>
          <w:bCs/>
          <w:color w:val="3C4043"/>
        </w:rPr>
        <w:t>agreement</w:t>
      </w:r>
      <w:proofErr w:type="spellEnd"/>
      <w:r>
        <w:rPr>
          <w:b/>
          <w:bCs/>
          <w:color w:val="3C4043"/>
        </w:rPr>
        <w:t xml:space="preserve"> - </w:t>
      </w:r>
      <w:proofErr w:type="spellStart"/>
      <w:r>
        <w:rPr>
          <w:b/>
          <w:bCs/>
          <w:color w:val="3C4043"/>
        </w:rPr>
        <w:t>Preparations</w:t>
      </w:r>
      <w:proofErr w:type="spellEnd"/>
      <w:r>
        <w:rPr>
          <w:b/>
          <w:bCs/>
          <w:color w:val="3C4043"/>
        </w:rPr>
        <w:t xml:space="preserve"> and </w:t>
      </w:r>
      <w:proofErr w:type="spellStart"/>
      <w:r>
        <w:rPr>
          <w:b/>
          <w:bCs/>
          <w:color w:val="3C4043"/>
        </w:rPr>
        <w:t>organisation</w:t>
      </w:r>
      <w:proofErr w:type="spellEnd"/>
      <w:r>
        <w:rPr>
          <w:b/>
          <w:bCs/>
          <w:color w:val="3C4043"/>
        </w:rPr>
        <w:t>:</w:t>
      </w:r>
      <w:r>
        <w:rPr>
          <w:color w:val="3C4043"/>
        </w:rPr>
        <w:t xml:space="preserve"> The </w:t>
      </w:r>
      <w:proofErr w:type="spellStart"/>
      <w:r>
        <w:rPr>
          <w:color w:val="3C4043"/>
        </w:rPr>
        <w:t>customer</w:t>
      </w:r>
      <w:proofErr w:type="spellEnd"/>
      <w:r>
        <w:rPr>
          <w:color w:val="3C4043"/>
        </w:rPr>
        <w:t xml:space="preserve"> </w:t>
      </w:r>
      <w:proofErr w:type="spellStart"/>
      <w:r>
        <w:rPr>
          <w:color w:val="3C4043"/>
        </w:rPr>
        <w:t>describes</w:t>
      </w:r>
      <w:proofErr w:type="spellEnd"/>
      <w:r>
        <w:rPr>
          <w:color w:val="3C4043"/>
        </w:rPr>
        <w:t xml:space="preserve"> </w:t>
      </w:r>
      <w:proofErr w:type="spellStart"/>
      <w:r>
        <w:rPr>
          <w:color w:val="3C4043"/>
        </w:rPr>
        <w:t>the</w:t>
      </w:r>
      <w:proofErr w:type="spellEnd"/>
      <w:r>
        <w:rPr>
          <w:color w:val="3C4043"/>
        </w:rPr>
        <w:t xml:space="preserve"> overall </w:t>
      </w:r>
      <w:proofErr w:type="spellStart"/>
      <w:r>
        <w:rPr>
          <w:color w:val="3C4043"/>
        </w:rPr>
        <w:t>structure</w:t>
      </w:r>
      <w:proofErr w:type="spellEnd"/>
      <w:r>
        <w:rPr>
          <w:color w:val="3C4043"/>
        </w:rPr>
        <w:t xml:space="preserve"> and </w:t>
      </w:r>
      <w:proofErr w:type="spellStart"/>
      <w:r>
        <w:rPr>
          <w:color w:val="3C4043"/>
        </w:rPr>
        <w:t>organization</w:t>
      </w:r>
      <w:proofErr w:type="spellEnd"/>
      <w:r>
        <w:rPr>
          <w:color w:val="3C4043"/>
        </w:rPr>
        <w:t xml:space="preserve">. </w:t>
      </w:r>
      <w:r w:rsidRPr="0081660F">
        <w:rPr>
          <w:color w:val="3C4043"/>
          <w:lang w:val="fr-FR"/>
        </w:rPr>
        <w:t xml:space="preserve">The supplier must describe expectations for project organisation, for example definition of roles, responsibilities and powers, reporting and form of communication. </w:t>
      </w:r>
    </w:p>
    <w:p w14:paraId="690D3124" w14:textId="77777777" w:rsidR="0081660F" w:rsidRPr="0081660F" w:rsidRDefault="0081660F" w:rsidP="0081660F">
      <w:pPr>
        <w:pStyle w:val="Merknadstekst"/>
        <w:rPr>
          <w:lang w:val="fr-FR"/>
        </w:rPr>
      </w:pPr>
    </w:p>
    <w:p w14:paraId="3A230E77" w14:textId="77777777" w:rsidR="0081660F" w:rsidRPr="0081660F" w:rsidRDefault="0081660F" w:rsidP="0081660F">
      <w:pPr>
        <w:pStyle w:val="Merknadstekst"/>
        <w:rPr>
          <w:lang w:val="fr-FR"/>
        </w:rPr>
      </w:pPr>
      <w:r w:rsidRPr="0081660F">
        <w:rPr>
          <w:color w:val="3C4043"/>
          <w:lang w:val="fr-FR"/>
        </w:rPr>
        <w:t>The descriptions must be based on the organization and structure described by the customer. It may include how the supplier's key personnel ref. the agreement's point 4.2 (below) should work in the project. It must not include descriptions of phases, tests, milestones or progress - this is something that must appear in other appendices as part of the offer.</w:t>
      </w:r>
      <w:r w:rsidRPr="0081660F">
        <w:rPr>
          <w:lang w:val="fr-FR"/>
        </w:rPr>
        <w:t xml:space="preserve"> </w:t>
      </w:r>
    </w:p>
    <w:p w14:paraId="6DEEC3A5" w14:textId="77777777" w:rsidR="0081660F" w:rsidRPr="0081660F" w:rsidRDefault="0081660F" w:rsidP="0081660F">
      <w:pPr>
        <w:pStyle w:val="Merknadstekst"/>
        <w:rPr>
          <w:lang w:val="fr-FR"/>
        </w:rPr>
      </w:pPr>
    </w:p>
    <w:p w14:paraId="7BD477AA" w14:textId="77777777" w:rsidR="0081660F" w:rsidRDefault="0081660F" w:rsidP="0081660F">
      <w:pPr>
        <w:pStyle w:val="Merknadstekst"/>
      </w:pPr>
      <w:r>
        <w:rPr>
          <w:color w:val="FF0000"/>
        </w:rPr>
        <w:t>(Kommentaren slettes før kontraktsignering)</w:t>
      </w:r>
    </w:p>
  </w:comment>
  <w:comment w:id="27" w:author="Forfatter" w:date="2023-01-27T16:24:00Z" w:initials="F">
    <w:p w14:paraId="1ED77E22" w14:textId="77777777" w:rsidR="009106FD" w:rsidRDefault="009106FD" w:rsidP="009106FD">
      <w:pPr>
        <w:pStyle w:val="Merknadstekst"/>
      </w:pPr>
      <w:r>
        <w:rPr>
          <w:rStyle w:val="Merknadsreferanse"/>
        </w:rPr>
        <w:annotationRef/>
      </w:r>
      <w:proofErr w:type="spellStart"/>
      <w:r>
        <w:rPr>
          <w:b/>
          <w:bCs/>
          <w:color w:val="3C4043"/>
        </w:rPr>
        <w:t>Clause</w:t>
      </w:r>
      <w:proofErr w:type="spellEnd"/>
      <w:r>
        <w:rPr>
          <w:b/>
          <w:bCs/>
          <w:color w:val="3C4043"/>
        </w:rPr>
        <w:t xml:space="preserve"> 4.2 </w:t>
      </w:r>
      <w:proofErr w:type="spellStart"/>
      <w:r>
        <w:rPr>
          <w:b/>
          <w:bCs/>
          <w:color w:val="3C4043"/>
        </w:rPr>
        <w:t>of</w:t>
      </w:r>
      <w:proofErr w:type="spellEnd"/>
      <w:r>
        <w:rPr>
          <w:b/>
          <w:bCs/>
          <w:color w:val="3C4043"/>
        </w:rPr>
        <w:t xml:space="preserve"> </w:t>
      </w:r>
      <w:proofErr w:type="spellStart"/>
      <w:r>
        <w:rPr>
          <w:b/>
          <w:bCs/>
          <w:color w:val="3C4043"/>
        </w:rPr>
        <w:t>the</w:t>
      </w:r>
      <w:proofErr w:type="spellEnd"/>
      <w:r>
        <w:rPr>
          <w:b/>
          <w:bCs/>
          <w:color w:val="3C4043"/>
        </w:rPr>
        <w:t xml:space="preserve"> </w:t>
      </w:r>
      <w:proofErr w:type="spellStart"/>
      <w:r>
        <w:rPr>
          <w:b/>
          <w:bCs/>
          <w:color w:val="3C4043"/>
        </w:rPr>
        <w:t>agreement</w:t>
      </w:r>
      <w:proofErr w:type="spellEnd"/>
      <w:r>
        <w:rPr>
          <w:b/>
          <w:bCs/>
          <w:color w:val="3C4043"/>
        </w:rPr>
        <w:t xml:space="preserve"> - </w:t>
      </w:r>
      <w:proofErr w:type="spellStart"/>
      <w:r>
        <w:rPr>
          <w:b/>
          <w:bCs/>
          <w:color w:val="3C4043"/>
        </w:rPr>
        <w:t>Requirements</w:t>
      </w:r>
      <w:proofErr w:type="spellEnd"/>
      <w:r>
        <w:rPr>
          <w:b/>
          <w:bCs/>
          <w:color w:val="3C4043"/>
        </w:rPr>
        <w:t xml:space="preserve"> for </w:t>
      </w:r>
      <w:proofErr w:type="spellStart"/>
      <w:r>
        <w:rPr>
          <w:b/>
          <w:bCs/>
          <w:color w:val="3C4043"/>
        </w:rPr>
        <w:t>the</w:t>
      </w:r>
      <w:proofErr w:type="spellEnd"/>
      <w:r>
        <w:rPr>
          <w:b/>
          <w:bCs/>
          <w:color w:val="3C4043"/>
        </w:rPr>
        <w:t xml:space="preserve"> </w:t>
      </w:r>
      <w:proofErr w:type="spellStart"/>
      <w:r>
        <w:rPr>
          <w:b/>
          <w:bCs/>
          <w:color w:val="3C4043"/>
        </w:rPr>
        <w:t>supplier's</w:t>
      </w:r>
      <w:proofErr w:type="spellEnd"/>
      <w:r>
        <w:rPr>
          <w:b/>
          <w:bCs/>
          <w:color w:val="3C4043"/>
        </w:rPr>
        <w:t xml:space="preserve"> </w:t>
      </w:r>
      <w:proofErr w:type="spellStart"/>
      <w:r>
        <w:rPr>
          <w:b/>
          <w:bCs/>
          <w:color w:val="3C4043"/>
        </w:rPr>
        <w:t>resources</w:t>
      </w:r>
      <w:proofErr w:type="spellEnd"/>
      <w:r>
        <w:rPr>
          <w:b/>
          <w:bCs/>
          <w:color w:val="3C4043"/>
        </w:rPr>
        <w:t xml:space="preserve"> and </w:t>
      </w:r>
      <w:proofErr w:type="spellStart"/>
      <w:r>
        <w:rPr>
          <w:b/>
          <w:bCs/>
          <w:color w:val="3C4043"/>
        </w:rPr>
        <w:t>expertise</w:t>
      </w:r>
      <w:proofErr w:type="spellEnd"/>
      <w:r>
        <w:rPr>
          <w:b/>
          <w:bCs/>
          <w:color w:val="3C4043"/>
        </w:rPr>
        <w:t xml:space="preserve">: </w:t>
      </w:r>
      <w:r>
        <w:rPr>
          <w:color w:val="3C4043"/>
        </w:rPr>
        <w:t xml:space="preserve">The </w:t>
      </w:r>
      <w:proofErr w:type="spellStart"/>
      <w:r>
        <w:rPr>
          <w:color w:val="3C4043"/>
        </w:rPr>
        <w:t>supplier's</w:t>
      </w:r>
      <w:proofErr w:type="spellEnd"/>
      <w:r>
        <w:rPr>
          <w:color w:val="3C4043"/>
        </w:rPr>
        <w:t xml:space="preserve"> </w:t>
      </w:r>
      <w:proofErr w:type="spellStart"/>
      <w:r>
        <w:rPr>
          <w:color w:val="3C4043"/>
        </w:rPr>
        <w:t>project</w:t>
      </w:r>
      <w:proofErr w:type="spellEnd"/>
      <w:r>
        <w:rPr>
          <w:color w:val="3C4043"/>
        </w:rPr>
        <w:t xml:space="preserve"> manager and </w:t>
      </w:r>
      <w:proofErr w:type="spellStart"/>
      <w:r>
        <w:rPr>
          <w:color w:val="3C4043"/>
        </w:rPr>
        <w:t>other</w:t>
      </w:r>
      <w:proofErr w:type="spellEnd"/>
      <w:r>
        <w:rPr>
          <w:color w:val="3C4043"/>
        </w:rPr>
        <w:t xml:space="preserve"> </w:t>
      </w:r>
      <w:proofErr w:type="spellStart"/>
      <w:r>
        <w:rPr>
          <w:color w:val="3C4043"/>
        </w:rPr>
        <w:t>key</w:t>
      </w:r>
      <w:proofErr w:type="spellEnd"/>
      <w:r>
        <w:rPr>
          <w:color w:val="3C4043"/>
        </w:rPr>
        <w:t xml:space="preserve"> </w:t>
      </w:r>
      <w:proofErr w:type="spellStart"/>
      <w:r>
        <w:rPr>
          <w:color w:val="3C4043"/>
        </w:rPr>
        <w:t>personnel</w:t>
      </w:r>
      <w:proofErr w:type="spellEnd"/>
      <w:r>
        <w:rPr>
          <w:color w:val="3C4043"/>
        </w:rPr>
        <w:t xml:space="preserve"> must be </w:t>
      </w:r>
      <w:proofErr w:type="spellStart"/>
      <w:r>
        <w:rPr>
          <w:color w:val="3C4043"/>
        </w:rPr>
        <w:t>listed</w:t>
      </w:r>
      <w:proofErr w:type="spellEnd"/>
      <w:r>
        <w:rPr>
          <w:color w:val="3C4043"/>
        </w:rPr>
        <w:t xml:space="preserve"> </w:t>
      </w:r>
      <w:proofErr w:type="spellStart"/>
      <w:r>
        <w:rPr>
          <w:color w:val="3C4043"/>
        </w:rPr>
        <w:t>here</w:t>
      </w:r>
      <w:proofErr w:type="spellEnd"/>
      <w:r>
        <w:rPr>
          <w:color w:val="3C4043"/>
        </w:rPr>
        <w:t xml:space="preserve"> in </w:t>
      </w:r>
      <w:proofErr w:type="spellStart"/>
      <w:r>
        <w:rPr>
          <w:color w:val="3C4043"/>
        </w:rPr>
        <w:t>appendix</w:t>
      </w:r>
      <w:proofErr w:type="spellEnd"/>
      <w:r>
        <w:rPr>
          <w:color w:val="3C4043"/>
        </w:rPr>
        <w:t xml:space="preserve"> 6. </w:t>
      </w:r>
    </w:p>
    <w:p w14:paraId="4C0EA78E" w14:textId="77777777" w:rsidR="009106FD" w:rsidRDefault="009106FD" w:rsidP="009106FD">
      <w:pPr>
        <w:pStyle w:val="Merknadstekst"/>
      </w:pPr>
    </w:p>
    <w:p w14:paraId="693EDE2E" w14:textId="77777777" w:rsidR="009106FD" w:rsidRDefault="009106FD" w:rsidP="009106FD">
      <w:pPr>
        <w:pStyle w:val="Merknadstekst"/>
      </w:pPr>
      <w:r>
        <w:rPr>
          <w:color w:val="3C4043"/>
        </w:rPr>
        <w:t xml:space="preserve">CVs </w:t>
      </w:r>
      <w:proofErr w:type="spellStart"/>
      <w:r>
        <w:rPr>
          <w:color w:val="3C4043"/>
        </w:rPr>
        <w:t>of</w:t>
      </w:r>
      <w:proofErr w:type="spellEnd"/>
      <w:r>
        <w:rPr>
          <w:color w:val="3C4043"/>
        </w:rPr>
        <w:t xml:space="preserve"> </w:t>
      </w:r>
      <w:proofErr w:type="spellStart"/>
      <w:r>
        <w:rPr>
          <w:color w:val="3C4043"/>
        </w:rPr>
        <w:t>key</w:t>
      </w:r>
      <w:proofErr w:type="spellEnd"/>
      <w:r>
        <w:rPr>
          <w:color w:val="3C4043"/>
        </w:rPr>
        <w:t xml:space="preserve"> persons </w:t>
      </w:r>
      <w:proofErr w:type="spellStart"/>
      <w:r>
        <w:rPr>
          <w:color w:val="3C4043"/>
        </w:rPr>
        <w:t>can</w:t>
      </w:r>
      <w:proofErr w:type="spellEnd"/>
      <w:r>
        <w:rPr>
          <w:color w:val="3C4043"/>
        </w:rPr>
        <w:t xml:space="preserve"> be </w:t>
      </w:r>
      <w:proofErr w:type="spellStart"/>
      <w:r>
        <w:rPr>
          <w:color w:val="3C4043"/>
        </w:rPr>
        <w:t>attached</w:t>
      </w:r>
      <w:proofErr w:type="spellEnd"/>
      <w:r>
        <w:rPr>
          <w:color w:val="3C4043"/>
        </w:rPr>
        <w:t xml:space="preserve"> to </w:t>
      </w:r>
      <w:proofErr w:type="spellStart"/>
      <w:r>
        <w:rPr>
          <w:color w:val="3C4043"/>
        </w:rPr>
        <w:t>this</w:t>
      </w:r>
      <w:proofErr w:type="spellEnd"/>
      <w:r>
        <w:rPr>
          <w:color w:val="3C4043"/>
        </w:rPr>
        <w:t xml:space="preserve"> </w:t>
      </w:r>
      <w:proofErr w:type="spellStart"/>
      <w:r>
        <w:rPr>
          <w:color w:val="3C4043"/>
        </w:rPr>
        <w:t>appendix</w:t>
      </w:r>
      <w:proofErr w:type="spellEnd"/>
      <w:r>
        <w:t xml:space="preserve"> </w:t>
      </w:r>
    </w:p>
    <w:p w14:paraId="2BDE849F" w14:textId="77777777" w:rsidR="009106FD" w:rsidRDefault="009106FD" w:rsidP="009106FD">
      <w:pPr>
        <w:pStyle w:val="Merknadstekst"/>
      </w:pPr>
    </w:p>
    <w:p w14:paraId="12928F8C" w14:textId="77777777" w:rsidR="009106FD" w:rsidRDefault="009106FD" w:rsidP="009106FD">
      <w:pPr>
        <w:pStyle w:val="Merknadstekst"/>
      </w:pPr>
      <w:r>
        <w:rPr>
          <w:color w:val="FF0000"/>
        </w:rPr>
        <w:t>(Kommentaren slettes før kontraktsignering)</w:t>
      </w:r>
    </w:p>
  </w:comment>
  <w:comment w:id="28" w:author="Forfatter" w:date="2023-01-27T12:09:00Z" w:initials="F">
    <w:p w14:paraId="1D483EB6" w14:textId="77777777" w:rsidR="00760F89" w:rsidRDefault="00760F89" w:rsidP="00F520AE">
      <w:pPr>
        <w:pStyle w:val="Merknadstekst"/>
        <w:rPr>
          <w:lang w:val="en-GB"/>
        </w:rPr>
      </w:pPr>
      <w:r>
        <w:rPr>
          <w:rStyle w:val="Merknadsreferanse"/>
        </w:rPr>
        <w:annotationRef/>
      </w:r>
      <w:r w:rsidRPr="00F520AE">
        <w:rPr>
          <w:color w:val="3C4043"/>
          <w:lang w:val="fr-FR"/>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779A8DAD" w14:textId="77777777" w:rsidR="00760F89" w:rsidRPr="00F520AE" w:rsidRDefault="00760F89" w:rsidP="00F520AE">
      <w:pPr>
        <w:pStyle w:val="Merknadstekst"/>
        <w:rPr>
          <w:lang w:val="fr-FR"/>
        </w:rPr>
      </w:pPr>
    </w:p>
    <w:p w14:paraId="7F3A2393" w14:textId="77777777" w:rsidR="00760F89" w:rsidRPr="00F520AE" w:rsidRDefault="00760F89" w:rsidP="00F520AE">
      <w:pPr>
        <w:pStyle w:val="Merknadstekst"/>
        <w:rPr>
          <w:lang w:val="fr-FR"/>
        </w:rPr>
      </w:pPr>
      <w:r w:rsidRPr="00F520AE">
        <w:rPr>
          <w:color w:val="3C4043"/>
          <w:lang w:val="fr-FR"/>
        </w:rPr>
        <w:t>Requirements for participation from the customer in the implementation of the pre-commercial purchase must be stated in the progress plan here, and appendix 5 (the call-off agreements).</w:t>
      </w:r>
      <w:r w:rsidRPr="00F520AE">
        <w:rPr>
          <w:lang w:val="fr-FR"/>
        </w:rPr>
        <w:t xml:space="preserve"> </w:t>
      </w:r>
    </w:p>
    <w:p w14:paraId="7473B6CF" w14:textId="77777777" w:rsidR="00760F89" w:rsidRPr="00F520AE" w:rsidRDefault="00760F89" w:rsidP="00F520AE">
      <w:pPr>
        <w:pStyle w:val="Merknadstekst"/>
        <w:rPr>
          <w:lang w:val="fr-FR"/>
        </w:rPr>
      </w:pPr>
    </w:p>
    <w:p w14:paraId="16391F82" w14:textId="77777777" w:rsidR="00760F89" w:rsidRDefault="00760F89" w:rsidP="00F520AE">
      <w:pPr>
        <w:pStyle w:val="Merknadstekst"/>
      </w:pPr>
      <w:r>
        <w:rPr>
          <w:color w:val="FF0000"/>
        </w:rPr>
        <w:t>(Kommentaren slettes før kontraktsignering)</w:t>
      </w:r>
    </w:p>
  </w:comment>
  <w:comment w:id="29" w:author="Forfatter" w:date="2023-01-27T16:26:00Z" w:initials="F">
    <w:p w14:paraId="0DC391A2" w14:textId="77777777" w:rsidR="007F68DB" w:rsidRPr="002E0387" w:rsidRDefault="007F68DB" w:rsidP="007F68DB">
      <w:pPr>
        <w:pStyle w:val="Merknadstekst"/>
        <w:rPr>
          <w:lang w:val="nl-NL"/>
        </w:rPr>
      </w:pPr>
      <w:r>
        <w:rPr>
          <w:rStyle w:val="Merknadsreferanse"/>
        </w:rPr>
        <w:annotationRef/>
      </w:r>
      <w:r w:rsidRPr="002E0387">
        <w:rPr>
          <w:b/>
          <w:bCs/>
          <w:lang w:val="nl-NL"/>
        </w:rPr>
        <w:t>Clause 4.3 of the agreement - Use of subcontractors:</w:t>
      </w:r>
    </w:p>
    <w:p w14:paraId="22B6A023" w14:textId="77777777" w:rsidR="007F68DB" w:rsidRPr="002E0387" w:rsidRDefault="007F68DB" w:rsidP="007F68DB">
      <w:pPr>
        <w:pStyle w:val="Merknadstekst"/>
        <w:rPr>
          <w:lang w:val="nl-NL"/>
        </w:rPr>
      </w:pPr>
      <w:r w:rsidRPr="002E0387">
        <w:rPr>
          <w:lang w:val="nl-NL"/>
        </w:rPr>
        <w:t>Subcontractors who have been approved in line with clause 4.3 of the agreement must be listed here in appendix 6.</w:t>
      </w:r>
    </w:p>
    <w:p w14:paraId="532A1F9A" w14:textId="77777777" w:rsidR="007F68DB" w:rsidRPr="002E0387" w:rsidRDefault="007F68DB" w:rsidP="007F68DB">
      <w:pPr>
        <w:pStyle w:val="Merknadstekst"/>
        <w:rPr>
          <w:lang w:val="nl-NL"/>
        </w:rPr>
      </w:pPr>
    </w:p>
    <w:p w14:paraId="120B3C54" w14:textId="77777777" w:rsidR="007F68DB" w:rsidRDefault="007F68DB" w:rsidP="007F68DB">
      <w:pPr>
        <w:pStyle w:val="Merknadstekst"/>
      </w:pPr>
      <w:r>
        <w:rPr>
          <w:color w:val="FF0000"/>
        </w:rPr>
        <w:t>(Kommentaren slettes før kontraktsignering)</w:t>
      </w:r>
    </w:p>
  </w:comment>
  <w:comment w:id="30" w:author="Forfatter" w:date="2023-01-27T12:09:00Z" w:initials="F">
    <w:p w14:paraId="2E62B645" w14:textId="77777777" w:rsidR="00DF4BF7" w:rsidRDefault="00DF4BF7">
      <w:pPr>
        <w:pStyle w:val="Merknadstekst"/>
        <w:rPr>
          <w:lang w:val="en-GB"/>
        </w:rPr>
      </w:pPr>
      <w:r>
        <w:rPr>
          <w:rStyle w:val="Merknadsreferanse"/>
        </w:rPr>
        <w:annotationRef/>
      </w:r>
      <w:r w:rsidRPr="00DF4BF7">
        <w:rPr>
          <w:color w:val="3C4043"/>
          <w:lang w:val="fr-FR"/>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1BF73A9A" w14:textId="77777777" w:rsidR="00DF4BF7" w:rsidRPr="00DF4BF7" w:rsidRDefault="00DF4BF7">
      <w:pPr>
        <w:pStyle w:val="Merknadstekst"/>
        <w:rPr>
          <w:lang w:val="fr-FR"/>
        </w:rPr>
      </w:pPr>
    </w:p>
    <w:p w14:paraId="768FEEFF" w14:textId="77777777" w:rsidR="00DF4BF7" w:rsidRPr="00DF4BF7" w:rsidRDefault="00DF4BF7">
      <w:pPr>
        <w:pStyle w:val="Merknadstekst"/>
        <w:rPr>
          <w:lang w:val="fr-FR"/>
        </w:rPr>
      </w:pPr>
      <w:r w:rsidRPr="00DF4BF7">
        <w:rPr>
          <w:color w:val="3C4043"/>
          <w:lang w:val="fr-FR"/>
        </w:rPr>
        <w:t>Requirements for participation from the customer in the implementation of the pre-commercial purchase must be stated in the progress plan here, and appendix 5 (the call-off agreements).</w:t>
      </w:r>
      <w:r w:rsidRPr="00DF4BF7">
        <w:rPr>
          <w:lang w:val="fr-FR"/>
        </w:rPr>
        <w:t xml:space="preserve">  </w:t>
      </w:r>
    </w:p>
    <w:p w14:paraId="0AD0B0AA" w14:textId="77777777" w:rsidR="00DF4BF7" w:rsidRPr="00DF4BF7" w:rsidRDefault="00DF4BF7">
      <w:pPr>
        <w:pStyle w:val="Merknadstekst"/>
        <w:rPr>
          <w:lang w:val="fr-FR"/>
        </w:rPr>
      </w:pPr>
    </w:p>
    <w:p w14:paraId="03161F56" w14:textId="77777777" w:rsidR="00DF4BF7" w:rsidRDefault="00DF4BF7">
      <w:pPr>
        <w:pStyle w:val="Merknadstekst"/>
      </w:pPr>
      <w:r>
        <w:rPr>
          <w:color w:val="FF0000"/>
        </w:rPr>
        <w:t>(Kommentaren slettes før kontraktsignering)</w:t>
      </w:r>
    </w:p>
  </w:comment>
  <w:comment w:id="31" w:author="Forfatter" w:date="2023-01-27T16:28:00Z" w:initials="F">
    <w:p w14:paraId="7C962875" w14:textId="77777777" w:rsidR="005C4861" w:rsidRPr="005C4861" w:rsidRDefault="00E503B6" w:rsidP="005C4861">
      <w:pPr>
        <w:pStyle w:val="HTML-forhndsformatert"/>
        <w:shd w:val="clear" w:color="auto" w:fill="F8F9FA"/>
        <w:spacing w:line="540" w:lineRule="atLeast"/>
        <w:rPr>
          <w:rFonts w:ascii="inherit" w:hAnsi="inherit"/>
          <w:color w:val="1F1F1F"/>
          <w:sz w:val="42"/>
          <w:szCs w:val="42"/>
          <w:lang w:val="en"/>
        </w:rPr>
      </w:pPr>
      <w:r>
        <w:rPr>
          <w:rStyle w:val="Merknadsreferanse"/>
        </w:rPr>
        <w:annotationRef/>
      </w:r>
      <w:r w:rsidR="005C4861" w:rsidRPr="005C4861">
        <w:rPr>
          <w:rFonts w:ascii="inherit" w:hAnsi="inherit"/>
          <w:b/>
          <w:bCs/>
          <w:color w:val="1F1F1F"/>
          <w:sz w:val="42"/>
          <w:szCs w:val="42"/>
          <w:lang w:val="en"/>
        </w:rPr>
        <w:t>Clause 4.4 of the agreement -</w:t>
      </w:r>
      <w:r w:rsidR="005C4861" w:rsidRPr="005C4861">
        <w:rPr>
          <w:rFonts w:ascii="inherit" w:hAnsi="inherit"/>
          <w:color w:val="1F1F1F"/>
          <w:sz w:val="42"/>
          <w:szCs w:val="42"/>
          <w:lang w:val="en"/>
        </w:rPr>
        <w:t xml:space="preserve"> Salary and working conditions:</w:t>
      </w:r>
    </w:p>
    <w:p w14:paraId="279B0458" w14:textId="77777777" w:rsidR="005C4861" w:rsidRPr="005C4861" w:rsidRDefault="005C4861" w:rsidP="005C48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1F1F1F"/>
          <w:sz w:val="42"/>
          <w:szCs w:val="42"/>
          <w:lang w:eastAsia="zh-CN"/>
        </w:rPr>
      </w:pPr>
      <w:r w:rsidRPr="005C4861">
        <w:rPr>
          <w:rFonts w:ascii="inherit" w:eastAsia="Times New Roman" w:hAnsi="inherit" w:cs="Courier New"/>
          <w:color w:val="1F1F1F"/>
          <w:sz w:val="42"/>
          <w:szCs w:val="42"/>
          <w:lang w:val="en" w:eastAsia="zh-CN"/>
        </w:rPr>
        <w:t>Further details on the implementation of clause 4.4 of the agreement can be agreed here.</w:t>
      </w:r>
    </w:p>
    <w:p w14:paraId="6BA3445C" w14:textId="010276EB" w:rsidR="00E503B6" w:rsidRDefault="00E503B6" w:rsidP="005C4861">
      <w:pPr>
        <w:pStyle w:val="Merknadstekst"/>
      </w:pPr>
    </w:p>
    <w:p w14:paraId="71827095" w14:textId="77777777" w:rsidR="00E503B6" w:rsidRDefault="00E503B6" w:rsidP="00E503B6">
      <w:pPr>
        <w:pStyle w:val="Merknadstekst"/>
      </w:pPr>
    </w:p>
    <w:p w14:paraId="34260B60" w14:textId="77777777" w:rsidR="00E503B6" w:rsidRDefault="00E503B6" w:rsidP="00E503B6">
      <w:pPr>
        <w:pStyle w:val="Merknadstekst"/>
      </w:pPr>
      <w:r>
        <w:rPr>
          <w:color w:val="FF0000"/>
        </w:rPr>
        <w:t>(Kommentaren slettes før kontraktsignering)</w:t>
      </w:r>
    </w:p>
  </w:comment>
  <w:comment w:id="32" w:author="Forfatter" w:date="2023-01-27T16:38:00Z" w:initials="F">
    <w:p w14:paraId="5EBF4B6F" w14:textId="77777777" w:rsidR="005756E4" w:rsidRDefault="005756E4" w:rsidP="005756E4">
      <w:pPr>
        <w:pStyle w:val="Merknadstekst"/>
      </w:pPr>
      <w:r>
        <w:rPr>
          <w:rStyle w:val="Merknadsreferanse"/>
        </w:rPr>
        <w:annotationRef/>
      </w:r>
      <w:proofErr w:type="spellStart"/>
      <w:r>
        <w:rPr>
          <w:b/>
          <w:bCs/>
          <w:color w:val="3C4043"/>
        </w:rPr>
        <w:t>Clause</w:t>
      </w:r>
      <w:proofErr w:type="spellEnd"/>
      <w:r>
        <w:rPr>
          <w:b/>
          <w:bCs/>
          <w:color w:val="3C4043"/>
        </w:rPr>
        <w:t xml:space="preserve"> 6.1 </w:t>
      </w:r>
      <w:proofErr w:type="spellStart"/>
      <w:r>
        <w:rPr>
          <w:b/>
          <w:bCs/>
          <w:color w:val="3C4043"/>
        </w:rPr>
        <w:t>of</w:t>
      </w:r>
      <w:proofErr w:type="spellEnd"/>
      <w:r>
        <w:rPr>
          <w:b/>
          <w:bCs/>
          <w:color w:val="3C4043"/>
        </w:rPr>
        <w:t xml:space="preserve"> </w:t>
      </w:r>
      <w:proofErr w:type="spellStart"/>
      <w:r>
        <w:rPr>
          <w:b/>
          <w:bCs/>
          <w:color w:val="3C4043"/>
        </w:rPr>
        <w:t>the</w:t>
      </w:r>
      <w:proofErr w:type="spellEnd"/>
      <w:r>
        <w:rPr>
          <w:b/>
          <w:bCs/>
          <w:color w:val="3C4043"/>
        </w:rPr>
        <w:t xml:space="preserve"> </w:t>
      </w:r>
      <w:proofErr w:type="spellStart"/>
      <w:r>
        <w:rPr>
          <w:b/>
          <w:bCs/>
          <w:color w:val="3C4043"/>
        </w:rPr>
        <w:t>agreement</w:t>
      </w:r>
      <w:proofErr w:type="spellEnd"/>
      <w:r>
        <w:rPr>
          <w:b/>
          <w:bCs/>
          <w:color w:val="3C4043"/>
        </w:rPr>
        <w:t xml:space="preserve"> - Meetings:</w:t>
      </w:r>
      <w:r>
        <w:rPr>
          <w:color w:val="3C4043"/>
        </w:rPr>
        <w:t xml:space="preserve"> To be </w:t>
      </w:r>
      <w:proofErr w:type="spellStart"/>
      <w:r>
        <w:rPr>
          <w:color w:val="3C4043"/>
        </w:rPr>
        <w:t>filled</w:t>
      </w:r>
      <w:proofErr w:type="spellEnd"/>
      <w:r>
        <w:rPr>
          <w:color w:val="3C4043"/>
        </w:rPr>
        <w:t xml:space="preserve"> in </w:t>
      </w:r>
      <w:proofErr w:type="spellStart"/>
      <w:r>
        <w:rPr>
          <w:color w:val="3C4043"/>
        </w:rPr>
        <w:t>if</w:t>
      </w:r>
      <w:proofErr w:type="spellEnd"/>
      <w:r>
        <w:rPr>
          <w:color w:val="3C4043"/>
        </w:rPr>
        <w:t xml:space="preserve"> </w:t>
      </w:r>
      <w:proofErr w:type="spellStart"/>
      <w:r>
        <w:rPr>
          <w:color w:val="3C4043"/>
        </w:rPr>
        <w:t>the</w:t>
      </w:r>
      <w:proofErr w:type="spellEnd"/>
      <w:r>
        <w:rPr>
          <w:color w:val="3C4043"/>
        </w:rPr>
        <w:t xml:space="preserve"> </w:t>
      </w:r>
      <w:proofErr w:type="spellStart"/>
      <w:r>
        <w:rPr>
          <w:color w:val="3C4043"/>
        </w:rPr>
        <w:t>parties</w:t>
      </w:r>
      <w:proofErr w:type="spellEnd"/>
      <w:r>
        <w:rPr>
          <w:color w:val="3C4043"/>
        </w:rPr>
        <w:t xml:space="preserve"> </w:t>
      </w:r>
      <w:proofErr w:type="spellStart"/>
      <w:r>
        <w:rPr>
          <w:color w:val="3C4043"/>
        </w:rPr>
        <w:t>agree</w:t>
      </w:r>
      <w:proofErr w:type="spellEnd"/>
      <w:r>
        <w:rPr>
          <w:color w:val="3C4043"/>
        </w:rPr>
        <w:t xml:space="preserve"> </w:t>
      </w:r>
      <w:proofErr w:type="spellStart"/>
      <w:r>
        <w:rPr>
          <w:color w:val="3C4043"/>
        </w:rPr>
        <w:t>on</w:t>
      </w:r>
      <w:proofErr w:type="spellEnd"/>
      <w:r>
        <w:rPr>
          <w:color w:val="3C4043"/>
        </w:rPr>
        <w:t xml:space="preserve"> a different deadline </w:t>
      </w:r>
      <w:proofErr w:type="spellStart"/>
      <w:r>
        <w:rPr>
          <w:color w:val="3C4043"/>
        </w:rPr>
        <w:t>than</w:t>
      </w:r>
      <w:proofErr w:type="spellEnd"/>
      <w:r>
        <w:rPr>
          <w:color w:val="3C4043"/>
        </w:rPr>
        <w:t xml:space="preserve"> </w:t>
      </w:r>
      <w:proofErr w:type="spellStart"/>
      <w:r>
        <w:rPr>
          <w:color w:val="3C4043"/>
        </w:rPr>
        <w:t>the</w:t>
      </w:r>
      <w:proofErr w:type="spellEnd"/>
      <w:r>
        <w:rPr>
          <w:color w:val="3C4043"/>
        </w:rPr>
        <w:t xml:space="preserve"> </w:t>
      </w:r>
      <w:proofErr w:type="spellStart"/>
      <w:r>
        <w:rPr>
          <w:color w:val="3C4043"/>
        </w:rPr>
        <w:t>three-day</w:t>
      </w:r>
      <w:proofErr w:type="spellEnd"/>
      <w:r>
        <w:rPr>
          <w:color w:val="3C4043"/>
        </w:rPr>
        <w:t xml:space="preserve"> deadline </w:t>
      </w:r>
      <w:proofErr w:type="spellStart"/>
      <w:r>
        <w:rPr>
          <w:color w:val="3C4043"/>
        </w:rPr>
        <w:t>that</w:t>
      </w:r>
      <w:proofErr w:type="spellEnd"/>
      <w:r>
        <w:rPr>
          <w:color w:val="3C4043"/>
        </w:rPr>
        <w:t xml:space="preserve"> </w:t>
      </w:r>
      <w:proofErr w:type="spellStart"/>
      <w:r>
        <w:rPr>
          <w:color w:val="3C4043"/>
        </w:rPr>
        <w:t>follows</w:t>
      </w:r>
      <w:proofErr w:type="spellEnd"/>
      <w:r>
        <w:rPr>
          <w:color w:val="3C4043"/>
        </w:rPr>
        <w:t xml:space="preserve"> from </w:t>
      </w:r>
      <w:proofErr w:type="spellStart"/>
      <w:r>
        <w:rPr>
          <w:color w:val="3C4043"/>
        </w:rPr>
        <w:t>the</w:t>
      </w:r>
      <w:proofErr w:type="spellEnd"/>
      <w:r>
        <w:rPr>
          <w:color w:val="3C4043"/>
        </w:rPr>
        <w:t xml:space="preserve"> </w:t>
      </w:r>
      <w:proofErr w:type="spellStart"/>
      <w:r>
        <w:rPr>
          <w:color w:val="3C4043"/>
        </w:rPr>
        <w:t>agreement</w:t>
      </w:r>
      <w:proofErr w:type="spellEnd"/>
      <w:r>
        <w:rPr>
          <w:color w:val="3C4043"/>
        </w:rPr>
        <w:t xml:space="preserve">. </w:t>
      </w:r>
    </w:p>
    <w:p w14:paraId="6BBDCE0B" w14:textId="77777777" w:rsidR="005756E4" w:rsidRDefault="005756E4" w:rsidP="005756E4">
      <w:pPr>
        <w:pStyle w:val="Merknadstekst"/>
      </w:pPr>
    </w:p>
    <w:p w14:paraId="6B966B56" w14:textId="77777777" w:rsidR="005756E4" w:rsidRDefault="005756E4" w:rsidP="005756E4">
      <w:pPr>
        <w:pStyle w:val="Merknadstekst"/>
      </w:pPr>
      <w:r>
        <w:rPr>
          <w:color w:val="3C4043"/>
        </w:rPr>
        <w:t xml:space="preserve">During </w:t>
      </w:r>
      <w:proofErr w:type="spellStart"/>
      <w:r>
        <w:rPr>
          <w:color w:val="3C4043"/>
        </w:rPr>
        <w:t>routines</w:t>
      </w:r>
      <w:proofErr w:type="spellEnd"/>
      <w:r>
        <w:rPr>
          <w:color w:val="3C4043"/>
        </w:rPr>
        <w:t xml:space="preserve"> for </w:t>
      </w:r>
      <w:proofErr w:type="spellStart"/>
      <w:r>
        <w:rPr>
          <w:color w:val="3C4043"/>
        </w:rPr>
        <w:t>carrying</w:t>
      </w:r>
      <w:proofErr w:type="spellEnd"/>
      <w:r>
        <w:rPr>
          <w:color w:val="3C4043"/>
        </w:rPr>
        <w:t xml:space="preserve"> </w:t>
      </w:r>
      <w:proofErr w:type="spellStart"/>
      <w:r>
        <w:rPr>
          <w:color w:val="3C4043"/>
        </w:rPr>
        <w:t>out</w:t>
      </w:r>
      <w:proofErr w:type="spellEnd"/>
      <w:r>
        <w:rPr>
          <w:color w:val="3C4043"/>
        </w:rPr>
        <w:t xml:space="preserve"> </w:t>
      </w:r>
      <w:proofErr w:type="spellStart"/>
      <w:r>
        <w:rPr>
          <w:color w:val="3C4043"/>
        </w:rPr>
        <w:t>meetings</w:t>
      </w:r>
      <w:proofErr w:type="spellEnd"/>
      <w:r>
        <w:rPr>
          <w:color w:val="3C4043"/>
        </w:rPr>
        <w:t xml:space="preserve">, it </w:t>
      </w:r>
      <w:proofErr w:type="spellStart"/>
      <w:r>
        <w:rPr>
          <w:color w:val="3C4043"/>
        </w:rPr>
        <w:t>can</w:t>
      </w:r>
      <w:proofErr w:type="spellEnd"/>
      <w:r>
        <w:rPr>
          <w:color w:val="3C4043"/>
        </w:rPr>
        <w:t xml:space="preserve"> e.g. </w:t>
      </w:r>
      <w:proofErr w:type="spellStart"/>
      <w:r>
        <w:rPr>
          <w:color w:val="3C4043"/>
        </w:rPr>
        <w:t>specify</w:t>
      </w:r>
      <w:proofErr w:type="spellEnd"/>
      <w:r>
        <w:rPr>
          <w:color w:val="3C4043"/>
        </w:rPr>
        <w:t xml:space="preserve"> </w:t>
      </w:r>
      <w:proofErr w:type="spellStart"/>
      <w:r>
        <w:rPr>
          <w:color w:val="3C4043"/>
        </w:rPr>
        <w:t>who</w:t>
      </w:r>
      <w:proofErr w:type="spellEnd"/>
      <w:r>
        <w:rPr>
          <w:color w:val="3C4043"/>
        </w:rPr>
        <w:t xml:space="preserve"> </w:t>
      </w:r>
      <w:proofErr w:type="spellStart"/>
      <w:r>
        <w:rPr>
          <w:color w:val="3C4043"/>
        </w:rPr>
        <w:t>will</w:t>
      </w:r>
      <w:proofErr w:type="spellEnd"/>
      <w:r>
        <w:rPr>
          <w:color w:val="3C4043"/>
        </w:rPr>
        <w:t xml:space="preserve"> </w:t>
      </w:r>
      <w:proofErr w:type="spellStart"/>
      <w:r>
        <w:rPr>
          <w:color w:val="3C4043"/>
        </w:rPr>
        <w:t>attend</w:t>
      </w:r>
      <w:proofErr w:type="spellEnd"/>
      <w:r>
        <w:rPr>
          <w:color w:val="3C4043"/>
        </w:rPr>
        <w:t xml:space="preserve">, </w:t>
      </w:r>
      <w:proofErr w:type="spellStart"/>
      <w:r>
        <w:rPr>
          <w:color w:val="3C4043"/>
        </w:rPr>
        <w:t>where</w:t>
      </w:r>
      <w:proofErr w:type="spellEnd"/>
      <w:r>
        <w:rPr>
          <w:color w:val="3C4043"/>
        </w:rPr>
        <w:t xml:space="preserve"> </w:t>
      </w:r>
      <w:proofErr w:type="spellStart"/>
      <w:r>
        <w:rPr>
          <w:color w:val="3C4043"/>
        </w:rPr>
        <w:t>the</w:t>
      </w:r>
      <w:proofErr w:type="spellEnd"/>
      <w:r>
        <w:rPr>
          <w:color w:val="3C4043"/>
        </w:rPr>
        <w:t xml:space="preserve"> </w:t>
      </w:r>
      <w:proofErr w:type="spellStart"/>
      <w:r>
        <w:rPr>
          <w:color w:val="3C4043"/>
        </w:rPr>
        <w:t>meetings</w:t>
      </w:r>
      <w:proofErr w:type="spellEnd"/>
      <w:r>
        <w:rPr>
          <w:color w:val="3C4043"/>
        </w:rPr>
        <w:t xml:space="preserve"> </w:t>
      </w:r>
      <w:proofErr w:type="spellStart"/>
      <w:r>
        <w:rPr>
          <w:color w:val="3C4043"/>
        </w:rPr>
        <w:t>are</w:t>
      </w:r>
      <w:proofErr w:type="spellEnd"/>
      <w:r>
        <w:rPr>
          <w:color w:val="3C4043"/>
        </w:rPr>
        <w:t xml:space="preserve"> held, </w:t>
      </w:r>
      <w:proofErr w:type="spellStart"/>
      <w:r>
        <w:rPr>
          <w:color w:val="3C4043"/>
        </w:rPr>
        <w:t>requirements</w:t>
      </w:r>
      <w:proofErr w:type="spellEnd"/>
      <w:r>
        <w:rPr>
          <w:color w:val="3C4043"/>
        </w:rPr>
        <w:t xml:space="preserve"> for </w:t>
      </w:r>
      <w:proofErr w:type="spellStart"/>
      <w:r>
        <w:rPr>
          <w:color w:val="3C4043"/>
        </w:rPr>
        <w:t>minutes</w:t>
      </w:r>
      <w:proofErr w:type="spellEnd"/>
      <w:r>
        <w:rPr>
          <w:color w:val="3C4043"/>
        </w:rPr>
        <w:t xml:space="preserve">, </w:t>
      </w:r>
      <w:proofErr w:type="spellStart"/>
      <w:r>
        <w:rPr>
          <w:color w:val="3C4043"/>
        </w:rPr>
        <w:t>frequency</w:t>
      </w:r>
      <w:proofErr w:type="spellEnd"/>
      <w:r>
        <w:rPr>
          <w:color w:val="3C4043"/>
        </w:rPr>
        <w:t>, etc.</w:t>
      </w:r>
      <w:r>
        <w:t xml:space="preserve"> </w:t>
      </w:r>
    </w:p>
    <w:p w14:paraId="04A0BF74" w14:textId="77777777" w:rsidR="005756E4" w:rsidRDefault="005756E4" w:rsidP="005756E4">
      <w:pPr>
        <w:pStyle w:val="Merknadstekst"/>
      </w:pPr>
    </w:p>
    <w:p w14:paraId="25DD6656" w14:textId="77777777" w:rsidR="005756E4" w:rsidRDefault="005756E4" w:rsidP="005756E4">
      <w:pPr>
        <w:pStyle w:val="Merknadstekst"/>
      </w:pPr>
      <w:r>
        <w:rPr>
          <w:color w:val="FF0000"/>
        </w:rPr>
        <w:t>(Kommentaren slettes før kontraktsignering)</w:t>
      </w:r>
    </w:p>
  </w:comment>
  <w:comment w:id="36" w:author="Forfatter" w:date="2023-01-27T16:48:00Z" w:initials="F">
    <w:p w14:paraId="3682768B" w14:textId="77777777" w:rsidR="00B824B1" w:rsidRPr="008B603E" w:rsidRDefault="00B824B1" w:rsidP="00B824B1">
      <w:pPr>
        <w:pStyle w:val="Merknadstekst"/>
        <w:rPr>
          <w:lang w:val="fr-FR"/>
        </w:rPr>
      </w:pPr>
      <w:r>
        <w:rPr>
          <w:rStyle w:val="Merknadsreferanse"/>
        </w:rPr>
        <w:annotationRef/>
      </w:r>
      <w:r w:rsidRPr="008B603E">
        <w:rPr>
          <w:b/>
          <w:bCs/>
          <w:color w:val="3C4043"/>
          <w:lang w:val="fr-FR"/>
        </w:rPr>
        <w:t xml:space="preserve">Clause 2.2 of the agreement - Phase 1: </w:t>
      </w:r>
      <w:r w:rsidRPr="008B603E">
        <w:rPr>
          <w:color w:val="3C4043"/>
          <w:lang w:val="fr-FR"/>
        </w:rPr>
        <w:t xml:space="preserve">Development of proposed solutions: </w:t>
      </w:r>
    </w:p>
    <w:p w14:paraId="460A8F42" w14:textId="77777777" w:rsidR="00B824B1" w:rsidRPr="008B603E" w:rsidRDefault="00B824B1" w:rsidP="00B824B1">
      <w:pPr>
        <w:pStyle w:val="Merknadstekst"/>
        <w:rPr>
          <w:lang w:val="fr-FR"/>
        </w:rPr>
      </w:pPr>
    </w:p>
    <w:p w14:paraId="1E26ABDF" w14:textId="77777777" w:rsidR="00B824B1" w:rsidRPr="008B603E" w:rsidRDefault="00B824B1" w:rsidP="00B824B1">
      <w:pPr>
        <w:pStyle w:val="Merknadstekst"/>
        <w:rPr>
          <w:lang w:val="fr-FR"/>
        </w:rPr>
      </w:pPr>
      <w:r w:rsidRPr="008B603E">
        <w:rPr>
          <w:color w:val="3C4043"/>
          <w:lang w:val="fr-FR"/>
        </w:rPr>
        <w:t xml:space="preserve">The price for the supplier to prepare proposed solutions for the prototype must be filled in here. </w:t>
      </w:r>
    </w:p>
    <w:p w14:paraId="4C9C5C22" w14:textId="77777777" w:rsidR="00B824B1" w:rsidRPr="008B603E" w:rsidRDefault="00B824B1" w:rsidP="00B824B1">
      <w:pPr>
        <w:pStyle w:val="Merknadstekst"/>
        <w:rPr>
          <w:lang w:val="fr-FR"/>
        </w:rPr>
      </w:pPr>
    </w:p>
    <w:p w14:paraId="25876131" w14:textId="77777777" w:rsidR="00B824B1" w:rsidRPr="008B603E" w:rsidRDefault="00B824B1" w:rsidP="00B824B1">
      <w:pPr>
        <w:pStyle w:val="Merknadstekst"/>
        <w:rPr>
          <w:lang w:val="fr-FR"/>
        </w:rPr>
      </w:pPr>
      <w:r w:rsidRPr="008B603E">
        <w:rPr>
          <w:color w:val="3C4043"/>
          <w:lang w:val="fr-FR"/>
        </w:rPr>
        <w:t xml:space="preserve">The supplier is not entitled to remuneration beyond what is explicitly stated in appendix 7 for the work carried out in phase 1. </w:t>
      </w:r>
    </w:p>
    <w:p w14:paraId="55A84A4C" w14:textId="77777777" w:rsidR="00B824B1" w:rsidRPr="008B603E" w:rsidRDefault="00B824B1" w:rsidP="00B824B1">
      <w:pPr>
        <w:pStyle w:val="Merknadstekst"/>
        <w:rPr>
          <w:lang w:val="fr-FR"/>
        </w:rPr>
      </w:pPr>
    </w:p>
    <w:p w14:paraId="343739F9" w14:textId="77777777" w:rsidR="00B824B1" w:rsidRPr="008B603E" w:rsidRDefault="00B824B1" w:rsidP="00B824B1">
      <w:pPr>
        <w:pStyle w:val="Merknadstekst"/>
        <w:rPr>
          <w:lang w:val="fr-FR"/>
        </w:rPr>
      </w:pPr>
      <w:r w:rsidRPr="008B603E">
        <w:rPr>
          <w:color w:val="3C4043"/>
          <w:lang w:val="fr-FR"/>
        </w:rPr>
        <w:t xml:space="preserve">It must be decided whether the entire cost framework for development is to be used, or whether the tenderers are to compete on the price offered for the course of development under the award criterion of price or cost. </w:t>
      </w:r>
    </w:p>
    <w:p w14:paraId="45B7E2AB" w14:textId="77777777" w:rsidR="00B824B1" w:rsidRPr="008B603E" w:rsidRDefault="00B824B1" w:rsidP="00B824B1">
      <w:pPr>
        <w:pStyle w:val="Merknadstekst"/>
        <w:rPr>
          <w:lang w:val="fr-FR"/>
        </w:rPr>
      </w:pPr>
    </w:p>
    <w:p w14:paraId="3A7F9276" w14:textId="77777777" w:rsidR="00B824B1" w:rsidRPr="008B603E" w:rsidRDefault="00B824B1" w:rsidP="00B824B1">
      <w:pPr>
        <w:pStyle w:val="Merknadstekst"/>
        <w:rPr>
          <w:lang w:val="fr-FR"/>
        </w:rPr>
      </w:pPr>
      <w:r w:rsidRPr="008B603E">
        <w:rPr>
          <w:color w:val="3C4043"/>
          <w:lang w:val="fr-FR"/>
        </w:rPr>
        <w:t xml:space="preserve">The supplier must state a total price for the work to be done in the phase, based on the price for each of the activities. </w:t>
      </w:r>
    </w:p>
    <w:p w14:paraId="4B2298A0" w14:textId="77777777" w:rsidR="00B824B1" w:rsidRPr="008B603E" w:rsidRDefault="00B824B1" w:rsidP="00B824B1">
      <w:pPr>
        <w:pStyle w:val="Merknadstekst"/>
        <w:rPr>
          <w:lang w:val="fr-FR"/>
        </w:rPr>
      </w:pPr>
    </w:p>
    <w:p w14:paraId="09461136" w14:textId="77777777" w:rsidR="00B824B1" w:rsidRPr="008B603E" w:rsidRDefault="00B824B1" w:rsidP="00B824B1">
      <w:pPr>
        <w:pStyle w:val="Merknadstekst"/>
        <w:rPr>
          <w:lang w:val="fr-FR"/>
        </w:rPr>
      </w:pPr>
      <w:r w:rsidRPr="008B603E">
        <w:rPr>
          <w:color w:val="3C4043"/>
          <w:lang w:val="fr-FR"/>
        </w:rPr>
        <w:t xml:space="preserve">The supplier must make visible how the total price is made up by specifying the various elements that make up the price. </w:t>
      </w:r>
    </w:p>
    <w:p w14:paraId="600F0B59" w14:textId="77777777" w:rsidR="00B824B1" w:rsidRPr="008B603E" w:rsidRDefault="00B824B1" w:rsidP="00B824B1">
      <w:pPr>
        <w:pStyle w:val="Merknadstekst"/>
        <w:rPr>
          <w:lang w:val="fr-FR"/>
        </w:rPr>
      </w:pPr>
    </w:p>
    <w:p w14:paraId="3C334128" w14:textId="77777777" w:rsidR="00B824B1" w:rsidRPr="008B603E" w:rsidRDefault="00B824B1" w:rsidP="00B824B1">
      <w:pPr>
        <w:pStyle w:val="Merknadstekst"/>
        <w:rPr>
          <w:lang w:val="fr-FR"/>
        </w:rPr>
      </w:pPr>
      <w:r w:rsidRPr="008B603E">
        <w:rPr>
          <w:color w:val="3C4043"/>
          <w:lang w:val="fr-FR"/>
        </w:rPr>
        <w:t>The total price must include all costs related to the implementation of phase 1 (if necessary, add more rows to the table below).</w:t>
      </w:r>
      <w:r w:rsidRPr="008B603E">
        <w:rPr>
          <w:lang w:val="fr-FR"/>
        </w:rPr>
        <w:t xml:space="preserve"> </w:t>
      </w:r>
    </w:p>
    <w:p w14:paraId="15575D9F" w14:textId="77777777" w:rsidR="00B824B1" w:rsidRPr="008B603E" w:rsidRDefault="00B824B1" w:rsidP="00B824B1">
      <w:pPr>
        <w:pStyle w:val="Merknadstekst"/>
        <w:rPr>
          <w:lang w:val="fr-FR"/>
        </w:rPr>
      </w:pPr>
    </w:p>
    <w:p w14:paraId="53AF582E" w14:textId="77777777" w:rsidR="00B824B1" w:rsidRDefault="00B824B1" w:rsidP="00B824B1">
      <w:pPr>
        <w:pStyle w:val="Merknadstekst"/>
      </w:pPr>
      <w:r>
        <w:rPr>
          <w:color w:val="FF0000"/>
        </w:rPr>
        <w:t>(Kommentaren slettes før kontraktsignering)</w:t>
      </w:r>
    </w:p>
  </w:comment>
  <w:comment w:id="37" w:author="Forfatter" w:date="2023-01-27T16:59:00Z" w:initials="F">
    <w:p w14:paraId="7F3DA8FD" w14:textId="77777777" w:rsidR="008E68E4" w:rsidRDefault="008E68E4">
      <w:pPr>
        <w:pStyle w:val="Merknadstekst"/>
      </w:pPr>
      <w:r>
        <w:rPr>
          <w:rStyle w:val="Merknadsreferanse"/>
        </w:rPr>
        <w:annotationRef/>
      </w:r>
      <w:r>
        <w:rPr>
          <w:b/>
          <w:bCs/>
        </w:rPr>
        <w:t xml:space="preserve">Avtalens punkt 2.3 - Fase 2: Utvikling av en prototype: </w:t>
      </w:r>
      <w:r>
        <w:t xml:space="preserve">Prisen for leverandørens arbeid med å utvikle prototype skal avtales direkte i bilag 5 (avropsavtalen for fase 2). </w:t>
      </w:r>
    </w:p>
    <w:p w14:paraId="7B88F82E" w14:textId="77777777" w:rsidR="008E68E4" w:rsidRDefault="008E68E4">
      <w:pPr>
        <w:pStyle w:val="Merknadstekst"/>
      </w:pPr>
    </w:p>
    <w:p w14:paraId="44B01AEB" w14:textId="77777777" w:rsidR="008E68E4" w:rsidRDefault="008E68E4" w:rsidP="00892D81">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2279F" w15:done="0"/>
  <w15:commentEx w15:paraId="6B1B3014" w15:done="0"/>
  <w15:commentEx w15:paraId="2F4FE824" w15:done="0"/>
  <w15:commentEx w15:paraId="53760A80" w15:done="0"/>
  <w15:commentEx w15:paraId="0127CF1C" w15:done="0"/>
  <w15:commentEx w15:paraId="204740F4" w15:done="0"/>
  <w15:commentEx w15:paraId="79ACE4D4" w15:done="0"/>
  <w15:commentEx w15:paraId="5B5DAA99" w15:done="0"/>
  <w15:commentEx w15:paraId="3CE4BADC" w15:done="0"/>
  <w15:commentEx w15:paraId="721E27AC" w15:done="0"/>
  <w15:commentEx w15:paraId="7BD477AA" w15:done="0"/>
  <w15:commentEx w15:paraId="12928F8C" w15:done="0"/>
  <w15:commentEx w15:paraId="16391F82" w15:done="0"/>
  <w15:commentEx w15:paraId="120B3C54" w15:done="0"/>
  <w15:commentEx w15:paraId="03161F56" w15:done="0"/>
  <w15:commentEx w15:paraId="34260B60" w15:done="0"/>
  <w15:commentEx w15:paraId="25DD6656" w15:done="0"/>
  <w15:commentEx w15:paraId="53AF582E" w15:done="0"/>
  <w15:commentEx w15:paraId="44B01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25DB" w16cex:dateUtc="2023-01-27T09:28:00Z"/>
  <w16cex:commentExtensible w16cex:durableId="277E25F2" w16cex:dateUtc="2023-01-27T09:29:00Z"/>
  <w16cex:commentExtensible w16cex:durableId="29A6E3E9" w16cex:dateUtc="2024-03-21T15:50:00Z"/>
  <w16cex:commentExtensible w16cex:durableId="277E279A" w16cex:dateUtc="2023-01-27T09:36:00Z"/>
  <w16cex:commentExtensible w16cex:durableId="299D49D4" w16cex:dateUtc="2024-03-14T09:03:00Z"/>
  <w16cex:commentExtensible w16cex:durableId="299D4A34" w16cex:dateUtc="2024-03-14T09:04:00Z"/>
  <w16cex:commentExtensible w16cex:durableId="299D4A6D" w16cex:dateUtc="2024-03-14T09:05:00Z"/>
  <w16cex:commentExtensible w16cex:durableId="29AC5C1E" w16cex:dateUtc="2024-03-25T19:25:00Z"/>
  <w16cex:commentExtensible w16cex:durableId="29AC5CBF" w16cex:dateUtc="2024-03-25T19:27:00Z"/>
  <w16cex:commentExtensible w16cex:durableId="29AC5D51" w16cex:dateUtc="2024-03-25T19:30:00Z"/>
  <w16cex:commentExtensible w16cex:durableId="29AC5FF7" w16cex:dateUtc="2024-03-25T19:41:00Z"/>
  <w16cex:commentExtensible w16cex:durableId="29AC600B" w16cex:dateUtc="2024-03-25T19:41:00Z"/>
  <w16cex:commentExtensible w16cex:durableId="29AC602C" w16cex:dateUtc="2024-03-25T19:42:00Z"/>
  <w16cex:commentExtensible w16cex:durableId="29AC6045" w16cex:dateUtc="2024-03-25T19:42:00Z"/>
  <w16cex:commentExtensible w16cex:durableId="29AC607B" w16cex:dateUtc="2024-03-25T19:43:00Z"/>
  <w16cex:commentExtensible w16cex:durableId="29AC6190" w16cex:dateUtc="2024-03-25T19:48:00Z"/>
  <w16cex:commentExtensible w16cex:durableId="29AC62F7" w16cex:dateUtc="2024-03-25T19:54:00Z"/>
  <w16cex:commentExtensible w16cex:durableId="277E816E" w16cex:dateUtc="2023-01-27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2279F" w16cid:durableId="277E25DB"/>
  <w16cid:commentId w16cid:paraId="6B1B3014" w16cid:durableId="277E25F2"/>
  <w16cid:commentId w16cid:paraId="2F4FE824" w16cid:durableId="29A6E3E9"/>
  <w16cid:commentId w16cid:paraId="53760A80" w16cid:durableId="260BD8E9"/>
  <w16cid:commentId w16cid:paraId="0127CF1C" w16cid:durableId="277E279A"/>
  <w16cid:commentId w16cid:paraId="204740F4" w16cid:durableId="299D49D4"/>
  <w16cid:commentId w16cid:paraId="79ACE4D4" w16cid:durableId="299D4A34"/>
  <w16cid:commentId w16cid:paraId="5B5DAA99" w16cid:durableId="299D4A6D"/>
  <w16cid:commentId w16cid:paraId="3CE4BADC" w16cid:durableId="29AC5C1E"/>
  <w16cid:commentId w16cid:paraId="721E27AC" w16cid:durableId="29AC5CBF"/>
  <w16cid:commentId w16cid:paraId="7BD477AA" w16cid:durableId="29AC5D51"/>
  <w16cid:commentId w16cid:paraId="12928F8C" w16cid:durableId="29AC5FF7"/>
  <w16cid:commentId w16cid:paraId="16391F82" w16cid:durableId="29AC600B"/>
  <w16cid:commentId w16cid:paraId="120B3C54" w16cid:durableId="29AC602C"/>
  <w16cid:commentId w16cid:paraId="03161F56" w16cid:durableId="29AC6045"/>
  <w16cid:commentId w16cid:paraId="34260B60" w16cid:durableId="29AC607B"/>
  <w16cid:commentId w16cid:paraId="25DD6656" w16cid:durableId="29AC6190"/>
  <w16cid:commentId w16cid:paraId="53AF582E" w16cid:durableId="29AC62F7"/>
  <w16cid:commentId w16cid:paraId="44B01AEB" w16cid:durableId="277E8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D885" w14:textId="77777777" w:rsidR="00A43F2F" w:rsidRDefault="00A43F2F" w:rsidP="00CC1B99">
      <w:r>
        <w:separator/>
      </w:r>
    </w:p>
  </w:endnote>
  <w:endnote w:type="continuationSeparator" w:id="0">
    <w:p w14:paraId="06B6568F" w14:textId="77777777" w:rsidR="00A43F2F" w:rsidRDefault="00A43F2F" w:rsidP="00CC1B99">
      <w:r>
        <w:continuationSeparator/>
      </w:r>
    </w:p>
  </w:endnote>
  <w:endnote w:type="continuationNotice" w:id="1">
    <w:p w14:paraId="16834E14" w14:textId="77777777" w:rsidR="00A43F2F" w:rsidRDefault="00A4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B100" w14:textId="607F8F5B" w:rsidR="00CC1B99" w:rsidRPr="009A78B2" w:rsidRDefault="00CC1B99" w:rsidP="00CC1B99">
    <w:pPr>
      <w:pStyle w:val="Topptekst"/>
    </w:pPr>
    <w:r w:rsidRPr="00960789">
      <w:rPr>
        <w:rFonts w:cstheme="minorHAnsi"/>
        <w:sz w:val="20"/>
        <w:szCs w:val="20"/>
      </w:rPr>
      <w:t xml:space="preserve">Bilag til avtale om </w:t>
    </w:r>
    <w:r>
      <w:rPr>
        <w:rFonts w:cstheme="minorHAnsi"/>
        <w:sz w:val="20"/>
        <w:szCs w:val="20"/>
      </w:rPr>
      <w:t>før-kommersiell anskaffelse</w:t>
    </w:r>
    <w:r w:rsidR="00DA1B2F">
      <w:rPr>
        <w:rFonts w:cstheme="minorHAnsi"/>
        <w:sz w:val="20"/>
        <w:szCs w:val="20"/>
      </w:rPr>
      <w:t xml:space="preserve"> (</w:t>
    </w:r>
    <w:r w:rsidR="00380117">
      <w:rPr>
        <w:rFonts w:cstheme="minorHAnsi"/>
        <w:sz w:val="20"/>
        <w:szCs w:val="20"/>
      </w:rPr>
      <w:t xml:space="preserve">februar </w:t>
    </w:r>
    <w:r w:rsidR="00DA1B2F">
      <w:rPr>
        <w:rFonts w:cstheme="minorHAnsi"/>
        <w:sz w:val="20"/>
        <w:szCs w:val="20"/>
      </w:rPr>
      <w:t>2023)</w:t>
    </w:r>
    <w:r>
      <w:rPr>
        <w:rFonts w:cstheme="minorHAnsi"/>
        <w:sz w:val="20"/>
        <w:szCs w:val="20"/>
      </w:rPr>
      <w:tab/>
    </w:r>
    <w:r>
      <w:rPr>
        <w:rFonts w:ascii="Open Sans Light" w:hAnsi="Open Sans Light"/>
        <w:sz w:val="20"/>
        <w:szCs w:val="20"/>
      </w:rPr>
      <w:tab/>
    </w:r>
    <w:r w:rsidRPr="00EB3DD7">
      <w:rPr>
        <w:sz w:val="20"/>
        <w:szCs w:val="20"/>
      </w:rPr>
      <w:t xml:space="preserve">Side </w:t>
    </w:r>
    <w:r w:rsidRPr="00EB3DD7">
      <w:rPr>
        <w:sz w:val="20"/>
        <w:szCs w:val="20"/>
      </w:rPr>
      <w:fldChar w:fldCharType="begin"/>
    </w:r>
    <w:r w:rsidRPr="00EB3DD7">
      <w:rPr>
        <w:sz w:val="20"/>
        <w:szCs w:val="20"/>
      </w:rPr>
      <w:instrText xml:space="preserve"> PAGE </w:instrText>
    </w:r>
    <w:r w:rsidRPr="00EB3DD7">
      <w:rPr>
        <w:sz w:val="20"/>
        <w:szCs w:val="20"/>
      </w:rPr>
      <w:fldChar w:fldCharType="separate"/>
    </w:r>
    <w:r>
      <w:rPr>
        <w:sz w:val="20"/>
        <w:szCs w:val="20"/>
      </w:rPr>
      <w:t>2</w:t>
    </w:r>
    <w:r w:rsidRPr="00EB3DD7">
      <w:rPr>
        <w:sz w:val="20"/>
        <w:szCs w:val="20"/>
      </w:rPr>
      <w:fldChar w:fldCharType="end"/>
    </w:r>
    <w:r w:rsidRPr="00EB3DD7">
      <w:rPr>
        <w:sz w:val="20"/>
        <w:szCs w:val="20"/>
      </w:rPr>
      <w:t xml:space="preserve"> av </w:t>
    </w:r>
    <w:r w:rsidRPr="00EB3DD7">
      <w:rPr>
        <w:rStyle w:val="Sidetall"/>
        <w:sz w:val="20"/>
        <w:szCs w:val="20"/>
      </w:rPr>
      <w:fldChar w:fldCharType="begin"/>
    </w:r>
    <w:r w:rsidRPr="00EB3DD7">
      <w:rPr>
        <w:rStyle w:val="Sidetall"/>
        <w:sz w:val="20"/>
        <w:szCs w:val="20"/>
      </w:rPr>
      <w:instrText xml:space="preserve"> NUMPAGES </w:instrText>
    </w:r>
    <w:r w:rsidRPr="00EB3DD7">
      <w:rPr>
        <w:rStyle w:val="Sidetall"/>
        <w:sz w:val="20"/>
        <w:szCs w:val="20"/>
      </w:rPr>
      <w:fldChar w:fldCharType="separate"/>
    </w:r>
    <w:r>
      <w:rPr>
        <w:rStyle w:val="Sidetall"/>
        <w:sz w:val="20"/>
        <w:szCs w:val="20"/>
      </w:rPr>
      <w:t>24</w:t>
    </w:r>
    <w:r w:rsidRPr="00EB3DD7">
      <w:rPr>
        <w:rStyle w:val="Sidetall"/>
        <w:sz w:val="20"/>
        <w:szCs w:val="20"/>
      </w:rPr>
      <w:fldChar w:fldCharType="end"/>
    </w:r>
  </w:p>
  <w:p w14:paraId="6045BE05" w14:textId="720E0BEC" w:rsidR="00CC1B99" w:rsidRDefault="00CC1B99">
    <w:pPr>
      <w:pStyle w:val="Bunntekst"/>
    </w:pPr>
  </w:p>
  <w:p w14:paraId="0466ECAD" w14:textId="77777777" w:rsidR="00CC1B99" w:rsidRDefault="00CC1B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DF1C" w14:textId="77777777" w:rsidR="00A43F2F" w:rsidRDefault="00A43F2F" w:rsidP="00CC1B99">
      <w:r>
        <w:separator/>
      </w:r>
    </w:p>
  </w:footnote>
  <w:footnote w:type="continuationSeparator" w:id="0">
    <w:p w14:paraId="75048D2C" w14:textId="77777777" w:rsidR="00A43F2F" w:rsidRDefault="00A43F2F" w:rsidP="00CC1B99">
      <w:r>
        <w:continuationSeparator/>
      </w:r>
    </w:p>
  </w:footnote>
  <w:footnote w:type="continuationNotice" w:id="1">
    <w:p w14:paraId="45B95ADD" w14:textId="77777777" w:rsidR="00A43F2F" w:rsidRDefault="00A43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A2B" w14:textId="2F916921" w:rsidR="00A55AC7" w:rsidRDefault="00114D30">
    <w:pPr>
      <w:pStyle w:val="Topptekst"/>
    </w:pPr>
    <w:r>
      <w:t xml:space="preserve">           </w:t>
    </w:r>
    <w:r w:rsidR="00704645">
      <w:rPr>
        <w:noProof/>
      </w:rPr>
      <w:drawing>
        <wp:inline distT="0" distB="0" distL="0" distR="0" wp14:anchorId="065F90BA" wp14:editId="1B3FD363">
          <wp:extent cx="546265" cy="151026"/>
          <wp:effectExtent l="0" t="0" r="6350" b="1905"/>
          <wp:docPr id="8" name="Picture 1" descr="Beskrivelse: M:\Documents and Settings\elia\Local Settings\Temporary Internet Files\Content.Word\IV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6265" cy="151026"/>
                  </a:xfrm>
                  <a:prstGeom prst="rect">
                    <a:avLst/>
                  </a:prstGeom>
                </pic:spPr>
              </pic:pic>
            </a:graphicData>
          </a:graphic>
        </wp:inline>
      </w:drawing>
    </w:r>
    <w:r w:rsidR="00704645">
      <w:t xml:space="preserve">  </w:t>
    </w:r>
    <w:r w:rsidR="002D37B4">
      <w:t xml:space="preserve">   </w:t>
    </w:r>
    <w:r w:rsidR="00704645">
      <w:t xml:space="preserve">  </w:t>
    </w:r>
    <w:r w:rsidR="00BD26FB">
      <w:rPr>
        <w:noProof/>
      </w:rPr>
      <w:drawing>
        <wp:inline distT="0" distB="0" distL="0" distR="0" wp14:anchorId="33368317" wp14:editId="4D4FC778">
          <wp:extent cx="641267" cy="264459"/>
          <wp:effectExtent l="0" t="0" r="6985" b="2540"/>
          <wp:docPr id="9" name="Pictur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41267" cy="264459"/>
                  </a:xfrm>
                  <a:prstGeom prst="rect">
                    <a:avLst/>
                  </a:prstGeom>
                </pic:spPr>
              </pic:pic>
            </a:graphicData>
          </a:graphic>
        </wp:inline>
      </w:drawing>
    </w:r>
    <w:r w:rsidR="00BD26FB">
      <w:t xml:space="preserve">    </w:t>
    </w:r>
    <w:r w:rsidR="00AD29A0">
      <w:rPr>
        <w:noProof/>
      </w:rPr>
      <w:drawing>
        <wp:inline distT="0" distB="0" distL="0" distR="0" wp14:anchorId="0918C0FE" wp14:editId="15B08C12">
          <wp:extent cx="709484" cy="250009"/>
          <wp:effectExtent l="0" t="0" r="0" b="0"/>
          <wp:docPr id="935848112" name="Picture 93584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709484" cy="250009"/>
                  </a:xfrm>
                  <a:prstGeom prst="rect">
                    <a:avLst/>
                  </a:prstGeom>
                </pic:spPr>
              </pic:pic>
            </a:graphicData>
          </a:graphic>
        </wp:inline>
      </w:drawing>
    </w:r>
    <w:r w:rsidR="00AD29A0">
      <w:t xml:space="preserve">  </w:t>
    </w:r>
    <w:r>
      <w:t xml:space="preserve"> </w:t>
    </w:r>
    <w:r w:rsidR="00AA09FF">
      <w:t xml:space="preserve">    </w:t>
    </w:r>
    <w:r w:rsidR="00AA09FF">
      <w:rPr>
        <w:noProof/>
      </w:rPr>
      <w:drawing>
        <wp:inline distT="0" distB="0" distL="0" distR="0" wp14:anchorId="600E1521" wp14:editId="174D6F61">
          <wp:extent cx="545328" cy="170870"/>
          <wp:effectExtent l="0" t="0" r="7620" b="63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545328" cy="170870"/>
                  </a:xfrm>
                  <a:prstGeom prst="rect">
                    <a:avLst/>
                  </a:prstGeom>
                </pic:spPr>
              </pic:pic>
            </a:graphicData>
          </a:graphic>
        </wp:inline>
      </w:drawing>
    </w:r>
    <w:r w:rsidR="00AA09FF">
      <w:t xml:space="preserve">   </w:t>
    </w:r>
    <w:r w:rsidR="002D37B4">
      <w:t xml:space="preserve">   </w:t>
    </w:r>
    <w:r w:rsidR="00AA09FF">
      <w:t xml:space="preserve"> </w:t>
    </w:r>
    <w:r w:rsidR="002D37B4">
      <w:rPr>
        <w:noProof/>
      </w:rPr>
      <w:drawing>
        <wp:inline distT="0" distB="0" distL="0" distR="0" wp14:anchorId="6559D4AF" wp14:editId="424124E7">
          <wp:extent cx="670488" cy="373018"/>
          <wp:effectExtent l="0" t="0" r="0" b="0"/>
          <wp:docPr id="2056863096" name="Picture 205686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863096"/>
                  <pic:cNvPicPr/>
                </pic:nvPicPr>
                <pic:blipFill>
                  <a:blip r:embed="rId5">
                    <a:extLst>
                      <a:ext uri="{28A0092B-C50C-407E-A947-70E740481C1C}">
                        <a14:useLocalDpi xmlns:a14="http://schemas.microsoft.com/office/drawing/2010/main" val="0"/>
                      </a:ext>
                    </a:extLst>
                  </a:blip>
                  <a:stretch>
                    <a:fillRect/>
                  </a:stretch>
                </pic:blipFill>
                <pic:spPr>
                  <a:xfrm>
                    <a:off x="0" y="0"/>
                    <a:ext cx="670488" cy="373018"/>
                  </a:xfrm>
                  <a:prstGeom prst="rect">
                    <a:avLst/>
                  </a:prstGeom>
                </pic:spPr>
              </pic:pic>
            </a:graphicData>
          </a:graphic>
        </wp:inline>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4BE3"/>
    <w:multiLevelType w:val="hybridMultilevel"/>
    <w:tmpl w:val="EBFEFB70"/>
    <w:lvl w:ilvl="0" w:tplc="BB3EC548">
      <w:start w:val="1"/>
      <w:numFmt w:val="bullet"/>
      <w:lvlText w:val="-"/>
      <w:lvlJc w:val="left"/>
      <w:pPr>
        <w:ind w:left="720" w:hanging="360"/>
      </w:pPr>
      <w:rPr>
        <w:rFonts w:ascii="&quot;Calibri&quot;,sans-serif" w:hAnsi="&quot;Calibri&quot;,sans-serif" w:hint="default"/>
      </w:rPr>
    </w:lvl>
    <w:lvl w:ilvl="1" w:tplc="0952DFAE">
      <w:start w:val="1"/>
      <w:numFmt w:val="bullet"/>
      <w:lvlText w:val="o"/>
      <w:lvlJc w:val="left"/>
      <w:pPr>
        <w:ind w:left="1440" w:hanging="360"/>
      </w:pPr>
      <w:rPr>
        <w:rFonts w:ascii="Courier New" w:hAnsi="Courier New" w:hint="default"/>
      </w:rPr>
    </w:lvl>
    <w:lvl w:ilvl="2" w:tplc="D5907ED4">
      <w:start w:val="1"/>
      <w:numFmt w:val="bullet"/>
      <w:lvlText w:val=""/>
      <w:lvlJc w:val="left"/>
      <w:pPr>
        <w:ind w:left="2160" w:hanging="360"/>
      </w:pPr>
      <w:rPr>
        <w:rFonts w:ascii="Wingdings" w:hAnsi="Wingdings" w:hint="default"/>
      </w:rPr>
    </w:lvl>
    <w:lvl w:ilvl="3" w:tplc="13AE6DFA">
      <w:start w:val="1"/>
      <w:numFmt w:val="bullet"/>
      <w:lvlText w:val=""/>
      <w:lvlJc w:val="left"/>
      <w:pPr>
        <w:ind w:left="2880" w:hanging="360"/>
      </w:pPr>
      <w:rPr>
        <w:rFonts w:ascii="Symbol" w:hAnsi="Symbol" w:hint="default"/>
      </w:rPr>
    </w:lvl>
    <w:lvl w:ilvl="4" w:tplc="8B829B10">
      <w:start w:val="1"/>
      <w:numFmt w:val="bullet"/>
      <w:lvlText w:val="o"/>
      <w:lvlJc w:val="left"/>
      <w:pPr>
        <w:ind w:left="3600" w:hanging="360"/>
      </w:pPr>
      <w:rPr>
        <w:rFonts w:ascii="Courier New" w:hAnsi="Courier New" w:hint="default"/>
      </w:rPr>
    </w:lvl>
    <w:lvl w:ilvl="5" w:tplc="5FA23E6A">
      <w:start w:val="1"/>
      <w:numFmt w:val="bullet"/>
      <w:lvlText w:val=""/>
      <w:lvlJc w:val="left"/>
      <w:pPr>
        <w:ind w:left="4320" w:hanging="360"/>
      </w:pPr>
      <w:rPr>
        <w:rFonts w:ascii="Wingdings" w:hAnsi="Wingdings" w:hint="default"/>
      </w:rPr>
    </w:lvl>
    <w:lvl w:ilvl="6" w:tplc="B8841526">
      <w:start w:val="1"/>
      <w:numFmt w:val="bullet"/>
      <w:lvlText w:val=""/>
      <w:lvlJc w:val="left"/>
      <w:pPr>
        <w:ind w:left="5040" w:hanging="360"/>
      </w:pPr>
      <w:rPr>
        <w:rFonts w:ascii="Symbol" w:hAnsi="Symbol" w:hint="default"/>
      </w:rPr>
    </w:lvl>
    <w:lvl w:ilvl="7" w:tplc="D8EA3600">
      <w:start w:val="1"/>
      <w:numFmt w:val="bullet"/>
      <w:lvlText w:val="o"/>
      <w:lvlJc w:val="left"/>
      <w:pPr>
        <w:ind w:left="5760" w:hanging="360"/>
      </w:pPr>
      <w:rPr>
        <w:rFonts w:ascii="Courier New" w:hAnsi="Courier New" w:hint="default"/>
      </w:rPr>
    </w:lvl>
    <w:lvl w:ilvl="8" w:tplc="22600886">
      <w:start w:val="1"/>
      <w:numFmt w:val="bullet"/>
      <w:lvlText w:val=""/>
      <w:lvlJc w:val="left"/>
      <w:pPr>
        <w:ind w:left="6480" w:hanging="360"/>
      </w:pPr>
      <w:rPr>
        <w:rFonts w:ascii="Wingdings" w:hAnsi="Wingdings" w:hint="default"/>
      </w:rPr>
    </w:lvl>
  </w:abstractNum>
  <w:abstractNum w:abstractNumId="1" w15:restartNumberingAfterBreak="0">
    <w:nsid w:val="2703547F"/>
    <w:multiLevelType w:val="hybridMultilevel"/>
    <w:tmpl w:val="A6D0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03020"/>
    <w:multiLevelType w:val="hybridMultilevel"/>
    <w:tmpl w:val="DBC47072"/>
    <w:lvl w:ilvl="0" w:tplc="65E8CB8E">
      <w:start w:val="1"/>
      <w:numFmt w:val="decimal"/>
      <w:lvlText w:val="%1."/>
      <w:lvlJc w:val="left"/>
      <w:pPr>
        <w:ind w:left="720" w:hanging="360"/>
      </w:pPr>
    </w:lvl>
    <w:lvl w:ilvl="1" w:tplc="B26EB762">
      <w:start w:val="1"/>
      <w:numFmt w:val="lowerLetter"/>
      <w:lvlText w:val="%2."/>
      <w:lvlJc w:val="left"/>
      <w:pPr>
        <w:ind w:left="1440" w:hanging="360"/>
      </w:pPr>
    </w:lvl>
    <w:lvl w:ilvl="2" w:tplc="B3CADF44">
      <w:start w:val="1"/>
      <w:numFmt w:val="lowerRoman"/>
      <w:lvlText w:val="%3."/>
      <w:lvlJc w:val="right"/>
      <w:pPr>
        <w:ind w:left="2160" w:hanging="180"/>
      </w:pPr>
    </w:lvl>
    <w:lvl w:ilvl="3" w:tplc="CEB6DC1C">
      <w:start w:val="1"/>
      <w:numFmt w:val="decimal"/>
      <w:lvlText w:val="%4."/>
      <w:lvlJc w:val="left"/>
      <w:pPr>
        <w:ind w:left="2880" w:hanging="360"/>
      </w:pPr>
    </w:lvl>
    <w:lvl w:ilvl="4" w:tplc="A54255C6">
      <w:start w:val="1"/>
      <w:numFmt w:val="lowerLetter"/>
      <w:lvlText w:val="%5."/>
      <w:lvlJc w:val="left"/>
      <w:pPr>
        <w:ind w:left="3600" w:hanging="360"/>
      </w:pPr>
    </w:lvl>
    <w:lvl w:ilvl="5" w:tplc="075CA42E">
      <w:start w:val="1"/>
      <w:numFmt w:val="lowerRoman"/>
      <w:lvlText w:val="%6."/>
      <w:lvlJc w:val="right"/>
      <w:pPr>
        <w:ind w:left="4320" w:hanging="180"/>
      </w:pPr>
    </w:lvl>
    <w:lvl w:ilvl="6" w:tplc="29FC257C">
      <w:start w:val="1"/>
      <w:numFmt w:val="decimal"/>
      <w:lvlText w:val="%7."/>
      <w:lvlJc w:val="left"/>
      <w:pPr>
        <w:ind w:left="5040" w:hanging="360"/>
      </w:pPr>
    </w:lvl>
    <w:lvl w:ilvl="7" w:tplc="7D86DD68">
      <w:start w:val="1"/>
      <w:numFmt w:val="lowerLetter"/>
      <w:lvlText w:val="%8."/>
      <w:lvlJc w:val="left"/>
      <w:pPr>
        <w:ind w:left="5760" w:hanging="360"/>
      </w:pPr>
    </w:lvl>
    <w:lvl w:ilvl="8" w:tplc="6ED69CAE">
      <w:start w:val="1"/>
      <w:numFmt w:val="lowerRoman"/>
      <w:lvlText w:val="%9."/>
      <w:lvlJc w:val="right"/>
      <w:pPr>
        <w:ind w:left="6480" w:hanging="180"/>
      </w:pPr>
    </w:lvl>
  </w:abstractNum>
  <w:abstractNum w:abstractNumId="3" w15:restartNumberingAfterBreak="0">
    <w:nsid w:val="317935BA"/>
    <w:multiLevelType w:val="hybridMultilevel"/>
    <w:tmpl w:val="A7422A32"/>
    <w:lvl w:ilvl="0" w:tplc="25E6608C">
      <w:start w:val="1"/>
      <w:numFmt w:val="bullet"/>
      <w:lvlText w:val="·"/>
      <w:lvlJc w:val="left"/>
      <w:pPr>
        <w:ind w:left="720" w:hanging="360"/>
      </w:pPr>
      <w:rPr>
        <w:rFonts w:ascii="&quot;Calibri Light&quot;,sans-serif" w:hAnsi="&quot;Calibri Light&quot;,sans-serif" w:hint="default"/>
      </w:rPr>
    </w:lvl>
    <w:lvl w:ilvl="1" w:tplc="49827D00">
      <w:start w:val="1"/>
      <w:numFmt w:val="bullet"/>
      <w:lvlText w:val="o"/>
      <w:lvlJc w:val="left"/>
      <w:pPr>
        <w:ind w:left="1440" w:hanging="360"/>
      </w:pPr>
      <w:rPr>
        <w:rFonts w:ascii="Courier New" w:hAnsi="Courier New" w:hint="default"/>
      </w:rPr>
    </w:lvl>
    <w:lvl w:ilvl="2" w:tplc="ED42C2FE">
      <w:start w:val="1"/>
      <w:numFmt w:val="bullet"/>
      <w:lvlText w:val=""/>
      <w:lvlJc w:val="left"/>
      <w:pPr>
        <w:ind w:left="2160" w:hanging="360"/>
      </w:pPr>
      <w:rPr>
        <w:rFonts w:ascii="Wingdings" w:hAnsi="Wingdings" w:hint="default"/>
      </w:rPr>
    </w:lvl>
    <w:lvl w:ilvl="3" w:tplc="0E7E4E34">
      <w:start w:val="1"/>
      <w:numFmt w:val="bullet"/>
      <w:lvlText w:val=""/>
      <w:lvlJc w:val="left"/>
      <w:pPr>
        <w:ind w:left="2880" w:hanging="360"/>
      </w:pPr>
      <w:rPr>
        <w:rFonts w:ascii="Symbol" w:hAnsi="Symbol" w:hint="default"/>
      </w:rPr>
    </w:lvl>
    <w:lvl w:ilvl="4" w:tplc="8980712C">
      <w:start w:val="1"/>
      <w:numFmt w:val="bullet"/>
      <w:lvlText w:val="o"/>
      <w:lvlJc w:val="left"/>
      <w:pPr>
        <w:ind w:left="3600" w:hanging="360"/>
      </w:pPr>
      <w:rPr>
        <w:rFonts w:ascii="Courier New" w:hAnsi="Courier New" w:hint="default"/>
      </w:rPr>
    </w:lvl>
    <w:lvl w:ilvl="5" w:tplc="369C8812">
      <w:start w:val="1"/>
      <w:numFmt w:val="bullet"/>
      <w:lvlText w:val=""/>
      <w:lvlJc w:val="left"/>
      <w:pPr>
        <w:ind w:left="4320" w:hanging="360"/>
      </w:pPr>
      <w:rPr>
        <w:rFonts w:ascii="Wingdings" w:hAnsi="Wingdings" w:hint="default"/>
      </w:rPr>
    </w:lvl>
    <w:lvl w:ilvl="6" w:tplc="ACFE16A0">
      <w:start w:val="1"/>
      <w:numFmt w:val="bullet"/>
      <w:lvlText w:val=""/>
      <w:lvlJc w:val="left"/>
      <w:pPr>
        <w:ind w:left="5040" w:hanging="360"/>
      </w:pPr>
      <w:rPr>
        <w:rFonts w:ascii="Symbol" w:hAnsi="Symbol" w:hint="default"/>
      </w:rPr>
    </w:lvl>
    <w:lvl w:ilvl="7" w:tplc="792CF65C">
      <w:start w:val="1"/>
      <w:numFmt w:val="bullet"/>
      <w:lvlText w:val="o"/>
      <w:lvlJc w:val="left"/>
      <w:pPr>
        <w:ind w:left="5760" w:hanging="360"/>
      </w:pPr>
      <w:rPr>
        <w:rFonts w:ascii="Courier New" w:hAnsi="Courier New" w:hint="default"/>
      </w:rPr>
    </w:lvl>
    <w:lvl w:ilvl="8" w:tplc="A9300C18">
      <w:start w:val="1"/>
      <w:numFmt w:val="bullet"/>
      <w:lvlText w:val=""/>
      <w:lvlJc w:val="left"/>
      <w:pPr>
        <w:ind w:left="6480" w:hanging="360"/>
      </w:pPr>
      <w:rPr>
        <w:rFonts w:ascii="Wingdings" w:hAnsi="Wingdings" w:hint="default"/>
      </w:rPr>
    </w:lvl>
  </w:abstractNum>
  <w:abstractNum w:abstractNumId="4" w15:restartNumberingAfterBreak="0">
    <w:nsid w:val="3B2F3881"/>
    <w:multiLevelType w:val="hybridMultilevel"/>
    <w:tmpl w:val="C46CE35E"/>
    <w:lvl w:ilvl="0" w:tplc="39EC985C">
      <w:start w:val="1"/>
      <w:numFmt w:val="bullet"/>
      <w:lvlText w:val="·"/>
      <w:lvlJc w:val="left"/>
      <w:pPr>
        <w:ind w:left="720" w:hanging="360"/>
      </w:pPr>
      <w:rPr>
        <w:rFonts w:ascii="Symbol" w:hAnsi="Symbol" w:hint="default"/>
      </w:rPr>
    </w:lvl>
    <w:lvl w:ilvl="1" w:tplc="6DA24EAA">
      <w:start w:val="1"/>
      <w:numFmt w:val="bullet"/>
      <w:lvlText w:val="o"/>
      <w:lvlJc w:val="left"/>
      <w:pPr>
        <w:ind w:left="1440" w:hanging="360"/>
      </w:pPr>
      <w:rPr>
        <w:rFonts w:ascii="Courier New" w:hAnsi="Courier New" w:hint="default"/>
      </w:rPr>
    </w:lvl>
    <w:lvl w:ilvl="2" w:tplc="50288CDA">
      <w:start w:val="1"/>
      <w:numFmt w:val="bullet"/>
      <w:lvlText w:val=""/>
      <w:lvlJc w:val="left"/>
      <w:pPr>
        <w:ind w:left="2160" w:hanging="360"/>
      </w:pPr>
      <w:rPr>
        <w:rFonts w:ascii="Wingdings" w:hAnsi="Wingdings" w:hint="default"/>
      </w:rPr>
    </w:lvl>
    <w:lvl w:ilvl="3" w:tplc="288613FE">
      <w:start w:val="1"/>
      <w:numFmt w:val="bullet"/>
      <w:lvlText w:val=""/>
      <w:lvlJc w:val="left"/>
      <w:pPr>
        <w:ind w:left="2880" w:hanging="360"/>
      </w:pPr>
      <w:rPr>
        <w:rFonts w:ascii="Symbol" w:hAnsi="Symbol" w:hint="default"/>
      </w:rPr>
    </w:lvl>
    <w:lvl w:ilvl="4" w:tplc="3F6A3AD4">
      <w:start w:val="1"/>
      <w:numFmt w:val="bullet"/>
      <w:lvlText w:val="o"/>
      <w:lvlJc w:val="left"/>
      <w:pPr>
        <w:ind w:left="3600" w:hanging="360"/>
      </w:pPr>
      <w:rPr>
        <w:rFonts w:ascii="Courier New" w:hAnsi="Courier New" w:hint="default"/>
      </w:rPr>
    </w:lvl>
    <w:lvl w:ilvl="5" w:tplc="59428D72">
      <w:start w:val="1"/>
      <w:numFmt w:val="bullet"/>
      <w:lvlText w:val=""/>
      <w:lvlJc w:val="left"/>
      <w:pPr>
        <w:ind w:left="4320" w:hanging="360"/>
      </w:pPr>
      <w:rPr>
        <w:rFonts w:ascii="Wingdings" w:hAnsi="Wingdings" w:hint="default"/>
      </w:rPr>
    </w:lvl>
    <w:lvl w:ilvl="6" w:tplc="E4BCA9D0">
      <w:start w:val="1"/>
      <w:numFmt w:val="bullet"/>
      <w:lvlText w:val=""/>
      <w:lvlJc w:val="left"/>
      <w:pPr>
        <w:ind w:left="5040" w:hanging="360"/>
      </w:pPr>
      <w:rPr>
        <w:rFonts w:ascii="Symbol" w:hAnsi="Symbol" w:hint="default"/>
      </w:rPr>
    </w:lvl>
    <w:lvl w:ilvl="7" w:tplc="291A4ECA">
      <w:start w:val="1"/>
      <w:numFmt w:val="bullet"/>
      <w:lvlText w:val="o"/>
      <w:lvlJc w:val="left"/>
      <w:pPr>
        <w:ind w:left="5760" w:hanging="360"/>
      </w:pPr>
      <w:rPr>
        <w:rFonts w:ascii="Courier New" w:hAnsi="Courier New" w:hint="default"/>
      </w:rPr>
    </w:lvl>
    <w:lvl w:ilvl="8" w:tplc="FC9223AC">
      <w:start w:val="1"/>
      <w:numFmt w:val="bullet"/>
      <w:lvlText w:val=""/>
      <w:lvlJc w:val="left"/>
      <w:pPr>
        <w:ind w:left="6480" w:hanging="360"/>
      </w:pPr>
      <w:rPr>
        <w:rFonts w:ascii="Wingdings" w:hAnsi="Wingdings" w:hint="default"/>
      </w:rPr>
    </w:lvl>
  </w:abstractNum>
  <w:abstractNum w:abstractNumId="5" w15:restartNumberingAfterBreak="0">
    <w:nsid w:val="3C3F715E"/>
    <w:multiLevelType w:val="hybridMultilevel"/>
    <w:tmpl w:val="ADDA07D6"/>
    <w:lvl w:ilvl="0" w:tplc="F34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7231D"/>
    <w:multiLevelType w:val="hybridMultilevel"/>
    <w:tmpl w:val="99A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D08A2"/>
    <w:multiLevelType w:val="multilevel"/>
    <w:tmpl w:val="C5A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9" w15:restartNumberingAfterBreak="0">
    <w:nsid w:val="5BA16DEE"/>
    <w:multiLevelType w:val="multilevel"/>
    <w:tmpl w:val="36D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7F5365"/>
    <w:multiLevelType w:val="hybridMultilevel"/>
    <w:tmpl w:val="0BCA8784"/>
    <w:lvl w:ilvl="0" w:tplc="3CA4BB6E">
      <w:start w:val="1"/>
      <w:numFmt w:val="bullet"/>
      <w:lvlText w:val="•"/>
      <w:lvlJc w:val="left"/>
      <w:pPr>
        <w:tabs>
          <w:tab w:val="num" w:pos="720"/>
        </w:tabs>
        <w:ind w:left="720" w:hanging="360"/>
      </w:pPr>
      <w:rPr>
        <w:rFonts w:ascii="Arial" w:hAnsi="Arial" w:hint="default"/>
      </w:rPr>
    </w:lvl>
    <w:lvl w:ilvl="1" w:tplc="1EFE5450">
      <w:numFmt w:val="bullet"/>
      <w:lvlText w:val="o"/>
      <w:lvlJc w:val="left"/>
      <w:pPr>
        <w:tabs>
          <w:tab w:val="num" w:pos="1440"/>
        </w:tabs>
        <w:ind w:left="1440" w:hanging="360"/>
      </w:pPr>
      <w:rPr>
        <w:rFonts w:ascii="Courier New" w:hAnsi="Courier New" w:hint="default"/>
      </w:rPr>
    </w:lvl>
    <w:lvl w:ilvl="2" w:tplc="F24CF65C">
      <w:start w:val="1"/>
      <w:numFmt w:val="bullet"/>
      <w:lvlText w:val="•"/>
      <w:lvlJc w:val="left"/>
      <w:pPr>
        <w:tabs>
          <w:tab w:val="num" w:pos="2160"/>
        </w:tabs>
        <w:ind w:left="2160" w:hanging="360"/>
      </w:pPr>
      <w:rPr>
        <w:rFonts w:ascii="Arial" w:hAnsi="Arial" w:hint="default"/>
      </w:rPr>
    </w:lvl>
    <w:lvl w:ilvl="3" w:tplc="B1EC2C44" w:tentative="1">
      <w:start w:val="1"/>
      <w:numFmt w:val="bullet"/>
      <w:lvlText w:val="•"/>
      <w:lvlJc w:val="left"/>
      <w:pPr>
        <w:tabs>
          <w:tab w:val="num" w:pos="2880"/>
        </w:tabs>
        <w:ind w:left="2880" w:hanging="360"/>
      </w:pPr>
      <w:rPr>
        <w:rFonts w:ascii="Arial" w:hAnsi="Arial" w:hint="default"/>
      </w:rPr>
    </w:lvl>
    <w:lvl w:ilvl="4" w:tplc="9B7C6EC4" w:tentative="1">
      <w:start w:val="1"/>
      <w:numFmt w:val="bullet"/>
      <w:lvlText w:val="•"/>
      <w:lvlJc w:val="left"/>
      <w:pPr>
        <w:tabs>
          <w:tab w:val="num" w:pos="3600"/>
        </w:tabs>
        <w:ind w:left="3600" w:hanging="360"/>
      </w:pPr>
      <w:rPr>
        <w:rFonts w:ascii="Arial" w:hAnsi="Arial" w:hint="default"/>
      </w:rPr>
    </w:lvl>
    <w:lvl w:ilvl="5" w:tplc="B0C2ACCC" w:tentative="1">
      <w:start w:val="1"/>
      <w:numFmt w:val="bullet"/>
      <w:lvlText w:val="•"/>
      <w:lvlJc w:val="left"/>
      <w:pPr>
        <w:tabs>
          <w:tab w:val="num" w:pos="4320"/>
        </w:tabs>
        <w:ind w:left="4320" w:hanging="360"/>
      </w:pPr>
      <w:rPr>
        <w:rFonts w:ascii="Arial" w:hAnsi="Arial" w:hint="default"/>
      </w:rPr>
    </w:lvl>
    <w:lvl w:ilvl="6" w:tplc="A06855F0" w:tentative="1">
      <w:start w:val="1"/>
      <w:numFmt w:val="bullet"/>
      <w:lvlText w:val="•"/>
      <w:lvlJc w:val="left"/>
      <w:pPr>
        <w:tabs>
          <w:tab w:val="num" w:pos="5040"/>
        </w:tabs>
        <w:ind w:left="5040" w:hanging="360"/>
      </w:pPr>
      <w:rPr>
        <w:rFonts w:ascii="Arial" w:hAnsi="Arial" w:hint="default"/>
      </w:rPr>
    </w:lvl>
    <w:lvl w:ilvl="7" w:tplc="651421C0" w:tentative="1">
      <w:start w:val="1"/>
      <w:numFmt w:val="bullet"/>
      <w:lvlText w:val="•"/>
      <w:lvlJc w:val="left"/>
      <w:pPr>
        <w:tabs>
          <w:tab w:val="num" w:pos="5760"/>
        </w:tabs>
        <w:ind w:left="5760" w:hanging="360"/>
      </w:pPr>
      <w:rPr>
        <w:rFonts w:ascii="Arial" w:hAnsi="Arial" w:hint="default"/>
      </w:rPr>
    </w:lvl>
    <w:lvl w:ilvl="8" w:tplc="1166FA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B72932"/>
    <w:multiLevelType w:val="hybridMultilevel"/>
    <w:tmpl w:val="FFFFFFFF"/>
    <w:lvl w:ilvl="0" w:tplc="A39ADCA8">
      <w:start w:val="1"/>
      <w:numFmt w:val="bullet"/>
      <w:lvlText w:val=""/>
      <w:lvlJc w:val="left"/>
      <w:pPr>
        <w:ind w:left="836" w:hanging="348"/>
      </w:pPr>
      <w:rPr>
        <w:rFonts w:ascii="Symbol" w:hAnsi="Symbol" w:hint="default"/>
      </w:rPr>
    </w:lvl>
    <w:lvl w:ilvl="1" w:tplc="DBF8792C">
      <w:start w:val="1"/>
      <w:numFmt w:val="bullet"/>
      <w:lvlText w:val="o"/>
      <w:lvlJc w:val="left"/>
      <w:pPr>
        <w:ind w:left="1440" w:hanging="360"/>
      </w:pPr>
      <w:rPr>
        <w:rFonts w:ascii="Courier New" w:hAnsi="Courier New" w:hint="default"/>
      </w:rPr>
    </w:lvl>
    <w:lvl w:ilvl="2" w:tplc="E8CEA6AE">
      <w:start w:val="1"/>
      <w:numFmt w:val="bullet"/>
      <w:lvlText w:val=""/>
      <w:lvlJc w:val="left"/>
      <w:pPr>
        <w:ind w:left="2160" w:hanging="360"/>
      </w:pPr>
      <w:rPr>
        <w:rFonts w:ascii="Wingdings" w:hAnsi="Wingdings" w:hint="default"/>
      </w:rPr>
    </w:lvl>
    <w:lvl w:ilvl="3" w:tplc="FEC2142E">
      <w:start w:val="1"/>
      <w:numFmt w:val="bullet"/>
      <w:lvlText w:val=""/>
      <w:lvlJc w:val="left"/>
      <w:pPr>
        <w:ind w:left="2880" w:hanging="360"/>
      </w:pPr>
      <w:rPr>
        <w:rFonts w:ascii="Symbol" w:hAnsi="Symbol" w:hint="default"/>
      </w:rPr>
    </w:lvl>
    <w:lvl w:ilvl="4" w:tplc="94C6E1C2">
      <w:start w:val="1"/>
      <w:numFmt w:val="bullet"/>
      <w:lvlText w:val="o"/>
      <w:lvlJc w:val="left"/>
      <w:pPr>
        <w:ind w:left="3600" w:hanging="360"/>
      </w:pPr>
      <w:rPr>
        <w:rFonts w:ascii="Courier New" w:hAnsi="Courier New" w:hint="default"/>
      </w:rPr>
    </w:lvl>
    <w:lvl w:ilvl="5" w:tplc="6ACEF506">
      <w:start w:val="1"/>
      <w:numFmt w:val="bullet"/>
      <w:lvlText w:val=""/>
      <w:lvlJc w:val="left"/>
      <w:pPr>
        <w:ind w:left="4320" w:hanging="360"/>
      </w:pPr>
      <w:rPr>
        <w:rFonts w:ascii="Wingdings" w:hAnsi="Wingdings" w:hint="default"/>
      </w:rPr>
    </w:lvl>
    <w:lvl w:ilvl="6" w:tplc="6BF02D6A">
      <w:start w:val="1"/>
      <w:numFmt w:val="bullet"/>
      <w:lvlText w:val=""/>
      <w:lvlJc w:val="left"/>
      <w:pPr>
        <w:ind w:left="5040" w:hanging="360"/>
      </w:pPr>
      <w:rPr>
        <w:rFonts w:ascii="Symbol" w:hAnsi="Symbol" w:hint="default"/>
      </w:rPr>
    </w:lvl>
    <w:lvl w:ilvl="7" w:tplc="B852BBC4">
      <w:start w:val="1"/>
      <w:numFmt w:val="bullet"/>
      <w:lvlText w:val="o"/>
      <w:lvlJc w:val="left"/>
      <w:pPr>
        <w:ind w:left="5760" w:hanging="360"/>
      </w:pPr>
      <w:rPr>
        <w:rFonts w:ascii="Courier New" w:hAnsi="Courier New" w:hint="default"/>
      </w:rPr>
    </w:lvl>
    <w:lvl w:ilvl="8" w:tplc="F7F28C42">
      <w:start w:val="1"/>
      <w:numFmt w:val="bullet"/>
      <w:lvlText w:val=""/>
      <w:lvlJc w:val="left"/>
      <w:pPr>
        <w:ind w:left="6480" w:hanging="360"/>
      </w:pPr>
      <w:rPr>
        <w:rFonts w:ascii="Wingdings" w:hAnsi="Wingdings" w:hint="default"/>
      </w:rPr>
    </w:lvl>
  </w:abstractNum>
  <w:abstractNum w:abstractNumId="12" w15:restartNumberingAfterBreak="0">
    <w:nsid w:val="7AAC7422"/>
    <w:multiLevelType w:val="hybridMultilevel"/>
    <w:tmpl w:val="222E904E"/>
    <w:lvl w:ilvl="0" w:tplc="A9300660">
      <w:start w:val="1"/>
      <w:numFmt w:val="bullet"/>
      <w:lvlText w:val="·"/>
      <w:lvlJc w:val="left"/>
      <w:pPr>
        <w:ind w:left="720" w:hanging="360"/>
      </w:pPr>
      <w:rPr>
        <w:rFonts w:ascii="&quot;Calibri Light&quot;,sans-serif" w:hAnsi="&quot;Calibri Light&quot;,sans-serif" w:hint="default"/>
      </w:rPr>
    </w:lvl>
    <w:lvl w:ilvl="1" w:tplc="150A81F4">
      <w:start w:val="1"/>
      <w:numFmt w:val="bullet"/>
      <w:lvlText w:val="o"/>
      <w:lvlJc w:val="left"/>
      <w:pPr>
        <w:ind w:left="1440" w:hanging="360"/>
      </w:pPr>
      <w:rPr>
        <w:rFonts w:ascii="Courier New" w:hAnsi="Courier New" w:hint="default"/>
      </w:rPr>
    </w:lvl>
    <w:lvl w:ilvl="2" w:tplc="0CE02D92">
      <w:start w:val="1"/>
      <w:numFmt w:val="bullet"/>
      <w:lvlText w:val=""/>
      <w:lvlJc w:val="left"/>
      <w:pPr>
        <w:ind w:left="2160" w:hanging="360"/>
      </w:pPr>
      <w:rPr>
        <w:rFonts w:ascii="Wingdings" w:hAnsi="Wingdings" w:hint="default"/>
      </w:rPr>
    </w:lvl>
    <w:lvl w:ilvl="3" w:tplc="9AE4A2BA">
      <w:start w:val="1"/>
      <w:numFmt w:val="bullet"/>
      <w:lvlText w:val=""/>
      <w:lvlJc w:val="left"/>
      <w:pPr>
        <w:ind w:left="2880" w:hanging="360"/>
      </w:pPr>
      <w:rPr>
        <w:rFonts w:ascii="Symbol" w:hAnsi="Symbol" w:hint="default"/>
      </w:rPr>
    </w:lvl>
    <w:lvl w:ilvl="4" w:tplc="232EE5FC">
      <w:start w:val="1"/>
      <w:numFmt w:val="bullet"/>
      <w:lvlText w:val="o"/>
      <w:lvlJc w:val="left"/>
      <w:pPr>
        <w:ind w:left="3600" w:hanging="360"/>
      </w:pPr>
      <w:rPr>
        <w:rFonts w:ascii="Courier New" w:hAnsi="Courier New" w:hint="default"/>
      </w:rPr>
    </w:lvl>
    <w:lvl w:ilvl="5" w:tplc="715EC2E2">
      <w:start w:val="1"/>
      <w:numFmt w:val="bullet"/>
      <w:lvlText w:val=""/>
      <w:lvlJc w:val="left"/>
      <w:pPr>
        <w:ind w:left="4320" w:hanging="360"/>
      </w:pPr>
      <w:rPr>
        <w:rFonts w:ascii="Wingdings" w:hAnsi="Wingdings" w:hint="default"/>
      </w:rPr>
    </w:lvl>
    <w:lvl w:ilvl="6" w:tplc="035E79D8">
      <w:start w:val="1"/>
      <w:numFmt w:val="bullet"/>
      <w:lvlText w:val=""/>
      <w:lvlJc w:val="left"/>
      <w:pPr>
        <w:ind w:left="5040" w:hanging="360"/>
      </w:pPr>
      <w:rPr>
        <w:rFonts w:ascii="Symbol" w:hAnsi="Symbol" w:hint="default"/>
      </w:rPr>
    </w:lvl>
    <w:lvl w:ilvl="7" w:tplc="AE384072">
      <w:start w:val="1"/>
      <w:numFmt w:val="bullet"/>
      <w:lvlText w:val="o"/>
      <w:lvlJc w:val="left"/>
      <w:pPr>
        <w:ind w:left="5760" w:hanging="360"/>
      </w:pPr>
      <w:rPr>
        <w:rFonts w:ascii="Courier New" w:hAnsi="Courier New" w:hint="default"/>
      </w:rPr>
    </w:lvl>
    <w:lvl w:ilvl="8" w:tplc="AB489E2A">
      <w:start w:val="1"/>
      <w:numFmt w:val="bullet"/>
      <w:lvlText w:val=""/>
      <w:lvlJc w:val="left"/>
      <w:pPr>
        <w:ind w:left="6480" w:hanging="360"/>
      </w:pPr>
      <w:rPr>
        <w:rFonts w:ascii="Wingdings" w:hAnsi="Wingdings" w:hint="default"/>
      </w:rPr>
    </w:lvl>
  </w:abstractNum>
  <w:num w:numId="1" w16cid:durableId="287442890">
    <w:abstractNumId w:val="11"/>
  </w:num>
  <w:num w:numId="2" w16cid:durableId="442115647">
    <w:abstractNumId w:val="0"/>
  </w:num>
  <w:num w:numId="3" w16cid:durableId="1321351877">
    <w:abstractNumId w:val="4"/>
  </w:num>
  <w:num w:numId="4" w16cid:durableId="1596357010">
    <w:abstractNumId w:val="12"/>
  </w:num>
  <w:num w:numId="5" w16cid:durableId="1091468492">
    <w:abstractNumId w:val="3"/>
  </w:num>
  <w:num w:numId="6" w16cid:durableId="154958912">
    <w:abstractNumId w:val="2"/>
  </w:num>
  <w:num w:numId="7" w16cid:durableId="273097207">
    <w:abstractNumId w:val="6"/>
  </w:num>
  <w:num w:numId="8" w16cid:durableId="732969967">
    <w:abstractNumId w:val="5"/>
  </w:num>
  <w:num w:numId="9" w16cid:durableId="1921215973">
    <w:abstractNumId w:val="1"/>
  </w:num>
  <w:num w:numId="10" w16cid:durableId="500202225">
    <w:abstractNumId w:val="8"/>
  </w:num>
  <w:num w:numId="11" w16cid:durableId="894967557">
    <w:abstractNumId w:val="7"/>
  </w:num>
  <w:num w:numId="12" w16cid:durableId="2121531716">
    <w:abstractNumId w:val="9"/>
  </w:num>
  <w:num w:numId="13" w16cid:durableId="55640526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jetil Moen">
    <w15:presenceInfo w15:providerId="AD" w15:userId="S::kjetil.moen@ivar.no::a7f023f7-e06e-422d-8915-955a9e4d6b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020A2"/>
    <w:rsid w:val="00000338"/>
    <w:rsid w:val="00001A26"/>
    <w:rsid w:val="0000416C"/>
    <w:rsid w:val="00012B83"/>
    <w:rsid w:val="00015412"/>
    <w:rsid w:val="000203CC"/>
    <w:rsid w:val="0002130D"/>
    <w:rsid w:val="00024383"/>
    <w:rsid w:val="0002487D"/>
    <w:rsid w:val="00024B7D"/>
    <w:rsid w:val="00025BCF"/>
    <w:rsid w:val="0002729F"/>
    <w:rsid w:val="00030520"/>
    <w:rsid w:val="00035F89"/>
    <w:rsid w:val="000366A7"/>
    <w:rsid w:val="000376C3"/>
    <w:rsid w:val="00040425"/>
    <w:rsid w:val="00040D4C"/>
    <w:rsid w:val="000434F3"/>
    <w:rsid w:val="0004404B"/>
    <w:rsid w:val="00044702"/>
    <w:rsid w:val="00045C27"/>
    <w:rsid w:val="00047B14"/>
    <w:rsid w:val="000500AE"/>
    <w:rsid w:val="000504D4"/>
    <w:rsid w:val="00051CE6"/>
    <w:rsid w:val="00051F55"/>
    <w:rsid w:val="0005432E"/>
    <w:rsid w:val="00054BCC"/>
    <w:rsid w:val="00057EB3"/>
    <w:rsid w:val="00060482"/>
    <w:rsid w:val="00060EC6"/>
    <w:rsid w:val="000610C9"/>
    <w:rsid w:val="000634F2"/>
    <w:rsid w:val="000669FA"/>
    <w:rsid w:val="0006788A"/>
    <w:rsid w:val="000709B8"/>
    <w:rsid w:val="00073AD8"/>
    <w:rsid w:val="00074611"/>
    <w:rsid w:val="0008055E"/>
    <w:rsid w:val="000829FC"/>
    <w:rsid w:val="00083B0D"/>
    <w:rsid w:val="0008604E"/>
    <w:rsid w:val="00086F1E"/>
    <w:rsid w:val="00087C74"/>
    <w:rsid w:val="0009758D"/>
    <w:rsid w:val="00097AD8"/>
    <w:rsid w:val="00097FB6"/>
    <w:rsid w:val="000A066E"/>
    <w:rsid w:val="000A08FE"/>
    <w:rsid w:val="000A0944"/>
    <w:rsid w:val="000A1477"/>
    <w:rsid w:val="000A2AF4"/>
    <w:rsid w:val="000A433B"/>
    <w:rsid w:val="000A589D"/>
    <w:rsid w:val="000A6F5B"/>
    <w:rsid w:val="000A7519"/>
    <w:rsid w:val="000A7A65"/>
    <w:rsid w:val="000B059C"/>
    <w:rsid w:val="000B1C3F"/>
    <w:rsid w:val="000B1D98"/>
    <w:rsid w:val="000B1DFC"/>
    <w:rsid w:val="000B2167"/>
    <w:rsid w:val="000B2960"/>
    <w:rsid w:val="000B45F8"/>
    <w:rsid w:val="000B51B0"/>
    <w:rsid w:val="000B5B44"/>
    <w:rsid w:val="000C015F"/>
    <w:rsid w:val="000C43B7"/>
    <w:rsid w:val="000C51BC"/>
    <w:rsid w:val="000C5CCF"/>
    <w:rsid w:val="000C60D1"/>
    <w:rsid w:val="000C64D0"/>
    <w:rsid w:val="000D1263"/>
    <w:rsid w:val="000D287E"/>
    <w:rsid w:val="000D4F0C"/>
    <w:rsid w:val="000D556B"/>
    <w:rsid w:val="000E1B8F"/>
    <w:rsid w:val="000E22BA"/>
    <w:rsid w:val="000E25EB"/>
    <w:rsid w:val="000E5CEA"/>
    <w:rsid w:val="000F1F3E"/>
    <w:rsid w:val="001003EC"/>
    <w:rsid w:val="00100DDD"/>
    <w:rsid w:val="0010255A"/>
    <w:rsid w:val="001033CF"/>
    <w:rsid w:val="00103525"/>
    <w:rsid w:val="0010526E"/>
    <w:rsid w:val="0010777F"/>
    <w:rsid w:val="00113B66"/>
    <w:rsid w:val="001145B0"/>
    <w:rsid w:val="00114D30"/>
    <w:rsid w:val="00114D80"/>
    <w:rsid w:val="001153B0"/>
    <w:rsid w:val="00115CBB"/>
    <w:rsid w:val="00120BFD"/>
    <w:rsid w:val="00124084"/>
    <w:rsid w:val="00125B77"/>
    <w:rsid w:val="001263A4"/>
    <w:rsid w:val="0012662C"/>
    <w:rsid w:val="00127F08"/>
    <w:rsid w:val="00131B76"/>
    <w:rsid w:val="001339D0"/>
    <w:rsid w:val="001340C8"/>
    <w:rsid w:val="001367A7"/>
    <w:rsid w:val="00137065"/>
    <w:rsid w:val="0013724A"/>
    <w:rsid w:val="001411A6"/>
    <w:rsid w:val="00141258"/>
    <w:rsid w:val="00141C5F"/>
    <w:rsid w:val="00142F4C"/>
    <w:rsid w:val="00144A75"/>
    <w:rsid w:val="00146D91"/>
    <w:rsid w:val="00147208"/>
    <w:rsid w:val="0015077B"/>
    <w:rsid w:val="001519DF"/>
    <w:rsid w:val="00152634"/>
    <w:rsid w:val="00162425"/>
    <w:rsid w:val="00163533"/>
    <w:rsid w:val="00163FE6"/>
    <w:rsid w:val="001677D4"/>
    <w:rsid w:val="00170C3F"/>
    <w:rsid w:val="00173B9B"/>
    <w:rsid w:val="00181412"/>
    <w:rsid w:val="00182851"/>
    <w:rsid w:val="001831A3"/>
    <w:rsid w:val="0018504C"/>
    <w:rsid w:val="00185B0C"/>
    <w:rsid w:val="0018610B"/>
    <w:rsid w:val="0018756E"/>
    <w:rsid w:val="00187AAD"/>
    <w:rsid w:val="00193A1C"/>
    <w:rsid w:val="0019414D"/>
    <w:rsid w:val="00194E13"/>
    <w:rsid w:val="00196459"/>
    <w:rsid w:val="00197D62"/>
    <w:rsid w:val="001A0D53"/>
    <w:rsid w:val="001A1246"/>
    <w:rsid w:val="001A18CD"/>
    <w:rsid w:val="001A393D"/>
    <w:rsid w:val="001A3A23"/>
    <w:rsid w:val="001A3CCF"/>
    <w:rsid w:val="001A75CC"/>
    <w:rsid w:val="001A7FE3"/>
    <w:rsid w:val="001B1394"/>
    <w:rsid w:val="001B307F"/>
    <w:rsid w:val="001C130E"/>
    <w:rsid w:val="001C139B"/>
    <w:rsid w:val="001C279C"/>
    <w:rsid w:val="001C3C9A"/>
    <w:rsid w:val="001C4828"/>
    <w:rsid w:val="001C6173"/>
    <w:rsid w:val="001C73EC"/>
    <w:rsid w:val="001C754F"/>
    <w:rsid w:val="001D0189"/>
    <w:rsid w:val="001D081D"/>
    <w:rsid w:val="001D156F"/>
    <w:rsid w:val="001D1CCB"/>
    <w:rsid w:val="001D2485"/>
    <w:rsid w:val="001D5ADC"/>
    <w:rsid w:val="001E0209"/>
    <w:rsid w:val="001E247E"/>
    <w:rsid w:val="001E29B9"/>
    <w:rsid w:val="001E36CC"/>
    <w:rsid w:val="001F0832"/>
    <w:rsid w:val="001F2C1B"/>
    <w:rsid w:val="001F5CB7"/>
    <w:rsid w:val="001F6D46"/>
    <w:rsid w:val="001F7A93"/>
    <w:rsid w:val="001F7DB9"/>
    <w:rsid w:val="00202109"/>
    <w:rsid w:val="00202D03"/>
    <w:rsid w:val="00204ABA"/>
    <w:rsid w:val="00204DE1"/>
    <w:rsid w:val="00204E91"/>
    <w:rsid w:val="00205E93"/>
    <w:rsid w:val="00207FC3"/>
    <w:rsid w:val="00210121"/>
    <w:rsid w:val="0021029F"/>
    <w:rsid w:val="00211332"/>
    <w:rsid w:val="00212224"/>
    <w:rsid w:val="002133AB"/>
    <w:rsid w:val="00216474"/>
    <w:rsid w:val="0021673A"/>
    <w:rsid w:val="00217DE3"/>
    <w:rsid w:val="00221C60"/>
    <w:rsid w:val="002248EC"/>
    <w:rsid w:val="00225C0C"/>
    <w:rsid w:val="00227055"/>
    <w:rsid w:val="0022765C"/>
    <w:rsid w:val="00233C46"/>
    <w:rsid w:val="00234AD0"/>
    <w:rsid w:val="00236D2B"/>
    <w:rsid w:val="00237B93"/>
    <w:rsid w:val="00243E02"/>
    <w:rsid w:val="0024567C"/>
    <w:rsid w:val="0025142C"/>
    <w:rsid w:val="002526E8"/>
    <w:rsid w:val="002539A3"/>
    <w:rsid w:val="00256B3E"/>
    <w:rsid w:val="00260C49"/>
    <w:rsid w:val="0026213E"/>
    <w:rsid w:val="00263A36"/>
    <w:rsid w:val="0026448E"/>
    <w:rsid w:val="00264DDE"/>
    <w:rsid w:val="002654FE"/>
    <w:rsid w:val="0026732B"/>
    <w:rsid w:val="002718F1"/>
    <w:rsid w:val="00275464"/>
    <w:rsid w:val="0027705A"/>
    <w:rsid w:val="002774CB"/>
    <w:rsid w:val="002802AD"/>
    <w:rsid w:val="00280600"/>
    <w:rsid w:val="002822AB"/>
    <w:rsid w:val="002860FD"/>
    <w:rsid w:val="00287B30"/>
    <w:rsid w:val="00291274"/>
    <w:rsid w:val="00292684"/>
    <w:rsid w:val="00292B78"/>
    <w:rsid w:val="0029431C"/>
    <w:rsid w:val="00296CAC"/>
    <w:rsid w:val="00297EE3"/>
    <w:rsid w:val="002A38CA"/>
    <w:rsid w:val="002A3DD7"/>
    <w:rsid w:val="002A47CA"/>
    <w:rsid w:val="002B49AC"/>
    <w:rsid w:val="002B7215"/>
    <w:rsid w:val="002B7CC1"/>
    <w:rsid w:val="002C1AF0"/>
    <w:rsid w:val="002C513A"/>
    <w:rsid w:val="002C7F59"/>
    <w:rsid w:val="002D2D64"/>
    <w:rsid w:val="002D37B4"/>
    <w:rsid w:val="002D6737"/>
    <w:rsid w:val="002D6E07"/>
    <w:rsid w:val="002E0387"/>
    <w:rsid w:val="002E4D7E"/>
    <w:rsid w:val="002F024F"/>
    <w:rsid w:val="002F0B89"/>
    <w:rsid w:val="002F11B9"/>
    <w:rsid w:val="002F2523"/>
    <w:rsid w:val="002F42EF"/>
    <w:rsid w:val="002F4D8F"/>
    <w:rsid w:val="002F50F4"/>
    <w:rsid w:val="003005B3"/>
    <w:rsid w:val="00300727"/>
    <w:rsid w:val="00300748"/>
    <w:rsid w:val="00300D10"/>
    <w:rsid w:val="00302B8A"/>
    <w:rsid w:val="00302B9E"/>
    <w:rsid w:val="00302CD6"/>
    <w:rsid w:val="00302DF0"/>
    <w:rsid w:val="00313888"/>
    <w:rsid w:val="003157B2"/>
    <w:rsid w:val="00315C6E"/>
    <w:rsid w:val="0031601D"/>
    <w:rsid w:val="003169E7"/>
    <w:rsid w:val="00316A8D"/>
    <w:rsid w:val="00317C8A"/>
    <w:rsid w:val="00317DB7"/>
    <w:rsid w:val="00327090"/>
    <w:rsid w:val="00327F07"/>
    <w:rsid w:val="003325DA"/>
    <w:rsid w:val="00332979"/>
    <w:rsid w:val="00337816"/>
    <w:rsid w:val="00340975"/>
    <w:rsid w:val="00342684"/>
    <w:rsid w:val="00342F9A"/>
    <w:rsid w:val="00346DF2"/>
    <w:rsid w:val="00347E71"/>
    <w:rsid w:val="00350C8E"/>
    <w:rsid w:val="00354F21"/>
    <w:rsid w:val="00355644"/>
    <w:rsid w:val="003556D2"/>
    <w:rsid w:val="00355FF1"/>
    <w:rsid w:val="0035721D"/>
    <w:rsid w:val="00357232"/>
    <w:rsid w:val="00360187"/>
    <w:rsid w:val="00364D05"/>
    <w:rsid w:val="00365229"/>
    <w:rsid w:val="00366861"/>
    <w:rsid w:val="00367428"/>
    <w:rsid w:val="0037006D"/>
    <w:rsid w:val="00371C32"/>
    <w:rsid w:val="00372C2A"/>
    <w:rsid w:val="00373838"/>
    <w:rsid w:val="0037401A"/>
    <w:rsid w:val="00375069"/>
    <w:rsid w:val="00380117"/>
    <w:rsid w:val="00380FFA"/>
    <w:rsid w:val="003818CF"/>
    <w:rsid w:val="003830E1"/>
    <w:rsid w:val="00384603"/>
    <w:rsid w:val="00385375"/>
    <w:rsid w:val="00386AF2"/>
    <w:rsid w:val="003902AF"/>
    <w:rsid w:val="00390485"/>
    <w:rsid w:val="0039226B"/>
    <w:rsid w:val="00392855"/>
    <w:rsid w:val="00393EE4"/>
    <w:rsid w:val="00394A4F"/>
    <w:rsid w:val="003A131F"/>
    <w:rsid w:val="003A46A7"/>
    <w:rsid w:val="003A50F7"/>
    <w:rsid w:val="003A74C0"/>
    <w:rsid w:val="003A7698"/>
    <w:rsid w:val="003B0AB1"/>
    <w:rsid w:val="003B0C17"/>
    <w:rsid w:val="003B2A5B"/>
    <w:rsid w:val="003C202F"/>
    <w:rsid w:val="003C29D2"/>
    <w:rsid w:val="003C319D"/>
    <w:rsid w:val="003C74EB"/>
    <w:rsid w:val="003C7F9B"/>
    <w:rsid w:val="003C7FC4"/>
    <w:rsid w:val="003D0ECA"/>
    <w:rsid w:val="003D418E"/>
    <w:rsid w:val="003D451A"/>
    <w:rsid w:val="003E254B"/>
    <w:rsid w:val="003E2631"/>
    <w:rsid w:val="003E3A09"/>
    <w:rsid w:val="003E5083"/>
    <w:rsid w:val="003E5504"/>
    <w:rsid w:val="003F113B"/>
    <w:rsid w:val="003F3AE1"/>
    <w:rsid w:val="003F69F5"/>
    <w:rsid w:val="003F7091"/>
    <w:rsid w:val="003F75DB"/>
    <w:rsid w:val="00400C5D"/>
    <w:rsid w:val="0040168A"/>
    <w:rsid w:val="0040231D"/>
    <w:rsid w:val="00404A38"/>
    <w:rsid w:val="00404F7F"/>
    <w:rsid w:val="00406CA6"/>
    <w:rsid w:val="004077B6"/>
    <w:rsid w:val="004102E6"/>
    <w:rsid w:val="00411BF6"/>
    <w:rsid w:val="0041247C"/>
    <w:rsid w:val="004179C5"/>
    <w:rsid w:val="00417CB5"/>
    <w:rsid w:val="0042057B"/>
    <w:rsid w:val="00420F41"/>
    <w:rsid w:val="00421C7C"/>
    <w:rsid w:val="004229A0"/>
    <w:rsid w:val="00422EC6"/>
    <w:rsid w:val="00422FB1"/>
    <w:rsid w:val="00426A24"/>
    <w:rsid w:val="00427EBE"/>
    <w:rsid w:val="004313E1"/>
    <w:rsid w:val="00431460"/>
    <w:rsid w:val="00431828"/>
    <w:rsid w:val="004334AC"/>
    <w:rsid w:val="0043389B"/>
    <w:rsid w:val="004374DC"/>
    <w:rsid w:val="00437FCE"/>
    <w:rsid w:val="00440988"/>
    <w:rsid w:val="004428F9"/>
    <w:rsid w:val="004448A0"/>
    <w:rsid w:val="00446AE6"/>
    <w:rsid w:val="00450126"/>
    <w:rsid w:val="004506FF"/>
    <w:rsid w:val="00451312"/>
    <w:rsid w:val="00451C82"/>
    <w:rsid w:val="00455AFC"/>
    <w:rsid w:val="00462E4F"/>
    <w:rsid w:val="00465902"/>
    <w:rsid w:val="0047228A"/>
    <w:rsid w:val="004726F0"/>
    <w:rsid w:val="00473900"/>
    <w:rsid w:val="004851E1"/>
    <w:rsid w:val="00486B74"/>
    <w:rsid w:val="00486F00"/>
    <w:rsid w:val="004917B5"/>
    <w:rsid w:val="004917E8"/>
    <w:rsid w:val="00491F14"/>
    <w:rsid w:val="00492EBC"/>
    <w:rsid w:val="00494777"/>
    <w:rsid w:val="004956FA"/>
    <w:rsid w:val="00496B42"/>
    <w:rsid w:val="004975EC"/>
    <w:rsid w:val="004A465F"/>
    <w:rsid w:val="004A4C9B"/>
    <w:rsid w:val="004A70FF"/>
    <w:rsid w:val="004B45AA"/>
    <w:rsid w:val="004B6FD7"/>
    <w:rsid w:val="004C084A"/>
    <w:rsid w:val="004C0A7B"/>
    <w:rsid w:val="004C401F"/>
    <w:rsid w:val="004C54FA"/>
    <w:rsid w:val="004C58A0"/>
    <w:rsid w:val="004D702F"/>
    <w:rsid w:val="004D7112"/>
    <w:rsid w:val="004E2451"/>
    <w:rsid w:val="004E5A24"/>
    <w:rsid w:val="004E606B"/>
    <w:rsid w:val="004E6672"/>
    <w:rsid w:val="004F698D"/>
    <w:rsid w:val="004F6DBF"/>
    <w:rsid w:val="00500597"/>
    <w:rsid w:val="00501FB3"/>
    <w:rsid w:val="005027A4"/>
    <w:rsid w:val="00503068"/>
    <w:rsid w:val="00503F2F"/>
    <w:rsid w:val="00504B2F"/>
    <w:rsid w:val="005065CD"/>
    <w:rsid w:val="00507C0E"/>
    <w:rsid w:val="00513584"/>
    <w:rsid w:val="00514023"/>
    <w:rsid w:val="005167DF"/>
    <w:rsid w:val="005204EF"/>
    <w:rsid w:val="005215E5"/>
    <w:rsid w:val="00532228"/>
    <w:rsid w:val="00532754"/>
    <w:rsid w:val="00533A42"/>
    <w:rsid w:val="00534096"/>
    <w:rsid w:val="00534E54"/>
    <w:rsid w:val="00536560"/>
    <w:rsid w:val="00536DAD"/>
    <w:rsid w:val="005403C3"/>
    <w:rsid w:val="005436E0"/>
    <w:rsid w:val="005467DA"/>
    <w:rsid w:val="00547AE1"/>
    <w:rsid w:val="00551E80"/>
    <w:rsid w:val="00555B3D"/>
    <w:rsid w:val="00557BBC"/>
    <w:rsid w:val="00563E95"/>
    <w:rsid w:val="00570A37"/>
    <w:rsid w:val="00572C50"/>
    <w:rsid w:val="005756E4"/>
    <w:rsid w:val="00577ADB"/>
    <w:rsid w:val="005805C8"/>
    <w:rsid w:val="0058288D"/>
    <w:rsid w:val="00582991"/>
    <w:rsid w:val="00582CBF"/>
    <w:rsid w:val="00582E66"/>
    <w:rsid w:val="00583D74"/>
    <w:rsid w:val="00583DFB"/>
    <w:rsid w:val="00584C0B"/>
    <w:rsid w:val="00585BC6"/>
    <w:rsid w:val="00590750"/>
    <w:rsid w:val="00590F8C"/>
    <w:rsid w:val="005921C9"/>
    <w:rsid w:val="00593C4E"/>
    <w:rsid w:val="005963BF"/>
    <w:rsid w:val="0059757F"/>
    <w:rsid w:val="005A2530"/>
    <w:rsid w:val="005A288D"/>
    <w:rsid w:val="005A36BD"/>
    <w:rsid w:val="005A59C9"/>
    <w:rsid w:val="005A5BFA"/>
    <w:rsid w:val="005A7529"/>
    <w:rsid w:val="005A79EB"/>
    <w:rsid w:val="005B1BCB"/>
    <w:rsid w:val="005B22ED"/>
    <w:rsid w:val="005B2EE6"/>
    <w:rsid w:val="005B39B2"/>
    <w:rsid w:val="005C083F"/>
    <w:rsid w:val="005C0C67"/>
    <w:rsid w:val="005C0DA2"/>
    <w:rsid w:val="005C2BB9"/>
    <w:rsid w:val="005C32E1"/>
    <w:rsid w:val="005C3E51"/>
    <w:rsid w:val="005C4861"/>
    <w:rsid w:val="005D1C80"/>
    <w:rsid w:val="005D1E91"/>
    <w:rsid w:val="005D2499"/>
    <w:rsid w:val="005D2664"/>
    <w:rsid w:val="005D4481"/>
    <w:rsid w:val="005E5636"/>
    <w:rsid w:val="005E5FCC"/>
    <w:rsid w:val="005F128D"/>
    <w:rsid w:val="005F1D04"/>
    <w:rsid w:val="005F2FB4"/>
    <w:rsid w:val="005F2FEB"/>
    <w:rsid w:val="005F3918"/>
    <w:rsid w:val="005F4AC4"/>
    <w:rsid w:val="005F7E87"/>
    <w:rsid w:val="00600289"/>
    <w:rsid w:val="0060290D"/>
    <w:rsid w:val="00610473"/>
    <w:rsid w:val="00613AA6"/>
    <w:rsid w:val="00613EE0"/>
    <w:rsid w:val="0061410B"/>
    <w:rsid w:val="006237D8"/>
    <w:rsid w:val="00624D15"/>
    <w:rsid w:val="0062534E"/>
    <w:rsid w:val="00625B15"/>
    <w:rsid w:val="00632E55"/>
    <w:rsid w:val="006339AA"/>
    <w:rsid w:val="00636713"/>
    <w:rsid w:val="00637528"/>
    <w:rsid w:val="00637A67"/>
    <w:rsid w:val="00637D8E"/>
    <w:rsid w:val="00643F5B"/>
    <w:rsid w:val="006441C6"/>
    <w:rsid w:val="006463DA"/>
    <w:rsid w:val="006472B6"/>
    <w:rsid w:val="00647D4D"/>
    <w:rsid w:val="006501D1"/>
    <w:rsid w:val="006536A4"/>
    <w:rsid w:val="00654DA1"/>
    <w:rsid w:val="00655220"/>
    <w:rsid w:val="00655C68"/>
    <w:rsid w:val="00657D33"/>
    <w:rsid w:val="00661C55"/>
    <w:rsid w:val="00662397"/>
    <w:rsid w:val="00663A2D"/>
    <w:rsid w:val="00664FF4"/>
    <w:rsid w:val="00665FB1"/>
    <w:rsid w:val="00673F5E"/>
    <w:rsid w:val="00674A59"/>
    <w:rsid w:val="00675F01"/>
    <w:rsid w:val="0067682D"/>
    <w:rsid w:val="00676E12"/>
    <w:rsid w:val="00683DA8"/>
    <w:rsid w:val="00686B69"/>
    <w:rsid w:val="0068747A"/>
    <w:rsid w:val="0069074D"/>
    <w:rsid w:val="00690A7B"/>
    <w:rsid w:val="006922E6"/>
    <w:rsid w:val="00692A67"/>
    <w:rsid w:val="00693525"/>
    <w:rsid w:val="00693814"/>
    <w:rsid w:val="00696AB8"/>
    <w:rsid w:val="00696FF0"/>
    <w:rsid w:val="006A0DB8"/>
    <w:rsid w:val="006A4167"/>
    <w:rsid w:val="006A4FC8"/>
    <w:rsid w:val="006A5DF1"/>
    <w:rsid w:val="006A66D5"/>
    <w:rsid w:val="006B3121"/>
    <w:rsid w:val="006B56C3"/>
    <w:rsid w:val="006B58A1"/>
    <w:rsid w:val="006B6871"/>
    <w:rsid w:val="006B70DA"/>
    <w:rsid w:val="006B7BBF"/>
    <w:rsid w:val="006C0624"/>
    <w:rsid w:val="006C418F"/>
    <w:rsid w:val="006C707A"/>
    <w:rsid w:val="006C71BD"/>
    <w:rsid w:val="006D07BE"/>
    <w:rsid w:val="006D10E9"/>
    <w:rsid w:val="006D4980"/>
    <w:rsid w:val="006D7A81"/>
    <w:rsid w:val="006D7E69"/>
    <w:rsid w:val="006D7F50"/>
    <w:rsid w:val="006D7F58"/>
    <w:rsid w:val="006E0525"/>
    <w:rsid w:val="006E44B7"/>
    <w:rsid w:val="006E7313"/>
    <w:rsid w:val="006F09F3"/>
    <w:rsid w:val="006F110B"/>
    <w:rsid w:val="006F2F40"/>
    <w:rsid w:val="006F5B58"/>
    <w:rsid w:val="006F7EEB"/>
    <w:rsid w:val="007007C2"/>
    <w:rsid w:val="007008A3"/>
    <w:rsid w:val="00704645"/>
    <w:rsid w:val="00712460"/>
    <w:rsid w:val="00715DED"/>
    <w:rsid w:val="0071785C"/>
    <w:rsid w:val="00717F71"/>
    <w:rsid w:val="00723ECD"/>
    <w:rsid w:val="00724001"/>
    <w:rsid w:val="0072508B"/>
    <w:rsid w:val="007305A2"/>
    <w:rsid w:val="00730777"/>
    <w:rsid w:val="0073133E"/>
    <w:rsid w:val="00731662"/>
    <w:rsid w:val="00733269"/>
    <w:rsid w:val="0073395E"/>
    <w:rsid w:val="00735E0B"/>
    <w:rsid w:val="007410E1"/>
    <w:rsid w:val="00741873"/>
    <w:rsid w:val="00741DF1"/>
    <w:rsid w:val="007424FF"/>
    <w:rsid w:val="007444F9"/>
    <w:rsid w:val="00744F35"/>
    <w:rsid w:val="0074516E"/>
    <w:rsid w:val="007477BE"/>
    <w:rsid w:val="007527C8"/>
    <w:rsid w:val="0075290D"/>
    <w:rsid w:val="00752F41"/>
    <w:rsid w:val="00754B9A"/>
    <w:rsid w:val="00760F89"/>
    <w:rsid w:val="00761BFD"/>
    <w:rsid w:val="007644A3"/>
    <w:rsid w:val="0076532F"/>
    <w:rsid w:val="00765D94"/>
    <w:rsid w:val="00766EAB"/>
    <w:rsid w:val="00774517"/>
    <w:rsid w:val="00774AE4"/>
    <w:rsid w:val="00777610"/>
    <w:rsid w:val="00777EE0"/>
    <w:rsid w:val="00780114"/>
    <w:rsid w:val="007802F8"/>
    <w:rsid w:val="00780678"/>
    <w:rsid w:val="00783C4A"/>
    <w:rsid w:val="007843E2"/>
    <w:rsid w:val="007848AE"/>
    <w:rsid w:val="00787A40"/>
    <w:rsid w:val="00793753"/>
    <w:rsid w:val="00795FA8"/>
    <w:rsid w:val="007A5F16"/>
    <w:rsid w:val="007A60CA"/>
    <w:rsid w:val="007A736F"/>
    <w:rsid w:val="007A7AEC"/>
    <w:rsid w:val="007B19FE"/>
    <w:rsid w:val="007B26ED"/>
    <w:rsid w:val="007B5B1A"/>
    <w:rsid w:val="007B6B51"/>
    <w:rsid w:val="007B7A66"/>
    <w:rsid w:val="007C26C5"/>
    <w:rsid w:val="007C3383"/>
    <w:rsid w:val="007C44C3"/>
    <w:rsid w:val="007C644B"/>
    <w:rsid w:val="007D0342"/>
    <w:rsid w:val="007D05E0"/>
    <w:rsid w:val="007D2326"/>
    <w:rsid w:val="007D2518"/>
    <w:rsid w:val="007D2A0F"/>
    <w:rsid w:val="007D2EF1"/>
    <w:rsid w:val="007D3A91"/>
    <w:rsid w:val="007D5271"/>
    <w:rsid w:val="007D676B"/>
    <w:rsid w:val="007E0BEB"/>
    <w:rsid w:val="007E1CE9"/>
    <w:rsid w:val="007E4199"/>
    <w:rsid w:val="007E4819"/>
    <w:rsid w:val="007E6446"/>
    <w:rsid w:val="007E6FBE"/>
    <w:rsid w:val="007F18A0"/>
    <w:rsid w:val="007F228C"/>
    <w:rsid w:val="007F3093"/>
    <w:rsid w:val="007F39D1"/>
    <w:rsid w:val="007F3BB3"/>
    <w:rsid w:val="007F5F27"/>
    <w:rsid w:val="007F68DB"/>
    <w:rsid w:val="007F781C"/>
    <w:rsid w:val="008001CC"/>
    <w:rsid w:val="008002BF"/>
    <w:rsid w:val="008011C5"/>
    <w:rsid w:val="008018D8"/>
    <w:rsid w:val="00801DE4"/>
    <w:rsid w:val="00802871"/>
    <w:rsid w:val="0080334F"/>
    <w:rsid w:val="0080345C"/>
    <w:rsid w:val="0080534C"/>
    <w:rsid w:val="00806BCF"/>
    <w:rsid w:val="00807159"/>
    <w:rsid w:val="00807352"/>
    <w:rsid w:val="00812ACA"/>
    <w:rsid w:val="00816560"/>
    <w:rsid w:val="0081660F"/>
    <w:rsid w:val="0081779E"/>
    <w:rsid w:val="00821204"/>
    <w:rsid w:val="00821CB2"/>
    <w:rsid w:val="0082600E"/>
    <w:rsid w:val="00830CFE"/>
    <w:rsid w:val="008323FA"/>
    <w:rsid w:val="00833FF2"/>
    <w:rsid w:val="008344D8"/>
    <w:rsid w:val="008348E9"/>
    <w:rsid w:val="00837545"/>
    <w:rsid w:val="00841846"/>
    <w:rsid w:val="008444E5"/>
    <w:rsid w:val="0084482D"/>
    <w:rsid w:val="00845C66"/>
    <w:rsid w:val="008479D6"/>
    <w:rsid w:val="00847B90"/>
    <w:rsid w:val="00850277"/>
    <w:rsid w:val="00850290"/>
    <w:rsid w:val="008515F4"/>
    <w:rsid w:val="0085217A"/>
    <w:rsid w:val="0085251B"/>
    <w:rsid w:val="0085486F"/>
    <w:rsid w:val="0085761D"/>
    <w:rsid w:val="00860C21"/>
    <w:rsid w:val="00860E77"/>
    <w:rsid w:val="008633C7"/>
    <w:rsid w:val="00864796"/>
    <w:rsid w:val="00874716"/>
    <w:rsid w:val="008750CF"/>
    <w:rsid w:val="0087685A"/>
    <w:rsid w:val="00877D58"/>
    <w:rsid w:val="008809AC"/>
    <w:rsid w:val="00880B28"/>
    <w:rsid w:val="0088162A"/>
    <w:rsid w:val="008822E7"/>
    <w:rsid w:val="00882894"/>
    <w:rsid w:val="00884574"/>
    <w:rsid w:val="00884DBB"/>
    <w:rsid w:val="008865AA"/>
    <w:rsid w:val="00886A46"/>
    <w:rsid w:val="00886D7B"/>
    <w:rsid w:val="008879AF"/>
    <w:rsid w:val="00890B05"/>
    <w:rsid w:val="00893715"/>
    <w:rsid w:val="008947B6"/>
    <w:rsid w:val="00895897"/>
    <w:rsid w:val="0089696F"/>
    <w:rsid w:val="008970C0"/>
    <w:rsid w:val="008A00C1"/>
    <w:rsid w:val="008A16DB"/>
    <w:rsid w:val="008A185D"/>
    <w:rsid w:val="008A18ED"/>
    <w:rsid w:val="008A34F8"/>
    <w:rsid w:val="008A3C5A"/>
    <w:rsid w:val="008A3DC6"/>
    <w:rsid w:val="008A3E0D"/>
    <w:rsid w:val="008A4DA3"/>
    <w:rsid w:val="008A5883"/>
    <w:rsid w:val="008A5B58"/>
    <w:rsid w:val="008A6D5B"/>
    <w:rsid w:val="008B209F"/>
    <w:rsid w:val="008B33D6"/>
    <w:rsid w:val="008B3CEB"/>
    <w:rsid w:val="008B44F0"/>
    <w:rsid w:val="008B5E64"/>
    <w:rsid w:val="008B603E"/>
    <w:rsid w:val="008B7588"/>
    <w:rsid w:val="008B7A07"/>
    <w:rsid w:val="008C59DD"/>
    <w:rsid w:val="008C69B3"/>
    <w:rsid w:val="008C69FA"/>
    <w:rsid w:val="008D04B7"/>
    <w:rsid w:val="008D16DF"/>
    <w:rsid w:val="008D21C6"/>
    <w:rsid w:val="008D2556"/>
    <w:rsid w:val="008D2EB9"/>
    <w:rsid w:val="008D4935"/>
    <w:rsid w:val="008D50BA"/>
    <w:rsid w:val="008D6BE5"/>
    <w:rsid w:val="008E274F"/>
    <w:rsid w:val="008E3148"/>
    <w:rsid w:val="008E496B"/>
    <w:rsid w:val="008E4C0A"/>
    <w:rsid w:val="008E4C29"/>
    <w:rsid w:val="008E58BA"/>
    <w:rsid w:val="008E68E4"/>
    <w:rsid w:val="008E69FB"/>
    <w:rsid w:val="008E6F8F"/>
    <w:rsid w:val="008E74A7"/>
    <w:rsid w:val="008E770F"/>
    <w:rsid w:val="008E7CA8"/>
    <w:rsid w:val="008F01AB"/>
    <w:rsid w:val="008F058F"/>
    <w:rsid w:val="008F128F"/>
    <w:rsid w:val="008F20D6"/>
    <w:rsid w:val="008F258D"/>
    <w:rsid w:val="008F33E5"/>
    <w:rsid w:val="008F40DD"/>
    <w:rsid w:val="008F7834"/>
    <w:rsid w:val="008F7C28"/>
    <w:rsid w:val="008F7F3D"/>
    <w:rsid w:val="00901F26"/>
    <w:rsid w:val="00903D09"/>
    <w:rsid w:val="00907873"/>
    <w:rsid w:val="009106FD"/>
    <w:rsid w:val="00915344"/>
    <w:rsid w:val="00916ED1"/>
    <w:rsid w:val="009215E1"/>
    <w:rsid w:val="00923A4B"/>
    <w:rsid w:val="00924ABB"/>
    <w:rsid w:val="009326DE"/>
    <w:rsid w:val="00936C5E"/>
    <w:rsid w:val="0094050E"/>
    <w:rsid w:val="009440AC"/>
    <w:rsid w:val="00944ECD"/>
    <w:rsid w:val="009505A3"/>
    <w:rsid w:val="00950E0F"/>
    <w:rsid w:val="00954A5F"/>
    <w:rsid w:val="00955181"/>
    <w:rsid w:val="00957460"/>
    <w:rsid w:val="009600EF"/>
    <w:rsid w:val="00963EB5"/>
    <w:rsid w:val="00964714"/>
    <w:rsid w:val="009728A1"/>
    <w:rsid w:val="00974C6E"/>
    <w:rsid w:val="00975328"/>
    <w:rsid w:val="00975F53"/>
    <w:rsid w:val="00981BB2"/>
    <w:rsid w:val="00990D9B"/>
    <w:rsid w:val="009915A8"/>
    <w:rsid w:val="00992E5C"/>
    <w:rsid w:val="00994A54"/>
    <w:rsid w:val="009962DC"/>
    <w:rsid w:val="00996CF3"/>
    <w:rsid w:val="00997394"/>
    <w:rsid w:val="009A079B"/>
    <w:rsid w:val="009A111D"/>
    <w:rsid w:val="009A1DFF"/>
    <w:rsid w:val="009A1F44"/>
    <w:rsid w:val="009A2423"/>
    <w:rsid w:val="009A377B"/>
    <w:rsid w:val="009A6046"/>
    <w:rsid w:val="009A6707"/>
    <w:rsid w:val="009A7287"/>
    <w:rsid w:val="009B12E5"/>
    <w:rsid w:val="009B2D5F"/>
    <w:rsid w:val="009B36E3"/>
    <w:rsid w:val="009B43CB"/>
    <w:rsid w:val="009B6FF2"/>
    <w:rsid w:val="009C1111"/>
    <w:rsid w:val="009C16E9"/>
    <w:rsid w:val="009C2892"/>
    <w:rsid w:val="009C31D8"/>
    <w:rsid w:val="009C4CB0"/>
    <w:rsid w:val="009C757B"/>
    <w:rsid w:val="009D0736"/>
    <w:rsid w:val="009D2601"/>
    <w:rsid w:val="009D2ED9"/>
    <w:rsid w:val="009D32BF"/>
    <w:rsid w:val="009D69A3"/>
    <w:rsid w:val="009D7C87"/>
    <w:rsid w:val="009E0551"/>
    <w:rsid w:val="009E27A1"/>
    <w:rsid w:val="009E3A04"/>
    <w:rsid w:val="009E3FB2"/>
    <w:rsid w:val="009E4774"/>
    <w:rsid w:val="009E5E66"/>
    <w:rsid w:val="009E78D2"/>
    <w:rsid w:val="009F0A18"/>
    <w:rsid w:val="009F62C2"/>
    <w:rsid w:val="009F73E8"/>
    <w:rsid w:val="00A004C0"/>
    <w:rsid w:val="00A0185E"/>
    <w:rsid w:val="00A02196"/>
    <w:rsid w:val="00A02FD4"/>
    <w:rsid w:val="00A05741"/>
    <w:rsid w:val="00A06825"/>
    <w:rsid w:val="00A07D60"/>
    <w:rsid w:val="00A10C19"/>
    <w:rsid w:val="00A11138"/>
    <w:rsid w:val="00A11594"/>
    <w:rsid w:val="00A13C9A"/>
    <w:rsid w:val="00A15D8A"/>
    <w:rsid w:val="00A171C0"/>
    <w:rsid w:val="00A1721D"/>
    <w:rsid w:val="00A17EC4"/>
    <w:rsid w:val="00A17F18"/>
    <w:rsid w:val="00A21D03"/>
    <w:rsid w:val="00A22264"/>
    <w:rsid w:val="00A244B1"/>
    <w:rsid w:val="00A26C0C"/>
    <w:rsid w:val="00A3346C"/>
    <w:rsid w:val="00A3505C"/>
    <w:rsid w:val="00A35E50"/>
    <w:rsid w:val="00A36CF1"/>
    <w:rsid w:val="00A36EB3"/>
    <w:rsid w:val="00A373CB"/>
    <w:rsid w:val="00A3790E"/>
    <w:rsid w:val="00A43F2F"/>
    <w:rsid w:val="00A463B1"/>
    <w:rsid w:val="00A470CD"/>
    <w:rsid w:val="00A47991"/>
    <w:rsid w:val="00A52A6B"/>
    <w:rsid w:val="00A53301"/>
    <w:rsid w:val="00A5383A"/>
    <w:rsid w:val="00A54751"/>
    <w:rsid w:val="00A552A1"/>
    <w:rsid w:val="00A55AC7"/>
    <w:rsid w:val="00A561B4"/>
    <w:rsid w:val="00A56362"/>
    <w:rsid w:val="00A60231"/>
    <w:rsid w:val="00A6100A"/>
    <w:rsid w:val="00A62F76"/>
    <w:rsid w:val="00A65FFB"/>
    <w:rsid w:val="00A66D11"/>
    <w:rsid w:val="00A71903"/>
    <w:rsid w:val="00A72222"/>
    <w:rsid w:val="00A722A0"/>
    <w:rsid w:val="00A72A47"/>
    <w:rsid w:val="00A748A9"/>
    <w:rsid w:val="00A748BB"/>
    <w:rsid w:val="00A80EA5"/>
    <w:rsid w:val="00A82443"/>
    <w:rsid w:val="00A82A2F"/>
    <w:rsid w:val="00A842FE"/>
    <w:rsid w:val="00A8518E"/>
    <w:rsid w:val="00A86A8A"/>
    <w:rsid w:val="00A86B60"/>
    <w:rsid w:val="00A87FD6"/>
    <w:rsid w:val="00A93755"/>
    <w:rsid w:val="00A94042"/>
    <w:rsid w:val="00A95EE3"/>
    <w:rsid w:val="00AA09FF"/>
    <w:rsid w:val="00AA190B"/>
    <w:rsid w:val="00AA1C8B"/>
    <w:rsid w:val="00AA242D"/>
    <w:rsid w:val="00AA4531"/>
    <w:rsid w:val="00AA4DDA"/>
    <w:rsid w:val="00AA53FC"/>
    <w:rsid w:val="00AA5DE6"/>
    <w:rsid w:val="00AA77C7"/>
    <w:rsid w:val="00AB041F"/>
    <w:rsid w:val="00AB08BB"/>
    <w:rsid w:val="00AB339B"/>
    <w:rsid w:val="00AB5EA1"/>
    <w:rsid w:val="00AB5F8E"/>
    <w:rsid w:val="00AB71F4"/>
    <w:rsid w:val="00AC2511"/>
    <w:rsid w:val="00AC2E13"/>
    <w:rsid w:val="00AC6B2C"/>
    <w:rsid w:val="00AC6C57"/>
    <w:rsid w:val="00AD0F20"/>
    <w:rsid w:val="00AD29A0"/>
    <w:rsid w:val="00AD2AD8"/>
    <w:rsid w:val="00AD2FFC"/>
    <w:rsid w:val="00AD4159"/>
    <w:rsid w:val="00AD60BC"/>
    <w:rsid w:val="00AD71A4"/>
    <w:rsid w:val="00AE288A"/>
    <w:rsid w:val="00AE7986"/>
    <w:rsid w:val="00AE7D23"/>
    <w:rsid w:val="00AF5770"/>
    <w:rsid w:val="00AF76B8"/>
    <w:rsid w:val="00AF7C7C"/>
    <w:rsid w:val="00B017AB"/>
    <w:rsid w:val="00B1080F"/>
    <w:rsid w:val="00B109FD"/>
    <w:rsid w:val="00B10A1B"/>
    <w:rsid w:val="00B11A77"/>
    <w:rsid w:val="00B123BA"/>
    <w:rsid w:val="00B1309E"/>
    <w:rsid w:val="00B1466C"/>
    <w:rsid w:val="00B16C93"/>
    <w:rsid w:val="00B22843"/>
    <w:rsid w:val="00B23507"/>
    <w:rsid w:val="00B23C57"/>
    <w:rsid w:val="00B24BE1"/>
    <w:rsid w:val="00B25399"/>
    <w:rsid w:val="00B25F1D"/>
    <w:rsid w:val="00B2649D"/>
    <w:rsid w:val="00B31294"/>
    <w:rsid w:val="00B33254"/>
    <w:rsid w:val="00B34E19"/>
    <w:rsid w:val="00B3576D"/>
    <w:rsid w:val="00B35A2C"/>
    <w:rsid w:val="00B466F7"/>
    <w:rsid w:val="00B47B5B"/>
    <w:rsid w:val="00B47E40"/>
    <w:rsid w:val="00B47EDF"/>
    <w:rsid w:val="00B50A24"/>
    <w:rsid w:val="00B54033"/>
    <w:rsid w:val="00B546AB"/>
    <w:rsid w:val="00B55650"/>
    <w:rsid w:val="00B55B5C"/>
    <w:rsid w:val="00B6321E"/>
    <w:rsid w:val="00B64B11"/>
    <w:rsid w:val="00B64FE5"/>
    <w:rsid w:val="00B66D3A"/>
    <w:rsid w:val="00B671DB"/>
    <w:rsid w:val="00B71005"/>
    <w:rsid w:val="00B72779"/>
    <w:rsid w:val="00B7295A"/>
    <w:rsid w:val="00B72EA5"/>
    <w:rsid w:val="00B732D9"/>
    <w:rsid w:val="00B739FA"/>
    <w:rsid w:val="00B754CB"/>
    <w:rsid w:val="00B7769F"/>
    <w:rsid w:val="00B807C2"/>
    <w:rsid w:val="00B81002"/>
    <w:rsid w:val="00B81070"/>
    <w:rsid w:val="00B8160C"/>
    <w:rsid w:val="00B81B10"/>
    <w:rsid w:val="00B824B1"/>
    <w:rsid w:val="00B8258E"/>
    <w:rsid w:val="00B84C11"/>
    <w:rsid w:val="00B85EE9"/>
    <w:rsid w:val="00B86576"/>
    <w:rsid w:val="00B86826"/>
    <w:rsid w:val="00B86C3C"/>
    <w:rsid w:val="00B87FAF"/>
    <w:rsid w:val="00B94EFC"/>
    <w:rsid w:val="00B9660D"/>
    <w:rsid w:val="00B96BAA"/>
    <w:rsid w:val="00BA1262"/>
    <w:rsid w:val="00BA3B8B"/>
    <w:rsid w:val="00BA486D"/>
    <w:rsid w:val="00BA547B"/>
    <w:rsid w:val="00BA5C88"/>
    <w:rsid w:val="00BA6130"/>
    <w:rsid w:val="00BA624C"/>
    <w:rsid w:val="00BB284C"/>
    <w:rsid w:val="00BB4762"/>
    <w:rsid w:val="00BB5807"/>
    <w:rsid w:val="00BC1B9E"/>
    <w:rsid w:val="00BC3612"/>
    <w:rsid w:val="00BC4156"/>
    <w:rsid w:val="00BC5750"/>
    <w:rsid w:val="00BD225F"/>
    <w:rsid w:val="00BD26FB"/>
    <w:rsid w:val="00BD4766"/>
    <w:rsid w:val="00BD4D9B"/>
    <w:rsid w:val="00BE0E37"/>
    <w:rsid w:val="00BE1181"/>
    <w:rsid w:val="00BE5172"/>
    <w:rsid w:val="00BE5A28"/>
    <w:rsid w:val="00BE651F"/>
    <w:rsid w:val="00BF061E"/>
    <w:rsid w:val="00BF1085"/>
    <w:rsid w:val="00BF1E68"/>
    <w:rsid w:val="00BF26AE"/>
    <w:rsid w:val="00BF6529"/>
    <w:rsid w:val="00BF721F"/>
    <w:rsid w:val="00BF7435"/>
    <w:rsid w:val="00BF7475"/>
    <w:rsid w:val="00C00563"/>
    <w:rsid w:val="00C013C5"/>
    <w:rsid w:val="00C02DD2"/>
    <w:rsid w:val="00C05C0A"/>
    <w:rsid w:val="00C06857"/>
    <w:rsid w:val="00C075BD"/>
    <w:rsid w:val="00C1034A"/>
    <w:rsid w:val="00C117A7"/>
    <w:rsid w:val="00C12DEE"/>
    <w:rsid w:val="00C16B62"/>
    <w:rsid w:val="00C17547"/>
    <w:rsid w:val="00C177E7"/>
    <w:rsid w:val="00C21C2D"/>
    <w:rsid w:val="00C2349C"/>
    <w:rsid w:val="00C245D5"/>
    <w:rsid w:val="00C25E54"/>
    <w:rsid w:val="00C275D6"/>
    <w:rsid w:val="00C275F2"/>
    <w:rsid w:val="00C27EBF"/>
    <w:rsid w:val="00C31C1A"/>
    <w:rsid w:val="00C32135"/>
    <w:rsid w:val="00C327D3"/>
    <w:rsid w:val="00C33C44"/>
    <w:rsid w:val="00C34A62"/>
    <w:rsid w:val="00C3641B"/>
    <w:rsid w:val="00C37387"/>
    <w:rsid w:val="00C4048D"/>
    <w:rsid w:val="00C40D3A"/>
    <w:rsid w:val="00C41AA7"/>
    <w:rsid w:val="00C458D7"/>
    <w:rsid w:val="00C5199A"/>
    <w:rsid w:val="00C5329C"/>
    <w:rsid w:val="00C556B5"/>
    <w:rsid w:val="00C579AE"/>
    <w:rsid w:val="00C60668"/>
    <w:rsid w:val="00C61C99"/>
    <w:rsid w:val="00C63823"/>
    <w:rsid w:val="00C639E0"/>
    <w:rsid w:val="00C71A0D"/>
    <w:rsid w:val="00C7531C"/>
    <w:rsid w:val="00C759E5"/>
    <w:rsid w:val="00C83A1F"/>
    <w:rsid w:val="00C867BC"/>
    <w:rsid w:val="00C86A49"/>
    <w:rsid w:val="00C91C37"/>
    <w:rsid w:val="00C92E6D"/>
    <w:rsid w:val="00C941BC"/>
    <w:rsid w:val="00C9566C"/>
    <w:rsid w:val="00C96A75"/>
    <w:rsid w:val="00C974C3"/>
    <w:rsid w:val="00C97D26"/>
    <w:rsid w:val="00CA0729"/>
    <w:rsid w:val="00CA4D7E"/>
    <w:rsid w:val="00CA5335"/>
    <w:rsid w:val="00CA6C4A"/>
    <w:rsid w:val="00CA777D"/>
    <w:rsid w:val="00CB64AD"/>
    <w:rsid w:val="00CC07C2"/>
    <w:rsid w:val="00CC1B99"/>
    <w:rsid w:val="00CC5629"/>
    <w:rsid w:val="00CD3288"/>
    <w:rsid w:val="00CD533C"/>
    <w:rsid w:val="00CD662F"/>
    <w:rsid w:val="00CD72AE"/>
    <w:rsid w:val="00CD72ED"/>
    <w:rsid w:val="00CE19B1"/>
    <w:rsid w:val="00CE350D"/>
    <w:rsid w:val="00CE4067"/>
    <w:rsid w:val="00CE4A88"/>
    <w:rsid w:val="00CE5A37"/>
    <w:rsid w:val="00CE6228"/>
    <w:rsid w:val="00CE7E8E"/>
    <w:rsid w:val="00CF070D"/>
    <w:rsid w:val="00CF3FC7"/>
    <w:rsid w:val="00CF505C"/>
    <w:rsid w:val="00CF5234"/>
    <w:rsid w:val="00CF6D27"/>
    <w:rsid w:val="00CF71B7"/>
    <w:rsid w:val="00CF795A"/>
    <w:rsid w:val="00D0059F"/>
    <w:rsid w:val="00D00F7E"/>
    <w:rsid w:val="00D032E0"/>
    <w:rsid w:val="00D0446C"/>
    <w:rsid w:val="00D06B5A"/>
    <w:rsid w:val="00D12A9E"/>
    <w:rsid w:val="00D14832"/>
    <w:rsid w:val="00D166B7"/>
    <w:rsid w:val="00D17122"/>
    <w:rsid w:val="00D17681"/>
    <w:rsid w:val="00D21F82"/>
    <w:rsid w:val="00D256BB"/>
    <w:rsid w:val="00D26427"/>
    <w:rsid w:val="00D26701"/>
    <w:rsid w:val="00D27A5F"/>
    <w:rsid w:val="00D30A7F"/>
    <w:rsid w:val="00D33852"/>
    <w:rsid w:val="00D3717E"/>
    <w:rsid w:val="00D37DBE"/>
    <w:rsid w:val="00D41266"/>
    <w:rsid w:val="00D4384A"/>
    <w:rsid w:val="00D4487D"/>
    <w:rsid w:val="00D45027"/>
    <w:rsid w:val="00D46BDE"/>
    <w:rsid w:val="00D52993"/>
    <w:rsid w:val="00D52CE2"/>
    <w:rsid w:val="00D53116"/>
    <w:rsid w:val="00D54639"/>
    <w:rsid w:val="00D54711"/>
    <w:rsid w:val="00D5772A"/>
    <w:rsid w:val="00D64037"/>
    <w:rsid w:val="00D64041"/>
    <w:rsid w:val="00D649A3"/>
    <w:rsid w:val="00D6563E"/>
    <w:rsid w:val="00D6644A"/>
    <w:rsid w:val="00D66FF9"/>
    <w:rsid w:val="00D672ED"/>
    <w:rsid w:val="00D709BB"/>
    <w:rsid w:val="00D72845"/>
    <w:rsid w:val="00D81409"/>
    <w:rsid w:val="00D82155"/>
    <w:rsid w:val="00D86A0B"/>
    <w:rsid w:val="00D91EDD"/>
    <w:rsid w:val="00D9231B"/>
    <w:rsid w:val="00D96B0E"/>
    <w:rsid w:val="00D97214"/>
    <w:rsid w:val="00DA120D"/>
    <w:rsid w:val="00DA1B2F"/>
    <w:rsid w:val="00DA288F"/>
    <w:rsid w:val="00DA31BC"/>
    <w:rsid w:val="00DA6F8E"/>
    <w:rsid w:val="00DB003C"/>
    <w:rsid w:val="00DB3739"/>
    <w:rsid w:val="00DB3A16"/>
    <w:rsid w:val="00DB44A2"/>
    <w:rsid w:val="00DB5EE9"/>
    <w:rsid w:val="00DB6952"/>
    <w:rsid w:val="00DC23F5"/>
    <w:rsid w:val="00DC32F2"/>
    <w:rsid w:val="00DC3FA3"/>
    <w:rsid w:val="00DC45B9"/>
    <w:rsid w:val="00DC51B6"/>
    <w:rsid w:val="00DC5C23"/>
    <w:rsid w:val="00DC6742"/>
    <w:rsid w:val="00DC6F02"/>
    <w:rsid w:val="00DD01F6"/>
    <w:rsid w:val="00DD30F5"/>
    <w:rsid w:val="00DD31AB"/>
    <w:rsid w:val="00DE1EEA"/>
    <w:rsid w:val="00DE25B1"/>
    <w:rsid w:val="00DE3E9B"/>
    <w:rsid w:val="00DE4ED1"/>
    <w:rsid w:val="00DE66EE"/>
    <w:rsid w:val="00DF3DAD"/>
    <w:rsid w:val="00DF4BF7"/>
    <w:rsid w:val="00DF521C"/>
    <w:rsid w:val="00E0655B"/>
    <w:rsid w:val="00E11783"/>
    <w:rsid w:val="00E122E3"/>
    <w:rsid w:val="00E12891"/>
    <w:rsid w:val="00E1291E"/>
    <w:rsid w:val="00E17FB2"/>
    <w:rsid w:val="00E20DE9"/>
    <w:rsid w:val="00E220EF"/>
    <w:rsid w:val="00E231A4"/>
    <w:rsid w:val="00E273EE"/>
    <w:rsid w:val="00E30BE3"/>
    <w:rsid w:val="00E30EF0"/>
    <w:rsid w:val="00E32598"/>
    <w:rsid w:val="00E34D4A"/>
    <w:rsid w:val="00E36674"/>
    <w:rsid w:val="00E40FB0"/>
    <w:rsid w:val="00E4180F"/>
    <w:rsid w:val="00E43E79"/>
    <w:rsid w:val="00E4520A"/>
    <w:rsid w:val="00E45A94"/>
    <w:rsid w:val="00E503B6"/>
    <w:rsid w:val="00E55C1E"/>
    <w:rsid w:val="00E56600"/>
    <w:rsid w:val="00E60E54"/>
    <w:rsid w:val="00E6597C"/>
    <w:rsid w:val="00E66C6D"/>
    <w:rsid w:val="00E708E6"/>
    <w:rsid w:val="00E73F85"/>
    <w:rsid w:val="00E75C10"/>
    <w:rsid w:val="00E80E25"/>
    <w:rsid w:val="00E82600"/>
    <w:rsid w:val="00E83CE6"/>
    <w:rsid w:val="00E87476"/>
    <w:rsid w:val="00E903D5"/>
    <w:rsid w:val="00E91FEE"/>
    <w:rsid w:val="00E960CE"/>
    <w:rsid w:val="00E966B4"/>
    <w:rsid w:val="00E966E0"/>
    <w:rsid w:val="00EA1C48"/>
    <w:rsid w:val="00EA3F88"/>
    <w:rsid w:val="00EB0D74"/>
    <w:rsid w:val="00EB1DF9"/>
    <w:rsid w:val="00EB4378"/>
    <w:rsid w:val="00EB490A"/>
    <w:rsid w:val="00EB4A6A"/>
    <w:rsid w:val="00EB5E5B"/>
    <w:rsid w:val="00EB7D4B"/>
    <w:rsid w:val="00EC01A5"/>
    <w:rsid w:val="00EC14F4"/>
    <w:rsid w:val="00EC178E"/>
    <w:rsid w:val="00EC2B6B"/>
    <w:rsid w:val="00EC4080"/>
    <w:rsid w:val="00EC4409"/>
    <w:rsid w:val="00EC5B7E"/>
    <w:rsid w:val="00ED02BD"/>
    <w:rsid w:val="00ED2027"/>
    <w:rsid w:val="00ED2AB7"/>
    <w:rsid w:val="00ED3434"/>
    <w:rsid w:val="00ED3AD7"/>
    <w:rsid w:val="00ED4646"/>
    <w:rsid w:val="00ED54AF"/>
    <w:rsid w:val="00ED5717"/>
    <w:rsid w:val="00ED7397"/>
    <w:rsid w:val="00ED7DC1"/>
    <w:rsid w:val="00EE073B"/>
    <w:rsid w:val="00EE2BA8"/>
    <w:rsid w:val="00EE3727"/>
    <w:rsid w:val="00EE49DD"/>
    <w:rsid w:val="00EF1D86"/>
    <w:rsid w:val="00EF2913"/>
    <w:rsid w:val="00EF3C0B"/>
    <w:rsid w:val="00EF3C11"/>
    <w:rsid w:val="00EF5180"/>
    <w:rsid w:val="00EF713D"/>
    <w:rsid w:val="00EF79AB"/>
    <w:rsid w:val="00F022C0"/>
    <w:rsid w:val="00F108C8"/>
    <w:rsid w:val="00F1299F"/>
    <w:rsid w:val="00F13DC6"/>
    <w:rsid w:val="00F144B8"/>
    <w:rsid w:val="00F14BEF"/>
    <w:rsid w:val="00F203A5"/>
    <w:rsid w:val="00F20FE2"/>
    <w:rsid w:val="00F21689"/>
    <w:rsid w:val="00F22260"/>
    <w:rsid w:val="00F255C2"/>
    <w:rsid w:val="00F302BE"/>
    <w:rsid w:val="00F35D18"/>
    <w:rsid w:val="00F36437"/>
    <w:rsid w:val="00F37192"/>
    <w:rsid w:val="00F4276B"/>
    <w:rsid w:val="00F43DE0"/>
    <w:rsid w:val="00F441CD"/>
    <w:rsid w:val="00F45196"/>
    <w:rsid w:val="00F45D95"/>
    <w:rsid w:val="00F520AE"/>
    <w:rsid w:val="00F542B2"/>
    <w:rsid w:val="00F57B7C"/>
    <w:rsid w:val="00F57FF5"/>
    <w:rsid w:val="00F611A8"/>
    <w:rsid w:val="00F626C6"/>
    <w:rsid w:val="00F65157"/>
    <w:rsid w:val="00F65F3B"/>
    <w:rsid w:val="00F746AF"/>
    <w:rsid w:val="00F756A9"/>
    <w:rsid w:val="00F75EB1"/>
    <w:rsid w:val="00F8069F"/>
    <w:rsid w:val="00F811C6"/>
    <w:rsid w:val="00F82117"/>
    <w:rsid w:val="00F830FC"/>
    <w:rsid w:val="00F85168"/>
    <w:rsid w:val="00F8727F"/>
    <w:rsid w:val="00F93DA7"/>
    <w:rsid w:val="00F97198"/>
    <w:rsid w:val="00F97AC5"/>
    <w:rsid w:val="00FA1FD3"/>
    <w:rsid w:val="00FA2965"/>
    <w:rsid w:val="00FA4A3C"/>
    <w:rsid w:val="00FA541B"/>
    <w:rsid w:val="00FA6752"/>
    <w:rsid w:val="00FA70A4"/>
    <w:rsid w:val="00FA7612"/>
    <w:rsid w:val="00FB0373"/>
    <w:rsid w:val="00FB28A5"/>
    <w:rsid w:val="00FB3094"/>
    <w:rsid w:val="00FB3794"/>
    <w:rsid w:val="00FB3FDD"/>
    <w:rsid w:val="00FB5058"/>
    <w:rsid w:val="00FB5296"/>
    <w:rsid w:val="00FB68AE"/>
    <w:rsid w:val="00FC1CF0"/>
    <w:rsid w:val="00FC3FD9"/>
    <w:rsid w:val="00FD1172"/>
    <w:rsid w:val="00FD35E3"/>
    <w:rsid w:val="00FD6491"/>
    <w:rsid w:val="00FE159D"/>
    <w:rsid w:val="00FE346F"/>
    <w:rsid w:val="00FE4BDE"/>
    <w:rsid w:val="00FE65AB"/>
    <w:rsid w:val="00FE6E9F"/>
    <w:rsid w:val="00FF0543"/>
    <w:rsid w:val="00FF0829"/>
    <w:rsid w:val="00FF21BC"/>
    <w:rsid w:val="00FF2839"/>
    <w:rsid w:val="00FF2CFC"/>
    <w:rsid w:val="00FF743F"/>
    <w:rsid w:val="00FF7BAF"/>
    <w:rsid w:val="0626D216"/>
    <w:rsid w:val="0F361877"/>
    <w:rsid w:val="10165FE0"/>
    <w:rsid w:val="1070331F"/>
    <w:rsid w:val="127020A2"/>
    <w:rsid w:val="1D358DCA"/>
    <w:rsid w:val="25AA00F0"/>
    <w:rsid w:val="2A4023BF"/>
    <w:rsid w:val="3046BB26"/>
    <w:rsid w:val="3318427F"/>
    <w:rsid w:val="34F7E4DA"/>
    <w:rsid w:val="37CD2E70"/>
    <w:rsid w:val="3968FED1"/>
    <w:rsid w:val="3D1AC0F2"/>
    <w:rsid w:val="4C696C0F"/>
    <w:rsid w:val="4FBF785A"/>
    <w:rsid w:val="549B9656"/>
    <w:rsid w:val="62A16598"/>
    <w:rsid w:val="66EAE8DD"/>
    <w:rsid w:val="6906010A"/>
    <w:rsid w:val="6B7A5579"/>
    <w:rsid w:val="6E3EB4B6"/>
    <w:rsid w:val="6E989314"/>
    <w:rsid w:val="7E445CF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20A2"/>
  <w15:chartTrackingRefBased/>
  <w15:docId w15:val="{6C6268E5-89FB-4A6D-AEA2-DC9392DB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B4"/>
    <w:rPr>
      <w:sz w:val="24"/>
      <w:szCs w:val="24"/>
    </w:rPr>
  </w:style>
  <w:style w:type="paragraph" w:styleId="Overskrift1">
    <w:name w:val="heading 1"/>
    <w:basedOn w:val="Normal"/>
    <w:next w:val="Normal"/>
    <w:link w:val="Overskrift1Tegn"/>
    <w:uiPriority w:val="9"/>
    <w:qFormat/>
    <w:rsid w:val="00BD4D9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D4D9B"/>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D4D9B"/>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BD4D9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D4D9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D4D9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D4D9B"/>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BD4D9B"/>
    <w:pPr>
      <w:spacing w:before="240" w:after="60"/>
      <w:outlineLvl w:val="7"/>
    </w:pPr>
    <w:rPr>
      <w:i/>
      <w:iCs/>
    </w:rPr>
  </w:style>
  <w:style w:type="paragraph" w:styleId="Overskrift9">
    <w:name w:val="heading 9"/>
    <w:basedOn w:val="Normal"/>
    <w:next w:val="Normal"/>
    <w:link w:val="Overskrift9Tegn"/>
    <w:uiPriority w:val="9"/>
    <w:semiHidden/>
    <w:unhideWhenUsed/>
    <w:qFormat/>
    <w:rsid w:val="00BD4D9B"/>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D9B"/>
    <w:rPr>
      <w:rFonts w:asciiTheme="majorHAnsi" w:eastAsiaTheme="majorEastAsia" w:hAnsiTheme="majorHAnsi" w:cstheme="majorBidi"/>
      <w:b/>
      <w:bCs/>
      <w:kern w:val="32"/>
      <w:sz w:val="32"/>
      <w:szCs w:val="32"/>
    </w:rPr>
  </w:style>
  <w:style w:type="paragraph" w:styleId="Overskriftforinnholdsfortegnelse">
    <w:name w:val="TOC Heading"/>
    <w:basedOn w:val="Overskrift1"/>
    <w:next w:val="Normal"/>
    <w:uiPriority w:val="39"/>
    <w:unhideWhenUsed/>
    <w:qFormat/>
    <w:rsid w:val="00BD4D9B"/>
    <w:pPr>
      <w:outlineLvl w:val="9"/>
    </w:pPr>
  </w:style>
  <w:style w:type="paragraph" w:styleId="INNH1">
    <w:name w:val="toc 1"/>
    <w:basedOn w:val="Normal"/>
    <w:next w:val="Normal"/>
    <w:autoRedefine/>
    <w:uiPriority w:val="39"/>
    <w:unhideWhenUsed/>
    <w:rsid w:val="007527C8"/>
    <w:pPr>
      <w:spacing w:after="100"/>
    </w:pPr>
  </w:style>
  <w:style w:type="character" w:styleId="Hyperkobling">
    <w:name w:val="Hyperlink"/>
    <w:basedOn w:val="Standardskriftforavsnitt"/>
    <w:uiPriority w:val="99"/>
    <w:unhideWhenUsed/>
    <w:rsid w:val="007527C8"/>
    <w:rPr>
      <w:color w:val="0563C1" w:themeColor="hyperlink"/>
      <w:u w:val="single"/>
    </w:rPr>
  </w:style>
  <w:style w:type="character" w:customStyle="1" w:styleId="Overskrift2Tegn">
    <w:name w:val="Overskrift 2 Tegn"/>
    <w:basedOn w:val="Standardskriftforavsnitt"/>
    <w:link w:val="Overskrift2"/>
    <w:uiPriority w:val="9"/>
    <w:rsid w:val="00BD4D9B"/>
    <w:rPr>
      <w:rFonts w:asciiTheme="majorHAnsi" w:eastAsiaTheme="majorEastAsia" w:hAnsiTheme="majorHAnsi" w:cstheme="majorBidi"/>
      <w:b/>
      <w:bCs/>
      <w:i/>
      <w:iCs/>
      <w:sz w:val="28"/>
      <w:szCs w:val="28"/>
    </w:rPr>
  </w:style>
  <w:style w:type="paragraph" w:styleId="INNH2">
    <w:name w:val="toc 2"/>
    <w:basedOn w:val="Normal"/>
    <w:next w:val="Normal"/>
    <w:autoRedefine/>
    <w:uiPriority w:val="39"/>
    <w:unhideWhenUsed/>
    <w:rsid w:val="00BE5172"/>
    <w:pPr>
      <w:spacing w:after="100"/>
      <w:ind w:left="220"/>
    </w:pPr>
  </w:style>
  <w:style w:type="character" w:customStyle="1" w:styleId="Overskrift3Tegn">
    <w:name w:val="Overskrift 3 Tegn"/>
    <w:basedOn w:val="Standardskriftforavsnitt"/>
    <w:link w:val="Overskrift3"/>
    <w:uiPriority w:val="9"/>
    <w:rsid w:val="00BD4D9B"/>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B1BCB"/>
    <w:rPr>
      <w:sz w:val="16"/>
      <w:szCs w:val="16"/>
    </w:rPr>
  </w:style>
  <w:style w:type="paragraph" w:styleId="Merknadstekst">
    <w:name w:val="annotation text"/>
    <w:basedOn w:val="Normal"/>
    <w:link w:val="MerknadstekstTegn"/>
    <w:uiPriority w:val="99"/>
    <w:unhideWhenUsed/>
    <w:rsid w:val="005B1BCB"/>
    <w:rPr>
      <w:sz w:val="20"/>
      <w:szCs w:val="20"/>
    </w:rPr>
  </w:style>
  <w:style w:type="character" w:customStyle="1" w:styleId="MerknadstekstTegn">
    <w:name w:val="Merknadstekst Tegn"/>
    <w:basedOn w:val="Standardskriftforavsnitt"/>
    <w:link w:val="Merknadstekst"/>
    <w:uiPriority w:val="99"/>
    <w:rsid w:val="005B1BCB"/>
    <w:rPr>
      <w:sz w:val="20"/>
      <w:szCs w:val="20"/>
    </w:rPr>
  </w:style>
  <w:style w:type="paragraph" w:styleId="Kommentaremne">
    <w:name w:val="annotation subject"/>
    <w:basedOn w:val="Merknadstekst"/>
    <w:next w:val="Merknadstekst"/>
    <w:link w:val="KommentaremneTegn"/>
    <w:uiPriority w:val="99"/>
    <w:semiHidden/>
    <w:unhideWhenUsed/>
    <w:rsid w:val="005B1BCB"/>
    <w:rPr>
      <w:b/>
      <w:bCs/>
    </w:rPr>
  </w:style>
  <w:style w:type="character" w:customStyle="1" w:styleId="KommentaremneTegn">
    <w:name w:val="Kommentaremne Tegn"/>
    <w:basedOn w:val="MerknadstekstTegn"/>
    <w:link w:val="Kommentaremne"/>
    <w:uiPriority w:val="99"/>
    <w:semiHidden/>
    <w:rsid w:val="005B1BCB"/>
    <w:rPr>
      <w:b/>
      <w:bCs/>
      <w:sz w:val="20"/>
      <w:szCs w:val="20"/>
    </w:rPr>
  </w:style>
  <w:style w:type="paragraph" w:styleId="INNH3">
    <w:name w:val="toc 3"/>
    <w:basedOn w:val="Normal"/>
    <w:next w:val="Normal"/>
    <w:autoRedefine/>
    <w:uiPriority w:val="39"/>
    <w:unhideWhenUsed/>
    <w:rsid w:val="007477BE"/>
    <w:pPr>
      <w:spacing w:after="100"/>
      <w:ind w:left="440"/>
    </w:pPr>
  </w:style>
  <w:style w:type="paragraph" w:styleId="Ingenmellomrom">
    <w:name w:val="No Spacing"/>
    <w:basedOn w:val="Normal"/>
    <w:link w:val="IngenmellomromTegn"/>
    <w:uiPriority w:val="1"/>
    <w:qFormat/>
    <w:rsid w:val="00BD4D9B"/>
    <w:rPr>
      <w:szCs w:val="32"/>
    </w:rPr>
  </w:style>
  <w:style w:type="character" w:customStyle="1" w:styleId="Overskrift4Tegn">
    <w:name w:val="Overskrift 4 Tegn"/>
    <w:basedOn w:val="Standardskriftforavsnitt"/>
    <w:link w:val="Overskrift4"/>
    <w:uiPriority w:val="9"/>
    <w:rsid w:val="00BD4D9B"/>
    <w:rPr>
      <w:b/>
      <w:bCs/>
      <w:sz w:val="28"/>
      <w:szCs w:val="28"/>
    </w:rPr>
  </w:style>
  <w:style w:type="paragraph" w:styleId="Listeavsnitt">
    <w:name w:val="List Paragraph"/>
    <w:basedOn w:val="Normal"/>
    <w:uiPriority w:val="34"/>
    <w:qFormat/>
    <w:rsid w:val="00BD4D9B"/>
    <w:pPr>
      <w:ind w:left="720"/>
      <w:contextualSpacing/>
    </w:pPr>
  </w:style>
  <w:style w:type="paragraph" w:customStyle="1" w:styleId="paragraph">
    <w:name w:val="paragraph"/>
    <w:basedOn w:val="Normal"/>
    <w:rsid w:val="008E4C0A"/>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Standardskriftforavsnitt"/>
    <w:rsid w:val="008E4C0A"/>
  </w:style>
  <w:style w:type="character" w:customStyle="1" w:styleId="eop">
    <w:name w:val="eop"/>
    <w:basedOn w:val="Standardskriftforavsnitt"/>
    <w:rsid w:val="008E4C0A"/>
  </w:style>
  <w:style w:type="character" w:styleId="Ulstomtale">
    <w:name w:val="Unresolved Mention"/>
    <w:basedOn w:val="Standardskriftforavsnitt"/>
    <w:uiPriority w:val="99"/>
    <w:semiHidden/>
    <w:unhideWhenUsed/>
    <w:rsid w:val="00462E4F"/>
    <w:rPr>
      <w:color w:val="605E5C"/>
      <w:shd w:val="clear" w:color="auto" w:fill="E1DFDD"/>
    </w:rPr>
  </w:style>
  <w:style w:type="table" w:styleId="Vanligtabell2">
    <w:name w:val="Plain Table 2"/>
    <w:basedOn w:val="Vanligtabell"/>
    <w:uiPriority w:val="42"/>
    <w:rsid w:val="0080534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pptekst">
    <w:name w:val="header"/>
    <w:basedOn w:val="Normal"/>
    <w:link w:val="TopptekstTegn"/>
    <w:uiPriority w:val="99"/>
    <w:unhideWhenUsed/>
    <w:rsid w:val="00CC1B99"/>
    <w:pPr>
      <w:tabs>
        <w:tab w:val="center" w:pos="4680"/>
        <w:tab w:val="right" w:pos="9360"/>
      </w:tabs>
    </w:pPr>
  </w:style>
  <w:style w:type="character" w:customStyle="1" w:styleId="TopptekstTegn">
    <w:name w:val="Topptekst Tegn"/>
    <w:basedOn w:val="Standardskriftforavsnitt"/>
    <w:link w:val="Topptekst"/>
    <w:uiPriority w:val="99"/>
    <w:rsid w:val="00CC1B99"/>
  </w:style>
  <w:style w:type="paragraph" w:styleId="Bunntekst">
    <w:name w:val="footer"/>
    <w:basedOn w:val="Normal"/>
    <w:link w:val="BunntekstTegn"/>
    <w:uiPriority w:val="99"/>
    <w:unhideWhenUsed/>
    <w:rsid w:val="00CC1B99"/>
    <w:pPr>
      <w:tabs>
        <w:tab w:val="center" w:pos="4680"/>
        <w:tab w:val="right" w:pos="9360"/>
      </w:tabs>
    </w:pPr>
  </w:style>
  <w:style w:type="character" w:customStyle="1" w:styleId="BunntekstTegn">
    <w:name w:val="Bunntekst Tegn"/>
    <w:basedOn w:val="Standardskriftforavsnitt"/>
    <w:link w:val="Bunntekst"/>
    <w:uiPriority w:val="99"/>
    <w:rsid w:val="00CC1B99"/>
  </w:style>
  <w:style w:type="character" w:styleId="Sidetall">
    <w:name w:val="page number"/>
    <w:semiHidden/>
    <w:rsid w:val="00CC1B99"/>
  </w:style>
  <w:style w:type="character" w:styleId="Omtale">
    <w:name w:val="Mention"/>
    <w:basedOn w:val="Standardskriftforavsnitt"/>
    <w:uiPriority w:val="99"/>
    <w:unhideWhenUsed/>
    <w:rsid w:val="001B307F"/>
    <w:rPr>
      <w:color w:val="2B579A"/>
      <w:shd w:val="clear" w:color="auto" w:fill="E1DFDD"/>
    </w:rPr>
  </w:style>
  <w:style w:type="table" w:styleId="Tabellrutenett">
    <w:name w:val="Table Grid"/>
    <w:basedOn w:val="Vanligtabell"/>
    <w:uiPriority w:val="39"/>
    <w:rsid w:val="008D04B7"/>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genmellomromTegn">
    <w:name w:val="Ingen mellomrom Tegn"/>
    <w:link w:val="Ingenmellomrom"/>
    <w:uiPriority w:val="1"/>
    <w:rsid w:val="008D6BE5"/>
    <w:rPr>
      <w:sz w:val="24"/>
      <w:szCs w:val="32"/>
    </w:rPr>
  </w:style>
  <w:style w:type="paragraph" w:styleId="Brdtekst">
    <w:name w:val="Body Text"/>
    <w:basedOn w:val="Normal"/>
    <w:link w:val="BrdtekstTegn"/>
    <w:rsid w:val="00ED3434"/>
    <w:pPr>
      <w:spacing w:before="115"/>
    </w:pPr>
    <w:rPr>
      <w:rFonts w:ascii="Tahoma" w:eastAsia="Cambria Math" w:hAnsi="Tahoma" w:cs="Cambria Math"/>
      <w:szCs w:val="20"/>
    </w:rPr>
  </w:style>
  <w:style w:type="character" w:customStyle="1" w:styleId="BrdtekstTegn">
    <w:name w:val="Brødtekst Tegn"/>
    <w:basedOn w:val="Standardskriftforavsnitt"/>
    <w:link w:val="Brdtekst"/>
    <w:rsid w:val="00ED3434"/>
    <w:rPr>
      <w:rFonts w:ascii="Tahoma" w:eastAsia="Cambria Math" w:hAnsi="Tahoma" w:cs="Cambria Math"/>
      <w:sz w:val="24"/>
      <w:szCs w:val="20"/>
    </w:rPr>
  </w:style>
  <w:style w:type="paragraph" w:styleId="NormalWeb">
    <w:name w:val="Normal (Web)"/>
    <w:basedOn w:val="Normal"/>
    <w:uiPriority w:val="99"/>
    <w:semiHidden/>
    <w:unhideWhenUsed/>
    <w:rsid w:val="00B66D3A"/>
    <w:pPr>
      <w:spacing w:before="100" w:beforeAutospacing="1" w:after="100" w:afterAutospacing="1"/>
    </w:pPr>
    <w:rPr>
      <w:rFonts w:ascii="Times New Roman" w:eastAsia="Times New Roman" w:hAnsi="Times New Roman"/>
      <w:lang w:eastAsia="nb-NO"/>
    </w:rPr>
  </w:style>
  <w:style w:type="paragraph" w:styleId="Revisjon">
    <w:name w:val="Revision"/>
    <w:hidden/>
    <w:uiPriority w:val="99"/>
    <w:semiHidden/>
    <w:rsid w:val="00B54033"/>
  </w:style>
  <w:style w:type="paragraph" w:customStyle="1" w:styleId="pf0">
    <w:name w:val="pf0"/>
    <w:basedOn w:val="Normal"/>
    <w:rsid w:val="00B54033"/>
    <w:pPr>
      <w:spacing w:before="100" w:beforeAutospacing="1" w:after="100" w:afterAutospacing="1"/>
    </w:pPr>
    <w:rPr>
      <w:rFonts w:ascii="Times New Roman" w:eastAsia="Times New Roman" w:hAnsi="Times New Roman"/>
      <w:lang w:eastAsia="nb-NO"/>
    </w:rPr>
  </w:style>
  <w:style w:type="character" w:customStyle="1" w:styleId="cf01">
    <w:name w:val="cf01"/>
    <w:basedOn w:val="Standardskriftforavsnitt"/>
    <w:rsid w:val="00B54033"/>
    <w:rPr>
      <w:rFonts w:ascii="Segoe UI" w:hAnsi="Segoe UI" w:cs="Segoe UI" w:hint="default"/>
      <w:sz w:val="18"/>
      <w:szCs w:val="18"/>
    </w:rPr>
  </w:style>
  <w:style w:type="character" w:customStyle="1" w:styleId="Overskrift5Tegn">
    <w:name w:val="Overskrift 5 Tegn"/>
    <w:basedOn w:val="Standardskriftforavsnitt"/>
    <w:link w:val="Overskrift5"/>
    <w:uiPriority w:val="9"/>
    <w:semiHidden/>
    <w:rsid w:val="00BD4D9B"/>
    <w:rPr>
      <w:b/>
      <w:bCs/>
      <w:i/>
      <w:iCs/>
      <w:sz w:val="26"/>
      <w:szCs w:val="26"/>
    </w:rPr>
  </w:style>
  <w:style w:type="character" w:customStyle="1" w:styleId="Overskrift6Tegn">
    <w:name w:val="Overskrift 6 Tegn"/>
    <w:basedOn w:val="Standardskriftforavsnitt"/>
    <w:link w:val="Overskrift6"/>
    <w:uiPriority w:val="9"/>
    <w:semiHidden/>
    <w:rsid w:val="00BD4D9B"/>
    <w:rPr>
      <w:b/>
      <w:bCs/>
    </w:rPr>
  </w:style>
  <w:style w:type="character" w:customStyle="1" w:styleId="Overskrift7Tegn">
    <w:name w:val="Overskrift 7 Tegn"/>
    <w:basedOn w:val="Standardskriftforavsnitt"/>
    <w:link w:val="Overskrift7"/>
    <w:uiPriority w:val="9"/>
    <w:semiHidden/>
    <w:rsid w:val="00BD4D9B"/>
    <w:rPr>
      <w:rFonts w:cstheme="majorBidi"/>
      <w:sz w:val="24"/>
      <w:szCs w:val="24"/>
    </w:rPr>
  </w:style>
  <w:style w:type="character" w:customStyle="1" w:styleId="Overskrift8Tegn">
    <w:name w:val="Overskrift 8 Tegn"/>
    <w:basedOn w:val="Standardskriftforavsnitt"/>
    <w:link w:val="Overskrift8"/>
    <w:uiPriority w:val="9"/>
    <w:semiHidden/>
    <w:rsid w:val="00BD4D9B"/>
    <w:rPr>
      <w:i/>
      <w:iCs/>
      <w:sz w:val="24"/>
      <w:szCs w:val="24"/>
    </w:rPr>
  </w:style>
  <w:style w:type="character" w:customStyle="1" w:styleId="Overskrift9Tegn">
    <w:name w:val="Overskrift 9 Tegn"/>
    <w:basedOn w:val="Standardskriftforavsnitt"/>
    <w:link w:val="Overskrift9"/>
    <w:uiPriority w:val="9"/>
    <w:semiHidden/>
    <w:rsid w:val="00BD4D9B"/>
    <w:rPr>
      <w:rFonts w:asciiTheme="majorHAnsi" w:eastAsiaTheme="majorEastAsia" w:hAnsiTheme="majorHAnsi" w:cstheme="majorBidi"/>
    </w:rPr>
  </w:style>
  <w:style w:type="paragraph" w:styleId="Bildetekst">
    <w:name w:val="caption"/>
    <w:basedOn w:val="Normal"/>
    <w:next w:val="Normal"/>
    <w:uiPriority w:val="35"/>
    <w:semiHidden/>
    <w:unhideWhenUsed/>
    <w:rsid w:val="00BD4D9B"/>
    <w:pPr>
      <w:spacing w:after="200"/>
    </w:pPr>
    <w:rPr>
      <w:i/>
      <w:iCs/>
      <w:color w:val="44546A" w:themeColor="text2"/>
      <w:sz w:val="18"/>
      <w:szCs w:val="18"/>
    </w:rPr>
  </w:style>
  <w:style w:type="paragraph" w:styleId="Tittel">
    <w:name w:val="Title"/>
    <w:basedOn w:val="Normal"/>
    <w:next w:val="Normal"/>
    <w:link w:val="TittelTegn"/>
    <w:uiPriority w:val="10"/>
    <w:qFormat/>
    <w:rsid w:val="00BD4D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BD4D9B"/>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BD4D9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D4D9B"/>
    <w:rPr>
      <w:rFonts w:asciiTheme="majorHAnsi" w:eastAsiaTheme="majorEastAsia" w:hAnsiTheme="majorHAnsi"/>
      <w:sz w:val="24"/>
      <w:szCs w:val="24"/>
    </w:rPr>
  </w:style>
  <w:style w:type="character" w:styleId="Sterk">
    <w:name w:val="Strong"/>
    <w:basedOn w:val="Standardskriftforavsnitt"/>
    <w:uiPriority w:val="22"/>
    <w:qFormat/>
    <w:rsid w:val="00BD4D9B"/>
    <w:rPr>
      <w:b/>
      <w:bCs/>
    </w:rPr>
  </w:style>
  <w:style w:type="character" w:styleId="Utheving">
    <w:name w:val="Emphasis"/>
    <w:basedOn w:val="Standardskriftforavsnitt"/>
    <w:uiPriority w:val="20"/>
    <w:qFormat/>
    <w:rsid w:val="00BD4D9B"/>
    <w:rPr>
      <w:rFonts w:asciiTheme="minorHAnsi" w:hAnsiTheme="minorHAnsi"/>
      <w:b/>
      <w:i/>
      <w:iCs/>
    </w:rPr>
  </w:style>
  <w:style w:type="paragraph" w:styleId="Sitat">
    <w:name w:val="Quote"/>
    <w:basedOn w:val="Normal"/>
    <w:next w:val="Normal"/>
    <w:link w:val="SitatTegn"/>
    <w:uiPriority w:val="29"/>
    <w:qFormat/>
    <w:rsid w:val="00BD4D9B"/>
    <w:rPr>
      <w:i/>
    </w:rPr>
  </w:style>
  <w:style w:type="character" w:customStyle="1" w:styleId="SitatTegn">
    <w:name w:val="Sitat Tegn"/>
    <w:basedOn w:val="Standardskriftforavsnitt"/>
    <w:link w:val="Sitat"/>
    <w:uiPriority w:val="29"/>
    <w:rsid w:val="00BD4D9B"/>
    <w:rPr>
      <w:i/>
      <w:sz w:val="24"/>
      <w:szCs w:val="24"/>
    </w:rPr>
  </w:style>
  <w:style w:type="paragraph" w:styleId="Sterktsitat">
    <w:name w:val="Intense Quote"/>
    <w:basedOn w:val="Normal"/>
    <w:next w:val="Normal"/>
    <w:link w:val="SterktsitatTegn"/>
    <w:uiPriority w:val="30"/>
    <w:qFormat/>
    <w:rsid w:val="00BD4D9B"/>
    <w:pPr>
      <w:ind w:left="720" w:right="720"/>
    </w:pPr>
    <w:rPr>
      <w:b/>
      <w:i/>
      <w:szCs w:val="22"/>
    </w:rPr>
  </w:style>
  <w:style w:type="character" w:customStyle="1" w:styleId="SterktsitatTegn">
    <w:name w:val="Sterkt sitat Tegn"/>
    <w:basedOn w:val="Standardskriftforavsnitt"/>
    <w:link w:val="Sterktsitat"/>
    <w:uiPriority w:val="30"/>
    <w:rsid w:val="00BD4D9B"/>
    <w:rPr>
      <w:b/>
      <w:i/>
      <w:sz w:val="24"/>
    </w:rPr>
  </w:style>
  <w:style w:type="character" w:styleId="Svakutheving">
    <w:name w:val="Subtle Emphasis"/>
    <w:uiPriority w:val="19"/>
    <w:qFormat/>
    <w:rsid w:val="00BD4D9B"/>
    <w:rPr>
      <w:i/>
      <w:color w:val="5A5A5A" w:themeColor="text1" w:themeTint="A5"/>
    </w:rPr>
  </w:style>
  <w:style w:type="character" w:styleId="Sterkutheving">
    <w:name w:val="Intense Emphasis"/>
    <w:basedOn w:val="Standardskriftforavsnitt"/>
    <w:uiPriority w:val="21"/>
    <w:qFormat/>
    <w:rsid w:val="00BD4D9B"/>
    <w:rPr>
      <w:b/>
      <w:i/>
      <w:sz w:val="24"/>
      <w:szCs w:val="24"/>
      <w:u w:val="single"/>
    </w:rPr>
  </w:style>
  <w:style w:type="character" w:styleId="Svakreferanse">
    <w:name w:val="Subtle Reference"/>
    <w:basedOn w:val="Standardskriftforavsnitt"/>
    <w:uiPriority w:val="31"/>
    <w:qFormat/>
    <w:rsid w:val="00BD4D9B"/>
    <w:rPr>
      <w:sz w:val="24"/>
      <w:szCs w:val="24"/>
      <w:u w:val="single"/>
    </w:rPr>
  </w:style>
  <w:style w:type="character" w:styleId="Sterkreferanse">
    <w:name w:val="Intense Reference"/>
    <w:basedOn w:val="Standardskriftforavsnitt"/>
    <w:uiPriority w:val="32"/>
    <w:qFormat/>
    <w:rsid w:val="00BD4D9B"/>
    <w:rPr>
      <w:b/>
      <w:sz w:val="24"/>
      <w:u w:val="single"/>
    </w:rPr>
  </w:style>
  <w:style w:type="character" w:styleId="Boktittel">
    <w:name w:val="Book Title"/>
    <w:basedOn w:val="Standardskriftforavsnitt"/>
    <w:uiPriority w:val="33"/>
    <w:qFormat/>
    <w:rsid w:val="00BD4D9B"/>
    <w:rPr>
      <w:rFonts w:asciiTheme="majorHAnsi" w:eastAsiaTheme="majorEastAsia" w:hAnsiTheme="majorHAnsi"/>
      <w:b/>
      <w:i/>
      <w:sz w:val="24"/>
      <w:szCs w:val="24"/>
    </w:rPr>
  </w:style>
  <w:style w:type="character" w:customStyle="1" w:styleId="scxw248060563">
    <w:name w:val="scxw248060563"/>
    <w:basedOn w:val="Standardskriftforavsnitt"/>
    <w:rsid w:val="00E34D4A"/>
  </w:style>
  <w:style w:type="paragraph" w:styleId="HTML-forhndsformatert">
    <w:name w:val="HTML Preformatted"/>
    <w:basedOn w:val="Normal"/>
    <w:link w:val="HTML-forhndsformatertTegn"/>
    <w:uiPriority w:val="99"/>
    <w:semiHidden/>
    <w:unhideWhenUsed/>
    <w:rsid w:val="004C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semiHidden/>
    <w:rsid w:val="004C58A0"/>
    <w:rPr>
      <w:rFonts w:ascii="Courier New" w:eastAsia="Times New Roman" w:hAnsi="Courier New" w:cs="Courier New"/>
      <w:sz w:val="20"/>
      <w:szCs w:val="20"/>
      <w:lang w:eastAsia="zh-CN"/>
    </w:rPr>
  </w:style>
  <w:style w:type="character" w:customStyle="1" w:styleId="y2iqfc">
    <w:name w:val="y2iqfc"/>
    <w:basedOn w:val="Standardskriftforavsnitt"/>
    <w:rsid w:val="004C58A0"/>
  </w:style>
  <w:style w:type="character" w:customStyle="1" w:styleId="scxw77293353">
    <w:name w:val="scxw77293353"/>
    <w:basedOn w:val="Standardskriftforavsnitt"/>
    <w:rsid w:val="00F203A5"/>
  </w:style>
  <w:style w:type="character" w:customStyle="1" w:styleId="scxw202029793">
    <w:name w:val="scxw202029793"/>
    <w:basedOn w:val="Standardskriftforavsnitt"/>
    <w:rsid w:val="00777610"/>
  </w:style>
  <w:style w:type="character" w:customStyle="1" w:styleId="superscript">
    <w:name w:val="superscript"/>
    <w:basedOn w:val="Standardskriftforavsnitt"/>
    <w:rsid w:val="0013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80">
      <w:bodyDiv w:val="1"/>
      <w:marLeft w:val="0"/>
      <w:marRight w:val="0"/>
      <w:marTop w:val="0"/>
      <w:marBottom w:val="0"/>
      <w:divBdr>
        <w:top w:val="none" w:sz="0" w:space="0" w:color="auto"/>
        <w:left w:val="none" w:sz="0" w:space="0" w:color="auto"/>
        <w:bottom w:val="none" w:sz="0" w:space="0" w:color="auto"/>
        <w:right w:val="none" w:sz="0" w:space="0" w:color="auto"/>
      </w:divBdr>
    </w:div>
    <w:div w:id="28918931">
      <w:bodyDiv w:val="1"/>
      <w:marLeft w:val="0"/>
      <w:marRight w:val="0"/>
      <w:marTop w:val="0"/>
      <w:marBottom w:val="0"/>
      <w:divBdr>
        <w:top w:val="none" w:sz="0" w:space="0" w:color="auto"/>
        <w:left w:val="none" w:sz="0" w:space="0" w:color="auto"/>
        <w:bottom w:val="none" w:sz="0" w:space="0" w:color="auto"/>
        <w:right w:val="none" w:sz="0" w:space="0" w:color="auto"/>
      </w:divBdr>
    </w:div>
    <w:div w:id="30348157">
      <w:bodyDiv w:val="1"/>
      <w:marLeft w:val="0"/>
      <w:marRight w:val="0"/>
      <w:marTop w:val="0"/>
      <w:marBottom w:val="0"/>
      <w:divBdr>
        <w:top w:val="none" w:sz="0" w:space="0" w:color="auto"/>
        <w:left w:val="none" w:sz="0" w:space="0" w:color="auto"/>
        <w:bottom w:val="none" w:sz="0" w:space="0" w:color="auto"/>
        <w:right w:val="none" w:sz="0" w:space="0" w:color="auto"/>
      </w:divBdr>
      <w:divsChild>
        <w:div w:id="1534074623">
          <w:marLeft w:val="0"/>
          <w:marRight w:val="0"/>
          <w:marTop w:val="0"/>
          <w:marBottom w:val="0"/>
          <w:divBdr>
            <w:top w:val="none" w:sz="0" w:space="0" w:color="auto"/>
            <w:left w:val="none" w:sz="0" w:space="0" w:color="auto"/>
            <w:bottom w:val="none" w:sz="0" w:space="0" w:color="auto"/>
            <w:right w:val="none" w:sz="0" w:space="0" w:color="auto"/>
          </w:divBdr>
        </w:div>
        <w:div w:id="933245017">
          <w:marLeft w:val="0"/>
          <w:marRight w:val="0"/>
          <w:marTop w:val="0"/>
          <w:marBottom w:val="0"/>
          <w:divBdr>
            <w:top w:val="none" w:sz="0" w:space="0" w:color="auto"/>
            <w:left w:val="none" w:sz="0" w:space="0" w:color="auto"/>
            <w:bottom w:val="none" w:sz="0" w:space="0" w:color="auto"/>
            <w:right w:val="none" w:sz="0" w:space="0" w:color="auto"/>
          </w:divBdr>
        </w:div>
        <w:div w:id="1734353977">
          <w:marLeft w:val="0"/>
          <w:marRight w:val="0"/>
          <w:marTop w:val="0"/>
          <w:marBottom w:val="0"/>
          <w:divBdr>
            <w:top w:val="none" w:sz="0" w:space="0" w:color="auto"/>
            <w:left w:val="none" w:sz="0" w:space="0" w:color="auto"/>
            <w:bottom w:val="none" w:sz="0" w:space="0" w:color="auto"/>
            <w:right w:val="none" w:sz="0" w:space="0" w:color="auto"/>
          </w:divBdr>
        </w:div>
        <w:div w:id="578557350">
          <w:marLeft w:val="0"/>
          <w:marRight w:val="0"/>
          <w:marTop w:val="0"/>
          <w:marBottom w:val="0"/>
          <w:divBdr>
            <w:top w:val="none" w:sz="0" w:space="0" w:color="auto"/>
            <w:left w:val="none" w:sz="0" w:space="0" w:color="auto"/>
            <w:bottom w:val="none" w:sz="0" w:space="0" w:color="auto"/>
            <w:right w:val="none" w:sz="0" w:space="0" w:color="auto"/>
          </w:divBdr>
        </w:div>
        <w:div w:id="120659052">
          <w:marLeft w:val="0"/>
          <w:marRight w:val="0"/>
          <w:marTop w:val="0"/>
          <w:marBottom w:val="0"/>
          <w:divBdr>
            <w:top w:val="none" w:sz="0" w:space="0" w:color="auto"/>
            <w:left w:val="none" w:sz="0" w:space="0" w:color="auto"/>
            <w:bottom w:val="none" w:sz="0" w:space="0" w:color="auto"/>
            <w:right w:val="none" w:sz="0" w:space="0" w:color="auto"/>
          </w:divBdr>
        </w:div>
        <w:div w:id="766998333">
          <w:marLeft w:val="0"/>
          <w:marRight w:val="0"/>
          <w:marTop w:val="0"/>
          <w:marBottom w:val="0"/>
          <w:divBdr>
            <w:top w:val="none" w:sz="0" w:space="0" w:color="auto"/>
            <w:left w:val="none" w:sz="0" w:space="0" w:color="auto"/>
            <w:bottom w:val="none" w:sz="0" w:space="0" w:color="auto"/>
            <w:right w:val="none" w:sz="0" w:space="0" w:color="auto"/>
          </w:divBdr>
        </w:div>
        <w:div w:id="244345651">
          <w:marLeft w:val="0"/>
          <w:marRight w:val="0"/>
          <w:marTop w:val="0"/>
          <w:marBottom w:val="0"/>
          <w:divBdr>
            <w:top w:val="none" w:sz="0" w:space="0" w:color="auto"/>
            <w:left w:val="none" w:sz="0" w:space="0" w:color="auto"/>
            <w:bottom w:val="none" w:sz="0" w:space="0" w:color="auto"/>
            <w:right w:val="none" w:sz="0" w:space="0" w:color="auto"/>
          </w:divBdr>
        </w:div>
        <w:div w:id="899512719">
          <w:marLeft w:val="0"/>
          <w:marRight w:val="0"/>
          <w:marTop w:val="0"/>
          <w:marBottom w:val="0"/>
          <w:divBdr>
            <w:top w:val="none" w:sz="0" w:space="0" w:color="auto"/>
            <w:left w:val="none" w:sz="0" w:space="0" w:color="auto"/>
            <w:bottom w:val="none" w:sz="0" w:space="0" w:color="auto"/>
            <w:right w:val="none" w:sz="0" w:space="0" w:color="auto"/>
          </w:divBdr>
        </w:div>
        <w:div w:id="2135129672">
          <w:marLeft w:val="0"/>
          <w:marRight w:val="0"/>
          <w:marTop w:val="0"/>
          <w:marBottom w:val="0"/>
          <w:divBdr>
            <w:top w:val="none" w:sz="0" w:space="0" w:color="auto"/>
            <w:left w:val="none" w:sz="0" w:space="0" w:color="auto"/>
            <w:bottom w:val="none" w:sz="0" w:space="0" w:color="auto"/>
            <w:right w:val="none" w:sz="0" w:space="0" w:color="auto"/>
          </w:divBdr>
        </w:div>
        <w:div w:id="1250851133">
          <w:marLeft w:val="0"/>
          <w:marRight w:val="0"/>
          <w:marTop w:val="0"/>
          <w:marBottom w:val="0"/>
          <w:divBdr>
            <w:top w:val="none" w:sz="0" w:space="0" w:color="auto"/>
            <w:left w:val="none" w:sz="0" w:space="0" w:color="auto"/>
            <w:bottom w:val="none" w:sz="0" w:space="0" w:color="auto"/>
            <w:right w:val="none" w:sz="0" w:space="0" w:color="auto"/>
          </w:divBdr>
        </w:div>
        <w:div w:id="1284000002">
          <w:marLeft w:val="0"/>
          <w:marRight w:val="0"/>
          <w:marTop w:val="0"/>
          <w:marBottom w:val="0"/>
          <w:divBdr>
            <w:top w:val="none" w:sz="0" w:space="0" w:color="auto"/>
            <w:left w:val="none" w:sz="0" w:space="0" w:color="auto"/>
            <w:bottom w:val="none" w:sz="0" w:space="0" w:color="auto"/>
            <w:right w:val="none" w:sz="0" w:space="0" w:color="auto"/>
          </w:divBdr>
        </w:div>
        <w:div w:id="1829595178">
          <w:marLeft w:val="0"/>
          <w:marRight w:val="0"/>
          <w:marTop w:val="0"/>
          <w:marBottom w:val="0"/>
          <w:divBdr>
            <w:top w:val="none" w:sz="0" w:space="0" w:color="auto"/>
            <w:left w:val="none" w:sz="0" w:space="0" w:color="auto"/>
            <w:bottom w:val="none" w:sz="0" w:space="0" w:color="auto"/>
            <w:right w:val="none" w:sz="0" w:space="0" w:color="auto"/>
          </w:divBdr>
        </w:div>
        <w:div w:id="761606971">
          <w:marLeft w:val="0"/>
          <w:marRight w:val="0"/>
          <w:marTop w:val="0"/>
          <w:marBottom w:val="0"/>
          <w:divBdr>
            <w:top w:val="none" w:sz="0" w:space="0" w:color="auto"/>
            <w:left w:val="none" w:sz="0" w:space="0" w:color="auto"/>
            <w:bottom w:val="none" w:sz="0" w:space="0" w:color="auto"/>
            <w:right w:val="none" w:sz="0" w:space="0" w:color="auto"/>
          </w:divBdr>
        </w:div>
        <w:div w:id="2014989543">
          <w:marLeft w:val="0"/>
          <w:marRight w:val="0"/>
          <w:marTop w:val="0"/>
          <w:marBottom w:val="0"/>
          <w:divBdr>
            <w:top w:val="none" w:sz="0" w:space="0" w:color="auto"/>
            <w:left w:val="none" w:sz="0" w:space="0" w:color="auto"/>
            <w:bottom w:val="none" w:sz="0" w:space="0" w:color="auto"/>
            <w:right w:val="none" w:sz="0" w:space="0" w:color="auto"/>
          </w:divBdr>
        </w:div>
        <w:div w:id="1269390241">
          <w:marLeft w:val="0"/>
          <w:marRight w:val="0"/>
          <w:marTop w:val="0"/>
          <w:marBottom w:val="0"/>
          <w:divBdr>
            <w:top w:val="none" w:sz="0" w:space="0" w:color="auto"/>
            <w:left w:val="none" w:sz="0" w:space="0" w:color="auto"/>
            <w:bottom w:val="none" w:sz="0" w:space="0" w:color="auto"/>
            <w:right w:val="none" w:sz="0" w:space="0" w:color="auto"/>
          </w:divBdr>
        </w:div>
        <w:div w:id="1624992501">
          <w:marLeft w:val="0"/>
          <w:marRight w:val="0"/>
          <w:marTop w:val="0"/>
          <w:marBottom w:val="0"/>
          <w:divBdr>
            <w:top w:val="none" w:sz="0" w:space="0" w:color="auto"/>
            <w:left w:val="none" w:sz="0" w:space="0" w:color="auto"/>
            <w:bottom w:val="none" w:sz="0" w:space="0" w:color="auto"/>
            <w:right w:val="none" w:sz="0" w:space="0" w:color="auto"/>
          </w:divBdr>
        </w:div>
        <w:div w:id="1658724994">
          <w:marLeft w:val="0"/>
          <w:marRight w:val="0"/>
          <w:marTop w:val="0"/>
          <w:marBottom w:val="0"/>
          <w:divBdr>
            <w:top w:val="none" w:sz="0" w:space="0" w:color="auto"/>
            <w:left w:val="none" w:sz="0" w:space="0" w:color="auto"/>
            <w:bottom w:val="none" w:sz="0" w:space="0" w:color="auto"/>
            <w:right w:val="none" w:sz="0" w:space="0" w:color="auto"/>
          </w:divBdr>
        </w:div>
        <w:div w:id="1435055957">
          <w:marLeft w:val="0"/>
          <w:marRight w:val="0"/>
          <w:marTop w:val="0"/>
          <w:marBottom w:val="0"/>
          <w:divBdr>
            <w:top w:val="none" w:sz="0" w:space="0" w:color="auto"/>
            <w:left w:val="none" w:sz="0" w:space="0" w:color="auto"/>
            <w:bottom w:val="none" w:sz="0" w:space="0" w:color="auto"/>
            <w:right w:val="none" w:sz="0" w:space="0" w:color="auto"/>
          </w:divBdr>
        </w:div>
        <w:div w:id="1445466570">
          <w:marLeft w:val="0"/>
          <w:marRight w:val="0"/>
          <w:marTop w:val="0"/>
          <w:marBottom w:val="0"/>
          <w:divBdr>
            <w:top w:val="none" w:sz="0" w:space="0" w:color="auto"/>
            <w:left w:val="none" w:sz="0" w:space="0" w:color="auto"/>
            <w:bottom w:val="none" w:sz="0" w:space="0" w:color="auto"/>
            <w:right w:val="none" w:sz="0" w:space="0" w:color="auto"/>
          </w:divBdr>
        </w:div>
      </w:divsChild>
    </w:div>
    <w:div w:id="35660383">
      <w:bodyDiv w:val="1"/>
      <w:marLeft w:val="0"/>
      <w:marRight w:val="0"/>
      <w:marTop w:val="0"/>
      <w:marBottom w:val="0"/>
      <w:divBdr>
        <w:top w:val="none" w:sz="0" w:space="0" w:color="auto"/>
        <w:left w:val="none" w:sz="0" w:space="0" w:color="auto"/>
        <w:bottom w:val="none" w:sz="0" w:space="0" w:color="auto"/>
        <w:right w:val="none" w:sz="0" w:space="0" w:color="auto"/>
      </w:divBdr>
    </w:div>
    <w:div w:id="43019071">
      <w:bodyDiv w:val="1"/>
      <w:marLeft w:val="0"/>
      <w:marRight w:val="0"/>
      <w:marTop w:val="0"/>
      <w:marBottom w:val="0"/>
      <w:divBdr>
        <w:top w:val="none" w:sz="0" w:space="0" w:color="auto"/>
        <w:left w:val="none" w:sz="0" w:space="0" w:color="auto"/>
        <w:bottom w:val="none" w:sz="0" w:space="0" w:color="auto"/>
        <w:right w:val="none" w:sz="0" w:space="0" w:color="auto"/>
      </w:divBdr>
    </w:div>
    <w:div w:id="48574612">
      <w:bodyDiv w:val="1"/>
      <w:marLeft w:val="0"/>
      <w:marRight w:val="0"/>
      <w:marTop w:val="0"/>
      <w:marBottom w:val="0"/>
      <w:divBdr>
        <w:top w:val="none" w:sz="0" w:space="0" w:color="auto"/>
        <w:left w:val="none" w:sz="0" w:space="0" w:color="auto"/>
        <w:bottom w:val="none" w:sz="0" w:space="0" w:color="auto"/>
        <w:right w:val="none" w:sz="0" w:space="0" w:color="auto"/>
      </w:divBdr>
    </w:div>
    <w:div w:id="62333459">
      <w:bodyDiv w:val="1"/>
      <w:marLeft w:val="0"/>
      <w:marRight w:val="0"/>
      <w:marTop w:val="0"/>
      <w:marBottom w:val="0"/>
      <w:divBdr>
        <w:top w:val="none" w:sz="0" w:space="0" w:color="auto"/>
        <w:left w:val="none" w:sz="0" w:space="0" w:color="auto"/>
        <w:bottom w:val="none" w:sz="0" w:space="0" w:color="auto"/>
        <w:right w:val="none" w:sz="0" w:space="0" w:color="auto"/>
      </w:divBdr>
    </w:div>
    <w:div w:id="72357555">
      <w:bodyDiv w:val="1"/>
      <w:marLeft w:val="0"/>
      <w:marRight w:val="0"/>
      <w:marTop w:val="0"/>
      <w:marBottom w:val="0"/>
      <w:divBdr>
        <w:top w:val="none" w:sz="0" w:space="0" w:color="auto"/>
        <w:left w:val="none" w:sz="0" w:space="0" w:color="auto"/>
        <w:bottom w:val="none" w:sz="0" w:space="0" w:color="auto"/>
        <w:right w:val="none" w:sz="0" w:space="0" w:color="auto"/>
      </w:divBdr>
    </w:div>
    <w:div w:id="88237458">
      <w:bodyDiv w:val="1"/>
      <w:marLeft w:val="0"/>
      <w:marRight w:val="0"/>
      <w:marTop w:val="0"/>
      <w:marBottom w:val="0"/>
      <w:divBdr>
        <w:top w:val="none" w:sz="0" w:space="0" w:color="auto"/>
        <w:left w:val="none" w:sz="0" w:space="0" w:color="auto"/>
        <w:bottom w:val="none" w:sz="0" w:space="0" w:color="auto"/>
        <w:right w:val="none" w:sz="0" w:space="0" w:color="auto"/>
      </w:divBdr>
      <w:divsChild>
        <w:div w:id="223873880">
          <w:marLeft w:val="0"/>
          <w:marRight w:val="0"/>
          <w:marTop w:val="0"/>
          <w:marBottom w:val="0"/>
          <w:divBdr>
            <w:top w:val="none" w:sz="0" w:space="0" w:color="auto"/>
            <w:left w:val="none" w:sz="0" w:space="0" w:color="auto"/>
            <w:bottom w:val="none" w:sz="0" w:space="0" w:color="auto"/>
            <w:right w:val="none" w:sz="0" w:space="0" w:color="auto"/>
          </w:divBdr>
        </w:div>
        <w:div w:id="2021933696">
          <w:marLeft w:val="0"/>
          <w:marRight w:val="0"/>
          <w:marTop w:val="0"/>
          <w:marBottom w:val="0"/>
          <w:divBdr>
            <w:top w:val="none" w:sz="0" w:space="0" w:color="auto"/>
            <w:left w:val="none" w:sz="0" w:space="0" w:color="auto"/>
            <w:bottom w:val="none" w:sz="0" w:space="0" w:color="auto"/>
            <w:right w:val="none" w:sz="0" w:space="0" w:color="auto"/>
          </w:divBdr>
          <w:divsChild>
            <w:div w:id="599022084">
              <w:marLeft w:val="-75"/>
              <w:marRight w:val="0"/>
              <w:marTop w:val="30"/>
              <w:marBottom w:val="30"/>
              <w:divBdr>
                <w:top w:val="none" w:sz="0" w:space="0" w:color="auto"/>
                <w:left w:val="none" w:sz="0" w:space="0" w:color="auto"/>
                <w:bottom w:val="none" w:sz="0" w:space="0" w:color="auto"/>
                <w:right w:val="none" w:sz="0" w:space="0" w:color="auto"/>
              </w:divBdr>
              <w:divsChild>
                <w:div w:id="525825158">
                  <w:marLeft w:val="0"/>
                  <w:marRight w:val="0"/>
                  <w:marTop w:val="0"/>
                  <w:marBottom w:val="0"/>
                  <w:divBdr>
                    <w:top w:val="none" w:sz="0" w:space="0" w:color="auto"/>
                    <w:left w:val="none" w:sz="0" w:space="0" w:color="auto"/>
                    <w:bottom w:val="none" w:sz="0" w:space="0" w:color="auto"/>
                    <w:right w:val="none" w:sz="0" w:space="0" w:color="auto"/>
                  </w:divBdr>
                  <w:divsChild>
                    <w:div w:id="727724063">
                      <w:marLeft w:val="0"/>
                      <w:marRight w:val="0"/>
                      <w:marTop w:val="0"/>
                      <w:marBottom w:val="0"/>
                      <w:divBdr>
                        <w:top w:val="none" w:sz="0" w:space="0" w:color="auto"/>
                        <w:left w:val="none" w:sz="0" w:space="0" w:color="auto"/>
                        <w:bottom w:val="none" w:sz="0" w:space="0" w:color="auto"/>
                        <w:right w:val="none" w:sz="0" w:space="0" w:color="auto"/>
                      </w:divBdr>
                    </w:div>
                  </w:divsChild>
                </w:div>
                <w:div w:id="474027075">
                  <w:marLeft w:val="0"/>
                  <w:marRight w:val="0"/>
                  <w:marTop w:val="0"/>
                  <w:marBottom w:val="0"/>
                  <w:divBdr>
                    <w:top w:val="none" w:sz="0" w:space="0" w:color="auto"/>
                    <w:left w:val="none" w:sz="0" w:space="0" w:color="auto"/>
                    <w:bottom w:val="none" w:sz="0" w:space="0" w:color="auto"/>
                    <w:right w:val="none" w:sz="0" w:space="0" w:color="auto"/>
                  </w:divBdr>
                  <w:divsChild>
                    <w:div w:id="1796366767">
                      <w:marLeft w:val="0"/>
                      <w:marRight w:val="0"/>
                      <w:marTop w:val="0"/>
                      <w:marBottom w:val="0"/>
                      <w:divBdr>
                        <w:top w:val="none" w:sz="0" w:space="0" w:color="auto"/>
                        <w:left w:val="none" w:sz="0" w:space="0" w:color="auto"/>
                        <w:bottom w:val="none" w:sz="0" w:space="0" w:color="auto"/>
                        <w:right w:val="none" w:sz="0" w:space="0" w:color="auto"/>
                      </w:divBdr>
                    </w:div>
                  </w:divsChild>
                </w:div>
                <w:div w:id="782305462">
                  <w:marLeft w:val="0"/>
                  <w:marRight w:val="0"/>
                  <w:marTop w:val="0"/>
                  <w:marBottom w:val="0"/>
                  <w:divBdr>
                    <w:top w:val="none" w:sz="0" w:space="0" w:color="auto"/>
                    <w:left w:val="none" w:sz="0" w:space="0" w:color="auto"/>
                    <w:bottom w:val="none" w:sz="0" w:space="0" w:color="auto"/>
                    <w:right w:val="none" w:sz="0" w:space="0" w:color="auto"/>
                  </w:divBdr>
                  <w:divsChild>
                    <w:div w:id="1753887442">
                      <w:marLeft w:val="0"/>
                      <w:marRight w:val="0"/>
                      <w:marTop w:val="0"/>
                      <w:marBottom w:val="0"/>
                      <w:divBdr>
                        <w:top w:val="none" w:sz="0" w:space="0" w:color="auto"/>
                        <w:left w:val="none" w:sz="0" w:space="0" w:color="auto"/>
                        <w:bottom w:val="none" w:sz="0" w:space="0" w:color="auto"/>
                        <w:right w:val="none" w:sz="0" w:space="0" w:color="auto"/>
                      </w:divBdr>
                    </w:div>
                  </w:divsChild>
                </w:div>
                <w:div w:id="696976245">
                  <w:marLeft w:val="0"/>
                  <w:marRight w:val="0"/>
                  <w:marTop w:val="0"/>
                  <w:marBottom w:val="0"/>
                  <w:divBdr>
                    <w:top w:val="none" w:sz="0" w:space="0" w:color="auto"/>
                    <w:left w:val="none" w:sz="0" w:space="0" w:color="auto"/>
                    <w:bottom w:val="none" w:sz="0" w:space="0" w:color="auto"/>
                    <w:right w:val="none" w:sz="0" w:space="0" w:color="auto"/>
                  </w:divBdr>
                  <w:divsChild>
                    <w:div w:id="1014308300">
                      <w:marLeft w:val="0"/>
                      <w:marRight w:val="0"/>
                      <w:marTop w:val="0"/>
                      <w:marBottom w:val="0"/>
                      <w:divBdr>
                        <w:top w:val="none" w:sz="0" w:space="0" w:color="auto"/>
                        <w:left w:val="none" w:sz="0" w:space="0" w:color="auto"/>
                        <w:bottom w:val="none" w:sz="0" w:space="0" w:color="auto"/>
                        <w:right w:val="none" w:sz="0" w:space="0" w:color="auto"/>
                      </w:divBdr>
                    </w:div>
                  </w:divsChild>
                </w:div>
                <w:div w:id="110365112">
                  <w:marLeft w:val="0"/>
                  <w:marRight w:val="0"/>
                  <w:marTop w:val="0"/>
                  <w:marBottom w:val="0"/>
                  <w:divBdr>
                    <w:top w:val="none" w:sz="0" w:space="0" w:color="auto"/>
                    <w:left w:val="none" w:sz="0" w:space="0" w:color="auto"/>
                    <w:bottom w:val="none" w:sz="0" w:space="0" w:color="auto"/>
                    <w:right w:val="none" w:sz="0" w:space="0" w:color="auto"/>
                  </w:divBdr>
                  <w:divsChild>
                    <w:div w:id="961232847">
                      <w:marLeft w:val="0"/>
                      <w:marRight w:val="0"/>
                      <w:marTop w:val="0"/>
                      <w:marBottom w:val="0"/>
                      <w:divBdr>
                        <w:top w:val="none" w:sz="0" w:space="0" w:color="auto"/>
                        <w:left w:val="none" w:sz="0" w:space="0" w:color="auto"/>
                        <w:bottom w:val="none" w:sz="0" w:space="0" w:color="auto"/>
                        <w:right w:val="none" w:sz="0" w:space="0" w:color="auto"/>
                      </w:divBdr>
                    </w:div>
                  </w:divsChild>
                </w:div>
                <w:div w:id="1917543932">
                  <w:marLeft w:val="0"/>
                  <w:marRight w:val="0"/>
                  <w:marTop w:val="0"/>
                  <w:marBottom w:val="0"/>
                  <w:divBdr>
                    <w:top w:val="none" w:sz="0" w:space="0" w:color="auto"/>
                    <w:left w:val="none" w:sz="0" w:space="0" w:color="auto"/>
                    <w:bottom w:val="none" w:sz="0" w:space="0" w:color="auto"/>
                    <w:right w:val="none" w:sz="0" w:space="0" w:color="auto"/>
                  </w:divBdr>
                  <w:divsChild>
                    <w:div w:id="1422027559">
                      <w:marLeft w:val="0"/>
                      <w:marRight w:val="0"/>
                      <w:marTop w:val="0"/>
                      <w:marBottom w:val="0"/>
                      <w:divBdr>
                        <w:top w:val="none" w:sz="0" w:space="0" w:color="auto"/>
                        <w:left w:val="none" w:sz="0" w:space="0" w:color="auto"/>
                        <w:bottom w:val="none" w:sz="0" w:space="0" w:color="auto"/>
                        <w:right w:val="none" w:sz="0" w:space="0" w:color="auto"/>
                      </w:divBdr>
                    </w:div>
                    <w:div w:id="1909655363">
                      <w:marLeft w:val="0"/>
                      <w:marRight w:val="0"/>
                      <w:marTop w:val="0"/>
                      <w:marBottom w:val="0"/>
                      <w:divBdr>
                        <w:top w:val="none" w:sz="0" w:space="0" w:color="auto"/>
                        <w:left w:val="none" w:sz="0" w:space="0" w:color="auto"/>
                        <w:bottom w:val="none" w:sz="0" w:space="0" w:color="auto"/>
                        <w:right w:val="none" w:sz="0" w:space="0" w:color="auto"/>
                      </w:divBdr>
                    </w:div>
                    <w:div w:id="284505431">
                      <w:marLeft w:val="0"/>
                      <w:marRight w:val="0"/>
                      <w:marTop w:val="0"/>
                      <w:marBottom w:val="0"/>
                      <w:divBdr>
                        <w:top w:val="none" w:sz="0" w:space="0" w:color="auto"/>
                        <w:left w:val="none" w:sz="0" w:space="0" w:color="auto"/>
                        <w:bottom w:val="none" w:sz="0" w:space="0" w:color="auto"/>
                        <w:right w:val="none" w:sz="0" w:space="0" w:color="auto"/>
                      </w:divBdr>
                    </w:div>
                  </w:divsChild>
                </w:div>
                <w:div w:id="728386776">
                  <w:marLeft w:val="0"/>
                  <w:marRight w:val="0"/>
                  <w:marTop w:val="0"/>
                  <w:marBottom w:val="0"/>
                  <w:divBdr>
                    <w:top w:val="none" w:sz="0" w:space="0" w:color="auto"/>
                    <w:left w:val="none" w:sz="0" w:space="0" w:color="auto"/>
                    <w:bottom w:val="none" w:sz="0" w:space="0" w:color="auto"/>
                    <w:right w:val="none" w:sz="0" w:space="0" w:color="auto"/>
                  </w:divBdr>
                  <w:divsChild>
                    <w:div w:id="687947625">
                      <w:marLeft w:val="0"/>
                      <w:marRight w:val="0"/>
                      <w:marTop w:val="0"/>
                      <w:marBottom w:val="0"/>
                      <w:divBdr>
                        <w:top w:val="none" w:sz="0" w:space="0" w:color="auto"/>
                        <w:left w:val="none" w:sz="0" w:space="0" w:color="auto"/>
                        <w:bottom w:val="none" w:sz="0" w:space="0" w:color="auto"/>
                        <w:right w:val="none" w:sz="0" w:space="0" w:color="auto"/>
                      </w:divBdr>
                    </w:div>
                  </w:divsChild>
                </w:div>
                <w:div w:id="1339426176">
                  <w:marLeft w:val="0"/>
                  <w:marRight w:val="0"/>
                  <w:marTop w:val="0"/>
                  <w:marBottom w:val="0"/>
                  <w:divBdr>
                    <w:top w:val="none" w:sz="0" w:space="0" w:color="auto"/>
                    <w:left w:val="none" w:sz="0" w:space="0" w:color="auto"/>
                    <w:bottom w:val="none" w:sz="0" w:space="0" w:color="auto"/>
                    <w:right w:val="none" w:sz="0" w:space="0" w:color="auto"/>
                  </w:divBdr>
                  <w:divsChild>
                    <w:div w:id="590621221">
                      <w:marLeft w:val="0"/>
                      <w:marRight w:val="0"/>
                      <w:marTop w:val="0"/>
                      <w:marBottom w:val="0"/>
                      <w:divBdr>
                        <w:top w:val="none" w:sz="0" w:space="0" w:color="auto"/>
                        <w:left w:val="none" w:sz="0" w:space="0" w:color="auto"/>
                        <w:bottom w:val="none" w:sz="0" w:space="0" w:color="auto"/>
                        <w:right w:val="none" w:sz="0" w:space="0" w:color="auto"/>
                      </w:divBdr>
                    </w:div>
                  </w:divsChild>
                </w:div>
                <w:div w:id="1258443495">
                  <w:marLeft w:val="0"/>
                  <w:marRight w:val="0"/>
                  <w:marTop w:val="0"/>
                  <w:marBottom w:val="0"/>
                  <w:divBdr>
                    <w:top w:val="none" w:sz="0" w:space="0" w:color="auto"/>
                    <w:left w:val="none" w:sz="0" w:space="0" w:color="auto"/>
                    <w:bottom w:val="none" w:sz="0" w:space="0" w:color="auto"/>
                    <w:right w:val="none" w:sz="0" w:space="0" w:color="auto"/>
                  </w:divBdr>
                  <w:divsChild>
                    <w:div w:id="219446277">
                      <w:marLeft w:val="0"/>
                      <w:marRight w:val="0"/>
                      <w:marTop w:val="0"/>
                      <w:marBottom w:val="0"/>
                      <w:divBdr>
                        <w:top w:val="none" w:sz="0" w:space="0" w:color="auto"/>
                        <w:left w:val="none" w:sz="0" w:space="0" w:color="auto"/>
                        <w:bottom w:val="none" w:sz="0" w:space="0" w:color="auto"/>
                        <w:right w:val="none" w:sz="0" w:space="0" w:color="auto"/>
                      </w:divBdr>
                    </w:div>
                    <w:div w:id="54201590">
                      <w:marLeft w:val="0"/>
                      <w:marRight w:val="0"/>
                      <w:marTop w:val="0"/>
                      <w:marBottom w:val="0"/>
                      <w:divBdr>
                        <w:top w:val="none" w:sz="0" w:space="0" w:color="auto"/>
                        <w:left w:val="none" w:sz="0" w:space="0" w:color="auto"/>
                        <w:bottom w:val="none" w:sz="0" w:space="0" w:color="auto"/>
                        <w:right w:val="none" w:sz="0" w:space="0" w:color="auto"/>
                      </w:divBdr>
                    </w:div>
                  </w:divsChild>
                </w:div>
                <w:div w:id="1855608575">
                  <w:marLeft w:val="0"/>
                  <w:marRight w:val="0"/>
                  <w:marTop w:val="0"/>
                  <w:marBottom w:val="0"/>
                  <w:divBdr>
                    <w:top w:val="none" w:sz="0" w:space="0" w:color="auto"/>
                    <w:left w:val="none" w:sz="0" w:space="0" w:color="auto"/>
                    <w:bottom w:val="none" w:sz="0" w:space="0" w:color="auto"/>
                    <w:right w:val="none" w:sz="0" w:space="0" w:color="auto"/>
                  </w:divBdr>
                  <w:divsChild>
                    <w:div w:id="381297816">
                      <w:marLeft w:val="0"/>
                      <w:marRight w:val="0"/>
                      <w:marTop w:val="0"/>
                      <w:marBottom w:val="0"/>
                      <w:divBdr>
                        <w:top w:val="none" w:sz="0" w:space="0" w:color="auto"/>
                        <w:left w:val="none" w:sz="0" w:space="0" w:color="auto"/>
                        <w:bottom w:val="none" w:sz="0" w:space="0" w:color="auto"/>
                        <w:right w:val="none" w:sz="0" w:space="0" w:color="auto"/>
                      </w:divBdr>
                    </w:div>
                  </w:divsChild>
                </w:div>
                <w:div w:id="622537943">
                  <w:marLeft w:val="0"/>
                  <w:marRight w:val="0"/>
                  <w:marTop w:val="0"/>
                  <w:marBottom w:val="0"/>
                  <w:divBdr>
                    <w:top w:val="none" w:sz="0" w:space="0" w:color="auto"/>
                    <w:left w:val="none" w:sz="0" w:space="0" w:color="auto"/>
                    <w:bottom w:val="none" w:sz="0" w:space="0" w:color="auto"/>
                    <w:right w:val="none" w:sz="0" w:space="0" w:color="auto"/>
                  </w:divBdr>
                  <w:divsChild>
                    <w:div w:id="579871300">
                      <w:marLeft w:val="0"/>
                      <w:marRight w:val="0"/>
                      <w:marTop w:val="0"/>
                      <w:marBottom w:val="0"/>
                      <w:divBdr>
                        <w:top w:val="none" w:sz="0" w:space="0" w:color="auto"/>
                        <w:left w:val="none" w:sz="0" w:space="0" w:color="auto"/>
                        <w:bottom w:val="none" w:sz="0" w:space="0" w:color="auto"/>
                        <w:right w:val="none" w:sz="0" w:space="0" w:color="auto"/>
                      </w:divBdr>
                    </w:div>
                  </w:divsChild>
                </w:div>
                <w:div w:id="627855487">
                  <w:marLeft w:val="0"/>
                  <w:marRight w:val="0"/>
                  <w:marTop w:val="0"/>
                  <w:marBottom w:val="0"/>
                  <w:divBdr>
                    <w:top w:val="none" w:sz="0" w:space="0" w:color="auto"/>
                    <w:left w:val="none" w:sz="0" w:space="0" w:color="auto"/>
                    <w:bottom w:val="none" w:sz="0" w:space="0" w:color="auto"/>
                    <w:right w:val="none" w:sz="0" w:space="0" w:color="auto"/>
                  </w:divBdr>
                  <w:divsChild>
                    <w:div w:id="963852210">
                      <w:marLeft w:val="0"/>
                      <w:marRight w:val="0"/>
                      <w:marTop w:val="0"/>
                      <w:marBottom w:val="0"/>
                      <w:divBdr>
                        <w:top w:val="none" w:sz="0" w:space="0" w:color="auto"/>
                        <w:left w:val="none" w:sz="0" w:space="0" w:color="auto"/>
                        <w:bottom w:val="none" w:sz="0" w:space="0" w:color="auto"/>
                        <w:right w:val="none" w:sz="0" w:space="0" w:color="auto"/>
                      </w:divBdr>
                    </w:div>
                    <w:div w:id="1116144303">
                      <w:marLeft w:val="0"/>
                      <w:marRight w:val="0"/>
                      <w:marTop w:val="0"/>
                      <w:marBottom w:val="0"/>
                      <w:divBdr>
                        <w:top w:val="none" w:sz="0" w:space="0" w:color="auto"/>
                        <w:left w:val="none" w:sz="0" w:space="0" w:color="auto"/>
                        <w:bottom w:val="none" w:sz="0" w:space="0" w:color="auto"/>
                        <w:right w:val="none" w:sz="0" w:space="0" w:color="auto"/>
                      </w:divBdr>
                    </w:div>
                    <w:div w:id="203254732">
                      <w:marLeft w:val="0"/>
                      <w:marRight w:val="0"/>
                      <w:marTop w:val="0"/>
                      <w:marBottom w:val="0"/>
                      <w:divBdr>
                        <w:top w:val="none" w:sz="0" w:space="0" w:color="auto"/>
                        <w:left w:val="none" w:sz="0" w:space="0" w:color="auto"/>
                        <w:bottom w:val="none" w:sz="0" w:space="0" w:color="auto"/>
                        <w:right w:val="none" w:sz="0" w:space="0" w:color="auto"/>
                      </w:divBdr>
                    </w:div>
                  </w:divsChild>
                </w:div>
                <w:div w:id="727874924">
                  <w:marLeft w:val="0"/>
                  <w:marRight w:val="0"/>
                  <w:marTop w:val="0"/>
                  <w:marBottom w:val="0"/>
                  <w:divBdr>
                    <w:top w:val="none" w:sz="0" w:space="0" w:color="auto"/>
                    <w:left w:val="none" w:sz="0" w:space="0" w:color="auto"/>
                    <w:bottom w:val="none" w:sz="0" w:space="0" w:color="auto"/>
                    <w:right w:val="none" w:sz="0" w:space="0" w:color="auto"/>
                  </w:divBdr>
                  <w:divsChild>
                    <w:div w:id="963586335">
                      <w:marLeft w:val="0"/>
                      <w:marRight w:val="0"/>
                      <w:marTop w:val="0"/>
                      <w:marBottom w:val="0"/>
                      <w:divBdr>
                        <w:top w:val="none" w:sz="0" w:space="0" w:color="auto"/>
                        <w:left w:val="none" w:sz="0" w:space="0" w:color="auto"/>
                        <w:bottom w:val="none" w:sz="0" w:space="0" w:color="auto"/>
                        <w:right w:val="none" w:sz="0" w:space="0" w:color="auto"/>
                      </w:divBdr>
                    </w:div>
                  </w:divsChild>
                </w:div>
                <w:div w:id="1459374452">
                  <w:marLeft w:val="0"/>
                  <w:marRight w:val="0"/>
                  <w:marTop w:val="0"/>
                  <w:marBottom w:val="0"/>
                  <w:divBdr>
                    <w:top w:val="none" w:sz="0" w:space="0" w:color="auto"/>
                    <w:left w:val="none" w:sz="0" w:space="0" w:color="auto"/>
                    <w:bottom w:val="none" w:sz="0" w:space="0" w:color="auto"/>
                    <w:right w:val="none" w:sz="0" w:space="0" w:color="auto"/>
                  </w:divBdr>
                  <w:divsChild>
                    <w:div w:id="958027180">
                      <w:marLeft w:val="0"/>
                      <w:marRight w:val="0"/>
                      <w:marTop w:val="0"/>
                      <w:marBottom w:val="0"/>
                      <w:divBdr>
                        <w:top w:val="none" w:sz="0" w:space="0" w:color="auto"/>
                        <w:left w:val="none" w:sz="0" w:space="0" w:color="auto"/>
                        <w:bottom w:val="none" w:sz="0" w:space="0" w:color="auto"/>
                        <w:right w:val="none" w:sz="0" w:space="0" w:color="auto"/>
                      </w:divBdr>
                    </w:div>
                  </w:divsChild>
                </w:div>
                <w:div w:id="1799296207">
                  <w:marLeft w:val="0"/>
                  <w:marRight w:val="0"/>
                  <w:marTop w:val="0"/>
                  <w:marBottom w:val="0"/>
                  <w:divBdr>
                    <w:top w:val="none" w:sz="0" w:space="0" w:color="auto"/>
                    <w:left w:val="none" w:sz="0" w:space="0" w:color="auto"/>
                    <w:bottom w:val="none" w:sz="0" w:space="0" w:color="auto"/>
                    <w:right w:val="none" w:sz="0" w:space="0" w:color="auto"/>
                  </w:divBdr>
                  <w:divsChild>
                    <w:div w:id="123164429">
                      <w:marLeft w:val="0"/>
                      <w:marRight w:val="0"/>
                      <w:marTop w:val="0"/>
                      <w:marBottom w:val="0"/>
                      <w:divBdr>
                        <w:top w:val="none" w:sz="0" w:space="0" w:color="auto"/>
                        <w:left w:val="none" w:sz="0" w:space="0" w:color="auto"/>
                        <w:bottom w:val="none" w:sz="0" w:space="0" w:color="auto"/>
                        <w:right w:val="none" w:sz="0" w:space="0" w:color="auto"/>
                      </w:divBdr>
                    </w:div>
                    <w:div w:id="589856440">
                      <w:marLeft w:val="0"/>
                      <w:marRight w:val="0"/>
                      <w:marTop w:val="0"/>
                      <w:marBottom w:val="0"/>
                      <w:divBdr>
                        <w:top w:val="none" w:sz="0" w:space="0" w:color="auto"/>
                        <w:left w:val="none" w:sz="0" w:space="0" w:color="auto"/>
                        <w:bottom w:val="none" w:sz="0" w:space="0" w:color="auto"/>
                        <w:right w:val="none" w:sz="0" w:space="0" w:color="auto"/>
                      </w:divBdr>
                    </w:div>
                    <w:div w:id="20366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233">
          <w:marLeft w:val="0"/>
          <w:marRight w:val="0"/>
          <w:marTop w:val="0"/>
          <w:marBottom w:val="0"/>
          <w:divBdr>
            <w:top w:val="none" w:sz="0" w:space="0" w:color="auto"/>
            <w:left w:val="none" w:sz="0" w:space="0" w:color="auto"/>
            <w:bottom w:val="none" w:sz="0" w:space="0" w:color="auto"/>
            <w:right w:val="none" w:sz="0" w:space="0" w:color="auto"/>
          </w:divBdr>
        </w:div>
      </w:divsChild>
    </w:div>
    <w:div w:id="102700205">
      <w:bodyDiv w:val="1"/>
      <w:marLeft w:val="0"/>
      <w:marRight w:val="0"/>
      <w:marTop w:val="0"/>
      <w:marBottom w:val="0"/>
      <w:divBdr>
        <w:top w:val="none" w:sz="0" w:space="0" w:color="auto"/>
        <w:left w:val="none" w:sz="0" w:space="0" w:color="auto"/>
        <w:bottom w:val="none" w:sz="0" w:space="0" w:color="auto"/>
        <w:right w:val="none" w:sz="0" w:space="0" w:color="auto"/>
      </w:divBdr>
      <w:divsChild>
        <w:div w:id="82648784">
          <w:marLeft w:val="0"/>
          <w:marRight w:val="0"/>
          <w:marTop w:val="0"/>
          <w:marBottom w:val="0"/>
          <w:divBdr>
            <w:top w:val="none" w:sz="0" w:space="0" w:color="auto"/>
            <w:left w:val="none" w:sz="0" w:space="0" w:color="auto"/>
            <w:bottom w:val="none" w:sz="0" w:space="0" w:color="auto"/>
            <w:right w:val="none" w:sz="0" w:space="0" w:color="auto"/>
          </w:divBdr>
        </w:div>
        <w:div w:id="527137399">
          <w:marLeft w:val="0"/>
          <w:marRight w:val="0"/>
          <w:marTop w:val="0"/>
          <w:marBottom w:val="0"/>
          <w:divBdr>
            <w:top w:val="none" w:sz="0" w:space="0" w:color="auto"/>
            <w:left w:val="none" w:sz="0" w:space="0" w:color="auto"/>
            <w:bottom w:val="none" w:sz="0" w:space="0" w:color="auto"/>
            <w:right w:val="none" w:sz="0" w:space="0" w:color="auto"/>
          </w:divBdr>
        </w:div>
        <w:div w:id="1366708189">
          <w:marLeft w:val="0"/>
          <w:marRight w:val="0"/>
          <w:marTop w:val="0"/>
          <w:marBottom w:val="0"/>
          <w:divBdr>
            <w:top w:val="none" w:sz="0" w:space="0" w:color="auto"/>
            <w:left w:val="none" w:sz="0" w:space="0" w:color="auto"/>
            <w:bottom w:val="none" w:sz="0" w:space="0" w:color="auto"/>
            <w:right w:val="none" w:sz="0" w:space="0" w:color="auto"/>
          </w:divBdr>
        </w:div>
        <w:div w:id="1993215734">
          <w:marLeft w:val="0"/>
          <w:marRight w:val="0"/>
          <w:marTop w:val="0"/>
          <w:marBottom w:val="0"/>
          <w:divBdr>
            <w:top w:val="none" w:sz="0" w:space="0" w:color="auto"/>
            <w:left w:val="none" w:sz="0" w:space="0" w:color="auto"/>
            <w:bottom w:val="none" w:sz="0" w:space="0" w:color="auto"/>
            <w:right w:val="none" w:sz="0" w:space="0" w:color="auto"/>
          </w:divBdr>
        </w:div>
        <w:div w:id="2127119238">
          <w:marLeft w:val="0"/>
          <w:marRight w:val="0"/>
          <w:marTop w:val="0"/>
          <w:marBottom w:val="0"/>
          <w:divBdr>
            <w:top w:val="none" w:sz="0" w:space="0" w:color="auto"/>
            <w:left w:val="none" w:sz="0" w:space="0" w:color="auto"/>
            <w:bottom w:val="none" w:sz="0" w:space="0" w:color="auto"/>
            <w:right w:val="none" w:sz="0" w:space="0" w:color="auto"/>
          </w:divBdr>
        </w:div>
        <w:div w:id="46690803">
          <w:marLeft w:val="0"/>
          <w:marRight w:val="0"/>
          <w:marTop w:val="0"/>
          <w:marBottom w:val="0"/>
          <w:divBdr>
            <w:top w:val="none" w:sz="0" w:space="0" w:color="auto"/>
            <w:left w:val="none" w:sz="0" w:space="0" w:color="auto"/>
            <w:bottom w:val="none" w:sz="0" w:space="0" w:color="auto"/>
            <w:right w:val="none" w:sz="0" w:space="0" w:color="auto"/>
          </w:divBdr>
        </w:div>
        <w:div w:id="880088982">
          <w:marLeft w:val="0"/>
          <w:marRight w:val="0"/>
          <w:marTop w:val="0"/>
          <w:marBottom w:val="0"/>
          <w:divBdr>
            <w:top w:val="none" w:sz="0" w:space="0" w:color="auto"/>
            <w:left w:val="none" w:sz="0" w:space="0" w:color="auto"/>
            <w:bottom w:val="none" w:sz="0" w:space="0" w:color="auto"/>
            <w:right w:val="none" w:sz="0" w:space="0" w:color="auto"/>
          </w:divBdr>
        </w:div>
        <w:div w:id="1380010155">
          <w:marLeft w:val="0"/>
          <w:marRight w:val="0"/>
          <w:marTop w:val="0"/>
          <w:marBottom w:val="0"/>
          <w:divBdr>
            <w:top w:val="none" w:sz="0" w:space="0" w:color="auto"/>
            <w:left w:val="none" w:sz="0" w:space="0" w:color="auto"/>
            <w:bottom w:val="none" w:sz="0" w:space="0" w:color="auto"/>
            <w:right w:val="none" w:sz="0" w:space="0" w:color="auto"/>
          </w:divBdr>
        </w:div>
        <w:div w:id="1918435496">
          <w:marLeft w:val="0"/>
          <w:marRight w:val="0"/>
          <w:marTop w:val="0"/>
          <w:marBottom w:val="0"/>
          <w:divBdr>
            <w:top w:val="none" w:sz="0" w:space="0" w:color="auto"/>
            <w:left w:val="none" w:sz="0" w:space="0" w:color="auto"/>
            <w:bottom w:val="none" w:sz="0" w:space="0" w:color="auto"/>
            <w:right w:val="none" w:sz="0" w:space="0" w:color="auto"/>
          </w:divBdr>
        </w:div>
        <w:div w:id="771097820">
          <w:marLeft w:val="0"/>
          <w:marRight w:val="0"/>
          <w:marTop w:val="0"/>
          <w:marBottom w:val="0"/>
          <w:divBdr>
            <w:top w:val="none" w:sz="0" w:space="0" w:color="auto"/>
            <w:left w:val="none" w:sz="0" w:space="0" w:color="auto"/>
            <w:bottom w:val="none" w:sz="0" w:space="0" w:color="auto"/>
            <w:right w:val="none" w:sz="0" w:space="0" w:color="auto"/>
          </w:divBdr>
        </w:div>
        <w:div w:id="1961447075">
          <w:marLeft w:val="0"/>
          <w:marRight w:val="0"/>
          <w:marTop w:val="0"/>
          <w:marBottom w:val="0"/>
          <w:divBdr>
            <w:top w:val="none" w:sz="0" w:space="0" w:color="auto"/>
            <w:left w:val="none" w:sz="0" w:space="0" w:color="auto"/>
            <w:bottom w:val="none" w:sz="0" w:space="0" w:color="auto"/>
            <w:right w:val="none" w:sz="0" w:space="0" w:color="auto"/>
          </w:divBdr>
        </w:div>
        <w:div w:id="1913343603">
          <w:marLeft w:val="0"/>
          <w:marRight w:val="0"/>
          <w:marTop w:val="0"/>
          <w:marBottom w:val="0"/>
          <w:divBdr>
            <w:top w:val="none" w:sz="0" w:space="0" w:color="auto"/>
            <w:left w:val="none" w:sz="0" w:space="0" w:color="auto"/>
            <w:bottom w:val="none" w:sz="0" w:space="0" w:color="auto"/>
            <w:right w:val="none" w:sz="0" w:space="0" w:color="auto"/>
          </w:divBdr>
        </w:div>
        <w:div w:id="1109737588">
          <w:marLeft w:val="0"/>
          <w:marRight w:val="0"/>
          <w:marTop w:val="0"/>
          <w:marBottom w:val="0"/>
          <w:divBdr>
            <w:top w:val="none" w:sz="0" w:space="0" w:color="auto"/>
            <w:left w:val="none" w:sz="0" w:space="0" w:color="auto"/>
            <w:bottom w:val="none" w:sz="0" w:space="0" w:color="auto"/>
            <w:right w:val="none" w:sz="0" w:space="0" w:color="auto"/>
          </w:divBdr>
        </w:div>
        <w:div w:id="1295871683">
          <w:marLeft w:val="0"/>
          <w:marRight w:val="0"/>
          <w:marTop w:val="0"/>
          <w:marBottom w:val="0"/>
          <w:divBdr>
            <w:top w:val="none" w:sz="0" w:space="0" w:color="auto"/>
            <w:left w:val="none" w:sz="0" w:space="0" w:color="auto"/>
            <w:bottom w:val="none" w:sz="0" w:space="0" w:color="auto"/>
            <w:right w:val="none" w:sz="0" w:space="0" w:color="auto"/>
          </w:divBdr>
        </w:div>
        <w:div w:id="1574125258">
          <w:marLeft w:val="0"/>
          <w:marRight w:val="0"/>
          <w:marTop w:val="0"/>
          <w:marBottom w:val="0"/>
          <w:divBdr>
            <w:top w:val="none" w:sz="0" w:space="0" w:color="auto"/>
            <w:left w:val="none" w:sz="0" w:space="0" w:color="auto"/>
            <w:bottom w:val="none" w:sz="0" w:space="0" w:color="auto"/>
            <w:right w:val="none" w:sz="0" w:space="0" w:color="auto"/>
          </w:divBdr>
        </w:div>
        <w:div w:id="1496991091">
          <w:marLeft w:val="0"/>
          <w:marRight w:val="0"/>
          <w:marTop w:val="0"/>
          <w:marBottom w:val="0"/>
          <w:divBdr>
            <w:top w:val="none" w:sz="0" w:space="0" w:color="auto"/>
            <w:left w:val="none" w:sz="0" w:space="0" w:color="auto"/>
            <w:bottom w:val="none" w:sz="0" w:space="0" w:color="auto"/>
            <w:right w:val="none" w:sz="0" w:space="0" w:color="auto"/>
          </w:divBdr>
        </w:div>
        <w:div w:id="1866479132">
          <w:marLeft w:val="0"/>
          <w:marRight w:val="0"/>
          <w:marTop w:val="0"/>
          <w:marBottom w:val="0"/>
          <w:divBdr>
            <w:top w:val="none" w:sz="0" w:space="0" w:color="auto"/>
            <w:left w:val="none" w:sz="0" w:space="0" w:color="auto"/>
            <w:bottom w:val="none" w:sz="0" w:space="0" w:color="auto"/>
            <w:right w:val="none" w:sz="0" w:space="0" w:color="auto"/>
          </w:divBdr>
        </w:div>
        <w:div w:id="2056806106">
          <w:marLeft w:val="0"/>
          <w:marRight w:val="0"/>
          <w:marTop w:val="0"/>
          <w:marBottom w:val="0"/>
          <w:divBdr>
            <w:top w:val="none" w:sz="0" w:space="0" w:color="auto"/>
            <w:left w:val="none" w:sz="0" w:space="0" w:color="auto"/>
            <w:bottom w:val="none" w:sz="0" w:space="0" w:color="auto"/>
            <w:right w:val="none" w:sz="0" w:space="0" w:color="auto"/>
          </w:divBdr>
        </w:div>
        <w:div w:id="1755202391">
          <w:marLeft w:val="0"/>
          <w:marRight w:val="0"/>
          <w:marTop w:val="0"/>
          <w:marBottom w:val="0"/>
          <w:divBdr>
            <w:top w:val="none" w:sz="0" w:space="0" w:color="auto"/>
            <w:left w:val="none" w:sz="0" w:space="0" w:color="auto"/>
            <w:bottom w:val="none" w:sz="0" w:space="0" w:color="auto"/>
            <w:right w:val="none" w:sz="0" w:space="0" w:color="auto"/>
          </w:divBdr>
        </w:div>
      </w:divsChild>
    </w:div>
    <w:div w:id="132988677">
      <w:bodyDiv w:val="1"/>
      <w:marLeft w:val="0"/>
      <w:marRight w:val="0"/>
      <w:marTop w:val="0"/>
      <w:marBottom w:val="0"/>
      <w:divBdr>
        <w:top w:val="none" w:sz="0" w:space="0" w:color="auto"/>
        <w:left w:val="none" w:sz="0" w:space="0" w:color="auto"/>
        <w:bottom w:val="none" w:sz="0" w:space="0" w:color="auto"/>
        <w:right w:val="none" w:sz="0" w:space="0" w:color="auto"/>
      </w:divBdr>
    </w:div>
    <w:div w:id="302465070">
      <w:bodyDiv w:val="1"/>
      <w:marLeft w:val="0"/>
      <w:marRight w:val="0"/>
      <w:marTop w:val="0"/>
      <w:marBottom w:val="0"/>
      <w:divBdr>
        <w:top w:val="none" w:sz="0" w:space="0" w:color="auto"/>
        <w:left w:val="none" w:sz="0" w:space="0" w:color="auto"/>
        <w:bottom w:val="none" w:sz="0" w:space="0" w:color="auto"/>
        <w:right w:val="none" w:sz="0" w:space="0" w:color="auto"/>
      </w:divBdr>
    </w:div>
    <w:div w:id="328170142">
      <w:bodyDiv w:val="1"/>
      <w:marLeft w:val="0"/>
      <w:marRight w:val="0"/>
      <w:marTop w:val="0"/>
      <w:marBottom w:val="0"/>
      <w:divBdr>
        <w:top w:val="none" w:sz="0" w:space="0" w:color="auto"/>
        <w:left w:val="none" w:sz="0" w:space="0" w:color="auto"/>
        <w:bottom w:val="none" w:sz="0" w:space="0" w:color="auto"/>
        <w:right w:val="none" w:sz="0" w:space="0" w:color="auto"/>
      </w:divBdr>
    </w:div>
    <w:div w:id="328339221">
      <w:bodyDiv w:val="1"/>
      <w:marLeft w:val="0"/>
      <w:marRight w:val="0"/>
      <w:marTop w:val="0"/>
      <w:marBottom w:val="0"/>
      <w:divBdr>
        <w:top w:val="none" w:sz="0" w:space="0" w:color="auto"/>
        <w:left w:val="none" w:sz="0" w:space="0" w:color="auto"/>
        <w:bottom w:val="none" w:sz="0" w:space="0" w:color="auto"/>
        <w:right w:val="none" w:sz="0" w:space="0" w:color="auto"/>
      </w:divBdr>
    </w:div>
    <w:div w:id="333068044">
      <w:bodyDiv w:val="1"/>
      <w:marLeft w:val="0"/>
      <w:marRight w:val="0"/>
      <w:marTop w:val="0"/>
      <w:marBottom w:val="0"/>
      <w:divBdr>
        <w:top w:val="none" w:sz="0" w:space="0" w:color="auto"/>
        <w:left w:val="none" w:sz="0" w:space="0" w:color="auto"/>
        <w:bottom w:val="none" w:sz="0" w:space="0" w:color="auto"/>
        <w:right w:val="none" w:sz="0" w:space="0" w:color="auto"/>
      </w:divBdr>
    </w:div>
    <w:div w:id="337973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672">
          <w:marLeft w:val="0"/>
          <w:marRight w:val="0"/>
          <w:marTop w:val="0"/>
          <w:marBottom w:val="0"/>
          <w:divBdr>
            <w:top w:val="none" w:sz="0" w:space="0" w:color="auto"/>
            <w:left w:val="none" w:sz="0" w:space="0" w:color="auto"/>
            <w:bottom w:val="none" w:sz="0" w:space="0" w:color="auto"/>
            <w:right w:val="none" w:sz="0" w:space="0" w:color="auto"/>
          </w:divBdr>
        </w:div>
        <w:div w:id="293557641">
          <w:marLeft w:val="0"/>
          <w:marRight w:val="0"/>
          <w:marTop w:val="0"/>
          <w:marBottom w:val="0"/>
          <w:divBdr>
            <w:top w:val="none" w:sz="0" w:space="0" w:color="auto"/>
            <w:left w:val="none" w:sz="0" w:space="0" w:color="auto"/>
            <w:bottom w:val="none" w:sz="0" w:space="0" w:color="auto"/>
            <w:right w:val="none" w:sz="0" w:space="0" w:color="auto"/>
          </w:divBdr>
        </w:div>
        <w:div w:id="634676341">
          <w:marLeft w:val="0"/>
          <w:marRight w:val="0"/>
          <w:marTop w:val="0"/>
          <w:marBottom w:val="0"/>
          <w:divBdr>
            <w:top w:val="none" w:sz="0" w:space="0" w:color="auto"/>
            <w:left w:val="none" w:sz="0" w:space="0" w:color="auto"/>
            <w:bottom w:val="none" w:sz="0" w:space="0" w:color="auto"/>
            <w:right w:val="none" w:sz="0" w:space="0" w:color="auto"/>
          </w:divBdr>
        </w:div>
        <w:div w:id="1083524142">
          <w:marLeft w:val="0"/>
          <w:marRight w:val="0"/>
          <w:marTop w:val="0"/>
          <w:marBottom w:val="0"/>
          <w:divBdr>
            <w:top w:val="none" w:sz="0" w:space="0" w:color="auto"/>
            <w:left w:val="none" w:sz="0" w:space="0" w:color="auto"/>
            <w:bottom w:val="none" w:sz="0" w:space="0" w:color="auto"/>
            <w:right w:val="none" w:sz="0" w:space="0" w:color="auto"/>
          </w:divBdr>
        </w:div>
        <w:div w:id="1210336438">
          <w:marLeft w:val="0"/>
          <w:marRight w:val="0"/>
          <w:marTop w:val="0"/>
          <w:marBottom w:val="0"/>
          <w:divBdr>
            <w:top w:val="none" w:sz="0" w:space="0" w:color="auto"/>
            <w:left w:val="none" w:sz="0" w:space="0" w:color="auto"/>
            <w:bottom w:val="none" w:sz="0" w:space="0" w:color="auto"/>
            <w:right w:val="none" w:sz="0" w:space="0" w:color="auto"/>
          </w:divBdr>
        </w:div>
      </w:divsChild>
    </w:div>
    <w:div w:id="389812731">
      <w:bodyDiv w:val="1"/>
      <w:marLeft w:val="0"/>
      <w:marRight w:val="0"/>
      <w:marTop w:val="0"/>
      <w:marBottom w:val="0"/>
      <w:divBdr>
        <w:top w:val="none" w:sz="0" w:space="0" w:color="auto"/>
        <w:left w:val="none" w:sz="0" w:space="0" w:color="auto"/>
        <w:bottom w:val="none" w:sz="0" w:space="0" w:color="auto"/>
        <w:right w:val="none" w:sz="0" w:space="0" w:color="auto"/>
      </w:divBdr>
    </w:div>
    <w:div w:id="445277503">
      <w:bodyDiv w:val="1"/>
      <w:marLeft w:val="0"/>
      <w:marRight w:val="0"/>
      <w:marTop w:val="0"/>
      <w:marBottom w:val="0"/>
      <w:divBdr>
        <w:top w:val="none" w:sz="0" w:space="0" w:color="auto"/>
        <w:left w:val="none" w:sz="0" w:space="0" w:color="auto"/>
        <w:bottom w:val="none" w:sz="0" w:space="0" w:color="auto"/>
        <w:right w:val="none" w:sz="0" w:space="0" w:color="auto"/>
      </w:divBdr>
    </w:div>
    <w:div w:id="480658176">
      <w:bodyDiv w:val="1"/>
      <w:marLeft w:val="0"/>
      <w:marRight w:val="0"/>
      <w:marTop w:val="0"/>
      <w:marBottom w:val="0"/>
      <w:divBdr>
        <w:top w:val="none" w:sz="0" w:space="0" w:color="auto"/>
        <w:left w:val="none" w:sz="0" w:space="0" w:color="auto"/>
        <w:bottom w:val="none" w:sz="0" w:space="0" w:color="auto"/>
        <w:right w:val="none" w:sz="0" w:space="0" w:color="auto"/>
      </w:divBdr>
    </w:div>
    <w:div w:id="484006278">
      <w:bodyDiv w:val="1"/>
      <w:marLeft w:val="0"/>
      <w:marRight w:val="0"/>
      <w:marTop w:val="0"/>
      <w:marBottom w:val="0"/>
      <w:divBdr>
        <w:top w:val="none" w:sz="0" w:space="0" w:color="auto"/>
        <w:left w:val="none" w:sz="0" w:space="0" w:color="auto"/>
        <w:bottom w:val="none" w:sz="0" w:space="0" w:color="auto"/>
        <w:right w:val="none" w:sz="0" w:space="0" w:color="auto"/>
      </w:divBdr>
    </w:div>
    <w:div w:id="496263003">
      <w:bodyDiv w:val="1"/>
      <w:marLeft w:val="0"/>
      <w:marRight w:val="0"/>
      <w:marTop w:val="0"/>
      <w:marBottom w:val="0"/>
      <w:divBdr>
        <w:top w:val="none" w:sz="0" w:space="0" w:color="auto"/>
        <w:left w:val="none" w:sz="0" w:space="0" w:color="auto"/>
        <w:bottom w:val="none" w:sz="0" w:space="0" w:color="auto"/>
        <w:right w:val="none" w:sz="0" w:space="0" w:color="auto"/>
      </w:divBdr>
    </w:div>
    <w:div w:id="498692209">
      <w:bodyDiv w:val="1"/>
      <w:marLeft w:val="0"/>
      <w:marRight w:val="0"/>
      <w:marTop w:val="0"/>
      <w:marBottom w:val="0"/>
      <w:divBdr>
        <w:top w:val="none" w:sz="0" w:space="0" w:color="auto"/>
        <w:left w:val="none" w:sz="0" w:space="0" w:color="auto"/>
        <w:bottom w:val="none" w:sz="0" w:space="0" w:color="auto"/>
        <w:right w:val="none" w:sz="0" w:space="0" w:color="auto"/>
      </w:divBdr>
    </w:div>
    <w:div w:id="511260611">
      <w:bodyDiv w:val="1"/>
      <w:marLeft w:val="0"/>
      <w:marRight w:val="0"/>
      <w:marTop w:val="0"/>
      <w:marBottom w:val="0"/>
      <w:divBdr>
        <w:top w:val="none" w:sz="0" w:space="0" w:color="auto"/>
        <w:left w:val="none" w:sz="0" w:space="0" w:color="auto"/>
        <w:bottom w:val="none" w:sz="0" w:space="0" w:color="auto"/>
        <w:right w:val="none" w:sz="0" w:space="0" w:color="auto"/>
      </w:divBdr>
      <w:divsChild>
        <w:div w:id="1463573342">
          <w:marLeft w:val="0"/>
          <w:marRight w:val="0"/>
          <w:marTop w:val="0"/>
          <w:marBottom w:val="0"/>
          <w:divBdr>
            <w:top w:val="none" w:sz="0" w:space="0" w:color="auto"/>
            <w:left w:val="none" w:sz="0" w:space="0" w:color="auto"/>
            <w:bottom w:val="none" w:sz="0" w:space="0" w:color="auto"/>
            <w:right w:val="none" w:sz="0" w:space="0" w:color="auto"/>
          </w:divBdr>
        </w:div>
        <w:div w:id="1190799283">
          <w:marLeft w:val="0"/>
          <w:marRight w:val="0"/>
          <w:marTop w:val="0"/>
          <w:marBottom w:val="0"/>
          <w:divBdr>
            <w:top w:val="none" w:sz="0" w:space="0" w:color="auto"/>
            <w:left w:val="none" w:sz="0" w:space="0" w:color="auto"/>
            <w:bottom w:val="none" w:sz="0" w:space="0" w:color="auto"/>
            <w:right w:val="none" w:sz="0" w:space="0" w:color="auto"/>
          </w:divBdr>
        </w:div>
        <w:div w:id="400834380">
          <w:marLeft w:val="0"/>
          <w:marRight w:val="0"/>
          <w:marTop w:val="0"/>
          <w:marBottom w:val="0"/>
          <w:divBdr>
            <w:top w:val="none" w:sz="0" w:space="0" w:color="auto"/>
            <w:left w:val="none" w:sz="0" w:space="0" w:color="auto"/>
            <w:bottom w:val="none" w:sz="0" w:space="0" w:color="auto"/>
            <w:right w:val="none" w:sz="0" w:space="0" w:color="auto"/>
          </w:divBdr>
        </w:div>
        <w:div w:id="1925994014">
          <w:marLeft w:val="0"/>
          <w:marRight w:val="0"/>
          <w:marTop w:val="0"/>
          <w:marBottom w:val="0"/>
          <w:divBdr>
            <w:top w:val="none" w:sz="0" w:space="0" w:color="auto"/>
            <w:left w:val="none" w:sz="0" w:space="0" w:color="auto"/>
            <w:bottom w:val="none" w:sz="0" w:space="0" w:color="auto"/>
            <w:right w:val="none" w:sz="0" w:space="0" w:color="auto"/>
          </w:divBdr>
        </w:div>
        <w:div w:id="1532691820">
          <w:marLeft w:val="0"/>
          <w:marRight w:val="0"/>
          <w:marTop w:val="0"/>
          <w:marBottom w:val="0"/>
          <w:divBdr>
            <w:top w:val="none" w:sz="0" w:space="0" w:color="auto"/>
            <w:left w:val="none" w:sz="0" w:space="0" w:color="auto"/>
            <w:bottom w:val="none" w:sz="0" w:space="0" w:color="auto"/>
            <w:right w:val="none" w:sz="0" w:space="0" w:color="auto"/>
          </w:divBdr>
        </w:div>
        <w:div w:id="465120667">
          <w:marLeft w:val="0"/>
          <w:marRight w:val="0"/>
          <w:marTop w:val="0"/>
          <w:marBottom w:val="0"/>
          <w:divBdr>
            <w:top w:val="none" w:sz="0" w:space="0" w:color="auto"/>
            <w:left w:val="none" w:sz="0" w:space="0" w:color="auto"/>
            <w:bottom w:val="none" w:sz="0" w:space="0" w:color="auto"/>
            <w:right w:val="none" w:sz="0" w:space="0" w:color="auto"/>
          </w:divBdr>
        </w:div>
      </w:divsChild>
    </w:div>
    <w:div w:id="528686789">
      <w:bodyDiv w:val="1"/>
      <w:marLeft w:val="0"/>
      <w:marRight w:val="0"/>
      <w:marTop w:val="0"/>
      <w:marBottom w:val="0"/>
      <w:divBdr>
        <w:top w:val="none" w:sz="0" w:space="0" w:color="auto"/>
        <w:left w:val="none" w:sz="0" w:space="0" w:color="auto"/>
        <w:bottom w:val="none" w:sz="0" w:space="0" w:color="auto"/>
        <w:right w:val="none" w:sz="0" w:space="0" w:color="auto"/>
      </w:divBdr>
    </w:div>
    <w:div w:id="545994098">
      <w:bodyDiv w:val="1"/>
      <w:marLeft w:val="0"/>
      <w:marRight w:val="0"/>
      <w:marTop w:val="0"/>
      <w:marBottom w:val="0"/>
      <w:divBdr>
        <w:top w:val="none" w:sz="0" w:space="0" w:color="auto"/>
        <w:left w:val="none" w:sz="0" w:space="0" w:color="auto"/>
        <w:bottom w:val="none" w:sz="0" w:space="0" w:color="auto"/>
        <w:right w:val="none" w:sz="0" w:space="0" w:color="auto"/>
      </w:divBdr>
    </w:div>
    <w:div w:id="558320874">
      <w:bodyDiv w:val="1"/>
      <w:marLeft w:val="0"/>
      <w:marRight w:val="0"/>
      <w:marTop w:val="0"/>
      <w:marBottom w:val="0"/>
      <w:divBdr>
        <w:top w:val="none" w:sz="0" w:space="0" w:color="auto"/>
        <w:left w:val="none" w:sz="0" w:space="0" w:color="auto"/>
        <w:bottom w:val="none" w:sz="0" w:space="0" w:color="auto"/>
        <w:right w:val="none" w:sz="0" w:space="0" w:color="auto"/>
      </w:divBdr>
    </w:div>
    <w:div w:id="560679250">
      <w:bodyDiv w:val="1"/>
      <w:marLeft w:val="0"/>
      <w:marRight w:val="0"/>
      <w:marTop w:val="0"/>
      <w:marBottom w:val="0"/>
      <w:divBdr>
        <w:top w:val="none" w:sz="0" w:space="0" w:color="auto"/>
        <w:left w:val="none" w:sz="0" w:space="0" w:color="auto"/>
        <w:bottom w:val="none" w:sz="0" w:space="0" w:color="auto"/>
        <w:right w:val="none" w:sz="0" w:space="0" w:color="auto"/>
      </w:divBdr>
    </w:div>
    <w:div w:id="573971205">
      <w:bodyDiv w:val="1"/>
      <w:marLeft w:val="0"/>
      <w:marRight w:val="0"/>
      <w:marTop w:val="0"/>
      <w:marBottom w:val="0"/>
      <w:divBdr>
        <w:top w:val="none" w:sz="0" w:space="0" w:color="auto"/>
        <w:left w:val="none" w:sz="0" w:space="0" w:color="auto"/>
        <w:bottom w:val="none" w:sz="0" w:space="0" w:color="auto"/>
        <w:right w:val="none" w:sz="0" w:space="0" w:color="auto"/>
      </w:divBdr>
      <w:divsChild>
        <w:div w:id="984089452">
          <w:marLeft w:val="0"/>
          <w:marRight w:val="0"/>
          <w:marTop w:val="0"/>
          <w:marBottom w:val="0"/>
          <w:divBdr>
            <w:top w:val="none" w:sz="0" w:space="0" w:color="auto"/>
            <w:left w:val="none" w:sz="0" w:space="0" w:color="auto"/>
            <w:bottom w:val="none" w:sz="0" w:space="0" w:color="auto"/>
            <w:right w:val="none" w:sz="0" w:space="0" w:color="auto"/>
          </w:divBdr>
        </w:div>
        <w:div w:id="1063604932">
          <w:marLeft w:val="0"/>
          <w:marRight w:val="0"/>
          <w:marTop w:val="0"/>
          <w:marBottom w:val="0"/>
          <w:divBdr>
            <w:top w:val="none" w:sz="0" w:space="0" w:color="auto"/>
            <w:left w:val="none" w:sz="0" w:space="0" w:color="auto"/>
            <w:bottom w:val="none" w:sz="0" w:space="0" w:color="auto"/>
            <w:right w:val="none" w:sz="0" w:space="0" w:color="auto"/>
          </w:divBdr>
        </w:div>
        <w:div w:id="1529642961">
          <w:marLeft w:val="0"/>
          <w:marRight w:val="0"/>
          <w:marTop w:val="0"/>
          <w:marBottom w:val="0"/>
          <w:divBdr>
            <w:top w:val="none" w:sz="0" w:space="0" w:color="auto"/>
            <w:left w:val="none" w:sz="0" w:space="0" w:color="auto"/>
            <w:bottom w:val="none" w:sz="0" w:space="0" w:color="auto"/>
            <w:right w:val="none" w:sz="0" w:space="0" w:color="auto"/>
          </w:divBdr>
        </w:div>
        <w:div w:id="698359866">
          <w:marLeft w:val="0"/>
          <w:marRight w:val="0"/>
          <w:marTop w:val="0"/>
          <w:marBottom w:val="0"/>
          <w:divBdr>
            <w:top w:val="none" w:sz="0" w:space="0" w:color="auto"/>
            <w:left w:val="none" w:sz="0" w:space="0" w:color="auto"/>
            <w:bottom w:val="none" w:sz="0" w:space="0" w:color="auto"/>
            <w:right w:val="none" w:sz="0" w:space="0" w:color="auto"/>
          </w:divBdr>
        </w:div>
        <w:div w:id="1824197037">
          <w:marLeft w:val="0"/>
          <w:marRight w:val="0"/>
          <w:marTop w:val="0"/>
          <w:marBottom w:val="0"/>
          <w:divBdr>
            <w:top w:val="none" w:sz="0" w:space="0" w:color="auto"/>
            <w:left w:val="none" w:sz="0" w:space="0" w:color="auto"/>
            <w:bottom w:val="none" w:sz="0" w:space="0" w:color="auto"/>
            <w:right w:val="none" w:sz="0" w:space="0" w:color="auto"/>
          </w:divBdr>
        </w:div>
        <w:div w:id="789250966">
          <w:marLeft w:val="0"/>
          <w:marRight w:val="0"/>
          <w:marTop w:val="0"/>
          <w:marBottom w:val="0"/>
          <w:divBdr>
            <w:top w:val="none" w:sz="0" w:space="0" w:color="auto"/>
            <w:left w:val="none" w:sz="0" w:space="0" w:color="auto"/>
            <w:bottom w:val="none" w:sz="0" w:space="0" w:color="auto"/>
            <w:right w:val="none" w:sz="0" w:space="0" w:color="auto"/>
          </w:divBdr>
          <w:divsChild>
            <w:div w:id="1917016041">
              <w:marLeft w:val="-75"/>
              <w:marRight w:val="0"/>
              <w:marTop w:val="30"/>
              <w:marBottom w:val="30"/>
              <w:divBdr>
                <w:top w:val="none" w:sz="0" w:space="0" w:color="auto"/>
                <w:left w:val="none" w:sz="0" w:space="0" w:color="auto"/>
                <w:bottom w:val="none" w:sz="0" w:space="0" w:color="auto"/>
                <w:right w:val="none" w:sz="0" w:space="0" w:color="auto"/>
              </w:divBdr>
              <w:divsChild>
                <w:div w:id="1350331605">
                  <w:marLeft w:val="0"/>
                  <w:marRight w:val="0"/>
                  <w:marTop w:val="0"/>
                  <w:marBottom w:val="0"/>
                  <w:divBdr>
                    <w:top w:val="none" w:sz="0" w:space="0" w:color="auto"/>
                    <w:left w:val="none" w:sz="0" w:space="0" w:color="auto"/>
                    <w:bottom w:val="none" w:sz="0" w:space="0" w:color="auto"/>
                    <w:right w:val="none" w:sz="0" w:space="0" w:color="auto"/>
                  </w:divBdr>
                  <w:divsChild>
                    <w:div w:id="950280199">
                      <w:marLeft w:val="0"/>
                      <w:marRight w:val="0"/>
                      <w:marTop w:val="0"/>
                      <w:marBottom w:val="0"/>
                      <w:divBdr>
                        <w:top w:val="none" w:sz="0" w:space="0" w:color="auto"/>
                        <w:left w:val="none" w:sz="0" w:space="0" w:color="auto"/>
                        <w:bottom w:val="none" w:sz="0" w:space="0" w:color="auto"/>
                        <w:right w:val="none" w:sz="0" w:space="0" w:color="auto"/>
                      </w:divBdr>
                    </w:div>
                  </w:divsChild>
                </w:div>
                <w:div w:id="1044133580">
                  <w:marLeft w:val="0"/>
                  <w:marRight w:val="0"/>
                  <w:marTop w:val="0"/>
                  <w:marBottom w:val="0"/>
                  <w:divBdr>
                    <w:top w:val="none" w:sz="0" w:space="0" w:color="auto"/>
                    <w:left w:val="none" w:sz="0" w:space="0" w:color="auto"/>
                    <w:bottom w:val="none" w:sz="0" w:space="0" w:color="auto"/>
                    <w:right w:val="none" w:sz="0" w:space="0" w:color="auto"/>
                  </w:divBdr>
                  <w:divsChild>
                    <w:div w:id="1587379377">
                      <w:marLeft w:val="0"/>
                      <w:marRight w:val="0"/>
                      <w:marTop w:val="0"/>
                      <w:marBottom w:val="0"/>
                      <w:divBdr>
                        <w:top w:val="none" w:sz="0" w:space="0" w:color="auto"/>
                        <w:left w:val="none" w:sz="0" w:space="0" w:color="auto"/>
                        <w:bottom w:val="none" w:sz="0" w:space="0" w:color="auto"/>
                        <w:right w:val="none" w:sz="0" w:space="0" w:color="auto"/>
                      </w:divBdr>
                    </w:div>
                  </w:divsChild>
                </w:div>
                <w:div w:id="677314925">
                  <w:marLeft w:val="0"/>
                  <w:marRight w:val="0"/>
                  <w:marTop w:val="0"/>
                  <w:marBottom w:val="0"/>
                  <w:divBdr>
                    <w:top w:val="none" w:sz="0" w:space="0" w:color="auto"/>
                    <w:left w:val="none" w:sz="0" w:space="0" w:color="auto"/>
                    <w:bottom w:val="none" w:sz="0" w:space="0" w:color="auto"/>
                    <w:right w:val="none" w:sz="0" w:space="0" w:color="auto"/>
                  </w:divBdr>
                  <w:divsChild>
                    <w:div w:id="1363046349">
                      <w:marLeft w:val="0"/>
                      <w:marRight w:val="0"/>
                      <w:marTop w:val="0"/>
                      <w:marBottom w:val="0"/>
                      <w:divBdr>
                        <w:top w:val="none" w:sz="0" w:space="0" w:color="auto"/>
                        <w:left w:val="none" w:sz="0" w:space="0" w:color="auto"/>
                        <w:bottom w:val="none" w:sz="0" w:space="0" w:color="auto"/>
                        <w:right w:val="none" w:sz="0" w:space="0" w:color="auto"/>
                      </w:divBdr>
                    </w:div>
                  </w:divsChild>
                </w:div>
                <w:div w:id="1755131330">
                  <w:marLeft w:val="0"/>
                  <w:marRight w:val="0"/>
                  <w:marTop w:val="0"/>
                  <w:marBottom w:val="0"/>
                  <w:divBdr>
                    <w:top w:val="none" w:sz="0" w:space="0" w:color="auto"/>
                    <w:left w:val="none" w:sz="0" w:space="0" w:color="auto"/>
                    <w:bottom w:val="none" w:sz="0" w:space="0" w:color="auto"/>
                    <w:right w:val="none" w:sz="0" w:space="0" w:color="auto"/>
                  </w:divBdr>
                  <w:divsChild>
                    <w:div w:id="1025056292">
                      <w:marLeft w:val="0"/>
                      <w:marRight w:val="0"/>
                      <w:marTop w:val="0"/>
                      <w:marBottom w:val="0"/>
                      <w:divBdr>
                        <w:top w:val="none" w:sz="0" w:space="0" w:color="auto"/>
                        <w:left w:val="none" w:sz="0" w:space="0" w:color="auto"/>
                        <w:bottom w:val="none" w:sz="0" w:space="0" w:color="auto"/>
                        <w:right w:val="none" w:sz="0" w:space="0" w:color="auto"/>
                      </w:divBdr>
                    </w:div>
                  </w:divsChild>
                </w:div>
                <w:div w:id="1834105367">
                  <w:marLeft w:val="0"/>
                  <w:marRight w:val="0"/>
                  <w:marTop w:val="0"/>
                  <w:marBottom w:val="0"/>
                  <w:divBdr>
                    <w:top w:val="none" w:sz="0" w:space="0" w:color="auto"/>
                    <w:left w:val="none" w:sz="0" w:space="0" w:color="auto"/>
                    <w:bottom w:val="none" w:sz="0" w:space="0" w:color="auto"/>
                    <w:right w:val="none" w:sz="0" w:space="0" w:color="auto"/>
                  </w:divBdr>
                  <w:divsChild>
                    <w:div w:id="164395456">
                      <w:marLeft w:val="0"/>
                      <w:marRight w:val="0"/>
                      <w:marTop w:val="0"/>
                      <w:marBottom w:val="0"/>
                      <w:divBdr>
                        <w:top w:val="none" w:sz="0" w:space="0" w:color="auto"/>
                        <w:left w:val="none" w:sz="0" w:space="0" w:color="auto"/>
                        <w:bottom w:val="none" w:sz="0" w:space="0" w:color="auto"/>
                        <w:right w:val="none" w:sz="0" w:space="0" w:color="auto"/>
                      </w:divBdr>
                    </w:div>
                  </w:divsChild>
                </w:div>
                <w:div w:id="414981901">
                  <w:marLeft w:val="0"/>
                  <w:marRight w:val="0"/>
                  <w:marTop w:val="0"/>
                  <w:marBottom w:val="0"/>
                  <w:divBdr>
                    <w:top w:val="none" w:sz="0" w:space="0" w:color="auto"/>
                    <w:left w:val="none" w:sz="0" w:space="0" w:color="auto"/>
                    <w:bottom w:val="none" w:sz="0" w:space="0" w:color="auto"/>
                    <w:right w:val="none" w:sz="0" w:space="0" w:color="auto"/>
                  </w:divBdr>
                  <w:divsChild>
                    <w:div w:id="806557742">
                      <w:marLeft w:val="0"/>
                      <w:marRight w:val="0"/>
                      <w:marTop w:val="0"/>
                      <w:marBottom w:val="0"/>
                      <w:divBdr>
                        <w:top w:val="none" w:sz="0" w:space="0" w:color="auto"/>
                        <w:left w:val="none" w:sz="0" w:space="0" w:color="auto"/>
                        <w:bottom w:val="none" w:sz="0" w:space="0" w:color="auto"/>
                        <w:right w:val="none" w:sz="0" w:space="0" w:color="auto"/>
                      </w:divBdr>
                    </w:div>
                  </w:divsChild>
                </w:div>
                <w:div w:id="199557663">
                  <w:marLeft w:val="0"/>
                  <w:marRight w:val="0"/>
                  <w:marTop w:val="0"/>
                  <w:marBottom w:val="0"/>
                  <w:divBdr>
                    <w:top w:val="none" w:sz="0" w:space="0" w:color="auto"/>
                    <w:left w:val="none" w:sz="0" w:space="0" w:color="auto"/>
                    <w:bottom w:val="none" w:sz="0" w:space="0" w:color="auto"/>
                    <w:right w:val="none" w:sz="0" w:space="0" w:color="auto"/>
                  </w:divBdr>
                  <w:divsChild>
                    <w:div w:id="883637963">
                      <w:marLeft w:val="0"/>
                      <w:marRight w:val="0"/>
                      <w:marTop w:val="0"/>
                      <w:marBottom w:val="0"/>
                      <w:divBdr>
                        <w:top w:val="none" w:sz="0" w:space="0" w:color="auto"/>
                        <w:left w:val="none" w:sz="0" w:space="0" w:color="auto"/>
                        <w:bottom w:val="none" w:sz="0" w:space="0" w:color="auto"/>
                        <w:right w:val="none" w:sz="0" w:space="0" w:color="auto"/>
                      </w:divBdr>
                    </w:div>
                  </w:divsChild>
                </w:div>
                <w:div w:id="746654592">
                  <w:marLeft w:val="0"/>
                  <w:marRight w:val="0"/>
                  <w:marTop w:val="0"/>
                  <w:marBottom w:val="0"/>
                  <w:divBdr>
                    <w:top w:val="none" w:sz="0" w:space="0" w:color="auto"/>
                    <w:left w:val="none" w:sz="0" w:space="0" w:color="auto"/>
                    <w:bottom w:val="none" w:sz="0" w:space="0" w:color="auto"/>
                    <w:right w:val="none" w:sz="0" w:space="0" w:color="auto"/>
                  </w:divBdr>
                  <w:divsChild>
                    <w:div w:id="1594124750">
                      <w:marLeft w:val="0"/>
                      <w:marRight w:val="0"/>
                      <w:marTop w:val="0"/>
                      <w:marBottom w:val="0"/>
                      <w:divBdr>
                        <w:top w:val="none" w:sz="0" w:space="0" w:color="auto"/>
                        <w:left w:val="none" w:sz="0" w:space="0" w:color="auto"/>
                        <w:bottom w:val="none" w:sz="0" w:space="0" w:color="auto"/>
                        <w:right w:val="none" w:sz="0" w:space="0" w:color="auto"/>
                      </w:divBdr>
                    </w:div>
                  </w:divsChild>
                </w:div>
                <w:div w:id="255095965">
                  <w:marLeft w:val="0"/>
                  <w:marRight w:val="0"/>
                  <w:marTop w:val="0"/>
                  <w:marBottom w:val="0"/>
                  <w:divBdr>
                    <w:top w:val="none" w:sz="0" w:space="0" w:color="auto"/>
                    <w:left w:val="none" w:sz="0" w:space="0" w:color="auto"/>
                    <w:bottom w:val="none" w:sz="0" w:space="0" w:color="auto"/>
                    <w:right w:val="none" w:sz="0" w:space="0" w:color="auto"/>
                  </w:divBdr>
                  <w:divsChild>
                    <w:div w:id="893547301">
                      <w:marLeft w:val="0"/>
                      <w:marRight w:val="0"/>
                      <w:marTop w:val="0"/>
                      <w:marBottom w:val="0"/>
                      <w:divBdr>
                        <w:top w:val="none" w:sz="0" w:space="0" w:color="auto"/>
                        <w:left w:val="none" w:sz="0" w:space="0" w:color="auto"/>
                        <w:bottom w:val="none" w:sz="0" w:space="0" w:color="auto"/>
                        <w:right w:val="none" w:sz="0" w:space="0" w:color="auto"/>
                      </w:divBdr>
                    </w:div>
                  </w:divsChild>
                </w:div>
                <w:div w:id="1256475466">
                  <w:marLeft w:val="0"/>
                  <w:marRight w:val="0"/>
                  <w:marTop w:val="0"/>
                  <w:marBottom w:val="0"/>
                  <w:divBdr>
                    <w:top w:val="none" w:sz="0" w:space="0" w:color="auto"/>
                    <w:left w:val="none" w:sz="0" w:space="0" w:color="auto"/>
                    <w:bottom w:val="none" w:sz="0" w:space="0" w:color="auto"/>
                    <w:right w:val="none" w:sz="0" w:space="0" w:color="auto"/>
                  </w:divBdr>
                  <w:divsChild>
                    <w:div w:id="1596592374">
                      <w:marLeft w:val="0"/>
                      <w:marRight w:val="0"/>
                      <w:marTop w:val="0"/>
                      <w:marBottom w:val="0"/>
                      <w:divBdr>
                        <w:top w:val="none" w:sz="0" w:space="0" w:color="auto"/>
                        <w:left w:val="none" w:sz="0" w:space="0" w:color="auto"/>
                        <w:bottom w:val="none" w:sz="0" w:space="0" w:color="auto"/>
                        <w:right w:val="none" w:sz="0" w:space="0" w:color="auto"/>
                      </w:divBdr>
                    </w:div>
                  </w:divsChild>
                </w:div>
                <w:div w:id="717045381">
                  <w:marLeft w:val="0"/>
                  <w:marRight w:val="0"/>
                  <w:marTop w:val="0"/>
                  <w:marBottom w:val="0"/>
                  <w:divBdr>
                    <w:top w:val="none" w:sz="0" w:space="0" w:color="auto"/>
                    <w:left w:val="none" w:sz="0" w:space="0" w:color="auto"/>
                    <w:bottom w:val="none" w:sz="0" w:space="0" w:color="auto"/>
                    <w:right w:val="none" w:sz="0" w:space="0" w:color="auto"/>
                  </w:divBdr>
                  <w:divsChild>
                    <w:div w:id="1952392255">
                      <w:marLeft w:val="0"/>
                      <w:marRight w:val="0"/>
                      <w:marTop w:val="0"/>
                      <w:marBottom w:val="0"/>
                      <w:divBdr>
                        <w:top w:val="none" w:sz="0" w:space="0" w:color="auto"/>
                        <w:left w:val="none" w:sz="0" w:space="0" w:color="auto"/>
                        <w:bottom w:val="none" w:sz="0" w:space="0" w:color="auto"/>
                        <w:right w:val="none" w:sz="0" w:space="0" w:color="auto"/>
                      </w:divBdr>
                    </w:div>
                  </w:divsChild>
                </w:div>
                <w:div w:id="205332325">
                  <w:marLeft w:val="0"/>
                  <w:marRight w:val="0"/>
                  <w:marTop w:val="0"/>
                  <w:marBottom w:val="0"/>
                  <w:divBdr>
                    <w:top w:val="none" w:sz="0" w:space="0" w:color="auto"/>
                    <w:left w:val="none" w:sz="0" w:space="0" w:color="auto"/>
                    <w:bottom w:val="none" w:sz="0" w:space="0" w:color="auto"/>
                    <w:right w:val="none" w:sz="0" w:space="0" w:color="auto"/>
                  </w:divBdr>
                  <w:divsChild>
                    <w:div w:id="2128236213">
                      <w:marLeft w:val="0"/>
                      <w:marRight w:val="0"/>
                      <w:marTop w:val="0"/>
                      <w:marBottom w:val="0"/>
                      <w:divBdr>
                        <w:top w:val="none" w:sz="0" w:space="0" w:color="auto"/>
                        <w:left w:val="none" w:sz="0" w:space="0" w:color="auto"/>
                        <w:bottom w:val="none" w:sz="0" w:space="0" w:color="auto"/>
                        <w:right w:val="none" w:sz="0" w:space="0" w:color="auto"/>
                      </w:divBdr>
                    </w:div>
                  </w:divsChild>
                </w:div>
                <w:div w:id="141316114">
                  <w:marLeft w:val="0"/>
                  <w:marRight w:val="0"/>
                  <w:marTop w:val="0"/>
                  <w:marBottom w:val="0"/>
                  <w:divBdr>
                    <w:top w:val="none" w:sz="0" w:space="0" w:color="auto"/>
                    <w:left w:val="none" w:sz="0" w:space="0" w:color="auto"/>
                    <w:bottom w:val="none" w:sz="0" w:space="0" w:color="auto"/>
                    <w:right w:val="none" w:sz="0" w:space="0" w:color="auto"/>
                  </w:divBdr>
                  <w:divsChild>
                    <w:div w:id="1910925089">
                      <w:marLeft w:val="0"/>
                      <w:marRight w:val="0"/>
                      <w:marTop w:val="0"/>
                      <w:marBottom w:val="0"/>
                      <w:divBdr>
                        <w:top w:val="none" w:sz="0" w:space="0" w:color="auto"/>
                        <w:left w:val="none" w:sz="0" w:space="0" w:color="auto"/>
                        <w:bottom w:val="none" w:sz="0" w:space="0" w:color="auto"/>
                        <w:right w:val="none" w:sz="0" w:space="0" w:color="auto"/>
                      </w:divBdr>
                    </w:div>
                  </w:divsChild>
                </w:div>
                <w:div w:id="1299802350">
                  <w:marLeft w:val="0"/>
                  <w:marRight w:val="0"/>
                  <w:marTop w:val="0"/>
                  <w:marBottom w:val="0"/>
                  <w:divBdr>
                    <w:top w:val="none" w:sz="0" w:space="0" w:color="auto"/>
                    <w:left w:val="none" w:sz="0" w:space="0" w:color="auto"/>
                    <w:bottom w:val="none" w:sz="0" w:space="0" w:color="auto"/>
                    <w:right w:val="none" w:sz="0" w:space="0" w:color="auto"/>
                  </w:divBdr>
                  <w:divsChild>
                    <w:div w:id="1858695985">
                      <w:marLeft w:val="0"/>
                      <w:marRight w:val="0"/>
                      <w:marTop w:val="0"/>
                      <w:marBottom w:val="0"/>
                      <w:divBdr>
                        <w:top w:val="none" w:sz="0" w:space="0" w:color="auto"/>
                        <w:left w:val="none" w:sz="0" w:space="0" w:color="auto"/>
                        <w:bottom w:val="none" w:sz="0" w:space="0" w:color="auto"/>
                        <w:right w:val="none" w:sz="0" w:space="0" w:color="auto"/>
                      </w:divBdr>
                    </w:div>
                  </w:divsChild>
                </w:div>
                <w:div w:id="1076707258">
                  <w:marLeft w:val="0"/>
                  <w:marRight w:val="0"/>
                  <w:marTop w:val="0"/>
                  <w:marBottom w:val="0"/>
                  <w:divBdr>
                    <w:top w:val="none" w:sz="0" w:space="0" w:color="auto"/>
                    <w:left w:val="none" w:sz="0" w:space="0" w:color="auto"/>
                    <w:bottom w:val="none" w:sz="0" w:space="0" w:color="auto"/>
                    <w:right w:val="none" w:sz="0" w:space="0" w:color="auto"/>
                  </w:divBdr>
                  <w:divsChild>
                    <w:div w:id="321735490">
                      <w:marLeft w:val="0"/>
                      <w:marRight w:val="0"/>
                      <w:marTop w:val="0"/>
                      <w:marBottom w:val="0"/>
                      <w:divBdr>
                        <w:top w:val="none" w:sz="0" w:space="0" w:color="auto"/>
                        <w:left w:val="none" w:sz="0" w:space="0" w:color="auto"/>
                        <w:bottom w:val="none" w:sz="0" w:space="0" w:color="auto"/>
                        <w:right w:val="none" w:sz="0" w:space="0" w:color="auto"/>
                      </w:divBdr>
                    </w:div>
                  </w:divsChild>
                </w:div>
                <w:div w:id="1514760747">
                  <w:marLeft w:val="0"/>
                  <w:marRight w:val="0"/>
                  <w:marTop w:val="0"/>
                  <w:marBottom w:val="0"/>
                  <w:divBdr>
                    <w:top w:val="none" w:sz="0" w:space="0" w:color="auto"/>
                    <w:left w:val="none" w:sz="0" w:space="0" w:color="auto"/>
                    <w:bottom w:val="none" w:sz="0" w:space="0" w:color="auto"/>
                    <w:right w:val="none" w:sz="0" w:space="0" w:color="auto"/>
                  </w:divBdr>
                  <w:divsChild>
                    <w:div w:id="1548764554">
                      <w:marLeft w:val="0"/>
                      <w:marRight w:val="0"/>
                      <w:marTop w:val="0"/>
                      <w:marBottom w:val="0"/>
                      <w:divBdr>
                        <w:top w:val="none" w:sz="0" w:space="0" w:color="auto"/>
                        <w:left w:val="none" w:sz="0" w:space="0" w:color="auto"/>
                        <w:bottom w:val="none" w:sz="0" w:space="0" w:color="auto"/>
                        <w:right w:val="none" w:sz="0" w:space="0" w:color="auto"/>
                      </w:divBdr>
                    </w:div>
                  </w:divsChild>
                </w:div>
                <w:div w:id="1910459521">
                  <w:marLeft w:val="0"/>
                  <w:marRight w:val="0"/>
                  <w:marTop w:val="0"/>
                  <w:marBottom w:val="0"/>
                  <w:divBdr>
                    <w:top w:val="none" w:sz="0" w:space="0" w:color="auto"/>
                    <w:left w:val="none" w:sz="0" w:space="0" w:color="auto"/>
                    <w:bottom w:val="none" w:sz="0" w:space="0" w:color="auto"/>
                    <w:right w:val="none" w:sz="0" w:space="0" w:color="auto"/>
                  </w:divBdr>
                  <w:divsChild>
                    <w:div w:id="635797242">
                      <w:marLeft w:val="0"/>
                      <w:marRight w:val="0"/>
                      <w:marTop w:val="0"/>
                      <w:marBottom w:val="0"/>
                      <w:divBdr>
                        <w:top w:val="none" w:sz="0" w:space="0" w:color="auto"/>
                        <w:left w:val="none" w:sz="0" w:space="0" w:color="auto"/>
                        <w:bottom w:val="none" w:sz="0" w:space="0" w:color="auto"/>
                        <w:right w:val="none" w:sz="0" w:space="0" w:color="auto"/>
                      </w:divBdr>
                    </w:div>
                  </w:divsChild>
                </w:div>
                <w:div w:id="626545912">
                  <w:marLeft w:val="0"/>
                  <w:marRight w:val="0"/>
                  <w:marTop w:val="0"/>
                  <w:marBottom w:val="0"/>
                  <w:divBdr>
                    <w:top w:val="none" w:sz="0" w:space="0" w:color="auto"/>
                    <w:left w:val="none" w:sz="0" w:space="0" w:color="auto"/>
                    <w:bottom w:val="none" w:sz="0" w:space="0" w:color="auto"/>
                    <w:right w:val="none" w:sz="0" w:space="0" w:color="auto"/>
                  </w:divBdr>
                  <w:divsChild>
                    <w:div w:id="314846283">
                      <w:marLeft w:val="0"/>
                      <w:marRight w:val="0"/>
                      <w:marTop w:val="0"/>
                      <w:marBottom w:val="0"/>
                      <w:divBdr>
                        <w:top w:val="none" w:sz="0" w:space="0" w:color="auto"/>
                        <w:left w:val="none" w:sz="0" w:space="0" w:color="auto"/>
                        <w:bottom w:val="none" w:sz="0" w:space="0" w:color="auto"/>
                        <w:right w:val="none" w:sz="0" w:space="0" w:color="auto"/>
                      </w:divBdr>
                    </w:div>
                    <w:div w:id="1038237855">
                      <w:marLeft w:val="0"/>
                      <w:marRight w:val="0"/>
                      <w:marTop w:val="0"/>
                      <w:marBottom w:val="0"/>
                      <w:divBdr>
                        <w:top w:val="none" w:sz="0" w:space="0" w:color="auto"/>
                        <w:left w:val="none" w:sz="0" w:space="0" w:color="auto"/>
                        <w:bottom w:val="none" w:sz="0" w:space="0" w:color="auto"/>
                        <w:right w:val="none" w:sz="0" w:space="0" w:color="auto"/>
                      </w:divBdr>
                    </w:div>
                  </w:divsChild>
                </w:div>
                <w:div w:id="1025984400">
                  <w:marLeft w:val="0"/>
                  <w:marRight w:val="0"/>
                  <w:marTop w:val="0"/>
                  <w:marBottom w:val="0"/>
                  <w:divBdr>
                    <w:top w:val="none" w:sz="0" w:space="0" w:color="auto"/>
                    <w:left w:val="none" w:sz="0" w:space="0" w:color="auto"/>
                    <w:bottom w:val="none" w:sz="0" w:space="0" w:color="auto"/>
                    <w:right w:val="none" w:sz="0" w:space="0" w:color="auto"/>
                  </w:divBdr>
                  <w:divsChild>
                    <w:div w:id="1100373630">
                      <w:marLeft w:val="0"/>
                      <w:marRight w:val="0"/>
                      <w:marTop w:val="0"/>
                      <w:marBottom w:val="0"/>
                      <w:divBdr>
                        <w:top w:val="none" w:sz="0" w:space="0" w:color="auto"/>
                        <w:left w:val="none" w:sz="0" w:space="0" w:color="auto"/>
                        <w:bottom w:val="none" w:sz="0" w:space="0" w:color="auto"/>
                        <w:right w:val="none" w:sz="0" w:space="0" w:color="auto"/>
                      </w:divBdr>
                    </w:div>
                  </w:divsChild>
                </w:div>
                <w:div w:id="1387683415">
                  <w:marLeft w:val="0"/>
                  <w:marRight w:val="0"/>
                  <w:marTop w:val="0"/>
                  <w:marBottom w:val="0"/>
                  <w:divBdr>
                    <w:top w:val="none" w:sz="0" w:space="0" w:color="auto"/>
                    <w:left w:val="none" w:sz="0" w:space="0" w:color="auto"/>
                    <w:bottom w:val="none" w:sz="0" w:space="0" w:color="auto"/>
                    <w:right w:val="none" w:sz="0" w:space="0" w:color="auto"/>
                  </w:divBdr>
                  <w:divsChild>
                    <w:div w:id="197820031">
                      <w:marLeft w:val="0"/>
                      <w:marRight w:val="0"/>
                      <w:marTop w:val="0"/>
                      <w:marBottom w:val="0"/>
                      <w:divBdr>
                        <w:top w:val="none" w:sz="0" w:space="0" w:color="auto"/>
                        <w:left w:val="none" w:sz="0" w:space="0" w:color="auto"/>
                        <w:bottom w:val="none" w:sz="0" w:space="0" w:color="auto"/>
                        <w:right w:val="none" w:sz="0" w:space="0" w:color="auto"/>
                      </w:divBdr>
                    </w:div>
                    <w:div w:id="1957905935">
                      <w:marLeft w:val="0"/>
                      <w:marRight w:val="0"/>
                      <w:marTop w:val="0"/>
                      <w:marBottom w:val="0"/>
                      <w:divBdr>
                        <w:top w:val="none" w:sz="0" w:space="0" w:color="auto"/>
                        <w:left w:val="none" w:sz="0" w:space="0" w:color="auto"/>
                        <w:bottom w:val="none" w:sz="0" w:space="0" w:color="auto"/>
                        <w:right w:val="none" w:sz="0" w:space="0" w:color="auto"/>
                      </w:divBdr>
                    </w:div>
                  </w:divsChild>
                </w:div>
                <w:div w:id="998774569">
                  <w:marLeft w:val="0"/>
                  <w:marRight w:val="0"/>
                  <w:marTop w:val="0"/>
                  <w:marBottom w:val="0"/>
                  <w:divBdr>
                    <w:top w:val="none" w:sz="0" w:space="0" w:color="auto"/>
                    <w:left w:val="none" w:sz="0" w:space="0" w:color="auto"/>
                    <w:bottom w:val="none" w:sz="0" w:space="0" w:color="auto"/>
                    <w:right w:val="none" w:sz="0" w:space="0" w:color="auto"/>
                  </w:divBdr>
                  <w:divsChild>
                    <w:div w:id="1290357710">
                      <w:marLeft w:val="0"/>
                      <w:marRight w:val="0"/>
                      <w:marTop w:val="0"/>
                      <w:marBottom w:val="0"/>
                      <w:divBdr>
                        <w:top w:val="none" w:sz="0" w:space="0" w:color="auto"/>
                        <w:left w:val="none" w:sz="0" w:space="0" w:color="auto"/>
                        <w:bottom w:val="none" w:sz="0" w:space="0" w:color="auto"/>
                        <w:right w:val="none" w:sz="0" w:space="0" w:color="auto"/>
                      </w:divBdr>
                    </w:div>
                  </w:divsChild>
                </w:div>
                <w:div w:id="1350643344">
                  <w:marLeft w:val="0"/>
                  <w:marRight w:val="0"/>
                  <w:marTop w:val="0"/>
                  <w:marBottom w:val="0"/>
                  <w:divBdr>
                    <w:top w:val="none" w:sz="0" w:space="0" w:color="auto"/>
                    <w:left w:val="none" w:sz="0" w:space="0" w:color="auto"/>
                    <w:bottom w:val="none" w:sz="0" w:space="0" w:color="auto"/>
                    <w:right w:val="none" w:sz="0" w:space="0" w:color="auto"/>
                  </w:divBdr>
                  <w:divsChild>
                    <w:div w:id="547182356">
                      <w:marLeft w:val="0"/>
                      <w:marRight w:val="0"/>
                      <w:marTop w:val="0"/>
                      <w:marBottom w:val="0"/>
                      <w:divBdr>
                        <w:top w:val="none" w:sz="0" w:space="0" w:color="auto"/>
                        <w:left w:val="none" w:sz="0" w:space="0" w:color="auto"/>
                        <w:bottom w:val="none" w:sz="0" w:space="0" w:color="auto"/>
                        <w:right w:val="none" w:sz="0" w:space="0" w:color="auto"/>
                      </w:divBdr>
                    </w:div>
                    <w:div w:id="894000994">
                      <w:marLeft w:val="0"/>
                      <w:marRight w:val="0"/>
                      <w:marTop w:val="0"/>
                      <w:marBottom w:val="0"/>
                      <w:divBdr>
                        <w:top w:val="none" w:sz="0" w:space="0" w:color="auto"/>
                        <w:left w:val="none" w:sz="0" w:space="0" w:color="auto"/>
                        <w:bottom w:val="none" w:sz="0" w:space="0" w:color="auto"/>
                        <w:right w:val="none" w:sz="0" w:space="0" w:color="auto"/>
                      </w:divBdr>
                    </w:div>
                  </w:divsChild>
                </w:div>
                <w:div w:id="749815971">
                  <w:marLeft w:val="0"/>
                  <w:marRight w:val="0"/>
                  <w:marTop w:val="0"/>
                  <w:marBottom w:val="0"/>
                  <w:divBdr>
                    <w:top w:val="none" w:sz="0" w:space="0" w:color="auto"/>
                    <w:left w:val="none" w:sz="0" w:space="0" w:color="auto"/>
                    <w:bottom w:val="none" w:sz="0" w:space="0" w:color="auto"/>
                    <w:right w:val="none" w:sz="0" w:space="0" w:color="auto"/>
                  </w:divBdr>
                  <w:divsChild>
                    <w:div w:id="1563828925">
                      <w:marLeft w:val="0"/>
                      <w:marRight w:val="0"/>
                      <w:marTop w:val="0"/>
                      <w:marBottom w:val="0"/>
                      <w:divBdr>
                        <w:top w:val="none" w:sz="0" w:space="0" w:color="auto"/>
                        <w:left w:val="none" w:sz="0" w:space="0" w:color="auto"/>
                        <w:bottom w:val="none" w:sz="0" w:space="0" w:color="auto"/>
                        <w:right w:val="none" w:sz="0" w:space="0" w:color="auto"/>
                      </w:divBdr>
                    </w:div>
                    <w:div w:id="1207791468">
                      <w:marLeft w:val="0"/>
                      <w:marRight w:val="0"/>
                      <w:marTop w:val="0"/>
                      <w:marBottom w:val="0"/>
                      <w:divBdr>
                        <w:top w:val="none" w:sz="0" w:space="0" w:color="auto"/>
                        <w:left w:val="none" w:sz="0" w:space="0" w:color="auto"/>
                        <w:bottom w:val="none" w:sz="0" w:space="0" w:color="auto"/>
                        <w:right w:val="none" w:sz="0" w:space="0" w:color="auto"/>
                      </w:divBdr>
                    </w:div>
                  </w:divsChild>
                </w:div>
                <w:div w:id="1095055161">
                  <w:marLeft w:val="0"/>
                  <w:marRight w:val="0"/>
                  <w:marTop w:val="0"/>
                  <w:marBottom w:val="0"/>
                  <w:divBdr>
                    <w:top w:val="none" w:sz="0" w:space="0" w:color="auto"/>
                    <w:left w:val="none" w:sz="0" w:space="0" w:color="auto"/>
                    <w:bottom w:val="none" w:sz="0" w:space="0" w:color="auto"/>
                    <w:right w:val="none" w:sz="0" w:space="0" w:color="auto"/>
                  </w:divBdr>
                  <w:divsChild>
                    <w:div w:id="706879725">
                      <w:marLeft w:val="0"/>
                      <w:marRight w:val="0"/>
                      <w:marTop w:val="0"/>
                      <w:marBottom w:val="0"/>
                      <w:divBdr>
                        <w:top w:val="none" w:sz="0" w:space="0" w:color="auto"/>
                        <w:left w:val="none" w:sz="0" w:space="0" w:color="auto"/>
                        <w:bottom w:val="none" w:sz="0" w:space="0" w:color="auto"/>
                        <w:right w:val="none" w:sz="0" w:space="0" w:color="auto"/>
                      </w:divBdr>
                    </w:div>
                    <w:div w:id="1118839201">
                      <w:marLeft w:val="0"/>
                      <w:marRight w:val="0"/>
                      <w:marTop w:val="0"/>
                      <w:marBottom w:val="0"/>
                      <w:divBdr>
                        <w:top w:val="none" w:sz="0" w:space="0" w:color="auto"/>
                        <w:left w:val="none" w:sz="0" w:space="0" w:color="auto"/>
                        <w:bottom w:val="none" w:sz="0" w:space="0" w:color="auto"/>
                        <w:right w:val="none" w:sz="0" w:space="0" w:color="auto"/>
                      </w:divBdr>
                    </w:div>
                  </w:divsChild>
                </w:div>
                <w:div w:id="905457524">
                  <w:marLeft w:val="0"/>
                  <w:marRight w:val="0"/>
                  <w:marTop w:val="0"/>
                  <w:marBottom w:val="0"/>
                  <w:divBdr>
                    <w:top w:val="none" w:sz="0" w:space="0" w:color="auto"/>
                    <w:left w:val="none" w:sz="0" w:space="0" w:color="auto"/>
                    <w:bottom w:val="none" w:sz="0" w:space="0" w:color="auto"/>
                    <w:right w:val="none" w:sz="0" w:space="0" w:color="auto"/>
                  </w:divBdr>
                  <w:divsChild>
                    <w:div w:id="764494240">
                      <w:marLeft w:val="0"/>
                      <w:marRight w:val="0"/>
                      <w:marTop w:val="0"/>
                      <w:marBottom w:val="0"/>
                      <w:divBdr>
                        <w:top w:val="none" w:sz="0" w:space="0" w:color="auto"/>
                        <w:left w:val="none" w:sz="0" w:space="0" w:color="auto"/>
                        <w:bottom w:val="none" w:sz="0" w:space="0" w:color="auto"/>
                        <w:right w:val="none" w:sz="0" w:space="0" w:color="auto"/>
                      </w:divBdr>
                    </w:div>
                  </w:divsChild>
                </w:div>
                <w:div w:id="970793934">
                  <w:marLeft w:val="0"/>
                  <w:marRight w:val="0"/>
                  <w:marTop w:val="0"/>
                  <w:marBottom w:val="0"/>
                  <w:divBdr>
                    <w:top w:val="none" w:sz="0" w:space="0" w:color="auto"/>
                    <w:left w:val="none" w:sz="0" w:space="0" w:color="auto"/>
                    <w:bottom w:val="none" w:sz="0" w:space="0" w:color="auto"/>
                    <w:right w:val="none" w:sz="0" w:space="0" w:color="auto"/>
                  </w:divBdr>
                  <w:divsChild>
                    <w:div w:id="2057318735">
                      <w:marLeft w:val="0"/>
                      <w:marRight w:val="0"/>
                      <w:marTop w:val="0"/>
                      <w:marBottom w:val="0"/>
                      <w:divBdr>
                        <w:top w:val="none" w:sz="0" w:space="0" w:color="auto"/>
                        <w:left w:val="none" w:sz="0" w:space="0" w:color="auto"/>
                        <w:bottom w:val="none" w:sz="0" w:space="0" w:color="auto"/>
                        <w:right w:val="none" w:sz="0" w:space="0" w:color="auto"/>
                      </w:divBdr>
                    </w:div>
                  </w:divsChild>
                </w:div>
                <w:div w:id="825975210">
                  <w:marLeft w:val="0"/>
                  <w:marRight w:val="0"/>
                  <w:marTop w:val="0"/>
                  <w:marBottom w:val="0"/>
                  <w:divBdr>
                    <w:top w:val="none" w:sz="0" w:space="0" w:color="auto"/>
                    <w:left w:val="none" w:sz="0" w:space="0" w:color="auto"/>
                    <w:bottom w:val="none" w:sz="0" w:space="0" w:color="auto"/>
                    <w:right w:val="none" w:sz="0" w:space="0" w:color="auto"/>
                  </w:divBdr>
                  <w:divsChild>
                    <w:div w:id="451676559">
                      <w:marLeft w:val="0"/>
                      <w:marRight w:val="0"/>
                      <w:marTop w:val="0"/>
                      <w:marBottom w:val="0"/>
                      <w:divBdr>
                        <w:top w:val="none" w:sz="0" w:space="0" w:color="auto"/>
                        <w:left w:val="none" w:sz="0" w:space="0" w:color="auto"/>
                        <w:bottom w:val="none" w:sz="0" w:space="0" w:color="auto"/>
                        <w:right w:val="none" w:sz="0" w:space="0" w:color="auto"/>
                      </w:divBdr>
                    </w:div>
                  </w:divsChild>
                </w:div>
                <w:div w:id="1512140120">
                  <w:marLeft w:val="0"/>
                  <w:marRight w:val="0"/>
                  <w:marTop w:val="0"/>
                  <w:marBottom w:val="0"/>
                  <w:divBdr>
                    <w:top w:val="none" w:sz="0" w:space="0" w:color="auto"/>
                    <w:left w:val="none" w:sz="0" w:space="0" w:color="auto"/>
                    <w:bottom w:val="none" w:sz="0" w:space="0" w:color="auto"/>
                    <w:right w:val="none" w:sz="0" w:space="0" w:color="auto"/>
                  </w:divBdr>
                  <w:divsChild>
                    <w:div w:id="1713920993">
                      <w:marLeft w:val="0"/>
                      <w:marRight w:val="0"/>
                      <w:marTop w:val="0"/>
                      <w:marBottom w:val="0"/>
                      <w:divBdr>
                        <w:top w:val="none" w:sz="0" w:space="0" w:color="auto"/>
                        <w:left w:val="none" w:sz="0" w:space="0" w:color="auto"/>
                        <w:bottom w:val="none" w:sz="0" w:space="0" w:color="auto"/>
                        <w:right w:val="none" w:sz="0" w:space="0" w:color="auto"/>
                      </w:divBdr>
                    </w:div>
                  </w:divsChild>
                </w:div>
                <w:div w:id="2038771900">
                  <w:marLeft w:val="0"/>
                  <w:marRight w:val="0"/>
                  <w:marTop w:val="0"/>
                  <w:marBottom w:val="0"/>
                  <w:divBdr>
                    <w:top w:val="none" w:sz="0" w:space="0" w:color="auto"/>
                    <w:left w:val="none" w:sz="0" w:space="0" w:color="auto"/>
                    <w:bottom w:val="none" w:sz="0" w:space="0" w:color="auto"/>
                    <w:right w:val="none" w:sz="0" w:space="0" w:color="auto"/>
                  </w:divBdr>
                  <w:divsChild>
                    <w:div w:id="1810853549">
                      <w:marLeft w:val="0"/>
                      <w:marRight w:val="0"/>
                      <w:marTop w:val="0"/>
                      <w:marBottom w:val="0"/>
                      <w:divBdr>
                        <w:top w:val="none" w:sz="0" w:space="0" w:color="auto"/>
                        <w:left w:val="none" w:sz="0" w:space="0" w:color="auto"/>
                        <w:bottom w:val="none" w:sz="0" w:space="0" w:color="auto"/>
                        <w:right w:val="none" w:sz="0" w:space="0" w:color="auto"/>
                      </w:divBdr>
                    </w:div>
                  </w:divsChild>
                </w:div>
                <w:div w:id="1540045356">
                  <w:marLeft w:val="0"/>
                  <w:marRight w:val="0"/>
                  <w:marTop w:val="0"/>
                  <w:marBottom w:val="0"/>
                  <w:divBdr>
                    <w:top w:val="none" w:sz="0" w:space="0" w:color="auto"/>
                    <w:left w:val="none" w:sz="0" w:space="0" w:color="auto"/>
                    <w:bottom w:val="none" w:sz="0" w:space="0" w:color="auto"/>
                    <w:right w:val="none" w:sz="0" w:space="0" w:color="auto"/>
                  </w:divBdr>
                  <w:divsChild>
                    <w:div w:id="888537671">
                      <w:marLeft w:val="0"/>
                      <w:marRight w:val="0"/>
                      <w:marTop w:val="0"/>
                      <w:marBottom w:val="0"/>
                      <w:divBdr>
                        <w:top w:val="none" w:sz="0" w:space="0" w:color="auto"/>
                        <w:left w:val="none" w:sz="0" w:space="0" w:color="auto"/>
                        <w:bottom w:val="none" w:sz="0" w:space="0" w:color="auto"/>
                        <w:right w:val="none" w:sz="0" w:space="0" w:color="auto"/>
                      </w:divBdr>
                    </w:div>
                  </w:divsChild>
                </w:div>
                <w:div w:id="1244029171">
                  <w:marLeft w:val="0"/>
                  <w:marRight w:val="0"/>
                  <w:marTop w:val="0"/>
                  <w:marBottom w:val="0"/>
                  <w:divBdr>
                    <w:top w:val="none" w:sz="0" w:space="0" w:color="auto"/>
                    <w:left w:val="none" w:sz="0" w:space="0" w:color="auto"/>
                    <w:bottom w:val="none" w:sz="0" w:space="0" w:color="auto"/>
                    <w:right w:val="none" w:sz="0" w:space="0" w:color="auto"/>
                  </w:divBdr>
                  <w:divsChild>
                    <w:div w:id="967394524">
                      <w:marLeft w:val="0"/>
                      <w:marRight w:val="0"/>
                      <w:marTop w:val="0"/>
                      <w:marBottom w:val="0"/>
                      <w:divBdr>
                        <w:top w:val="none" w:sz="0" w:space="0" w:color="auto"/>
                        <w:left w:val="none" w:sz="0" w:space="0" w:color="auto"/>
                        <w:bottom w:val="none" w:sz="0" w:space="0" w:color="auto"/>
                        <w:right w:val="none" w:sz="0" w:space="0" w:color="auto"/>
                      </w:divBdr>
                    </w:div>
                  </w:divsChild>
                </w:div>
                <w:div w:id="419109015">
                  <w:marLeft w:val="0"/>
                  <w:marRight w:val="0"/>
                  <w:marTop w:val="0"/>
                  <w:marBottom w:val="0"/>
                  <w:divBdr>
                    <w:top w:val="none" w:sz="0" w:space="0" w:color="auto"/>
                    <w:left w:val="none" w:sz="0" w:space="0" w:color="auto"/>
                    <w:bottom w:val="none" w:sz="0" w:space="0" w:color="auto"/>
                    <w:right w:val="none" w:sz="0" w:space="0" w:color="auto"/>
                  </w:divBdr>
                  <w:divsChild>
                    <w:div w:id="350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2558">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sChild>
    </w:div>
    <w:div w:id="666443974">
      <w:bodyDiv w:val="1"/>
      <w:marLeft w:val="0"/>
      <w:marRight w:val="0"/>
      <w:marTop w:val="0"/>
      <w:marBottom w:val="0"/>
      <w:divBdr>
        <w:top w:val="none" w:sz="0" w:space="0" w:color="auto"/>
        <w:left w:val="none" w:sz="0" w:space="0" w:color="auto"/>
        <w:bottom w:val="none" w:sz="0" w:space="0" w:color="auto"/>
        <w:right w:val="none" w:sz="0" w:space="0" w:color="auto"/>
      </w:divBdr>
    </w:div>
    <w:div w:id="720253939">
      <w:bodyDiv w:val="1"/>
      <w:marLeft w:val="0"/>
      <w:marRight w:val="0"/>
      <w:marTop w:val="0"/>
      <w:marBottom w:val="0"/>
      <w:divBdr>
        <w:top w:val="none" w:sz="0" w:space="0" w:color="auto"/>
        <w:left w:val="none" w:sz="0" w:space="0" w:color="auto"/>
        <w:bottom w:val="none" w:sz="0" w:space="0" w:color="auto"/>
        <w:right w:val="none" w:sz="0" w:space="0" w:color="auto"/>
      </w:divBdr>
      <w:divsChild>
        <w:div w:id="1026950574">
          <w:marLeft w:val="0"/>
          <w:marRight w:val="0"/>
          <w:marTop w:val="0"/>
          <w:marBottom w:val="0"/>
          <w:divBdr>
            <w:top w:val="none" w:sz="0" w:space="0" w:color="auto"/>
            <w:left w:val="none" w:sz="0" w:space="0" w:color="auto"/>
            <w:bottom w:val="none" w:sz="0" w:space="0" w:color="auto"/>
            <w:right w:val="none" w:sz="0" w:space="0" w:color="auto"/>
          </w:divBdr>
        </w:div>
        <w:div w:id="11835">
          <w:marLeft w:val="0"/>
          <w:marRight w:val="0"/>
          <w:marTop w:val="0"/>
          <w:marBottom w:val="0"/>
          <w:divBdr>
            <w:top w:val="none" w:sz="0" w:space="0" w:color="auto"/>
            <w:left w:val="none" w:sz="0" w:space="0" w:color="auto"/>
            <w:bottom w:val="none" w:sz="0" w:space="0" w:color="auto"/>
            <w:right w:val="none" w:sz="0" w:space="0" w:color="auto"/>
          </w:divBdr>
        </w:div>
        <w:div w:id="783378555">
          <w:marLeft w:val="0"/>
          <w:marRight w:val="0"/>
          <w:marTop w:val="0"/>
          <w:marBottom w:val="0"/>
          <w:divBdr>
            <w:top w:val="none" w:sz="0" w:space="0" w:color="auto"/>
            <w:left w:val="none" w:sz="0" w:space="0" w:color="auto"/>
            <w:bottom w:val="none" w:sz="0" w:space="0" w:color="auto"/>
            <w:right w:val="none" w:sz="0" w:space="0" w:color="auto"/>
          </w:divBdr>
        </w:div>
        <w:div w:id="1798838027">
          <w:marLeft w:val="0"/>
          <w:marRight w:val="0"/>
          <w:marTop w:val="0"/>
          <w:marBottom w:val="0"/>
          <w:divBdr>
            <w:top w:val="none" w:sz="0" w:space="0" w:color="auto"/>
            <w:left w:val="none" w:sz="0" w:space="0" w:color="auto"/>
            <w:bottom w:val="none" w:sz="0" w:space="0" w:color="auto"/>
            <w:right w:val="none" w:sz="0" w:space="0" w:color="auto"/>
          </w:divBdr>
        </w:div>
        <w:div w:id="339089042">
          <w:marLeft w:val="0"/>
          <w:marRight w:val="0"/>
          <w:marTop w:val="0"/>
          <w:marBottom w:val="0"/>
          <w:divBdr>
            <w:top w:val="none" w:sz="0" w:space="0" w:color="auto"/>
            <w:left w:val="none" w:sz="0" w:space="0" w:color="auto"/>
            <w:bottom w:val="none" w:sz="0" w:space="0" w:color="auto"/>
            <w:right w:val="none" w:sz="0" w:space="0" w:color="auto"/>
          </w:divBdr>
        </w:div>
        <w:div w:id="1581210037">
          <w:marLeft w:val="0"/>
          <w:marRight w:val="0"/>
          <w:marTop w:val="0"/>
          <w:marBottom w:val="0"/>
          <w:divBdr>
            <w:top w:val="none" w:sz="0" w:space="0" w:color="auto"/>
            <w:left w:val="none" w:sz="0" w:space="0" w:color="auto"/>
            <w:bottom w:val="none" w:sz="0" w:space="0" w:color="auto"/>
            <w:right w:val="none" w:sz="0" w:space="0" w:color="auto"/>
          </w:divBdr>
        </w:div>
        <w:div w:id="405541251">
          <w:marLeft w:val="0"/>
          <w:marRight w:val="0"/>
          <w:marTop w:val="0"/>
          <w:marBottom w:val="0"/>
          <w:divBdr>
            <w:top w:val="none" w:sz="0" w:space="0" w:color="auto"/>
            <w:left w:val="none" w:sz="0" w:space="0" w:color="auto"/>
            <w:bottom w:val="none" w:sz="0" w:space="0" w:color="auto"/>
            <w:right w:val="none" w:sz="0" w:space="0" w:color="auto"/>
          </w:divBdr>
        </w:div>
        <w:div w:id="1804347552">
          <w:marLeft w:val="0"/>
          <w:marRight w:val="0"/>
          <w:marTop w:val="0"/>
          <w:marBottom w:val="0"/>
          <w:divBdr>
            <w:top w:val="none" w:sz="0" w:space="0" w:color="auto"/>
            <w:left w:val="none" w:sz="0" w:space="0" w:color="auto"/>
            <w:bottom w:val="none" w:sz="0" w:space="0" w:color="auto"/>
            <w:right w:val="none" w:sz="0" w:space="0" w:color="auto"/>
          </w:divBdr>
        </w:div>
        <w:div w:id="489757182">
          <w:marLeft w:val="0"/>
          <w:marRight w:val="0"/>
          <w:marTop w:val="0"/>
          <w:marBottom w:val="0"/>
          <w:divBdr>
            <w:top w:val="none" w:sz="0" w:space="0" w:color="auto"/>
            <w:left w:val="none" w:sz="0" w:space="0" w:color="auto"/>
            <w:bottom w:val="none" w:sz="0" w:space="0" w:color="auto"/>
            <w:right w:val="none" w:sz="0" w:space="0" w:color="auto"/>
          </w:divBdr>
        </w:div>
        <w:div w:id="984434788">
          <w:marLeft w:val="0"/>
          <w:marRight w:val="0"/>
          <w:marTop w:val="0"/>
          <w:marBottom w:val="0"/>
          <w:divBdr>
            <w:top w:val="none" w:sz="0" w:space="0" w:color="auto"/>
            <w:left w:val="none" w:sz="0" w:space="0" w:color="auto"/>
            <w:bottom w:val="none" w:sz="0" w:space="0" w:color="auto"/>
            <w:right w:val="none" w:sz="0" w:space="0" w:color="auto"/>
          </w:divBdr>
        </w:div>
        <w:div w:id="1423910364">
          <w:marLeft w:val="0"/>
          <w:marRight w:val="0"/>
          <w:marTop w:val="0"/>
          <w:marBottom w:val="0"/>
          <w:divBdr>
            <w:top w:val="none" w:sz="0" w:space="0" w:color="auto"/>
            <w:left w:val="none" w:sz="0" w:space="0" w:color="auto"/>
            <w:bottom w:val="none" w:sz="0" w:space="0" w:color="auto"/>
            <w:right w:val="none" w:sz="0" w:space="0" w:color="auto"/>
          </w:divBdr>
        </w:div>
        <w:div w:id="25521336">
          <w:marLeft w:val="0"/>
          <w:marRight w:val="0"/>
          <w:marTop w:val="0"/>
          <w:marBottom w:val="0"/>
          <w:divBdr>
            <w:top w:val="none" w:sz="0" w:space="0" w:color="auto"/>
            <w:left w:val="none" w:sz="0" w:space="0" w:color="auto"/>
            <w:bottom w:val="none" w:sz="0" w:space="0" w:color="auto"/>
            <w:right w:val="none" w:sz="0" w:space="0" w:color="auto"/>
          </w:divBdr>
        </w:div>
        <w:div w:id="1777945256">
          <w:marLeft w:val="0"/>
          <w:marRight w:val="0"/>
          <w:marTop w:val="0"/>
          <w:marBottom w:val="0"/>
          <w:divBdr>
            <w:top w:val="none" w:sz="0" w:space="0" w:color="auto"/>
            <w:left w:val="none" w:sz="0" w:space="0" w:color="auto"/>
            <w:bottom w:val="none" w:sz="0" w:space="0" w:color="auto"/>
            <w:right w:val="none" w:sz="0" w:space="0" w:color="auto"/>
          </w:divBdr>
        </w:div>
      </w:divsChild>
    </w:div>
    <w:div w:id="725108922">
      <w:bodyDiv w:val="1"/>
      <w:marLeft w:val="0"/>
      <w:marRight w:val="0"/>
      <w:marTop w:val="0"/>
      <w:marBottom w:val="0"/>
      <w:divBdr>
        <w:top w:val="none" w:sz="0" w:space="0" w:color="auto"/>
        <w:left w:val="none" w:sz="0" w:space="0" w:color="auto"/>
        <w:bottom w:val="none" w:sz="0" w:space="0" w:color="auto"/>
        <w:right w:val="none" w:sz="0" w:space="0" w:color="auto"/>
      </w:divBdr>
      <w:divsChild>
        <w:div w:id="560598249">
          <w:marLeft w:val="0"/>
          <w:marRight w:val="0"/>
          <w:marTop w:val="0"/>
          <w:marBottom w:val="0"/>
          <w:divBdr>
            <w:top w:val="none" w:sz="0" w:space="0" w:color="auto"/>
            <w:left w:val="none" w:sz="0" w:space="0" w:color="auto"/>
            <w:bottom w:val="none" w:sz="0" w:space="0" w:color="auto"/>
            <w:right w:val="none" w:sz="0" w:space="0" w:color="auto"/>
          </w:divBdr>
          <w:divsChild>
            <w:div w:id="2070492281">
              <w:marLeft w:val="0"/>
              <w:marRight w:val="0"/>
              <w:marTop w:val="0"/>
              <w:marBottom w:val="0"/>
              <w:divBdr>
                <w:top w:val="none" w:sz="0" w:space="0" w:color="auto"/>
                <w:left w:val="none" w:sz="0" w:space="0" w:color="auto"/>
                <w:bottom w:val="none" w:sz="0" w:space="0" w:color="auto"/>
                <w:right w:val="none" w:sz="0" w:space="0" w:color="auto"/>
              </w:divBdr>
            </w:div>
          </w:divsChild>
        </w:div>
        <w:div w:id="626665877">
          <w:marLeft w:val="0"/>
          <w:marRight w:val="0"/>
          <w:marTop w:val="0"/>
          <w:marBottom w:val="0"/>
          <w:divBdr>
            <w:top w:val="none" w:sz="0" w:space="0" w:color="auto"/>
            <w:left w:val="none" w:sz="0" w:space="0" w:color="auto"/>
            <w:bottom w:val="none" w:sz="0" w:space="0" w:color="auto"/>
            <w:right w:val="none" w:sz="0" w:space="0" w:color="auto"/>
          </w:divBdr>
          <w:divsChild>
            <w:div w:id="1338927356">
              <w:marLeft w:val="0"/>
              <w:marRight w:val="0"/>
              <w:marTop w:val="0"/>
              <w:marBottom w:val="0"/>
              <w:divBdr>
                <w:top w:val="none" w:sz="0" w:space="0" w:color="auto"/>
                <w:left w:val="none" w:sz="0" w:space="0" w:color="auto"/>
                <w:bottom w:val="none" w:sz="0" w:space="0" w:color="auto"/>
                <w:right w:val="none" w:sz="0" w:space="0" w:color="auto"/>
              </w:divBdr>
            </w:div>
          </w:divsChild>
        </w:div>
        <w:div w:id="201016215">
          <w:marLeft w:val="0"/>
          <w:marRight w:val="0"/>
          <w:marTop w:val="0"/>
          <w:marBottom w:val="0"/>
          <w:divBdr>
            <w:top w:val="none" w:sz="0" w:space="0" w:color="auto"/>
            <w:left w:val="none" w:sz="0" w:space="0" w:color="auto"/>
            <w:bottom w:val="none" w:sz="0" w:space="0" w:color="auto"/>
            <w:right w:val="none" w:sz="0" w:space="0" w:color="auto"/>
          </w:divBdr>
          <w:divsChild>
            <w:div w:id="1076364939">
              <w:marLeft w:val="0"/>
              <w:marRight w:val="0"/>
              <w:marTop w:val="0"/>
              <w:marBottom w:val="0"/>
              <w:divBdr>
                <w:top w:val="none" w:sz="0" w:space="0" w:color="auto"/>
                <w:left w:val="none" w:sz="0" w:space="0" w:color="auto"/>
                <w:bottom w:val="none" w:sz="0" w:space="0" w:color="auto"/>
                <w:right w:val="none" w:sz="0" w:space="0" w:color="auto"/>
              </w:divBdr>
            </w:div>
          </w:divsChild>
        </w:div>
        <w:div w:id="265507451">
          <w:marLeft w:val="0"/>
          <w:marRight w:val="0"/>
          <w:marTop w:val="0"/>
          <w:marBottom w:val="0"/>
          <w:divBdr>
            <w:top w:val="none" w:sz="0" w:space="0" w:color="auto"/>
            <w:left w:val="none" w:sz="0" w:space="0" w:color="auto"/>
            <w:bottom w:val="none" w:sz="0" w:space="0" w:color="auto"/>
            <w:right w:val="none" w:sz="0" w:space="0" w:color="auto"/>
          </w:divBdr>
          <w:divsChild>
            <w:div w:id="386613653">
              <w:marLeft w:val="0"/>
              <w:marRight w:val="0"/>
              <w:marTop w:val="0"/>
              <w:marBottom w:val="0"/>
              <w:divBdr>
                <w:top w:val="none" w:sz="0" w:space="0" w:color="auto"/>
                <w:left w:val="none" w:sz="0" w:space="0" w:color="auto"/>
                <w:bottom w:val="none" w:sz="0" w:space="0" w:color="auto"/>
                <w:right w:val="none" w:sz="0" w:space="0" w:color="auto"/>
              </w:divBdr>
            </w:div>
          </w:divsChild>
        </w:div>
        <w:div w:id="1834833716">
          <w:marLeft w:val="0"/>
          <w:marRight w:val="0"/>
          <w:marTop w:val="0"/>
          <w:marBottom w:val="0"/>
          <w:divBdr>
            <w:top w:val="none" w:sz="0" w:space="0" w:color="auto"/>
            <w:left w:val="none" w:sz="0" w:space="0" w:color="auto"/>
            <w:bottom w:val="none" w:sz="0" w:space="0" w:color="auto"/>
            <w:right w:val="none" w:sz="0" w:space="0" w:color="auto"/>
          </w:divBdr>
          <w:divsChild>
            <w:div w:id="1603996739">
              <w:marLeft w:val="0"/>
              <w:marRight w:val="0"/>
              <w:marTop w:val="0"/>
              <w:marBottom w:val="0"/>
              <w:divBdr>
                <w:top w:val="none" w:sz="0" w:space="0" w:color="auto"/>
                <w:left w:val="none" w:sz="0" w:space="0" w:color="auto"/>
                <w:bottom w:val="none" w:sz="0" w:space="0" w:color="auto"/>
                <w:right w:val="none" w:sz="0" w:space="0" w:color="auto"/>
              </w:divBdr>
            </w:div>
          </w:divsChild>
        </w:div>
        <w:div w:id="168256445">
          <w:marLeft w:val="0"/>
          <w:marRight w:val="0"/>
          <w:marTop w:val="0"/>
          <w:marBottom w:val="0"/>
          <w:divBdr>
            <w:top w:val="none" w:sz="0" w:space="0" w:color="auto"/>
            <w:left w:val="none" w:sz="0" w:space="0" w:color="auto"/>
            <w:bottom w:val="none" w:sz="0" w:space="0" w:color="auto"/>
            <w:right w:val="none" w:sz="0" w:space="0" w:color="auto"/>
          </w:divBdr>
          <w:divsChild>
            <w:div w:id="1989356354">
              <w:marLeft w:val="0"/>
              <w:marRight w:val="0"/>
              <w:marTop w:val="0"/>
              <w:marBottom w:val="0"/>
              <w:divBdr>
                <w:top w:val="none" w:sz="0" w:space="0" w:color="auto"/>
                <w:left w:val="none" w:sz="0" w:space="0" w:color="auto"/>
                <w:bottom w:val="none" w:sz="0" w:space="0" w:color="auto"/>
                <w:right w:val="none" w:sz="0" w:space="0" w:color="auto"/>
              </w:divBdr>
            </w:div>
          </w:divsChild>
        </w:div>
        <w:div w:id="319888098">
          <w:marLeft w:val="0"/>
          <w:marRight w:val="0"/>
          <w:marTop w:val="0"/>
          <w:marBottom w:val="0"/>
          <w:divBdr>
            <w:top w:val="none" w:sz="0" w:space="0" w:color="auto"/>
            <w:left w:val="none" w:sz="0" w:space="0" w:color="auto"/>
            <w:bottom w:val="none" w:sz="0" w:space="0" w:color="auto"/>
            <w:right w:val="none" w:sz="0" w:space="0" w:color="auto"/>
          </w:divBdr>
          <w:divsChild>
            <w:div w:id="1710571582">
              <w:marLeft w:val="0"/>
              <w:marRight w:val="0"/>
              <w:marTop w:val="0"/>
              <w:marBottom w:val="0"/>
              <w:divBdr>
                <w:top w:val="none" w:sz="0" w:space="0" w:color="auto"/>
                <w:left w:val="none" w:sz="0" w:space="0" w:color="auto"/>
                <w:bottom w:val="none" w:sz="0" w:space="0" w:color="auto"/>
                <w:right w:val="none" w:sz="0" w:space="0" w:color="auto"/>
              </w:divBdr>
            </w:div>
          </w:divsChild>
        </w:div>
        <w:div w:id="1475685707">
          <w:marLeft w:val="0"/>
          <w:marRight w:val="0"/>
          <w:marTop w:val="0"/>
          <w:marBottom w:val="0"/>
          <w:divBdr>
            <w:top w:val="none" w:sz="0" w:space="0" w:color="auto"/>
            <w:left w:val="none" w:sz="0" w:space="0" w:color="auto"/>
            <w:bottom w:val="none" w:sz="0" w:space="0" w:color="auto"/>
            <w:right w:val="none" w:sz="0" w:space="0" w:color="auto"/>
          </w:divBdr>
          <w:divsChild>
            <w:div w:id="1674916076">
              <w:marLeft w:val="0"/>
              <w:marRight w:val="0"/>
              <w:marTop w:val="0"/>
              <w:marBottom w:val="0"/>
              <w:divBdr>
                <w:top w:val="none" w:sz="0" w:space="0" w:color="auto"/>
                <w:left w:val="none" w:sz="0" w:space="0" w:color="auto"/>
                <w:bottom w:val="none" w:sz="0" w:space="0" w:color="auto"/>
                <w:right w:val="none" w:sz="0" w:space="0" w:color="auto"/>
              </w:divBdr>
            </w:div>
          </w:divsChild>
        </w:div>
        <w:div w:id="1855997165">
          <w:marLeft w:val="0"/>
          <w:marRight w:val="0"/>
          <w:marTop w:val="0"/>
          <w:marBottom w:val="0"/>
          <w:divBdr>
            <w:top w:val="none" w:sz="0" w:space="0" w:color="auto"/>
            <w:left w:val="none" w:sz="0" w:space="0" w:color="auto"/>
            <w:bottom w:val="none" w:sz="0" w:space="0" w:color="auto"/>
            <w:right w:val="none" w:sz="0" w:space="0" w:color="auto"/>
          </w:divBdr>
          <w:divsChild>
            <w:div w:id="705106614">
              <w:marLeft w:val="0"/>
              <w:marRight w:val="0"/>
              <w:marTop w:val="0"/>
              <w:marBottom w:val="0"/>
              <w:divBdr>
                <w:top w:val="none" w:sz="0" w:space="0" w:color="auto"/>
                <w:left w:val="none" w:sz="0" w:space="0" w:color="auto"/>
                <w:bottom w:val="none" w:sz="0" w:space="0" w:color="auto"/>
                <w:right w:val="none" w:sz="0" w:space="0" w:color="auto"/>
              </w:divBdr>
            </w:div>
          </w:divsChild>
        </w:div>
        <w:div w:id="102771373">
          <w:marLeft w:val="0"/>
          <w:marRight w:val="0"/>
          <w:marTop w:val="0"/>
          <w:marBottom w:val="0"/>
          <w:divBdr>
            <w:top w:val="none" w:sz="0" w:space="0" w:color="auto"/>
            <w:left w:val="none" w:sz="0" w:space="0" w:color="auto"/>
            <w:bottom w:val="none" w:sz="0" w:space="0" w:color="auto"/>
            <w:right w:val="none" w:sz="0" w:space="0" w:color="auto"/>
          </w:divBdr>
          <w:divsChild>
            <w:div w:id="1722362940">
              <w:marLeft w:val="0"/>
              <w:marRight w:val="0"/>
              <w:marTop w:val="0"/>
              <w:marBottom w:val="0"/>
              <w:divBdr>
                <w:top w:val="none" w:sz="0" w:space="0" w:color="auto"/>
                <w:left w:val="none" w:sz="0" w:space="0" w:color="auto"/>
                <w:bottom w:val="none" w:sz="0" w:space="0" w:color="auto"/>
                <w:right w:val="none" w:sz="0" w:space="0" w:color="auto"/>
              </w:divBdr>
            </w:div>
          </w:divsChild>
        </w:div>
        <w:div w:id="1399211729">
          <w:marLeft w:val="0"/>
          <w:marRight w:val="0"/>
          <w:marTop w:val="0"/>
          <w:marBottom w:val="0"/>
          <w:divBdr>
            <w:top w:val="none" w:sz="0" w:space="0" w:color="auto"/>
            <w:left w:val="none" w:sz="0" w:space="0" w:color="auto"/>
            <w:bottom w:val="none" w:sz="0" w:space="0" w:color="auto"/>
            <w:right w:val="none" w:sz="0" w:space="0" w:color="auto"/>
          </w:divBdr>
          <w:divsChild>
            <w:div w:id="1335918289">
              <w:marLeft w:val="0"/>
              <w:marRight w:val="0"/>
              <w:marTop w:val="0"/>
              <w:marBottom w:val="0"/>
              <w:divBdr>
                <w:top w:val="none" w:sz="0" w:space="0" w:color="auto"/>
                <w:left w:val="none" w:sz="0" w:space="0" w:color="auto"/>
                <w:bottom w:val="none" w:sz="0" w:space="0" w:color="auto"/>
                <w:right w:val="none" w:sz="0" w:space="0" w:color="auto"/>
              </w:divBdr>
            </w:div>
          </w:divsChild>
        </w:div>
        <w:div w:id="1700473598">
          <w:marLeft w:val="0"/>
          <w:marRight w:val="0"/>
          <w:marTop w:val="0"/>
          <w:marBottom w:val="0"/>
          <w:divBdr>
            <w:top w:val="none" w:sz="0" w:space="0" w:color="auto"/>
            <w:left w:val="none" w:sz="0" w:space="0" w:color="auto"/>
            <w:bottom w:val="none" w:sz="0" w:space="0" w:color="auto"/>
            <w:right w:val="none" w:sz="0" w:space="0" w:color="auto"/>
          </w:divBdr>
          <w:divsChild>
            <w:div w:id="1471945152">
              <w:marLeft w:val="0"/>
              <w:marRight w:val="0"/>
              <w:marTop w:val="0"/>
              <w:marBottom w:val="0"/>
              <w:divBdr>
                <w:top w:val="none" w:sz="0" w:space="0" w:color="auto"/>
                <w:left w:val="none" w:sz="0" w:space="0" w:color="auto"/>
                <w:bottom w:val="none" w:sz="0" w:space="0" w:color="auto"/>
                <w:right w:val="none" w:sz="0" w:space="0" w:color="auto"/>
              </w:divBdr>
            </w:div>
          </w:divsChild>
        </w:div>
        <w:div w:id="1616057373">
          <w:marLeft w:val="0"/>
          <w:marRight w:val="0"/>
          <w:marTop w:val="0"/>
          <w:marBottom w:val="0"/>
          <w:divBdr>
            <w:top w:val="none" w:sz="0" w:space="0" w:color="auto"/>
            <w:left w:val="none" w:sz="0" w:space="0" w:color="auto"/>
            <w:bottom w:val="none" w:sz="0" w:space="0" w:color="auto"/>
            <w:right w:val="none" w:sz="0" w:space="0" w:color="auto"/>
          </w:divBdr>
          <w:divsChild>
            <w:div w:id="1823807655">
              <w:marLeft w:val="0"/>
              <w:marRight w:val="0"/>
              <w:marTop w:val="0"/>
              <w:marBottom w:val="0"/>
              <w:divBdr>
                <w:top w:val="none" w:sz="0" w:space="0" w:color="auto"/>
                <w:left w:val="none" w:sz="0" w:space="0" w:color="auto"/>
                <w:bottom w:val="none" w:sz="0" w:space="0" w:color="auto"/>
                <w:right w:val="none" w:sz="0" w:space="0" w:color="auto"/>
              </w:divBdr>
            </w:div>
          </w:divsChild>
        </w:div>
        <w:div w:id="2037147139">
          <w:marLeft w:val="0"/>
          <w:marRight w:val="0"/>
          <w:marTop w:val="0"/>
          <w:marBottom w:val="0"/>
          <w:divBdr>
            <w:top w:val="none" w:sz="0" w:space="0" w:color="auto"/>
            <w:left w:val="none" w:sz="0" w:space="0" w:color="auto"/>
            <w:bottom w:val="none" w:sz="0" w:space="0" w:color="auto"/>
            <w:right w:val="none" w:sz="0" w:space="0" w:color="auto"/>
          </w:divBdr>
          <w:divsChild>
            <w:div w:id="1006053459">
              <w:marLeft w:val="0"/>
              <w:marRight w:val="0"/>
              <w:marTop w:val="0"/>
              <w:marBottom w:val="0"/>
              <w:divBdr>
                <w:top w:val="none" w:sz="0" w:space="0" w:color="auto"/>
                <w:left w:val="none" w:sz="0" w:space="0" w:color="auto"/>
                <w:bottom w:val="none" w:sz="0" w:space="0" w:color="auto"/>
                <w:right w:val="none" w:sz="0" w:space="0" w:color="auto"/>
              </w:divBdr>
            </w:div>
          </w:divsChild>
        </w:div>
        <w:div w:id="1472820969">
          <w:marLeft w:val="0"/>
          <w:marRight w:val="0"/>
          <w:marTop w:val="0"/>
          <w:marBottom w:val="0"/>
          <w:divBdr>
            <w:top w:val="none" w:sz="0" w:space="0" w:color="auto"/>
            <w:left w:val="none" w:sz="0" w:space="0" w:color="auto"/>
            <w:bottom w:val="none" w:sz="0" w:space="0" w:color="auto"/>
            <w:right w:val="none" w:sz="0" w:space="0" w:color="auto"/>
          </w:divBdr>
          <w:divsChild>
            <w:div w:id="433281836">
              <w:marLeft w:val="0"/>
              <w:marRight w:val="0"/>
              <w:marTop w:val="0"/>
              <w:marBottom w:val="0"/>
              <w:divBdr>
                <w:top w:val="none" w:sz="0" w:space="0" w:color="auto"/>
                <w:left w:val="none" w:sz="0" w:space="0" w:color="auto"/>
                <w:bottom w:val="none" w:sz="0" w:space="0" w:color="auto"/>
                <w:right w:val="none" w:sz="0" w:space="0" w:color="auto"/>
              </w:divBdr>
            </w:div>
          </w:divsChild>
        </w:div>
        <w:div w:id="389304744">
          <w:marLeft w:val="0"/>
          <w:marRight w:val="0"/>
          <w:marTop w:val="0"/>
          <w:marBottom w:val="0"/>
          <w:divBdr>
            <w:top w:val="none" w:sz="0" w:space="0" w:color="auto"/>
            <w:left w:val="none" w:sz="0" w:space="0" w:color="auto"/>
            <w:bottom w:val="none" w:sz="0" w:space="0" w:color="auto"/>
            <w:right w:val="none" w:sz="0" w:space="0" w:color="auto"/>
          </w:divBdr>
          <w:divsChild>
            <w:div w:id="1993294967">
              <w:marLeft w:val="0"/>
              <w:marRight w:val="0"/>
              <w:marTop w:val="0"/>
              <w:marBottom w:val="0"/>
              <w:divBdr>
                <w:top w:val="none" w:sz="0" w:space="0" w:color="auto"/>
                <w:left w:val="none" w:sz="0" w:space="0" w:color="auto"/>
                <w:bottom w:val="none" w:sz="0" w:space="0" w:color="auto"/>
                <w:right w:val="none" w:sz="0" w:space="0" w:color="auto"/>
              </w:divBdr>
            </w:div>
          </w:divsChild>
        </w:div>
        <w:div w:id="1244215557">
          <w:marLeft w:val="0"/>
          <w:marRight w:val="0"/>
          <w:marTop w:val="0"/>
          <w:marBottom w:val="0"/>
          <w:divBdr>
            <w:top w:val="none" w:sz="0" w:space="0" w:color="auto"/>
            <w:left w:val="none" w:sz="0" w:space="0" w:color="auto"/>
            <w:bottom w:val="none" w:sz="0" w:space="0" w:color="auto"/>
            <w:right w:val="none" w:sz="0" w:space="0" w:color="auto"/>
          </w:divBdr>
          <w:divsChild>
            <w:div w:id="886144925">
              <w:marLeft w:val="0"/>
              <w:marRight w:val="0"/>
              <w:marTop w:val="0"/>
              <w:marBottom w:val="0"/>
              <w:divBdr>
                <w:top w:val="none" w:sz="0" w:space="0" w:color="auto"/>
                <w:left w:val="none" w:sz="0" w:space="0" w:color="auto"/>
                <w:bottom w:val="none" w:sz="0" w:space="0" w:color="auto"/>
                <w:right w:val="none" w:sz="0" w:space="0" w:color="auto"/>
              </w:divBdr>
            </w:div>
          </w:divsChild>
        </w:div>
        <w:div w:id="2073841672">
          <w:marLeft w:val="0"/>
          <w:marRight w:val="0"/>
          <w:marTop w:val="0"/>
          <w:marBottom w:val="0"/>
          <w:divBdr>
            <w:top w:val="none" w:sz="0" w:space="0" w:color="auto"/>
            <w:left w:val="none" w:sz="0" w:space="0" w:color="auto"/>
            <w:bottom w:val="none" w:sz="0" w:space="0" w:color="auto"/>
            <w:right w:val="none" w:sz="0" w:space="0" w:color="auto"/>
          </w:divBdr>
          <w:divsChild>
            <w:div w:id="2096437235">
              <w:marLeft w:val="0"/>
              <w:marRight w:val="0"/>
              <w:marTop w:val="0"/>
              <w:marBottom w:val="0"/>
              <w:divBdr>
                <w:top w:val="none" w:sz="0" w:space="0" w:color="auto"/>
                <w:left w:val="none" w:sz="0" w:space="0" w:color="auto"/>
                <w:bottom w:val="none" w:sz="0" w:space="0" w:color="auto"/>
                <w:right w:val="none" w:sz="0" w:space="0" w:color="auto"/>
              </w:divBdr>
            </w:div>
            <w:div w:id="1407847038">
              <w:marLeft w:val="0"/>
              <w:marRight w:val="0"/>
              <w:marTop w:val="0"/>
              <w:marBottom w:val="0"/>
              <w:divBdr>
                <w:top w:val="none" w:sz="0" w:space="0" w:color="auto"/>
                <w:left w:val="none" w:sz="0" w:space="0" w:color="auto"/>
                <w:bottom w:val="none" w:sz="0" w:space="0" w:color="auto"/>
                <w:right w:val="none" w:sz="0" w:space="0" w:color="auto"/>
              </w:divBdr>
            </w:div>
          </w:divsChild>
        </w:div>
        <w:div w:id="1876847482">
          <w:marLeft w:val="0"/>
          <w:marRight w:val="0"/>
          <w:marTop w:val="0"/>
          <w:marBottom w:val="0"/>
          <w:divBdr>
            <w:top w:val="none" w:sz="0" w:space="0" w:color="auto"/>
            <w:left w:val="none" w:sz="0" w:space="0" w:color="auto"/>
            <w:bottom w:val="none" w:sz="0" w:space="0" w:color="auto"/>
            <w:right w:val="none" w:sz="0" w:space="0" w:color="auto"/>
          </w:divBdr>
          <w:divsChild>
            <w:div w:id="1757822903">
              <w:marLeft w:val="0"/>
              <w:marRight w:val="0"/>
              <w:marTop w:val="0"/>
              <w:marBottom w:val="0"/>
              <w:divBdr>
                <w:top w:val="none" w:sz="0" w:space="0" w:color="auto"/>
                <w:left w:val="none" w:sz="0" w:space="0" w:color="auto"/>
                <w:bottom w:val="none" w:sz="0" w:space="0" w:color="auto"/>
                <w:right w:val="none" w:sz="0" w:space="0" w:color="auto"/>
              </w:divBdr>
            </w:div>
          </w:divsChild>
        </w:div>
        <w:div w:id="1822498630">
          <w:marLeft w:val="0"/>
          <w:marRight w:val="0"/>
          <w:marTop w:val="0"/>
          <w:marBottom w:val="0"/>
          <w:divBdr>
            <w:top w:val="none" w:sz="0" w:space="0" w:color="auto"/>
            <w:left w:val="none" w:sz="0" w:space="0" w:color="auto"/>
            <w:bottom w:val="none" w:sz="0" w:space="0" w:color="auto"/>
            <w:right w:val="none" w:sz="0" w:space="0" w:color="auto"/>
          </w:divBdr>
          <w:divsChild>
            <w:div w:id="1177042991">
              <w:marLeft w:val="0"/>
              <w:marRight w:val="0"/>
              <w:marTop w:val="0"/>
              <w:marBottom w:val="0"/>
              <w:divBdr>
                <w:top w:val="none" w:sz="0" w:space="0" w:color="auto"/>
                <w:left w:val="none" w:sz="0" w:space="0" w:color="auto"/>
                <w:bottom w:val="none" w:sz="0" w:space="0" w:color="auto"/>
                <w:right w:val="none" w:sz="0" w:space="0" w:color="auto"/>
              </w:divBdr>
            </w:div>
            <w:div w:id="1762919594">
              <w:marLeft w:val="0"/>
              <w:marRight w:val="0"/>
              <w:marTop w:val="0"/>
              <w:marBottom w:val="0"/>
              <w:divBdr>
                <w:top w:val="none" w:sz="0" w:space="0" w:color="auto"/>
                <w:left w:val="none" w:sz="0" w:space="0" w:color="auto"/>
                <w:bottom w:val="none" w:sz="0" w:space="0" w:color="auto"/>
                <w:right w:val="none" w:sz="0" w:space="0" w:color="auto"/>
              </w:divBdr>
            </w:div>
          </w:divsChild>
        </w:div>
        <w:div w:id="437221120">
          <w:marLeft w:val="0"/>
          <w:marRight w:val="0"/>
          <w:marTop w:val="0"/>
          <w:marBottom w:val="0"/>
          <w:divBdr>
            <w:top w:val="none" w:sz="0" w:space="0" w:color="auto"/>
            <w:left w:val="none" w:sz="0" w:space="0" w:color="auto"/>
            <w:bottom w:val="none" w:sz="0" w:space="0" w:color="auto"/>
            <w:right w:val="none" w:sz="0" w:space="0" w:color="auto"/>
          </w:divBdr>
          <w:divsChild>
            <w:div w:id="1232543603">
              <w:marLeft w:val="0"/>
              <w:marRight w:val="0"/>
              <w:marTop w:val="0"/>
              <w:marBottom w:val="0"/>
              <w:divBdr>
                <w:top w:val="none" w:sz="0" w:space="0" w:color="auto"/>
                <w:left w:val="none" w:sz="0" w:space="0" w:color="auto"/>
                <w:bottom w:val="none" w:sz="0" w:space="0" w:color="auto"/>
                <w:right w:val="none" w:sz="0" w:space="0" w:color="auto"/>
              </w:divBdr>
            </w:div>
          </w:divsChild>
        </w:div>
        <w:div w:id="2052071710">
          <w:marLeft w:val="0"/>
          <w:marRight w:val="0"/>
          <w:marTop w:val="0"/>
          <w:marBottom w:val="0"/>
          <w:divBdr>
            <w:top w:val="none" w:sz="0" w:space="0" w:color="auto"/>
            <w:left w:val="none" w:sz="0" w:space="0" w:color="auto"/>
            <w:bottom w:val="none" w:sz="0" w:space="0" w:color="auto"/>
            <w:right w:val="none" w:sz="0" w:space="0" w:color="auto"/>
          </w:divBdr>
          <w:divsChild>
            <w:div w:id="1840728704">
              <w:marLeft w:val="0"/>
              <w:marRight w:val="0"/>
              <w:marTop w:val="0"/>
              <w:marBottom w:val="0"/>
              <w:divBdr>
                <w:top w:val="none" w:sz="0" w:space="0" w:color="auto"/>
                <w:left w:val="none" w:sz="0" w:space="0" w:color="auto"/>
                <w:bottom w:val="none" w:sz="0" w:space="0" w:color="auto"/>
                <w:right w:val="none" w:sz="0" w:space="0" w:color="auto"/>
              </w:divBdr>
            </w:div>
            <w:div w:id="824131068">
              <w:marLeft w:val="0"/>
              <w:marRight w:val="0"/>
              <w:marTop w:val="0"/>
              <w:marBottom w:val="0"/>
              <w:divBdr>
                <w:top w:val="none" w:sz="0" w:space="0" w:color="auto"/>
                <w:left w:val="none" w:sz="0" w:space="0" w:color="auto"/>
                <w:bottom w:val="none" w:sz="0" w:space="0" w:color="auto"/>
                <w:right w:val="none" w:sz="0" w:space="0" w:color="auto"/>
              </w:divBdr>
            </w:div>
          </w:divsChild>
        </w:div>
        <w:div w:id="1551109419">
          <w:marLeft w:val="0"/>
          <w:marRight w:val="0"/>
          <w:marTop w:val="0"/>
          <w:marBottom w:val="0"/>
          <w:divBdr>
            <w:top w:val="none" w:sz="0" w:space="0" w:color="auto"/>
            <w:left w:val="none" w:sz="0" w:space="0" w:color="auto"/>
            <w:bottom w:val="none" w:sz="0" w:space="0" w:color="auto"/>
            <w:right w:val="none" w:sz="0" w:space="0" w:color="auto"/>
          </w:divBdr>
          <w:divsChild>
            <w:div w:id="62145276">
              <w:marLeft w:val="0"/>
              <w:marRight w:val="0"/>
              <w:marTop w:val="0"/>
              <w:marBottom w:val="0"/>
              <w:divBdr>
                <w:top w:val="none" w:sz="0" w:space="0" w:color="auto"/>
                <w:left w:val="none" w:sz="0" w:space="0" w:color="auto"/>
                <w:bottom w:val="none" w:sz="0" w:space="0" w:color="auto"/>
                <w:right w:val="none" w:sz="0" w:space="0" w:color="auto"/>
              </w:divBdr>
            </w:div>
            <w:div w:id="1185561403">
              <w:marLeft w:val="0"/>
              <w:marRight w:val="0"/>
              <w:marTop w:val="0"/>
              <w:marBottom w:val="0"/>
              <w:divBdr>
                <w:top w:val="none" w:sz="0" w:space="0" w:color="auto"/>
                <w:left w:val="none" w:sz="0" w:space="0" w:color="auto"/>
                <w:bottom w:val="none" w:sz="0" w:space="0" w:color="auto"/>
                <w:right w:val="none" w:sz="0" w:space="0" w:color="auto"/>
              </w:divBdr>
            </w:div>
          </w:divsChild>
        </w:div>
        <w:div w:id="2038190406">
          <w:marLeft w:val="0"/>
          <w:marRight w:val="0"/>
          <w:marTop w:val="0"/>
          <w:marBottom w:val="0"/>
          <w:divBdr>
            <w:top w:val="none" w:sz="0" w:space="0" w:color="auto"/>
            <w:left w:val="none" w:sz="0" w:space="0" w:color="auto"/>
            <w:bottom w:val="none" w:sz="0" w:space="0" w:color="auto"/>
            <w:right w:val="none" w:sz="0" w:space="0" w:color="auto"/>
          </w:divBdr>
          <w:divsChild>
            <w:div w:id="896165613">
              <w:marLeft w:val="0"/>
              <w:marRight w:val="0"/>
              <w:marTop w:val="0"/>
              <w:marBottom w:val="0"/>
              <w:divBdr>
                <w:top w:val="none" w:sz="0" w:space="0" w:color="auto"/>
                <w:left w:val="none" w:sz="0" w:space="0" w:color="auto"/>
                <w:bottom w:val="none" w:sz="0" w:space="0" w:color="auto"/>
                <w:right w:val="none" w:sz="0" w:space="0" w:color="auto"/>
              </w:divBdr>
            </w:div>
            <w:div w:id="1168788025">
              <w:marLeft w:val="0"/>
              <w:marRight w:val="0"/>
              <w:marTop w:val="0"/>
              <w:marBottom w:val="0"/>
              <w:divBdr>
                <w:top w:val="none" w:sz="0" w:space="0" w:color="auto"/>
                <w:left w:val="none" w:sz="0" w:space="0" w:color="auto"/>
                <w:bottom w:val="none" w:sz="0" w:space="0" w:color="auto"/>
                <w:right w:val="none" w:sz="0" w:space="0" w:color="auto"/>
              </w:divBdr>
            </w:div>
          </w:divsChild>
        </w:div>
        <w:div w:id="517083203">
          <w:marLeft w:val="0"/>
          <w:marRight w:val="0"/>
          <w:marTop w:val="0"/>
          <w:marBottom w:val="0"/>
          <w:divBdr>
            <w:top w:val="none" w:sz="0" w:space="0" w:color="auto"/>
            <w:left w:val="none" w:sz="0" w:space="0" w:color="auto"/>
            <w:bottom w:val="none" w:sz="0" w:space="0" w:color="auto"/>
            <w:right w:val="none" w:sz="0" w:space="0" w:color="auto"/>
          </w:divBdr>
          <w:divsChild>
            <w:div w:id="196355025">
              <w:marLeft w:val="0"/>
              <w:marRight w:val="0"/>
              <w:marTop w:val="0"/>
              <w:marBottom w:val="0"/>
              <w:divBdr>
                <w:top w:val="none" w:sz="0" w:space="0" w:color="auto"/>
                <w:left w:val="none" w:sz="0" w:space="0" w:color="auto"/>
                <w:bottom w:val="none" w:sz="0" w:space="0" w:color="auto"/>
                <w:right w:val="none" w:sz="0" w:space="0" w:color="auto"/>
              </w:divBdr>
            </w:div>
          </w:divsChild>
        </w:div>
        <w:div w:id="1588266781">
          <w:marLeft w:val="0"/>
          <w:marRight w:val="0"/>
          <w:marTop w:val="0"/>
          <w:marBottom w:val="0"/>
          <w:divBdr>
            <w:top w:val="none" w:sz="0" w:space="0" w:color="auto"/>
            <w:left w:val="none" w:sz="0" w:space="0" w:color="auto"/>
            <w:bottom w:val="none" w:sz="0" w:space="0" w:color="auto"/>
            <w:right w:val="none" w:sz="0" w:space="0" w:color="auto"/>
          </w:divBdr>
          <w:divsChild>
            <w:div w:id="1419517763">
              <w:marLeft w:val="0"/>
              <w:marRight w:val="0"/>
              <w:marTop w:val="0"/>
              <w:marBottom w:val="0"/>
              <w:divBdr>
                <w:top w:val="none" w:sz="0" w:space="0" w:color="auto"/>
                <w:left w:val="none" w:sz="0" w:space="0" w:color="auto"/>
                <w:bottom w:val="none" w:sz="0" w:space="0" w:color="auto"/>
                <w:right w:val="none" w:sz="0" w:space="0" w:color="auto"/>
              </w:divBdr>
            </w:div>
          </w:divsChild>
        </w:div>
        <w:div w:id="1018772596">
          <w:marLeft w:val="0"/>
          <w:marRight w:val="0"/>
          <w:marTop w:val="0"/>
          <w:marBottom w:val="0"/>
          <w:divBdr>
            <w:top w:val="none" w:sz="0" w:space="0" w:color="auto"/>
            <w:left w:val="none" w:sz="0" w:space="0" w:color="auto"/>
            <w:bottom w:val="none" w:sz="0" w:space="0" w:color="auto"/>
            <w:right w:val="none" w:sz="0" w:space="0" w:color="auto"/>
          </w:divBdr>
          <w:divsChild>
            <w:div w:id="1903783885">
              <w:marLeft w:val="0"/>
              <w:marRight w:val="0"/>
              <w:marTop w:val="0"/>
              <w:marBottom w:val="0"/>
              <w:divBdr>
                <w:top w:val="none" w:sz="0" w:space="0" w:color="auto"/>
                <w:left w:val="none" w:sz="0" w:space="0" w:color="auto"/>
                <w:bottom w:val="none" w:sz="0" w:space="0" w:color="auto"/>
                <w:right w:val="none" w:sz="0" w:space="0" w:color="auto"/>
              </w:divBdr>
            </w:div>
          </w:divsChild>
        </w:div>
        <w:div w:id="47725465">
          <w:marLeft w:val="0"/>
          <w:marRight w:val="0"/>
          <w:marTop w:val="0"/>
          <w:marBottom w:val="0"/>
          <w:divBdr>
            <w:top w:val="none" w:sz="0" w:space="0" w:color="auto"/>
            <w:left w:val="none" w:sz="0" w:space="0" w:color="auto"/>
            <w:bottom w:val="none" w:sz="0" w:space="0" w:color="auto"/>
            <w:right w:val="none" w:sz="0" w:space="0" w:color="auto"/>
          </w:divBdr>
          <w:divsChild>
            <w:div w:id="914703088">
              <w:marLeft w:val="0"/>
              <w:marRight w:val="0"/>
              <w:marTop w:val="0"/>
              <w:marBottom w:val="0"/>
              <w:divBdr>
                <w:top w:val="none" w:sz="0" w:space="0" w:color="auto"/>
                <w:left w:val="none" w:sz="0" w:space="0" w:color="auto"/>
                <w:bottom w:val="none" w:sz="0" w:space="0" w:color="auto"/>
                <w:right w:val="none" w:sz="0" w:space="0" w:color="auto"/>
              </w:divBdr>
            </w:div>
          </w:divsChild>
        </w:div>
        <w:div w:id="1092315845">
          <w:marLeft w:val="0"/>
          <w:marRight w:val="0"/>
          <w:marTop w:val="0"/>
          <w:marBottom w:val="0"/>
          <w:divBdr>
            <w:top w:val="none" w:sz="0" w:space="0" w:color="auto"/>
            <w:left w:val="none" w:sz="0" w:space="0" w:color="auto"/>
            <w:bottom w:val="none" w:sz="0" w:space="0" w:color="auto"/>
            <w:right w:val="none" w:sz="0" w:space="0" w:color="auto"/>
          </w:divBdr>
          <w:divsChild>
            <w:div w:id="2099204086">
              <w:marLeft w:val="0"/>
              <w:marRight w:val="0"/>
              <w:marTop w:val="0"/>
              <w:marBottom w:val="0"/>
              <w:divBdr>
                <w:top w:val="none" w:sz="0" w:space="0" w:color="auto"/>
                <w:left w:val="none" w:sz="0" w:space="0" w:color="auto"/>
                <w:bottom w:val="none" w:sz="0" w:space="0" w:color="auto"/>
                <w:right w:val="none" w:sz="0" w:space="0" w:color="auto"/>
              </w:divBdr>
            </w:div>
          </w:divsChild>
        </w:div>
        <w:div w:id="1548488994">
          <w:marLeft w:val="0"/>
          <w:marRight w:val="0"/>
          <w:marTop w:val="0"/>
          <w:marBottom w:val="0"/>
          <w:divBdr>
            <w:top w:val="none" w:sz="0" w:space="0" w:color="auto"/>
            <w:left w:val="none" w:sz="0" w:space="0" w:color="auto"/>
            <w:bottom w:val="none" w:sz="0" w:space="0" w:color="auto"/>
            <w:right w:val="none" w:sz="0" w:space="0" w:color="auto"/>
          </w:divBdr>
          <w:divsChild>
            <w:div w:id="990212159">
              <w:marLeft w:val="0"/>
              <w:marRight w:val="0"/>
              <w:marTop w:val="0"/>
              <w:marBottom w:val="0"/>
              <w:divBdr>
                <w:top w:val="none" w:sz="0" w:space="0" w:color="auto"/>
                <w:left w:val="none" w:sz="0" w:space="0" w:color="auto"/>
                <w:bottom w:val="none" w:sz="0" w:space="0" w:color="auto"/>
                <w:right w:val="none" w:sz="0" w:space="0" w:color="auto"/>
              </w:divBdr>
            </w:div>
          </w:divsChild>
        </w:div>
        <w:div w:id="1357459440">
          <w:marLeft w:val="0"/>
          <w:marRight w:val="0"/>
          <w:marTop w:val="0"/>
          <w:marBottom w:val="0"/>
          <w:divBdr>
            <w:top w:val="none" w:sz="0" w:space="0" w:color="auto"/>
            <w:left w:val="none" w:sz="0" w:space="0" w:color="auto"/>
            <w:bottom w:val="none" w:sz="0" w:space="0" w:color="auto"/>
            <w:right w:val="none" w:sz="0" w:space="0" w:color="auto"/>
          </w:divBdr>
          <w:divsChild>
            <w:div w:id="1689216436">
              <w:marLeft w:val="0"/>
              <w:marRight w:val="0"/>
              <w:marTop w:val="0"/>
              <w:marBottom w:val="0"/>
              <w:divBdr>
                <w:top w:val="none" w:sz="0" w:space="0" w:color="auto"/>
                <w:left w:val="none" w:sz="0" w:space="0" w:color="auto"/>
                <w:bottom w:val="none" w:sz="0" w:space="0" w:color="auto"/>
                <w:right w:val="none" w:sz="0" w:space="0" w:color="auto"/>
              </w:divBdr>
            </w:div>
          </w:divsChild>
        </w:div>
        <w:div w:id="1685935526">
          <w:marLeft w:val="0"/>
          <w:marRight w:val="0"/>
          <w:marTop w:val="0"/>
          <w:marBottom w:val="0"/>
          <w:divBdr>
            <w:top w:val="none" w:sz="0" w:space="0" w:color="auto"/>
            <w:left w:val="none" w:sz="0" w:space="0" w:color="auto"/>
            <w:bottom w:val="none" w:sz="0" w:space="0" w:color="auto"/>
            <w:right w:val="none" w:sz="0" w:space="0" w:color="auto"/>
          </w:divBdr>
          <w:divsChild>
            <w:div w:id="486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636">
      <w:bodyDiv w:val="1"/>
      <w:marLeft w:val="0"/>
      <w:marRight w:val="0"/>
      <w:marTop w:val="0"/>
      <w:marBottom w:val="0"/>
      <w:divBdr>
        <w:top w:val="none" w:sz="0" w:space="0" w:color="auto"/>
        <w:left w:val="none" w:sz="0" w:space="0" w:color="auto"/>
        <w:bottom w:val="none" w:sz="0" w:space="0" w:color="auto"/>
        <w:right w:val="none" w:sz="0" w:space="0" w:color="auto"/>
      </w:divBdr>
    </w:div>
    <w:div w:id="727804391">
      <w:bodyDiv w:val="1"/>
      <w:marLeft w:val="0"/>
      <w:marRight w:val="0"/>
      <w:marTop w:val="0"/>
      <w:marBottom w:val="0"/>
      <w:divBdr>
        <w:top w:val="none" w:sz="0" w:space="0" w:color="auto"/>
        <w:left w:val="none" w:sz="0" w:space="0" w:color="auto"/>
        <w:bottom w:val="none" w:sz="0" w:space="0" w:color="auto"/>
        <w:right w:val="none" w:sz="0" w:space="0" w:color="auto"/>
      </w:divBdr>
    </w:div>
    <w:div w:id="760024849">
      <w:bodyDiv w:val="1"/>
      <w:marLeft w:val="0"/>
      <w:marRight w:val="0"/>
      <w:marTop w:val="0"/>
      <w:marBottom w:val="0"/>
      <w:divBdr>
        <w:top w:val="none" w:sz="0" w:space="0" w:color="auto"/>
        <w:left w:val="none" w:sz="0" w:space="0" w:color="auto"/>
        <w:bottom w:val="none" w:sz="0" w:space="0" w:color="auto"/>
        <w:right w:val="none" w:sz="0" w:space="0" w:color="auto"/>
      </w:divBdr>
    </w:div>
    <w:div w:id="822815406">
      <w:bodyDiv w:val="1"/>
      <w:marLeft w:val="0"/>
      <w:marRight w:val="0"/>
      <w:marTop w:val="0"/>
      <w:marBottom w:val="0"/>
      <w:divBdr>
        <w:top w:val="none" w:sz="0" w:space="0" w:color="auto"/>
        <w:left w:val="none" w:sz="0" w:space="0" w:color="auto"/>
        <w:bottom w:val="none" w:sz="0" w:space="0" w:color="auto"/>
        <w:right w:val="none" w:sz="0" w:space="0" w:color="auto"/>
      </w:divBdr>
      <w:divsChild>
        <w:div w:id="78865555">
          <w:marLeft w:val="0"/>
          <w:marRight w:val="0"/>
          <w:marTop w:val="0"/>
          <w:marBottom w:val="0"/>
          <w:divBdr>
            <w:top w:val="none" w:sz="0" w:space="0" w:color="auto"/>
            <w:left w:val="none" w:sz="0" w:space="0" w:color="auto"/>
            <w:bottom w:val="none" w:sz="0" w:space="0" w:color="auto"/>
            <w:right w:val="none" w:sz="0" w:space="0" w:color="auto"/>
          </w:divBdr>
        </w:div>
        <w:div w:id="1979144272">
          <w:marLeft w:val="0"/>
          <w:marRight w:val="0"/>
          <w:marTop w:val="0"/>
          <w:marBottom w:val="0"/>
          <w:divBdr>
            <w:top w:val="none" w:sz="0" w:space="0" w:color="auto"/>
            <w:left w:val="none" w:sz="0" w:space="0" w:color="auto"/>
            <w:bottom w:val="none" w:sz="0" w:space="0" w:color="auto"/>
            <w:right w:val="none" w:sz="0" w:space="0" w:color="auto"/>
          </w:divBdr>
        </w:div>
        <w:div w:id="395058678">
          <w:marLeft w:val="0"/>
          <w:marRight w:val="0"/>
          <w:marTop w:val="0"/>
          <w:marBottom w:val="0"/>
          <w:divBdr>
            <w:top w:val="none" w:sz="0" w:space="0" w:color="auto"/>
            <w:left w:val="none" w:sz="0" w:space="0" w:color="auto"/>
            <w:bottom w:val="none" w:sz="0" w:space="0" w:color="auto"/>
            <w:right w:val="none" w:sz="0" w:space="0" w:color="auto"/>
          </w:divBdr>
        </w:div>
        <w:div w:id="34696426">
          <w:marLeft w:val="0"/>
          <w:marRight w:val="0"/>
          <w:marTop w:val="0"/>
          <w:marBottom w:val="0"/>
          <w:divBdr>
            <w:top w:val="none" w:sz="0" w:space="0" w:color="auto"/>
            <w:left w:val="none" w:sz="0" w:space="0" w:color="auto"/>
            <w:bottom w:val="none" w:sz="0" w:space="0" w:color="auto"/>
            <w:right w:val="none" w:sz="0" w:space="0" w:color="auto"/>
          </w:divBdr>
        </w:div>
        <w:div w:id="1952856124">
          <w:marLeft w:val="0"/>
          <w:marRight w:val="0"/>
          <w:marTop w:val="0"/>
          <w:marBottom w:val="0"/>
          <w:divBdr>
            <w:top w:val="none" w:sz="0" w:space="0" w:color="auto"/>
            <w:left w:val="none" w:sz="0" w:space="0" w:color="auto"/>
            <w:bottom w:val="none" w:sz="0" w:space="0" w:color="auto"/>
            <w:right w:val="none" w:sz="0" w:space="0" w:color="auto"/>
          </w:divBdr>
        </w:div>
        <w:div w:id="1647509821">
          <w:marLeft w:val="0"/>
          <w:marRight w:val="0"/>
          <w:marTop w:val="0"/>
          <w:marBottom w:val="0"/>
          <w:divBdr>
            <w:top w:val="none" w:sz="0" w:space="0" w:color="auto"/>
            <w:left w:val="none" w:sz="0" w:space="0" w:color="auto"/>
            <w:bottom w:val="none" w:sz="0" w:space="0" w:color="auto"/>
            <w:right w:val="none" w:sz="0" w:space="0" w:color="auto"/>
          </w:divBdr>
        </w:div>
        <w:div w:id="190799568">
          <w:marLeft w:val="0"/>
          <w:marRight w:val="0"/>
          <w:marTop w:val="0"/>
          <w:marBottom w:val="0"/>
          <w:divBdr>
            <w:top w:val="none" w:sz="0" w:space="0" w:color="auto"/>
            <w:left w:val="none" w:sz="0" w:space="0" w:color="auto"/>
            <w:bottom w:val="none" w:sz="0" w:space="0" w:color="auto"/>
            <w:right w:val="none" w:sz="0" w:space="0" w:color="auto"/>
          </w:divBdr>
        </w:div>
        <w:div w:id="1827042235">
          <w:marLeft w:val="0"/>
          <w:marRight w:val="0"/>
          <w:marTop w:val="0"/>
          <w:marBottom w:val="0"/>
          <w:divBdr>
            <w:top w:val="none" w:sz="0" w:space="0" w:color="auto"/>
            <w:left w:val="none" w:sz="0" w:space="0" w:color="auto"/>
            <w:bottom w:val="none" w:sz="0" w:space="0" w:color="auto"/>
            <w:right w:val="none" w:sz="0" w:space="0" w:color="auto"/>
          </w:divBdr>
        </w:div>
        <w:div w:id="1749383189">
          <w:marLeft w:val="0"/>
          <w:marRight w:val="0"/>
          <w:marTop w:val="0"/>
          <w:marBottom w:val="0"/>
          <w:divBdr>
            <w:top w:val="none" w:sz="0" w:space="0" w:color="auto"/>
            <w:left w:val="none" w:sz="0" w:space="0" w:color="auto"/>
            <w:bottom w:val="none" w:sz="0" w:space="0" w:color="auto"/>
            <w:right w:val="none" w:sz="0" w:space="0" w:color="auto"/>
          </w:divBdr>
        </w:div>
        <w:div w:id="2020348192">
          <w:marLeft w:val="0"/>
          <w:marRight w:val="0"/>
          <w:marTop w:val="0"/>
          <w:marBottom w:val="0"/>
          <w:divBdr>
            <w:top w:val="none" w:sz="0" w:space="0" w:color="auto"/>
            <w:left w:val="none" w:sz="0" w:space="0" w:color="auto"/>
            <w:bottom w:val="none" w:sz="0" w:space="0" w:color="auto"/>
            <w:right w:val="none" w:sz="0" w:space="0" w:color="auto"/>
          </w:divBdr>
        </w:div>
        <w:div w:id="1958294905">
          <w:marLeft w:val="0"/>
          <w:marRight w:val="0"/>
          <w:marTop w:val="0"/>
          <w:marBottom w:val="0"/>
          <w:divBdr>
            <w:top w:val="none" w:sz="0" w:space="0" w:color="auto"/>
            <w:left w:val="none" w:sz="0" w:space="0" w:color="auto"/>
            <w:bottom w:val="none" w:sz="0" w:space="0" w:color="auto"/>
            <w:right w:val="none" w:sz="0" w:space="0" w:color="auto"/>
          </w:divBdr>
        </w:div>
        <w:div w:id="60295468">
          <w:marLeft w:val="0"/>
          <w:marRight w:val="0"/>
          <w:marTop w:val="0"/>
          <w:marBottom w:val="0"/>
          <w:divBdr>
            <w:top w:val="none" w:sz="0" w:space="0" w:color="auto"/>
            <w:left w:val="none" w:sz="0" w:space="0" w:color="auto"/>
            <w:bottom w:val="none" w:sz="0" w:space="0" w:color="auto"/>
            <w:right w:val="none" w:sz="0" w:space="0" w:color="auto"/>
          </w:divBdr>
        </w:div>
        <w:div w:id="1836260702">
          <w:marLeft w:val="0"/>
          <w:marRight w:val="0"/>
          <w:marTop w:val="0"/>
          <w:marBottom w:val="0"/>
          <w:divBdr>
            <w:top w:val="none" w:sz="0" w:space="0" w:color="auto"/>
            <w:left w:val="none" w:sz="0" w:space="0" w:color="auto"/>
            <w:bottom w:val="none" w:sz="0" w:space="0" w:color="auto"/>
            <w:right w:val="none" w:sz="0" w:space="0" w:color="auto"/>
          </w:divBdr>
        </w:div>
      </w:divsChild>
    </w:div>
    <w:div w:id="887568099">
      <w:bodyDiv w:val="1"/>
      <w:marLeft w:val="0"/>
      <w:marRight w:val="0"/>
      <w:marTop w:val="0"/>
      <w:marBottom w:val="0"/>
      <w:divBdr>
        <w:top w:val="none" w:sz="0" w:space="0" w:color="auto"/>
        <w:left w:val="none" w:sz="0" w:space="0" w:color="auto"/>
        <w:bottom w:val="none" w:sz="0" w:space="0" w:color="auto"/>
        <w:right w:val="none" w:sz="0" w:space="0" w:color="auto"/>
      </w:divBdr>
    </w:div>
    <w:div w:id="889536963">
      <w:bodyDiv w:val="1"/>
      <w:marLeft w:val="0"/>
      <w:marRight w:val="0"/>
      <w:marTop w:val="0"/>
      <w:marBottom w:val="0"/>
      <w:divBdr>
        <w:top w:val="none" w:sz="0" w:space="0" w:color="auto"/>
        <w:left w:val="none" w:sz="0" w:space="0" w:color="auto"/>
        <w:bottom w:val="none" w:sz="0" w:space="0" w:color="auto"/>
        <w:right w:val="none" w:sz="0" w:space="0" w:color="auto"/>
      </w:divBdr>
    </w:div>
    <w:div w:id="912591922">
      <w:bodyDiv w:val="1"/>
      <w:marLeft w:val="0"/>
      <w:marRight w:val="0"/>
      <w:marTop w:val="0"/>
      <w:marBottom w:val="0"/>
      <w:divBdr>
        <w:top w:val="none" w:sz="0" w:space="0" w:color="auto"/>
        <w:left w:val="none" w:sz="0" w:space="0" w:color="auto"/>
        <w:bottom w:val="none" w:sz="0" w:space="0" w:color="auto"/>
        <w:right w:val="none" w:sz="0" w:space="0" w:color="auto"/>
      </w:divBdr>
    </w:div>
    <w:div w:id="926504634">
      <w:bodyDiv w:val="1"/>
      <w:marLeft w:val="0"/>
      <w:marRight w:val="0"/>
      <w:marTop w:val="0"/>
      <w:marBottom w:val="0"/>
      <w:divBdr>
        <w:top w:val="none" w:sz="0" w:space="0" w:color="auto"/>
        <w:left w:val="none" w:sz="0" w:space="0" w:color="auto"/>
        <w:bottom w:val="none" w:sz="0" w:space="0" w:color="auto"/>
        <w:right w:val="none" w:sz="0" w:space="0" w:color="auto"/>
      </w:divBdr>
    </w:div>
    <w:div w:id="927348937">
      <w:bodyDiv w:val="1"/>
      <w:marLeft w:val="0"/>
      <w:marRight w:val="0"/>
      <w:marTop w:val="0"/>
      <w:marBottom w:val="0"/>
      <w:divBdr>
        <w:top w:val="none" w:sz="0" w:space="0" w:color="auto"/>
        <w:left w:val="none" w:sz="0" w:space="0" w:color="auto"/>
        <w:bottom w:val="none" w:sz="0" w:space="0" w:color="auto"/>
        <w:right w:val="none" w:sz="0" w:space="0" w:color="auto"/>
      </w:divBdr>
    </w:div>
    <w:div w:id="940262724">
      <w:bodyDiv w:val="1"/>
      <w:marLeft w:val="0"/>
      <w:marRight w:val="0"/>
      <w:marTop w:val="0"/>
      <w:marBottom w:val="0"/>
      <w:divBdr>
        <w:top w:val="none" w:sz="0" w:space="0" w:color="auto"/>
        <w:left w:val="none" w:sz="0" w:space="0" w:color="auto"/>
        <w:bottom w:val="none" w:sz="0" w:space="0" w:color="auto"/>
        <w:right w:val="none" w:sz="0" w:space="0" w:color="auto"/>
      </w:divBdr>
    </w:div>
    <w:div w:id="946276073">
      <w:bodyDiv w:val="1"/>
      <w:marLeft w:val="0"/>
      <w:marRight w:val="0"/>
      <w:marTop w:val="0"/>
      <w:marBottom w:val="0"/>
      <w:divBdr>
        <w:top w:val="none" w:sz="0" w:space="0" w:color="auto"/>
        <w:left w:val="none" w:sz="0" w:space="0" w:color="auto"/>
        <w:bottom w:val="none" w:sz="0" w:space="0" w:color="auto"/>
        <w:right w:val="none" w:sz="0" w:space="0" w:color="auto"/>
      </w:divBdr>
    </w:div>
    <w:div w:id="963384655">
      <w:bodyDiv w:val="1"/>
      <w:marLeft w:val="0"/>
      <w:marRight w:val="0"/>
      <w:marTop w:val="0"/>
      <w:marBottom w:val="0"/>
      <w:divBdr>
        <w:top w:val="none" w:sz="0" w:space="0" w:color="auto"/>
        <w:left w:val="none" w:sz="0" w:space="0" w:color="auto"/>
        <w:bottom w:val="none" w:sz="0" w:space="0" w:color="auto"/>
        <w:right w:val="none" w:sz="0" w:space="0" w:color="auto"/>
      </w:divBdr>
    </w:div>
    <w:div w:id="980378835">
      <w:bodyDiv w:val="1"/>
      <w:marLeft w:val="0"/>
      <w:marRight w:val="0"/>
      <w:marTop w:val="0"/>
      <w:marBottom w:val="0"/>
      <w:divBdr>
        <w:top w:val="none" w:sz="0" w:space="0" w:color="auto"/>
        <w:left w:val="none" w:sz="0" w:space="0" w:color="auto"/>
        <w:bottom w:val="none" w:sz="0" w:space="0" w:color="auto"/>
        <w:right w:val="none" w:sz="0" w:space="0" w:color="auto"/>
      </w:divBdr>
    </w:div>
    <w:div w:id="1003359554">
      <w:bodyDiv w:val="1"/>
      <w:marLeft w:val="0"/>
      <w:marRight w:val="0"/>
      <w:marTop w:val="0"/>
      <w:marBottom w:val="0"/>
      <w:divBdr>
        <w:top w:val="none" w:sz="0" w:space="0" w:color="auto"/>
        <w:left w:val="none" w:sz="0" w:space="0" w:color="auto"/>
        <w:bottom w:val="none" w:sz="0" w:space="0" w:color="auto"/>
        <w:right w:val="none" w:sz="0" w:space="0" w:color="auto"/>
      </w:divBdr>
    </w:div>
    <w:div w:id="1031299064">
      <w:bodyDiv w:val="1"/>
      <w:marLeft w:val="0"/>
      <w:marRight w:val="0"/>
      <w:marTop w:val="0"/>
      <w:marBottom w:val="0"/>
      <w:divBdr>
        <w:top w:val="none" w:sz="0" w:space="0" w:color="auto"/>
        <w:left w:val="none" w:sz="0" w:space="0" w:color="auto"/>
        <w:bottom w:val="none" w:sz="0" w:space="0" w:color="auto"/>
        <w:right w:val="none" w:sz="0" w:space="0" w:color="auto"/>
      </w:divBdr>
    </w:div>
    <w:div w:id="1038892695">
      <w:bodyDiv w:val="1"/>
      <w:marLeft w:val="0"/>
      <w:marRight w:val="0"/>
      <w:marTop w:val="0"/>
      <w:marBottom w:val="0"/>
      <w:divBdr>
        <w:top w:val="none" w:sz="0" w:space="0" w:color="auto"/>
        <w:left w:val="none" w:sz="0" w:space="0" w:color="auto"/>
        <w:bottom w:val="none" w:sz="0" w:space="0" w:color="auto"/>
        <w:right w:val="none" w:sz="0" w:space="0" w:color="auto"/>
      </w:divBdr>
      <w:divsChild>
        <w:div w:id="636032682">
          <w:marLeft w:val="0"/>
          <w:marRight w:val="0"/>
          <w:marTop w:val="0"/>
          <w:marBottom w:val="0"/>
          <w:divBdr>
            <w:top w:val="none" w:sz="0" w:space="0" w:color="auto"/>
            <w:left w:val="none" w:sz="0" w:space="0" w:color="auto"/>
            <w:bottom w:val="none" w:sz="0" w:space="0" w:color="auto"/>
            <w:right w:val="none" w:sz="0" w:space="0" w:color="auto"/>
          </w:divBdr>
          <w:divsChild>
            <w:div w:id="1859587854">
              <w:marLeft w:val="0"/>
              <w:marRight w:val="0"/>
              <w:marTop w:val="0"/>
              <w:marBottom w:val="0"/>
              <w:divBdr>
                <w:top w:val="none" w:sz="0" w:space="0" w:color="auto"/>
                <w:left w:val="none" w:sz="0" w:space="0" w:color="auto"/>
                <w:bottom w:val="none" w:sz="0" w:space="0" w:color="auto"/>
                <w:right w:val="none" w:sz="0" w:space="0" w:color="auto"/>
              </w:divBdr>
            </w:div>
          </w:divsChild>
        </w:div>
        <w:div w:id="1397167242">
          <w:marLeft w:val="0"/>
          <w:marRight w:val="0"/>
          <w:marTop w:val="0"/>
          <w:marBottom w:val="0"/>
          <w:divBdr>
            <w:top w:val="none" w:sz="0" w:space="0" w:color="auto"/>
            <w:left w:val="none" w:sz="0" w:space="0" w:color="auto"/>
            <w:bottom w:val="none" w:sz="0" w:space="0" w:color="auto"/>
            <w:right w:val="none" w:sz="0" w:space="0" w:color="auto"/>
          </w:divBdr>
          <w:divsChild>
            <w:div w:id="403796148">
              <w:marLeft w:val="0"/>
              <w:marRight w:val="0"/>
              <w:marTop w:val="0"/>
              <w:marBottom w:val="0"/>
              <w:divBdr>
                <w:top w:val="none" w:sz="0" w:space="0" w:color="auto"/>
                <w:left w:val="none" w:sz="0" w:space="0" w:color="auto"/>
                <w:bottom w:val="none" w:sz="0" w:space="0" w:color="auto"/>
                <w:right w:val="none" w:sz="0" w:space="0" w:color="auto"/>
              </w:divBdr>
            </w:div>
          </w:divsChild>
        </w:div>
        <w:div w:id="1158881192">
          <w:marLeft w:val="0"/>
          <w:marRight w:val="0"/>
          <w:marTop w:val="0"/>
          <w:marBottom w:val="0"/>
          <w:divBdr>
            <w:top w:val="none" w:sz="0" w:space="0" w:color="auto"/>
            <w:left w:val="none" w:sz="0" w:space="0" w:color="auto"/>
            <w:bottom w:val="none" w:sz="0" w:space="0" w:color="auto"/>
            <w:right w:val="none" w:sz="0" w:space="0" w:color="auto"/>
          </w:divBdr>
          <w:divsChild>
            <w:div w:id="16587903">
              <w:marLeft w:val="0"/>
              <w:marRight w:val="0"/>
              <w:marTop w:val="0"/>
              <w:marBottom w:val="0"/>
              <w:divBdr>
                <w:top w:val="none" w:sz="0" w:space="0" w:color="auto"/>
                <w:left w:val="none" w:sz="0" w:space="0" w:color="auto"/>
                <w:bottom w:val="none" w:sz="0" w:space="0" w:color="auto"/>
                <w:right w:val="none" w:sz="0" w:space="0" w:color="auto"/>
              </w:divBdr>
            </w:div>
          </w:divsChild>
        </w:div>
        <w:div w:id="414398541">
          <w:marLeft w:val="0"/>
          <w:marRight w:val="0"/>
          <w:marTop w:val="0"/>
          <w:marBottom w:val="0"/>
          <w:divBdr>
            <w:top w:val="none" w:sz="0" w:space="0" w:color="auto"/>
            <w:left w:val="none" w:sz="0" w:space="0" w:color="auto"/>
            <w:bottom w:val="none" w:sz="0" w:space="0" w:color="auto"/>
            <w:right w:val="none" w:sz="0" w:space="0" w:color="auto"/>
          </w:divBdr>
          <w:divsChild>
            <w:div w:id="1968660270">
              <w:marLeft w:val="0"/>
              <w:marRight w:val="0"/>
              <w:marTop w:val="0"/>
              <w:marBottom w:val="0"/>
              <w:divBdr>
                <w:top w:val="none" w:sz="0" w:space="0" w:color="auto"/>
                <w:left w:val="none" w:sz="0" w:space="0" w:color="auto"/>
                <w:bottom w:val="none" w:sz="0" w:space="0" w:color="auto"/>
                <w:right w:val="none" w:sz="0" w:space="0" w:color="auto"/>
              </w:divBdr>
            </w:div>
            <w:div w:id="393698194">
              <w:marLeft w:val="0"/>
              <w:marRight w:val="0"/>
              <w:marTop w:val="0"/>
              <w:marBottom w:val="0"/>
              <w:divBdr>
                <w:top w:val="none" w:sz="0" w:space="0" w:color="auto"/>
                <w:left w:val="none" w:sz="0" w:space="0" w:color="auto"/>
                <w:bottom w:val="none" w:sz="0" w:space="0" w:color="auto"/>
                <w:right w:val="none" w:sz="0" w:space="0" w:color="auto"/>
              </w:divBdr>
            </w:div>
          </w:divsChild>
        </w:div>
        <w:div w:id="1491482729">
          <w:marLeft w:val="0"/>
          <w:marRight w:val="0"/>
          <w:marTop w:val="0"/>
          <w:marBottom w:val="0"/>
          <w:divBdr>
            <w:top w:val="none" w:sz="0" w:space="0" w:color="auto"/>
            <w:left w:val="none" w:sz="0" w:space="0" w:color="auto"/>
            <w:bottom w:val="none" w:sz="0" w:space="0" w:color="auto"/>
            <w:right w:val="none" w:sz="0" w:space="0" w:color="auto"/>
          </w:divBdr>
          <w:divsChild>
            <w:div w:id="223761284">
              <w:marLeft w:val="0"/>
              <w:marRight w:val="0"/>
              <w:marTop w:val="0"/>
              <w:marBottom w:val="0"/>
              <w:divBdr>
                <w:top w:val="none" w:sz="0" w:space="0" w:color="auto"/>
                <w:left w:val="none" w:sz="0" w:space="0" w:color="auto"/>
                <w:bottom w:val="none" w:sz="0" w:space="0" w:color="auto"/>
                <w:right w:val="none" w:sz="0" w:space="0" w:color="auto"/>
              </w:divBdr>
            </w:div>
            <w:div w:id="384455655">
              <w:marLeft w:val="0"/>
              <w:marRight w:val="0"/>
              <w:marTop w:val="0"/>
              <w:marBottom w:val="0"/>
              <w:divBdr>
                <w:top w:val="none" w:sz="0" w:space="0" w:color="auto"/>
                <w:left w:val="none" w:sz="0" w:space="0" w:color="auto"/>
                <w:bottom w:val="none" w:sz="0" w:space="0" w:color="auto"/>
                <w:right w:val="none" w:sz="0" w:space="0" w:color="auto"/>
              </w:divBdr>
            </w:div>
          </w:divsChild>
        </w:div>
        <w:div w:id="269778034">
          <w:marLeft w:val="0"/>
          <w:marRight w:val="0"/>
          <w:marTop w:val="0"/>
          <w:marBottom w:val="0"/>
          <w:divBdr>
            <w:top w:val="none" w:sz="0" w:space="0" w:color="auto"/>
            <w:left w:val="none" w:sz="0" w:space="0" w:color="auto"/>
            <w:bottom w:val="none" w:sz="0" w:space="0" w:color="auto"/>
            <w:right w:val="none" w:sz="0" w:space="0" w:color="auto"/>
          </w:divBdr>
          <w:divsChild>
            <w:div w:id="697583978">
              <w:marLeft w:val="0"/>
              <w:marRight w:val="0"/>
              <w:marTop w:val="0"/>
              <w:marBottom w:val="0"/>
              <w:divBdr>
                <w:top w:val="none" w:sz="0" w:space="0" w:color="auto"/>
                <w:left w:val="none" w:sz="0" w:space="0" w:color="auto"/>
                <w:bottom w:val="none" w:sz="0" w:space="0" w:color="auto"/>
                <w:right w:val="none" w:sz="0" w:space="0" w:color="auto"/>
              </w:divBdr>
            </w:div>
          </w:divsChild>
        </w:div>
        <w:div w:id="316762837">
          <w:marLeft w:val="0"/>
          <w:marRight w:val="0"/>
          <w:marTop w:val="0"/>
          <w:marBottom w:val="0"/>
          <w:divBdr>
            <w:top w:val="none" w:sz="0" w:space="0" w:color="auto"/>
            <w:left w:val="none" w:sz="0" w:space="0" w:color="auto"/>
            <w:bottom w:val="none" w:sz="0" w:space="0" w:color="auto"/>
            <w:right w:val="none" w:sz="0" w:space="0" w:color="auto"/>
          </w:divBdr>
          <w:divsChild>
            <w:div w:id="15790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1126">
      <w:bodyDiv w:val="1"/>
      <w:marLeft w:val="0"/>
      <w:marRight w:val="0"/>
      <w:marTop w:val="0"/>
      <w:marBottom w:val="0"/>
      <w:divBdr>
        <w:top w:val="none" w:sz="0" w:space="0" w:color="auto"/>
        <w:left w:val="none" w:sz="0" w:space="0" w:color="auto"/>
        <w:bottom w:val="none" w:sz="0" w:space="0" w:color="auto"/>
        <w:right w:val="none" w:sz="0" w:space="0" w:color="auto"/>
      </w:divBdr>
    </w:div>
    <w:div w:id="1069840049">
      <w:bodyDiv w:val="1"/>
      <w:marLeft w:val="0"/>
      <w:marRight w:val="0"/>
      <w:marTop w:val="0"/>
      <w:marBottom w:val="0"/>
      <w:divBdr>
        <w:top w:val="none" w:sz="0" w:space="0" w:color="auto"/>
        <w:left w:val="none" w:sz="0" w:space="0" w:color="auto"/>
        <w:bottom w:val="none" w:sz="0" w:space="0" w:color="auto"/>
        <w:right w:val="none" w:sz="0" w:space="0" w:color="auto"/>
      </w:divBdr>
    </w:div>
    <w:div w:id="1112088875">
      <w:bodyDiv w:val="1"/>
      <w:marLeft w:val="0"/>
      <w:marRight w:val="0"/>
      <w:marTop w:val="0"/>
      <w:marBottom w:val="0"/>
      <w:divBdr>
        <w:top w:val="none" w:sz="0" w:space="0" w:color="auto"/>
        <w:left w:val="none" w:sz="0" w:space="0" w:color="auto"/>
        <w:bottom w:val="none" w:sz="0" w:space="0" w:color="auto"/>
        <w:right w:val="none" w:sz="0" w:space="0" w:color="auto"/>
      </w:divBdr>
    </w:div>
    <w:div w:id="1194150513">
      <w:bodyDiv w:val="1"/>
      <w:marLeft w:val="0"/>
      <w:marRight w:val="0"/>
      <w:marTop w:val="0"/>
      <w:marBottom w:val="0"/>
      <w:divBdr>
        <w:top w:val="none" w:sz="0" w:space="0" w:color="auto"/>
        <w:left w:val="none" w:sz="0" w:space="0" w:color="auto"/>
        <w:bottom w:val="none" w:sz="0" w:space="0" w:color="auto"/>
        <w:right w:val="none" w:sz="0" w:space="0" w:color="auto"/>
      </w:divBdr>
    </w:div>
    <w:div w:id="1200047605">
      <w:bodyDiv w:val="1"/>
      <w:marLeft w:val="0"/>
      <w:marRight w:val="0"/>
      <w:marTop w:val="0"/>
      <w:marBottom w:val="0"/>
      <w:divBdr>
        <w:top w:val="none" w:sz="0" w:space="0" w:color="auto"/>
        <w:left w:val="none" w:sz="0" w:space="0" w:color="auto"/>
        <w:bottom w:val="none" w:sz="0" w:space="0" w:color="auto"/>
        <w:right w:val="none" w:sz="0" w:space="0" w:color="auto"/>
      </w:divBdr>
    </w:div>
    <w:div w:id="1271863235">
      <w:bodyDiv w:val="1"/>
      <w:marLeft w:val="0"/>
      <w:marRight w:val="0"/>
      <w:marTop w:val="0"/>
      <w:marBottom w:val="0"/>
      <w:divBdr>
        <w:top w:val="none" w:sz="0" w:space="0" w:color="auto"/>
        <w:left w:val="none" w:sz="0" w:space="0" w:color="auto"/>
        <w:bottom w:val="none" w:sz="0" w:space="0" w:color="auto"/>
        <w:right w:val="none" w:sz="0" w:space="0" w:color="auto"/>
      </w:divBdr>
    </w:div>
    <w:div w:id="1307584672">
      <w:bodyDiv w:val="1"/>
      <w:marLeft w:val="0"/>
      <w:marRight w:val="0"/>
      <w:marTop w:val="0"/>
      <w:marBottom w:val="0"/>
      <w:divBdr>
        <w:top w:val="none" w:sz="0" w:space="0" w:color="auto"/>
        <w:left w:val="none" w:sz="0" w:space="0" w:color="auto"/>
        <w:bottom w:val="none" w:sz="0" w:space="0" w:color="auto"/>
        <w:right w:val="none" w:sz="0" w:space="0" w:color="auto"/>
      </w:divBdr>
      <w:divsChild>
        <w:div w:id="1316685041">
          <w:marLeft w:val="0"/>
          <w:marRight w:val="0"/>
          <w:marTop w:val="0"/>
          <w:marBottom w:val="0"/>
          <w:divBdr>
            <w:top w:val="none" w:sz="0" w:space="0" w:color="auto"/>
            <w:left w:val="none" w:sz="0" w:space="0" w:color="auto"/>
            <w:bottom w:val="none" w:sz="0" w:space="0" w:color="auto"/>
            <w:right w:val="none" w:sz="0" w:space="0" w:color="auto"/>
          </w:divBdr>
        </w:div>
        <w:div w:id="325595684">
          <w:marLeft w:val="0"/>
          <w:marRight w:val="0"/>
          <w:marTop w:val="0"/>
          <w:marBottom w:val="0"/>
          <w:divBdr>
            <w:top w:val="none" w:sz="0" w:space="0" w:color="auto"/>
            <w:left w:val="none" w:sz="0" w:space="0" w:color="auto"/>
            <w:bottom w:val="none" w:sz="0" w:space="0" w:color="auto"/>
            <w:right w:val="none" w:sz="0" w:space="0" w:color="auto"/>
          </w:divBdr>
        </w:div>
        <w:div w:id="448744729">
          <w:marLeft w:val="0"/>
          <w:marRight w:val="0"/>
          <w:marTop w:val="0"/>
          <w:marBottom w:val="0"/>
          <w:divBdr>
            <w:top w:val="none" w:sz="0" w:space="0" w:color="auto"/>
            <w:left w:val="none" w:sz="0" w:space="0" w:color="auto"/>
            <w:bottom w:val="none" w:sz="0" w:space="0" w:color="auto"/>
            <w:right w:val="none" w:sz="0" w:space="0" w:color="auto"/>
          </w:divBdr>
        </w:div>
        <w:div w:id="1628311651">
          <w:marLeft w:val="0"/>
          <w:marRight w:val="0"/>
          <w:marTop w:val="0"/>
          <w:marBottom w:val="0"/>
          <w:divBdr>
            <w:top w:val="none" w:sz="0" w:space="0" w:color="auto"/>
            <w:left w:val="none" w:sz="0" w:space="0" w:color="auto"/>
            <w:bottom w:val="none" w:sz="0" w:space="0" w:color="auto"/>
            <w:right w:val="none" w:sz="0" w:space="0" w:color="auto"/>
          </w:divBdr>
        </w:div>
        <w:div w:id="936057927">
          <w:marLeft w:val="0"/>
          <w:marRight w:val="0"/>
          <w:marTop w:val="0"/>
          <w:marBottom w:val="0"/>
          <w:divBdr>
            <w:top w:val="none" w:sz="0" w:space="0" w:color="auto"/>
            <w:left w:val="none" w:sz="0" w:space="0" w:color="auto"/>
            <w:bottom w:val="none" w:sz="0" w:space="0" w:color="auto"/>
            <w:right w:val="none" w:sz="0" w:space="0" w:color="auto"/>
          </w:divBdr>
        </w:div>
      </w:divsChild>
    </w:div>
    <w:div w:id="1428113620">
      <w:bodyDiv w:val="1"/>
      <w:marLeft w:val="0"/>
      <w:marRight w:val="0"/>
      <w:marTop w:val="0"/>
      <w:marBottom w:val="0"/>
      <w:divBdr>
        <w:top w:val="none" w:sz="0" w:space="0" w:color="auto"/>
        <w:left w:val="none" w:sz="0" w:space="0" w:color="auto"/>
        <w:bottom w:val="none" w:sz="0" w:space="0" w:color="auto"/>
        <w:right w:val="none" w:sz="0" w:space="0" w:color="auto"/>
      </w:divBdr>
    </w:div>
    <w:div w:id="1458599818">
      <w:bodyDiv w:val="1"/>
      <w:marLeft w:val="0"/>
      <w:marRight w:val="0"/>
      <w:marTop w:val="0"/>
      <w:marBottom w:val="0"/>
      <w:divBdr>
        <w:top w:val="none" w:sz="0" w:space="0" w:color="auto"/>
        <w:left w:val="none" w:sz="0" w:space="0" w:color="auto"/>
        <w:bottom w:val="none" w:sz="0" w:space="0" w:color="auto"/>
        <w:right w:val="none" w:sz="0" w:space="0" w:color="auto"/>
      </w:divBdr>
      <w:divsChild>
        <w:div w:id="289944227">
          <w:marLeft w:val="0"/>
          <w:marRight w:val="0"/>
          <w:marTop w:val="0"/>
          <w:marBottom w:val="0"/>
          <w:divBdr>
            <w:top w:val="none" w:sz="0" w:space="0" w:color="auto"/>
            <w:left w:val="none" w:sz="0" w:space="0" w:color="auto"/>
            <w:bottom w:val="none" w:sz="0" w:space="0" w:color="auto"/>
            <w:right w:val="none" w:sz="0" w:space="0" w:color="auto"/>
          </w:divBdr>
        </w:div>
        <w:div w:id="1091437896">
          <w:marLeft w:val="0"/>
          <w:marRight w:val="0"/>
          <w:marTop w:val="0"/>
          <w:marBottom w:val="0"/>
          <w:divBdr>
            <w:top w:val="none" w:sz="0" w:space="0" w:color="auto"/>
            <w:left w:val="none" w:sz="0" w:space="0" w:color="auto"/>
            <w:bottom w:val="none" w:sz="0" w:space="0" w:color="auto"/>
            <w:right w:val="none" w:sz="0" w:space="0" w:color="auto"/>
          </w:divBdr>
        </w:div>
        <w:div w:id="522401835">
          <w:marLeft w:val="0"/>
          <w:marRight w:val="0"/>
          <w:marTop w:val="0"/>
          <w:marBottom w:val="0"/>
          <w:divBdr>
            <w:top w:val="none" w:sz="0" w:space="0" w:color="auto"/>
            <w:left w:val="none" w:sz="0" w:space="0" w:color="auto"/>
            <w:bottom w:val="none" w:sz="0" w:space="0" w:color="auto"/>
            <w:right w:val="none" w:sz="0" w:space="0" w:color="auto"/>
          </w:divBdr>
        </w:div>
        <w:div w:id="1436905909">
          <w:marLeft w:val="0"/>
          <w:marRight w:val="0"/>
          <w:marTop w:val="0"/>
          <w:marBottom w:val="0"/>
          <w:divBdr>
            <w:top w:val="none" w:sz="0" w:space="0" w:color="auto"/>
            <w:left w:val="none" w:sz="0" w:space="0" w:color="auto"/>
            <w:bottom w:val="none" w:sz="0" w:space="0" w:color="auto"/>
            <w:right w:val="none" w:sz="0" w:space="0" w:color="auto"/>
          </w:divBdr>
        </w:div>
        <w:div w:id="1256283498">
          <w:marLeft w:val="0"/>
          <w:marRight w:val="0"/>
          <w:marTop w:val="0"/>
          <w:marBottom w:val="0"/>
          <w:divBdr>
            <w:top w:val="none" w:sz="0" w:space="0" w:color="auto"/>
            <w:left w:val="none" w:sz="0" w:space="0" w:color="auto"/>
            <w:bottom w:val="none" w:sz="0" w:space="0" w:color="auto"/>
            <w:right w:val="none" w:sz="0" w:space="0" w:color="auto"/>
          </w:divBdr>
        </w:div>
      </w:divsChild>
    </w:div>
    <w:div w:id="1519929577">
      <w:bodyDiv w:val="1"/>
      <w:marLeft w:val="0"/>
      <w:marRight w:val="0"/>
      <w:marTop w:val="0"/>
      <w:marBottom w:val="0"/>
      <w:divBdr>
        <w:top w:val="none" w:sz="0" w:space="0" w:color="auto"/>
        <w:left w:val="none" w:sz="0" w:space="0" w:color="auto"/>
        <w:bottom w:val="none" w:sz="0" w:space="0" w:color="auto"/>
        <w:right w:val="none" w:sz="0" w:space="0" w:color="auto"/>
      </w:divBdr>
    </w:div>
    <w:div w:id="1520465611">
      <w:bodyDiv w:val="1"/>
      <w:marLeft w:val="0"/>
      <w:marRight w:val="0"/>
      <w:marTop w:val="0"/>
      <w:marBottom w:val="0"/>
      <w:divBdr>
        <w:top w:val="none" w:sz="0" w:space="0" w:color="auto"/>
        <w:left w:val="none" w:sz="0" w:space="0" w:color="auto"/>
        <w:bottom w:val="none" w:sz="0" w:space="0" w:color="auto"/>
        <w:right w:val="none" w:sz="0" w:space="0" w:color="auto"/>
      </w:divBdr>
    </w:div>
    <w:div w:id="1634024127">
      <w:bodyDiv w:val="1"/>
      <w:marLeft w:val="0"/>
      <w:marRight w:val="0"/>
      <w:marTop w:val="0"/>
      <w:marBottom w:val="0"/>
      <w:divBdr>
        <w:top w:val="none" w:sz="0" w:space="0" w:color="auto"/>
        <w:left w:val="none" w:sz="0" w:space="0" w:color="auto"/>
        <w:bottom w:val="none" w:sz="0" w:space="0" w:color="auto"/>
        <w:right w:val="none" w:sz="0" w:space="0" w:color="auto"/>
      </w:divBdr>
    </w:div>
    <w:div w:id="1635524898">
      <w:bodyDiv w:val="1"/>
      <w:marLeft w:val="0"/>
      <w:marRight w:val="0"/>
      <w:marTop w:val="0"/>
      <w:marBottom w:val="0"/>
      <w:divBdr>
        <w:top w:val="none" w:sz="0" w:space="0" w:color="auto"/>
        <w:left w:val="none" w:sz="0" w:space="0" w:color="auto"/>
        <w:bottom w:val="none" w:sz="0" w:space="0" w:color="auto"/>
        <w:right w:val="none" w:sz="0" w:space="0" w:color="auto"/>
      </w:divBdr>
      <w:divsChild>
        <w:div w:id="781648176">
          <w:marLeft w:val="0"/>
          <w:marRight w:val="0"/>
          <w:marTop w:val="0"/>
          <w:marBottom w:val="0"/>
          <w:divBdr>
            <w:top w:val="none" w:sz="0" w:space="0" w:color="auto"/>
            <w:left w:val="none" w:sz="0" w:space="0" w:color="auto"/>
            <w:bottom w:val="none" w:sz="0" w:space="0" w:color="auto"/>
            <w:right w:val="none" w:sz="0" w:space="0" w:color="auto"/>
          </w:divBdr>
        </w:div>
        <w:div w:id="695274672">
          <w:marLeft w:val="0"/>
          <w:marRight w:val="0"/>
          <w:marTop w:val="0"/>
          <w:marBottom w:val="0"/>
          <w:divBdr>
            <w:top w:val="none" w:sz="0" w:space="0" w:color="auto"/>
            <w:left w:val="none" w:sz="0" w:space="0" w:color="auto"/>
            <w:bottom w:val="none" w:sz="0" w:space="0" w:color="auto"/>
            <w:right w:val="none" w:sz="0" w:space="0" w:color="auto"/>
          </w:divBdr>
        </w:div>
        <w:div w:id="1374887988">
          <w:marLeft w:val="0"/>
          <w:marRight w:val="0"/>
          <w:marTop w:val="0"/>
          <w:marBottom w:val="0"/>
          <w:divBdr>
            <w:top w:val="none" w:sz="0" w:space="0" w:color="auto"/>
            <w:left w:val="none" w:sz="0" w:space="0" w:color="auto"/>
            <w:bottom w:val="none" w:sz="0" w:space="0" w:color="auto"/>
            <w:right w:val="none" w:sz="0" w:space="0" w:color="auto"/>
          </w:divBdr>
        </w:div>
        <w:div w:id="112790994">
          <w:marLeft w:val="0"/>
          <w:marRight w:val="0"/>
          <w:marTop w:val="0"/>
          <w:marBottom w:val="0"/>
          <w:divBdr>
            <w:top w:val="none" w:sz="0" w:space="0" w:color="auto"/>
            <w:left w:val="none" w:sz="0" w:space="0" w:color="auto"/>
            <w:bottom w:val="none" w:sz="0" w:space="0" w:color="auto"/>
            <w:right w:val="none" w:sz="0" w:space="0" w:color="auto"/>
          </w:divBdr>
        </w:div>
        <w:div w:id="970943211">
          <w:marLeft w:val="0"/>
          <w:marRight w:val="0"/>
          <w:marTop w:val="0"/>
          <w:marBottom w:val="0"/>
          <w:divBdr>
            <w:top w:val="none" w:sz="0" w:space="0" w:color="auto"/>
            <w:left w:val="none" w:sz="0" w:space="0" w:color="auto"/>
            <w:bottom w:val="none" w:sz="0" w:space="0" w:color="auto"/>
            <w:right w:val="none" w:sz="0" w:space="0" w:color="auto"/>
          </w:divBdr>
        </w:div>
      </w:divsChild>
    </w:div>
    <w:div w:id="1726560832">
      <w:bodyDiv w:val="1"/>
      <w:marLeft w:val="0"/>
      <w:marRight w:val="0"/>
      <w:marTop w:val="0"/>
      <w:marBottom w:val="0"/>
      <w:divBdr>
        <w:top w:val="none" w:sz="0" w:space="0" w:color="auto"/>
        <w:left w:val="none" w:sz="0" w:space="0" w:color="auto"/>
        <w:bottom w:val="none" w:sz="0" w:space="0" w:color="auto"/>
        <w:right w:val="none" w:sz="0" w:space="0" w:color="auto"/>
      </w:divBdr>
      <w:divsChild>
        <w:div w:id="2130657491">
          <w:marLeft w:val="0"/>
          <w:marRight w:val="0"/>
          <w:marTop w:val="0"/>
          <w:marBottom w:val="0"/>
          <w:divBdr>
            <w:top w:val="none" w:sz="0" w:space="0" w:color="auto"/>
            <w:left w:val="none" w:sz="0" w:space="0" w:color="auto"/>
            <w:bottom w:val="none" w:sz="0" w:space="0" w:color="auto"/>
            <w:right w:val="none" w:sz="0" w:space="0" w:color="auto"/>
          </w:divBdr>
        </w:div>
        <w:div w:id="1747222430">
          <w:marLeft w:val="0"/>
          <w:marRight w:val="0"/>
          <w:marTop w:val="0"/>
          <w:marBottom w:val="0"/>
          <w:divBdr>
            <w:top w:val="none" w:sz="0" w:space="0" w:color="auto"/>
            <w:left w:val="none" w:sz="0" w:space="0" w:color="auto"/>
            <w:bottom w:val="none" w:sz="0" w:space="0" w:color="auto"/>
            <w:right w:val="none" w:sz="0" w:space="0" w:color="auto"/>
          </w:divBdr>
        </w:div>
        <w:div w:id="1925795831">
          <w:marLeft w:val="0"/>
          <w:marRight w:val="0"/>
          <w:marTop w:val="0"/>
          <w:marBottom w:val="0"/>
          <w:divBdr>
            <w:top w:val="none" w:sz="0" w:space="0" w:color="auto"/>
            <w:left w:val="none" w:sz="0" w:space="0" w:color="auto"/>
            <w:bottom w:val="none" w:sz="0" w:space="0" w:color="auto"/>
            <w:right w:val="none" w:sz="0" w:space="0" w:color="auto"/>
          </w:divBdr>
        </w:div>
        <w:div w:id="1352144146">
          <w:marLeft w:val="0"/>
          <w:marRight w:val="0"/>
          <w:marTop w:val="0"/>
          <w:marBottom w:val="0"/>
          <w:divBdr>
            <w:top w:val="none" w:sz="0" w:space="0" w:color="auto"/>
            <w:left w:val="none" w:sz="0" w:space="0" w:color="auto"/>
            <w:bottom w:val="none" w:sz="0" w:space="0" w:color="auto"/>
            <w:right w:val="none" w:sz="0" w:space="0" w:color="auto"/>
          </w:divBdr>
        </w:div>
        <w:div w:id="1533417445">
          <w:marLeft w:val="0"/>
          <w:marRight w:val="0"/>
          <w:marTop w:val="0"/>
          <w:marBottom w:val="0"/>
          <w:divBdr>
            <w:top w:val="none" w:sz="0" w:space="0" w:color="auto"/>
            <w:left w:val="none" w:sz="0" w:space="0" w:color="auto"/>
            <w:bottom w:val="none" w:sz="0" w:space="0" w:color="auto"/>
            <w:right w:val="none" w:sz="0" w:space="0" w:color="auto"/>
          </w:divBdr>
        </w:div>
        <w:div w:id="727220185">
          <w:marLeft w:val="0"/>
          <w:marRight w:val="0"/>
          <w:marTop w:val="0"/>
          <w:marBottom w:val="0"/>
          <w:divBdr>
            <w:top w:val="none" w:sz="0" w:space="0" w:color="auto"/>
            <w:left w:val="none" w:sz="0" w:space="0" w:color="auto"/>
            <w:bottom w:val="none" w:sz="0" w:space="0" w:color="auto"/>
            <w:right w:val="none" w:sz="0" w:space="0" w:color="auto"/>
          </w:divBdr>
        </w:div>
      </w:divsChild>
    </w:div>
    <w:div w:id="1753501213">
      <w:bodyDiv w:val="1"/>
      <w:marLeft w:val="0"/>
      <w:marRight w:val="0"/>
      <w:marTop w:val="0"/>
      <w:marBottom w:val="0"/>
      <w:divBdr>
        <w:top w:val="none" w:sz="0" w:space="0" w:color="auto"/>
        <w:left w:val="none" w:sz="0" w:space="0" w:color="auto"/>
        <w:bottom w:val="none" w:sz="0" w:space="0" w:color="auto"/>
        <w:right w:val="none" w:sz="0" w:space="0" w:color="auto"/>
      </w:divBdr>
    </w:div>
    <w:div w:id="1818523932">
      <w:bodyDiv w:val="1"/>
      <w:marLeft w:val="0"/>
      <w:marRight w:val="0"/>
      <w:marTop w:val="0"/>
      <w:marBottom w:val="0"/>
      <w:divBdr>
        <w:top w:val="none" w:sz="0" w:space="0" w:color="auto"/>
        <w:left w:val="none" w:sz="0" w:space="0" w:color="auto"/>
        <w:bottom w:val="none" w:sz="0" w:space="0" w:color="auto"/>
        <w:right w:val="none" w:sz="0" w:space="0" w:color="auto"/>
      </w:divBdr>
    </w:div>
    <w:div w:id="1827475420">
      <w:bodyDiv w:val="1"/>
      <w:marLeft w:val="0"/>
      <w:marRight w:val="0"/>
      <w:marTop w:val="0"/>
      <w:marBottom w:val="0"/>
      <w:divBdr>
        <w:top w:val="none" w:sz="0" w:space="0" w:color="auto"/>
        <w:left w:val="none" w:sz="0" w:space="0" w:color="auto"/>
        <w:bottom w:val="none" w:sz="0" w:space="0" w:color="auto"/>
        <w:right w:val="none" w:sz="0" w:space="0" w:color="auto"/>
      </w:divBdr>
    </w:div>
    <w:div w:id="1846676167">
      <w:bodyDiv w:val="1"/>
      <w:marLeft w:val="0"/>
      <w:marRight w:val="0"/>
      <w:marTop w:val="0"/>
      <w:marBottom w:val="0"/>
      <w:divBdr>
        <w:top w:val="none" w:sz="0" w:space="0" w:color="auto"/>
        <w:left w:val="none" w:sz="0" w:space="0" w:color="auto"/>
        <w:bottom w:val="none" w:sz="0" w:space="0" w:color="auto"/>
        <w:right w:val="none" w:sz="0" w:space="0" w:color="auto"/>
      </w:divBdr>
    </w:div>
    <w:div w:id="1849564652">
      <w:bodyDiv w:val="1"/>
      <w:marLeft w:val="0"/>
      <w:marRight w:val="0"/>
      <w:marTop w:val="0"/>
      <w:marBottom w:val="0"/>
      <w:divBdr>
        <w:top w:val="none" w:sz="0" w:space="0" w:color="auto"/>
        <w:left w:val="none" w:sz="0" w:space="0" w:color="auto"/>
        <w:bottom w:val="none" w:sz="0" w:space="0" w:color="auto"/>
        <w:right w:val="none" w:sz="0" w:space="0" w:color="auto"/>
      </w:divBdr>
    </w:div>
    <w:div w:id="1862625411">
      <w:bodyDiv w:val="1"/>
      <w:marLeft w:val="0"/>
      <w:marRight w:val="0"/>
      <w:marTop w:val="0"/>
      <w:marBottom w:val="0"/>
      <w:divBdr>
        <w:top w:val="none" w:sz="0" w:space="0" w:color="auto"/>
        <w:left w:val="none" w:sz="0" w:space="0" w:color="auto"/>
        <w:bottom w:val="none" w:sz="0" w:space="0" w:color="auto"/>
        <w:right w:val="none" w:sz="0" w:space="0" w:color="auto"/>
      </w:divBdr>
    </w:div>
    <w:div w:id="1866865765">
      <w:bodyDiv w:val="1"/>
      <w:marLeft w:val="0"/>
      <w:marRight w:val="0"/>
      <w:marTop w:val="0"/>
      <w:marBottom w:val="0"/>
      <w:divBdr>
        <w:top w:val="none" w:sz="0" w:space="0" w:color="auto"/>
        <w:left w:val="none" w:sz="0" w:space="0" w:color="auto"/>
        <w:bottom w:val="none" w:sz="0" w:space="0" w:color="auto"/>
        <w:right w:val="none" w:sz="0" w:space="0" w:color="auto"/>
      </w:divBdr>
    </w:div>
    <w:div w:id="1876580540">
      <w:bodyDiv w:val="1"/>
      <w:marLeft w:val="0"/>
      <w:marRight w:val="0"/>
      <w:marTop w:val="0"/>
      <w:marBottom w:val="0"/>
      <w:divBdr>
        <w:top w:val="none" w:sz="0" w:space="0" w:color="auto"/>
        <w:left w:val="none" w:sz="0" w:space="0" w:color="auto"/>
        <w:bottom w:val="none" w:sz="0" w:space="0" w:color="auto"/>
        <w:right w:val="none" w:sz="0" w:space="0" w:color="auto"/>
      </w:divBdr>
    </w:div>
    <w:div w:id="1925334443">
      <w:bodyDiv w:val="1"/>
      <w:marLeft w:val="0"/>
      <w:marRight w:val="0"/>
      <w:marTop w:val="0"/>
      <w:marBottom w:val="0"/>
      <w:divBdr>
        <w:top w:val="none" w:sz="0" w:space="0" w:color="auto"/>
        <w:left w:val="none" w:sz="0" w:space="0" w:color="auto"/>
        <w:bottom w:val="none" w:sz="0" w:space="0" w:color="auto"/>
        <w:right w:val="none" w:sz="0" w:space="0" w:color="auto"/>
      </w:divBdr>
    </w:div>
    <w:div w:id="1976983817">
      <w:bodyDiv w:val="1"/>
      <w:marLeft w:val="0"/>
      <w:marRight w:val="0"/>
      <w:marTop w:val="0"/>
      <w:marBottom w:val="0"/>
      <w:divBdr>
        <w:top w:val="none" w:sz="0" w:space="0" w:color="auto"/>
        <w:left w:val="none" w:sz="0" w:space="0" w:color="auto"/>
        <w:bottom w:val="none" w:sz="0" w:space="0" w:color="auto"/>
        <w:right w:val="none" w:sz="0" w:space="0" w:color="auto"/>
      </w:divBdr>
    </w:div>
    <w:div w:id="1983731822">
      <w:bodyDiv w:val="1"/>
      <w:marLeft w:val="0"/>
      <w:marRight w:val="0"/>
      <w:marTop w:val="0"/>
      <w:marBottom w:val="0"/>
      <w:divBdr>
        <w:top w:val="none" w:sz="0" w:space="0" w:color="auto"/>
        <w:left w:val="none" w:sz="0" w:space="0" w:color="auto"/>
        <w:bottom w:val="none" w:sz="0" w:space="0" w:color="auto"/>
        <w:right w:val="none" w:sz="0" w:space="0" w:color="auto"/>
      </w:divBdr>
    </w:div>
    <w:div w:id="1992296469">
      <w:bodyDiv w:val="1"/>
      <w:marLeft w:val="0"/>
      <w:marRight w:val="0"/>
      <w:marTop w:val="0"/>
      <w:marBottom w:val="0"/>
      <w:divBdr>
        <w:top w:val="none" w:sz="0" w:space="0" w:color="auto"/>
        <w:left w:val="none" w:sz="0" w:space="0" w:color="auto"/>
        <w:bottom w:val="none" w:sz="0" w:space="0" w:color="auto"/>
        <w:right w:val="none" w:sz="0" w:space="0" w:color="auto"/>
      </w:divBdr>
    </w:div>
    <w:div w:id="1998874590">
      <w:bodyDiv w:val="1"/>
      <w:marLeft w:val="0"/>
      <w:marRight w:val="0"/>
      <w:marTop w:val="0"/>
      <w:marBottom w:val="0"/>
      <w:divBdr>
        <w:top w:val="none" w:sz="0" w:space="0" w:color="auto"/>
        <w:left w:val="none" w:sz="0" w:space="0" w:color="auto"/>
        <w:bottom w:val="none" w:sz="0" w:space="0" w:color="auto"/>
        <w:right w:val="none" w:sz="0" w:space="0" w:color="auto"/>
      </w:divBdr>
    </w:div>
    <w:div w:id="2029484404">
      <w:bodyDiv w:val="1"/>
      <w:marLeft w:val="0"/>
      <w:marRight w:val="0"/>
      <w:marTop w:val="0"/>
      <w:marBottom w:val="0"/>
      <w:divBdr>
        <w:top w:val="none" w:sz="0" w:space="0" w:color="auto"/>
        <w:left w:val="none" w:sz="0" w:space="0" w:color="auto"/>
        <w:bottom w:val="none" w:sz="0" w:space="0" w:color="auto"/>
        <w:right w:val="none" w:sz="0" w:space="0" w:color="auto"/>
      </w:divBdr>
    </w:div>
    <w:div w:id="2076316213">
      <w:bodyDiv w:val="1"/>
      <w:marLeft w:val="0"/>
      <w:marRight w:val="0"/>
      <w:marTop w:val="0"/>
      <w:marBottom w:val="0"/>
      <w:divBdr>
        <w:top w:val="none" w:sz="0" w:space="0" w:color="auto"/>
        <w:left w:val="none" w:sz="0" w:space="0" w:color="auto"/>
        <w:bottom w:val="none" w:sz="0" w:space="0" w:color="auto"/>
        <w:right w:val="none" w:sz="0" w:space="0" w:color="auto"/>
      </w:divBdr>
      <w:divsChild>
        <w:div w:id="620846509">
          <w:marLeft w:val="0"/>
          <w:marRight w:val="0"/>
          <w:marTop w:val="0"/>
          <w:marBottom w:val="0"/>
          <w:divBdr>
            <w:top w:val="none" w:sz="0" w:space="0" w:color="auto"/>
            <w:left w:val="none" w:sz="0" w:space="0" w:color="auto"/>
            <w:bottom w:val="none" w:sz="0" w:space="0" w:color="auto"/>
            <w:right w:val="none" w:sz="0" w:space="0" w:color="auto"/>
          </w:divBdr>
        </w:div>
        <w:div w:id="1479033353">
          <w:marLeft w:val="0"/>
          <w:marRight w:val="0"/>
          <w:marTop w:val="0"/>
          <w:marBottom w:val="0"/>
          <w:divBdr>
            <w:top w:val="none" w:sz="0" w:space="0" w:color="auto"/>
            <w:left w:val="none" w:sz="0" w:space="0" w:color="auto"/>
            <w:bottom w:val="none" w:sz="0" w:space="0" w:color="auto"/>
            <w:right w:val="none" w:sz="0" w:space="0" w:color="auto"/>
          </w:divBdr>
        </w:div>
        <w:div w:id="1872453470">
          <w:marLeft w:val="0"/>
          <w:marRight w:val="0"/>
          <w:marTop w:val="0"/>
          <w:marBottom w:val="0"/>
          <w:divBdr>
            <w:top w:val="none" w:sz="0" w:space="0" w:color="auto"/>
            <w:left w:val="none" w:sz="0" w:space="0" w:color="auto"/>
            <w:bottom w:val="none" w:sz="0" w:space="0" w:color="auto"/>
            <w:right w:val="none" w:sz="0" w:space="0" w:color="auto"/>
          </w:divBdr>
        </w:div>
        <w:div w:id="1220362193">
          <w:marLeft w:val="0"/>
          <w:marRight w:val="0"/>
          <w:marTop w:val="0"/>
          <w:marBottom w:val="0"/>
          <w:divBdr>
            <w:top w:val="none" w:sz="0" w:space="0" w:color="auto"/>
            <w:left w:val="none" w:sz="0" w:space="0" w:color="auto"/>
            <w:bottom w:val="none" w:sz="0" w:space="0" w:color="auto"/>
            <w:right w:val="none" w:sz="0" w:space="0" w:color="auto"/>
          </w:divBdr>
        </w:div>
        <w:div w:id="1621760650">
          <w:marLeft w:val="0"/>
          <w:marRight w:val="0"/>
          <w:marTop w:val="0"/>
          <w:marBottom w:val="0"/>
          <w:divBdr>
            <w:top w:val="none" w:sz="0" w:space="0" w:color="auto"/>
            <w:left w:val="none" w:sz="0" w:space="0" w:color="auto"/>
            <w:bottom w:val="none" w:sz="0" w:space="0" w:color="auto"/>
            <w:right w:val="none" w:sz="0" w:space="0" w:color="auto"/>
          </w:divBdr>
        </w:div>
        <w:div w:id="486675834">
          <w:marLeft w:val="0"/>
          <w:marRight w:val="0"/>
          <w:marTop w:val="0"/>
          <w:marBottom w:val="0"/>
          <w:divBdr>
            <w:top w:val="none" w:sz="0" w:space="0" w:color="auto"/>
            <w:left w:val="none" w:sz="0" w:space="0" w:color="auto"/>
            <w:bottom w:val="none" w:sz="0" w:space="0" w:color="auto"/>
            <w:right w:val="none" w:sz="0" w:space="0" w:color="auto"/>
          </w:divBdr>
        </w:div>
      </w:divsChild>
    </w:div>
    <w:div w:id="2127501438">
      <w:bodyDiv w:val="1"/>
      <w:marLeft w:val="0"/>
      <w:marRight w:val="0"/>
      <w:marTop w:val="0"/>
      <w:marBottom w:val="0"/>
      <w:divBdr>
        <w:top w:val="none" w:sz="0" w:space="0" w:color="auto"/>
        <w:left w:val="none" w:sz="0" w:space="0" w:color="auto"/>
        <w:bottom w:val="none" w:sz="0" w:space="0" w:color="auto"/>
        <w:right w:val="none" w:sz="0" w:space="0" w:color="auto"/>
      </w:divBdr>
    </w:div>
    <w:div w:id="2136674738">
      <w:bodyDiv w:val="1"/>
      <w:marLeft w:val="0"/>
      <w:marRight w:val="0"/>
      <w:marTop w:val="0"/>
      <w:marBottom w:val="0"/>
      <w:divBdr>
        <w:top w:val="none" w:sz="0" w:space="0" w:color="auto"/>
        <w:left w:val="none" w:sz="0" w:space="0" w:color="auto"/>
        <w:bottom w:val="none" w:sz="0" w:space="0" w:color="auto"/>
        <w:right w:val="none" w:sz="0" w:space="0" w:color="auto"/>
      </w:divBdr>
    </w:div>
    <w:div w:id="21375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04-06-01-931?q=forurensningsforskriften" TargetMode="External"/><Relationship Id="rId18" Type="http://schemas.openxmlformats.org/officeDocument/2006/relationships/image" Target="media/image2.png"/><Relationship Id="rId26" Type="http://schemas.openxmlformats.org/officeDocument/2006/relationships/hyperlink" Target="https://lovdata.no/dokument/NL/lov/2005-06-17-62" TargetMode="External"/><Relationship Id="rId3" Type="http://schemas.openxmlformats.org/officeDocument/2006/relationships/customXml" Target="../customXml/item3.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eu:%20hyperlink%20%22https/eur-lex.europa.eu/legal-content/EN/TXT/?uri=CELEX:32006L0042%22" TargetMode="External"/><Relationship Id="rId25" Type="http://schemas.openxmlformats.org/officeDocument/2006/relationships/hyperlink" Target="https://lovdata.no/dokument/SF/forskrift/2004-06-01-931?q=forurensningsforskrift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09-05-20-544" TargetMode="External"/><Relationship Id="rId20" Type="http://schemas.openxmlformats.org/officeDocument/2006/relationships/comments" Target="comments.xml"/><Relationship Id="rId29" Type="http://schemas.openxmlformats.org/officeDocument/2006/relationships/hyperlink" Target="http://eu:%20hyperlink%20%22https/eur-lex.europa.eu/legal-content/EN/TXT/?uri=CELEX:32006L0042%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ewhouseholdwaste.no/" TargetMode="External"/><Relationship Id="rId24" Type="http://schemas.openxmlformats.org/officeDocument/2006/relationships/hyperlink" Target="https://eur05.safelinks.protection.outlook.com/?url=https%3A%2F%2Feur-lex.europa.eu%2Flegal-content%2FEN%2FTXT%2F%3Furi%3DCELEX%253A32008L0098&amp;data=05%7C02%7Cingjerd.bunkholt%40trvgruppen.no%7C3217553ebd1c4753b64308dc48decf65%7Ca3da1c57cf8a4f26ae54e0ad2dce2575%7C0%7C0%7C638465369019113721%7CUnknown%7CTWFpbGZsb3d8eyJWIjoiMC4wLjAwMDAiLCJQIjoiV2luMzIiLCJBTiI6Ik1haWwiLCJXVCI6Mn0%3D%7C0%7C%7C%7C&amp;sdata=9h6GVR5YHp7xMlgWitFvA7OHqSDWE4dupGsyx9Ey%2B14%3D&amp;reserved=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ovdata.no/dokument/NLE/lov/2005-06-17-62" TargetMode="External"/><Relationship Id="rId23" Type="http://schemas.microsoft.com/office/2018/08/relationships/commentsExtensible" Target="commentsExtensible.xml"/><Relationship Id="rId28" Type="http://schemas.openxmlformats.org/officeDocument/2006/relationships/hyperlink" Target="https://lovdata.no/dokument/SF/forskrift/2009-05-20-544" TargetMode="Externa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3.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2005-06-17-62" TargetMode="External"/><Relationship Id="rId22" Type="http://schemas.microsoft.com/office/2016/09/relationships/commentsIds" Target="commentsIds.xml"/><Relationship Id="rId27" Type="http://schemas.openxmlformats.org/officeDocument/2006/relationships/hyperlink" Target="https://lovdata.no/dokument/NLE/lov/2005-06-17-62" TargetMode="External"/><Relationship Id="rId30" Type="http://schemas.openxmlformats.org/officeDocument/2006/relationships/hyperlink" Target="https://view.officeapps.live.com/op/view.aspx?src=https%3A%2F%2Fanskaffelser.no%2Fsites%2Fdefault%2Ffiles%2F2021-10%2Favropskjema-for-kommersiell-anskaffelse-fase3-mal.docx&amp;wdOrigin=BROWSELIN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SharedWithUsers xmlns="bd3b2477-909e-4f43-8683-a5760b10f11c">
      <UserInfo>
        <DisplayName>Johan Englund</DisplayName>
        <AccountId>47</AccountId>
        <AccountType/>
      </UserInfo>
    </SharedWithUsers>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2FEA661-0D30-4F0A-B128-89684EB121FC}"/>
</file>

<file path=customXml/itemProps2.xml><?xml version="1.0" encoding="utf-8"?>
<ds:datastoreItem xmlns:ds="http://schemas.openxmlformats.org/officeDocument/2006/customXml" ds:itemID="{846BC8B7-1264-437F-86B2-17F03162CEF8}">
  <ds:schemaRefs>
    <ds:schemaRef ds:uri="http://schemas.microsoft.com/sharepoint/v3/contenttype/forms"/>
  </ds:schemaRefs>
</ds:datastoreItem>
</file>

<file path=customXml/itemProps3.xml><?xml version="1.0" encoding="utf-8"?>
<ds:datastoreItem xmlns:ds="http://schemas.openxmlformats.org/officeDocument/2006/customXml" ds:itemID="{BC548E9D-414E-4137-AB6D-6B99FE48FF6E}">
  <ds:schemaRefs>
    <ds:schemaRef ds:uri="http://schemas.microsoft.com/office/2006/metadata/properties"/>
    <ds:schemaRef ds:uri="http://schemas.microsoft.com/office/infopath/2007/PartnerControls"/>
    <ds:schemaRef ds:uri="82b74a00-43a6-4076-ac55-a30bded87187"/>
    <ds:schemaRef ds:uri="adbb2028-43e6-4cc2-a67b-7a6125cf5ee2"/>
    <ds:schemaRef ds:uri="7bfd8652-9f54-45a4-9684-efa1596a6182"/>
  </ds:schemaRefs>
</ds:datastoreItem>
</file>

<file path=customXml/itemProps4.xml><?xml version="1.0" encoding="utf-8"?>
<ds:datastoreItem xmlns:ds="http://schemas.openxmlformats.org/officeDocument/2006/customXml" ds:itemID="{41D8AE33-16C1-4851-805E-2C0D6F65A787}">
  <ds:schemaRefs>
    <ds:schemaRef ds:uri="http://schemas.openxmlformats.org/officeDocument/2006/bibliography"/>
  </ds:schemaRefs>
</ds:datastoreItem>
</file>

<file path=customXml/itemProps5.xml><?xml version="1.0" encoding="utf-8"?>
<ds:datastoreItem xmlns:ds="http://schemas.openxmlformats.org/officeDocument/2006/customXml" ds:itemID="{9D602915-5392-4434-BB38-F6C9FC86BA47}"/>
</file>

<file path=docProps/app.xml><?xml version="1.0" encoding="utf-8"?>
<Properties xmlns="http://schemas.openxmlformats.org/officeDocument/2006/extended-properties" xmlns:vt="http://schemas.openxmlformats.org/officeDocument/2006/docPropsVTypes">
  <Template>Normal.dotm</Template>
  <TotalTime>13</TotalTime>
  <Pages>23</Pages>
  <Words>6527</Words>
  <Characters>34595</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41040</CharactersWithSpaces>
  <SharedDoc>false</SharedDoc>
  <HLinks>
    <vt:vector size="84" baseType="variant">
      <vt:variant>
        <vt:i4>1048607</vt:i4>
      </vt:variant>
      <vt:variant>
        <vt:i4>66</vt:i4>
      </vt:variant>
      <vt:variant>
        <vt:i4>0</vt:i4>
      </vt:variant>
      <vt:variant>
        <vt:i4>5</vt:i4>
      </vt:variant>
      <vt:variant>
        <vt:lpwstr>https://view.officeapps.live.com/op/view.aspx?src=https%3A%2F%2Fanskaffelser.no%2Fsites%2Fdefault%2Ffiles%2F2021-10%2Favropskjema-for-kommersiell-anskaffelse-fase3-mal.docx&amp;wdOrigin=BROWSELINK</vt:lpwstr>
      </vt:variant>
      <vt:variant>
        <vt:lpwstr/>
      </vt:variant>
      <vt:variant>
        <vt:i4>65567</vt:i4>
      </vt:variant>
      <vt:variant>
        <vt:i4>63</vt:i4>
      </vt:variant>
      <vt:variant>
        <vt:i4>0</vt:i4>
      </vt:variant>
      <vt:variant>
        <vt:i4>5</vt:i4>
      </vt:variant>
      <vt:variant>
        <vt:lpwstr>https://view.officeapps.live.com/op/view.aspx?src=https%3A%2F%2Fanskaffelser.no%2Fsites%2Fdefault%2Ffiles%2F2021-10%2Favropskjema-for-kommersiell-anskaffelse-fase2-mal%2520%25281%2529.docx&amp;wdOrigin=BROWSELINK</vt:lpwstr>
      </vt:variant>
      <vt:variant>
        <vt:lpwstr/>
      </vt:variant>
      <vt:variant>
        <vt:i4>1048624</vt:i4>
      </vt:variant>
      <vt:variant>
        <vt:i4>56</vt:i4>
      </vt:variant>
      <vt:variant>
        <vt:i4>0</vt:i4>
      </vt:variant>
      <vt:variant>
        <vt:i4>5</vt:i4>
      </vt:variant>
      <vt:variant>
        <vt:lpwstr/>
      </vt:variant>
      <vt:variant>
        <vt:lpwstr>_Toc125117539</vt:lpwstr>
      </vt:variant>
      <vt:variant>
        <vt:i4>1048624</vt:i4>
      </vt:variant>
      <vt:variant>
        <vt:i4>50</vt:i4>
      </vt:variant>
      <vt:variant>
        <vt:i4>0</vt:i4>
      </vt:variant>
      <vt:variant>
        <vt:i4>5</vt:i4>
      </vt:variant>
      <vt:variant>
        <vt:lpwstr/>
      </vt:variant>
      <vt:variant>
        <vt:lpwstr>_Toc125117538</vt:lpwstr>
      </vt:variant>
      <vt:variant>
        <vt:i4>1048624</vt:i4>
      </vt:variant>
      <vt:variant>
        <vt:i4>44</vt:i4>
      </vt:variant>
      <vt:variant>
        <vt:i4>0</vt:i4>
      </vt:variant>
      <vt:variant>
        <vt:i4>5</vt:i4>
      </vt:variant>
      <vt:variant>
        <vt:lpwstr/>
      </vt:variant>
      <vt:variant>
        <vt:lpwstr>_Toc125117537</vt:lpwstr>
      </vt:variant>
      <vt:variant>
        <vt:i4>1048624</vt:i4>
      </vt:variant>
      <vt:variant>
        <vt:i4>38</vt:i4>
      </vt:variant>
      <vt:variant>
        <vt:i4>0</vt:i4>
      </vt:variant>
      <vt:variant>
        <vt:i4>5</vt:i4>
      </vt:variant>
      <vt:variant>
        <vt:lpwstr/>
      </vt:variant>
      <vt:variant>
        <vt:lpwstr>_Toc125117536</vt:lpwstr>
      </vt:variant>
      <vt:variant>
        <vt:i4>1048624</vt:i4>
      </vt:variant>
      <vt:variant>
        <vt:i4>32</vt:i4>
      </vt:variant>
      <vt:variant>
        <vt:i4>0</vt:i4>
      </vt:variant>
      <vt:variant>
        <vt:i4>5</vt:i4>
      </vt:variant>
      <vt:variant>
        <vt:lpwstr/>
      </vt:variant>
      <vt:variant>
        <vt:lpwstr>_Toc125117535</vt:lpwstr>
      </vt:variant>
      <vt:variant>
        <vt:i4>1048624</vt:i4>
      </vt:variant>
      <vt:variant>
        <vt:i4>26</vt:i4>
      </vt:variant>
      <vt:variant>
        <vt:i4>0</vt:i4>
      </vt:variant>
      <vt:variant>
        <vt:i4>5</vt:i4>
      </vt:variant>
      <vt:variant>
        <vt:lpwstr/>
      </vt:variant>
      <vt:variant>
        <vt:lpwstr>_Toc125117534</vt:lpwstr>
      </vt:variant>
      <vt:variant>
        <vt:i4>1048624</vt:i4>
      </vt:variant>
      <vt:variant>
        <vt:i4>20</vt:i4>
      </vt:variant>
      <vt:variant>
        <vt:i4>0</vt:i4>
      </vt:variant>
      <vt:variant>
        <vt:i4>5</vt:i4>
      </vt:variant>
      <vt:variant>
        <vt:lpwstr/>
      </vt:variant>
      <vt:variant>
        <vt:lpwstr>_Toc125117533</vt:lpwstr>
      </vt:variant>
      <vt:variant>
        <vt:i4>1048624</vt:i4>
      </vt:variant>
      <vt:variant>
        <vt:i4>14</vt:i4>
      </vt:variant>
      <vt:variant>
        <vt:i4>0</vt:i4>
      </vt:variant>
      <vt:variant>
        <vt:i4>5</vt:i4>
      </vt:variant>
      <vt:variant>
        <vt:lpwstr/>
      </vt:variant>
      <vt:variant>
        <vt:lpwstr>_Toc125117532</vt:lpwstr>
      </vt:variant>
      <vt:variant>
        <vt:i4>1048624</vt:i4>
      </vt:variant>
      <vt:variant>
        <vt:i4>8</vt:i4>
      </vt:variant>
      <vt:variant>
        <vt:i4>0</vt:i4>
      </vt:variant>
      <vt:variant>
        <vt:i4>5</vt:i4>
      </vt:variant>
      <vt:variant>
        <vt:lpwstr/>
      </vt:variant>
      <vt:variant>
        <vt:lpwstr>_Toc125117531</vt:lpwstr>
      </vt:variant>
      <vt:variant>
        <vt:i4>1048624</vt:i4>
      </vt:variant>
      <vt:variant>
        <vt:i4>2</vt:i4>
      </vt:variant>
      <vt:variant>
        <vt:i4>0</vt:i4>
      </vt:variant>
      <vt:variant>
        <vt:i4>5</vt:i4>
      </vt:variant>
      <vt:variant>
        <vt:lpwstr/>
      </vt:variant>
      <vt:variant>
        <vt:lpwstr>_Toc125117530</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Moen</dc:creator>
  <cp:keywords/>
  <dc:description/>
  <cp:lastModifiedBy>Kjetil Moen</cp:lastModifiedBy>
  <cp:revision>14</cp:revision>
  <dcterms:created xsi:type="dcterms:W3CDTF">2024-03-26T09:13:00Z</dcterms:created>
  <dcterms:modified xsi:type="dcterms:W3CDTF">2024-03-26T10:22:00Z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https://nhosp.sharepoint.com/leverandorutvikling/_layouts/15/wrkstat.aspx?List=9092cff8-8f17-469c-b203-1eb3caf34edd&amp;WorkflowInstanceName=29c93641-7818-4f39-bb88-c8b6a3a572b5, Oppdater prosess</vt:lpwstr>
  </property>
</Properties>
</file>