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87" w:rsidRDefault="003A599A" w:rsidP="00EC2D87">
      <w:pPr>
        <w:rPr>
          <w:b/>
          <w:sz w:val="40"/>
          <w:szCs w:val="40"/>
        </w:rPr>
      </w:pPr>
      <w:r>
        <w:rPr>
          <w:b/>
          <w:sz w:val="40"/>
          <w:szCs w:val="40"/>
        </w:rPr>
        <w:t>Bilag 6</w:t>
      </w:r>
      <w:r w:rsidR="00EC2D87" w:rsidRPr="00006D08">
        <w:rPr>
          <w:b/>
          <w:sz w:val="40"/>
          <w:szCs w:val="40"/>
        </w:rPr>
        <w:t xml:space="preserve">: </w:t>
      </w:r>
      <w:r w:rsidR="005338D6">
        <w:rPr>
          <w:b/>
          <w:sz w:val="40"/>
          <w:szCs w:val="40"/>
        </w:rPr>
        <w:t>Administrative bestemmelser</w:t>
      </w:r>
    </w:p>
    <w:p w:rsidR="00395E58" w:rsidRDefault="00395E58" w:rsidP="00EC2D87">
      <w:pPr>
        <w:rPr>
          <w:b/>
          <w:sz w:val="40"/>
          <w:szCs w:val="40"/>
        </w:rPr>
      </w:pPr>
    </w:p>
    <w:p w:rsidR="005338D6" w:rsidRDefault="005338D6" w:rsidP="005338D6">
      <w:pPr>
        <w:rPr>
          <w:rFonts w:cs="Arial"/>
          <w:i/>
          <w:color w:val="auto"/>
          <w:szCs w:val="22"/>
        </w:rPr>
      </w:pPr>
      <w:r>
        <w:rPr>
          <w:rFonts w:cs="Arial"/>
          <w:i/>
          <w:szCs w:val="22"/>
        </w:rPr>
        <w:t>Bilaget brukes til å samle administrative rutiner for avtaleforholdet og samarbeidet mellom partene.</w:t>
      </w:r>
    </w:p>
    <w:p w:rsidR="005338D6" w:rsidRDefault="005338D6" w:rsidP="005338D6">
      <w:pPr>
        <w:rPr>
          <w:rFonts w:cs="Arial"/>
          <w:i/>
          <w:iCs/>
          <w:szCs w:val="22"/>
        </w:rPr>
      </w:pPr>
      <w:r>
        <w:rPr>
          <w:rFonts w:cs="Arial"/>
          <w:i/>
          <w:iCs/>
          <w:szCs w:val="22"/>
        </w:rPr>
        <w:t>Det skal fremgå av bilag 1 hvilke deler av bilag 6 som skal fylles ut av Kunden. Eventuelt kan Kunden i bilag 1 be Leverandøren fylle ut deler av bilaget.</w:t>
      </w:r>
    </w:p>
    <w:p w:rsidR="005338D6" w:rsidRDefault="005338D6" w:rsidP="005338D6">
      <w:pPr>
        <w:rPr>
          <w:rFonts w:cs="Times New Roman"/>
          <w:i/>
          <w:iCs/>
          <w:szCs w:val="22"/>
        </w:rPr>
      </w:pPr>
    </w:p>
    <w:p w:rsidR="005338D6" w:rsidRDefault="005338D6" w:rsidP="005338D6">
      <w:pPr>
        <w:rPr>
          <w:szCs w:val="22"/>
        </w:rPr>
      </w:pPr>
      <w:r>
        <w:rPr>
          <w:rFonts w:eastAsia="Arial" w:cs="Arial"/>
          <w:b/>
          <w:bCs/>
          <w:szCs w:val="22"/>
        </w:rPr>
        <w:t>Kunden</w:t>
      </w:r>
    </w:p>
    <w:p w:rsidR="005338D6" w:rsidRDefault="005338D6" w:rsidP="005338D6">
      <w:pPr>
        <w:rPr>
          <w:szCs w:val="22"/>
        </w:rPr>
      </w:pPr>
      <w:r>
        <w:rPr>
          <w:rFonts w:eastAsia="Arial" w:cs="Arial"/>
          <w:b/>
          <w:bCs/>
          <w:szCs w:val="22"/>
        </w:rPr>
        <w:t>Følgende partnere samarbeider om prosjektet SMELT og ansees som Kunde i denne FoU avtalen:</w:t>
      </w:r>
    </w:p>
    <w:p w:rsidR="005338D6" w:rsidRDefault="005338D6" w:rsidP="005338D6">
      <w:pPr>
        <w:rPr>
          <w:szCs w:val="22"/>
        </w:rPr>
      </w:pPr>
      <w:r>
        <w:rPr>
          <w:rFonts w:eastAsia="Arial" w:cs="Arial"/>
          <w:b/>
          <w:bCs/>
          <w:szCs w:val="22"/>
        </w:rPr>
        <w:t xml:space="preserve"> </w:t>
      </w:r>
    </w:p>
    <w:tbl>
      <w:tblPr>
        <w:tblW w:w="0" w:type="auto"/>
        <w:tblInd w:w="135" w:type="dxa"/>
        <w:tblLayout w:type="fixed"/>
        <w:tblLook w:val="01E0" w:firstRow="1" w:lastRow="1" w:firstColumn="1" w:lastColumn="1" w:noHBand="0" w:noVBand="0"/>
      </w:tblPr>
      <w:tblGrid>
        <w:gridCol w:w="1965"/>
        <w:gridCol w:w="3165"/>
        <w:gridCol w:w="2955"/>
      </w:tblGrid>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b/>
                <w:bCs/>
                <w:szCs w:val="22"/>
              </w:rPr>
              <w:t>Organisasjonsnr.</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b/>
                <w:bCs/>
                <w:szCs w:val="22"/>
              </w:rPr>
              <w:t>Prosjektpartner</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b/>
                <w:bCs/>
                <w:szCs w:val="22"/>
              </w:rPr>
              <w:t>Prosjektrolle</w:t>
            </w:r>
          </w:p>
        </w:tc>
      </w:tr>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971 203 420</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Fiskeridirektoratet </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Prosjekteier</w:t>
            </w:r>
          </w:p>
        </w:tc>
      </w:tr>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971 349 077</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Havforskningsinstituttet</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Samarbeidspartner</w:t>
            </w:r>
          </w:p>
        </w:tc>
      </w:tr>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30 06 09 46</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DTU Aqua</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Samarbeidspartner</w:t>
            </w:r>
          </w:p>
        </w:tc>
      </w:tr>
    </w:tbl>
    <w:p w:rsidR="005338D6" w:rsidRDefault="005338D6" w:rsidP="005338D6">
      <w:pPr>
        <w:rPr>
          <w:rFonts w:eastAsia="Times New Roman"/>
          <w:szCs w:val="22"/>
          <w:lang w:eastAsia="nb-NO"/>
        </w:rPr>
      </w:pPr>
      <w:r>
        <w:rPr>
          <w:rFonts w:eastAsia="Arial" w:cs="Arial"/>
          <w:szCs w:val="22"/>
        </w:rPr>
        <w:t xml:space="preserve"> </w:t>
      </w:r>
    </w:p>
    <w:p w:rsidR="005338D6" w:rsidRDefault="005338D6" w:rsidP="005338D6">
      <w:pPr>
        <w:rPr>
          <w:szCs w:val="22"/>
        </w:rPr>
      </w:pPr>
      <w:r>
        <w:rPr>
          <w:rFonts w:eastAsia="Arial" w:cs="Arial"/>
          <w:b/>
          <w:bCs/>
          <w:szCs w:val="22"/>
        </w:rPr>
        <w:t>Leverandør/konsortiet</w:t>
      </w:r>
    </w:p>
    <w:p w:rsidR="005338D6" w:rsidRDefault="005338D6" w:rsidP="005338D6">
      <w:pPr>
        <w:rPr>
          <w:szCs w:val="22"/>
        </w:rPr>
      </w:pPr>
      <w:r>
        <w:rPr>
          <w:rFonts w:eastAsia="Arial" w:cs="Arial"/>
          <w:b/>
          <w:bCs/>
          <w:szCs w:val="22"/>
        </w:rPr>
        <w:t xml:space="preserve"> </w:t>
      </w:r>
    </w:p>
    <w:tbl>
      <w:tblPr>
        <w:tblW w:w="0" w:type="auto"/>
        <w:tblInd w:w="135" w:type="dxa"/>
        <w:tblLayout w:type="fixed"/>
        <w:tblLook w:val="01E0" w:firstRow="1" w:lastRow="1" w:firstColumn="1" w:lastColumn="1" w:noHBand="0" w:noVBand="0"/>
      </w:tblPr>
      <w:tblGrid>
        <w:gridCol w:w="1965"/>
        <w:gridCol w:w="3165"/>
        <w:gridCol w:w="2955"/>
      </w:tblGrid>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b/>
                <w:bCs/>
                <w:szCs w:val="22"/>
              </w:rPr>
              <w:t>Organisasjonsnr.</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b/>
                <w:bCs/>
                <w:szCs w:val="22"/>
              </w:rPr>
              <w:t>Prosjektpartner</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b/>
                <w:bCs/>
                <w:szCs w:val="22"/>
              </w:rPr>
              <w:t>Prosjektrolle</w:t>
            </w:r>
          </w:p>
        </w:tc>
      </w:tr>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r>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c>
          <w:tcPr>
            <w:tcW w:w="295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r>
      <w:tr w:rsidR="005338D6" w:rsidTr="005338D6">
        <w:trPr>
          <w:trHeight w:val="540"/>
        </w:trPr>
        <w:tc>
          <w:tcPr>
            <w:tcW w:w="19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c>
          <w:tcPr>
            <w:tcW w:w="3165" w:type="dxa"/>
            <w:tcBorders>
              <w:top w:val="single" w:sz="8" w:space="0" w:color="000009"/>
              <w:left w:val="single" w:sz="8" w:space="0" w:color="000009"/>
              <w:bottom w:val="single" w:sz="8" w:space="0" w:color="000009"/>
              <w:right w:val="single" w:sz="8" w:space="0" w:color="000009"/>
            </w:tcBorders>
            <w:hideMark/>
          </w:tcPr>
          <w:p w:rsidR="005338D6" w:rsidRDefault="005338D6">
            <w:pPr>
              <w:spacing w:line="256" w:lineRule="auto"/>
              <w:rPr>
                <w:szCs w:val="22"/>
              </w:rPr>
            </w:pPr>
            <w:r>
              <w:rPr>
                <w:rFonts w:eastAsia="Arial" w:cs="Arial"/>
                <w:szCs w:val="22"/>
              </w:rPr>
              <w:t xml:space="preserve"> </w:t>
            </w:r>
          </w:p>
        </w:tc>
        <w:tc>
          <w:tcPr>
            <w:tcW w:w="2955" w:type="dxa"/>
            <w:tcBorders>
              <w:top w:val="single" w:sz="8" w:space="0" w:color="000009"/>
              <w:left w:val="single" w:sz="8" w:space="0" w:color="000009"/>
              <w:bottom w:val="single" w:sz="8" w:space="0" w:color="000009"/>
              <w:right w:val="single" w:sz="8" w:space="0" w:color="000009"/>
            </w:tcBorders>
          </w:tcPr>
          <w:p w:rsidR="005338D6" w:rsidRDefault="005338D6">
            <w:pPr>
              <w:spacing w:line="256" w:lineRule="auto"/>
              <w:rPr>
                <w:rFonts w:eastAsia="Arial" w:cs="Arial"/>
                <w:szCs w:val="22"/>
              </w:rPr>
            </w:pPr>
          </w:p>
        </w:tc>
      </w:tr>
    </w:tbl>
    <w:p w:rsidR="005338D6" w:rsidRDefault="005338D6" w:rsidP="005338D6">
      <w:pPr>
        <w:rPr>
          <w:rFonts w:eastAsia="Times New Roman" w:cs="Times New Roman"/>
          <w:i/>
          <w:iCs/>
          <w:szCs w:val="22"/>
          <w:lang w:eastAsia="nb-NO"/>
        </w:rPr>
      </w:pPr>
    </w:p>
    <w:p w:rsidR="005338D6" w:rsidRDefault="005338D6" w:rsidP="005338D6">
      <w:pPr>
        <w:pStyle w:val="Overskrift2"/>
        <w:rPr>
          <w:rFonts w:asciiTheme="minorHAnsi" w:hAnsiTheme="minorHAnsi"/>
          <w:sz w:val="22"/>
          <w:szCs w:val="22"/>
        </w:rPr>
      </w:pPr>
      <w:r>
        <w:rPr>
          <w:rFonts w:asciiTheme="minorHAnsi" w:hAnsiTheme="minorHAnsi"/>
          <w:sz w:val="22"/>
          <w:szCs w:val="22"/>
        </w:rPr>
        <w:t xml:space="preserve">Avtalens punkt 1.4 </w:t>
      </w:r>
      <w:bookmarkStart w:id="0" w:name="_Toc421110361"/>
      <w:bookmarkStart w:id="1" w:name="_Toc213426098"/>
      <w:bookmarkStart w:id="2" w:name="_Toc201048180"/>
      <w:bookmarkStart w:id="3" w:name="_Toc153682047"/>
      <w:bookmarkStart w:id="4" w:name="_Toc150153820"/>
      <w:r>
        <w:rPr>
          <w:rFonts w:asciiTheme="minorHAnsi" w:hAnsiTheme="minorHAnsi"/>
          <w:sz w:val="22"/>
          <w:szCs w:val="22"/>
        </w:rPr>
        <w:t>Partenes representanter</w:t>
      </w:r>
      <w:bookmarkEnd w:id="0"/>
      <w:bookmarkEnd w:id="1"/>
      <w:bookmarkEnd w:id="2"/>
      <w:bookmarkEnd w:id="3"/>
      <w:bookmarkEnd w:id="4"/>
    </w:p>
    <w:p w:rsidR="005338D6" w:rsidRDefault="005338D6" w:rsidP="005338D6">
      <w:pPr>
        <w:rPr>
          <w:szCs w:val="22"/>
        </w:rPr>
      </w:pPr>
      <w:r>
        <w:rPr>
          <w:szCs w:val="22"/>
        </w:rPr>
        <w:t>Bemyndiget representant for partene, og prosedyrer og varslingsfrister for eventuell utskiftning av disse, spesifiseres her.</w:t>
      </w:r>
    </w:p>
    <w:p w:rsidR="005338D6" w:rsidRDefault="005338D6" w:rsidP="005338D6">
      <w:pPr>
        <w:rPr>
          <w:szCs w:val="22"/>
        </w:rPr>
      </w:pPr>
      <w:r>
        <w:rPr>
          <w:rFonts w:eastAsia="Arial" w:cs="Arial"/>
          <w:b/>
          <w:bCs/>
          <w:szCs w:val="22"/>
        </w:rPr>
        <w:t>Kundens representanter:</w:t>
      </w:r>
    </w:p>
    <w:tbl>
      <w:tblPr>
        <w:tblStyle w:val="Tabellrutenett"/>
        <w:tblW w:w="0" w:type="auto"/>
        <w:tblInd w:w="0" w:type="dxa"/>
        <w:tblLayout w:type="fixed"/>
        <w:tblLook w:val="06A0" w:firstRow="1" w:lastRow="0" w:firstColumn="1" w:lastColumn="0" w:noHBand="1" w:noVBand="1"/>
      </w:tblPr>
      <w:tblGrid>
        <w:gridCol w:w="2445"/>
        <w:gridCol w:w="2085"/>
        <w:gridCol w:w="3030"/>
        <w:gridCol w:w="1500"/>
      </w:tblGrid>
      <w:tr w:rsidR="005338D6" w:rsidTr="005338D6">
        <w:trPr>
          <w:trHeight w:val="300"/>
        </w:trPr>
        <w:tc>
          <w:tcPr>
            <w:tcW w:w="2445" w:type="dxa"/>
            <w:tcBorders>
              <w:top w:val="single" w:sz="4" w:space="0" w:color="000000"/>
              <w:left w:val="single" w:sz="4" w:space="0" w:color="000000"/>
              <w:bottom w:val="single" w:sz="4" w:space="0" w:color="000000"/>
              <w:right w:val="single" w:sz="4" w:space="0" w:color="000000"/>
            </w:tcBorders>
            <w:hideMark/>
          </w:tcPr>
          <w:p w:rsidR="005338D6" w:rsidRDefault="005338D6">
            <w:pPr>
              <w:rPr>
                <w:rFonts w:asciiTheme="minorHAnsi" w:hAnsiTheme="minorHAnsi"/>
                <w:szCs w:val="22"/>
              </w:rPr>
            </w:pPr>
            <w:r>
              <w:rPr>
                <w:rFonts w:asciiTheme="minorHAnsi" w:hAnsiTheme="minorHAnsi"/>
                <w:szCs w:val="22"/>
              </w:rPr>
              <w:t>Firma</w:t>
            </w:r>
          </w:p>
        </w:tc>
        <w:tc>
          <w:tcPr>
            <w:tcW w:w="2085" w:type="dxa"/>
            <w:tcBorders>
              <w:top w:val="single" w:sz="4" w:space="0" w:color="000000"/>
              <w:left w:val="single" w:sz="4" w:space="0" w:color="000000"/>
              <w:bottom w:val="single" w:sz="4" w:space="0" w:color="000000"/>
              <w:right w:val="single" w:sz="4" w:space="0" w:color="000000"/>
            </w:tcBorders>
            <w:hideMark/>
          </w:tcPr>
          <w:p w:rsidR="005338D6" w:rsidRDefault="005338D6">
            <w:pPr>
              <w:rPr>
                <w:rFonts w:asciiTheme="minorHAnsi" w:hAnsiTheme="minorHAnsi"/>
                <w:szCs w:val="22"/>
              </w:rPr>
            </w:pPr>
            <w:r>
              <w:rPr>
                <w:rFonts w:asciiTheme="minorHAnsi" w:hAnsiTheme="minorHAnsi"/>
                <w:szCs w:val="22"/>
              </w:rPr>
              <w:t>Navn</w:t>
            </w:r>
          </w:p>
        </w:tc>
        <w:tc>
          <w:tcPr>
            <w:tcW w:w="3030" w:type="dxa"/>
            <w:tcBorders>
              <w:top w:val="single" w:sz="4" w:space="0" w:color="000000"/>
              <w:left w:val="single" w:sz="4" w:space="0" w:color="000000"/>
              <w:bottom w:val="single" w:sz="4" w:space="0" w:color="000000"/>
              <w:right w:val="single" w:sz="4" w:space="0" w:color="000000"/>
            </w:tcBorders>
            <w:hideMark/>
          </w:tcPr>
          <w:p w:rsidR="005338D6" w:rsidRDefault="005338D6">
            <w:pPr>
              <w:rPr>
                <w:rFonts w:asciiTheme="minorHAnsi" w:hAnsiTheme="minorHAnsi"/>
                <w:szCs w:val="22"/>
              </w:rPr>
            </w:pPr>
            <w:r>
              <w:rPr>
                <w:rFonts w:asciiTheme="minorHAnsi" w:hAnsiTheme="minorHAnsi"/>
                <w:szCs w:val="22"/>
              </w:rPr>
              <w:t>E-post</w:t>
            </w:r>
          </w:p>
        </w:tc>
        <w:tc>
          <w:tcPr>
            <w:tcW w:w="1500" w:type="dxa"/>
            <w:tcBorders>
              <w:top w:val="single" w:sz="4" w:space="0" w:color="000000"/>
              <w:left w:val="single" w:sz="4" w:space="0" w:color="000000"/>
              <w:bottom w:val="single" w:sz="4" w:space="0" w:color="000000"/>
              <w:right w:val="single" w:sz="4" w:space="0" w:color="000000"/>
            </w:tcBorders>
            <w:hideMark/>
          </w:tcPr>
          <w:p w:rsidR="005338D6" w:rsidRDefault="005338D6">
            <w:pPr>
              <w:rPr>
                <w:rFonts w:asciiTheme="minorHAnsi" w:hAnsiTheme="minorHAnsi"/>
                <w:szCs w:val="22"/>
              </w:rPr>
            </w:pPr>
            <w:r>
              <w:rPr>
                <w:rFonts w:asciiTheme="minorHAnsi" w:hAnsiTheme="minorHAnsi"/>
                <w:szCs w:val="22"/>
              </w:rPr>
              <w:t>Telefon</w:t>
            </w:r>
          </w:p>
        </w:tc>
      </w:tr>
      <w:tr w:rsidR="005338D6" w:rsidTr="005338D6">
        <w:tc>
          <w:tcPr>
            <w:tcW w:w="2445"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Fiskeridirektoratet</w:t>
            </w:r>
          </w:p>
        </w:tc>
        <w:tc>
          <w:tcPr>
            <w:tcW w:w="2085"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Ole Høstmark</w:t>
            </w:r>
          </w:p>
        </w:tc>
        <w:tc>
          <w:tcPr>
            <w:tcW w:w="3030"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Ole.hostmark@fiskeridir.no</w:t>
            </w:r>
          </w:p>
        </w:tc>
        <w:tc>
          <w:tcPr>
            <w:tcW w:w="1500" w:type="dxa"/>
            <w:tcBorders>
              <w:top w:val="single" w:sz="4" w:space="0" w:color="000000"/>
              <w:left w:val="single" w:sz="4" w:space="0" w:color="000000"/>
              <w:bottom w:val="single" w:sz="4" w:space="0" w:color="000000"/>
              <w:right w:val="single" w:sz="4" w:space="0" w:color="000000"/>
            </w:tcBorders>
            <w:hideMark/>
          </w:tcPr>
          <w:p w:rsidR="005338D6" w:rsidRDefault="00F709EB" w:rsidP="00F709EB">
            <w:pPr>
              <w:rPr>
                <w:rFonts w:asciiTheme="minorHAnsi" w:hAnsiTheme="minorHAnsi"/>
                <w:szCs w:val="22"/>
              </w:rPr>
            </w:pPr>
            <w:r>
              <w:rPr>
                <w:rFonts w:asciiTheme="minorHAnsi" w:hAnsiTheme="minorHAnsi"/>
                <w:szCs w:val="22"/>
              </w:rPr>
              <w:t>97061329</w:t>
            </w:r>
          </w:p>
        </w:tc>
      </w:tr>
      <w:tr w:rsidR="005338D6" w:rsidTr="005338D6">
        <w:tc>
          <w:tcPr>
            <w:tcW w:w="2445"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Fiskeridirektoratet</w:t>
            </w:r>
          </w:p>
        </w:tc>
        <w:tc>
          <w:tcPr>
            <w:tcW w:w="2085"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Thord Monsen</w:t>
            </w:r>
          </w:p>
        </w:tc>
        <w:tc>
          <w:tcPr>
            <w:tcW w:w="3030"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Thord.monsen@fiskeridir.no</w:t>
            </w:r>
          </w:p>
        </w:tc>
        <w:tc>
          <w:tcPr>
            <w:tcW w:w="1500"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90592863</w:t>
            </w:r>
          </w:p>
        </w:tc>
      </w:tr>
      <w:tr w:rsidR="005338D6" w:rsidTr="005338D6">
        <w:tc>
          <w:tcPr>
            <w:tcW w:w="2445" w:type="dxa"/>
            <w:tcBorders>
              <w:top w:val="single" w:sz="4" w:space="0" w:color="000000"/>
              <w:left w:val="single" w:sz="4" w:space="0" w:color="000000"/>
              <w:bottom w:val="single" w:sz="4" w:space="0" w:color="000000"/>
              <w:right w:val="single" w:sz="4" w:space="0" w:color="000000"/>
            </w:tcBorders>
            <w:hideMark/>
          </w:tcPr>
          <w:p w:rsidR="005338D6" w:rsidRDefault="00F709EB">
            <w:pPr>
              <w:rPr>
                <w:rFonts w:asciiTheme="minorHAnsi" w:hAnsiTheme="minorHAnsi"/>
                <w:szCs w:val="22"/>
              </w:rPr>
            </w:pPr>
            <w:r>
              <w:rPr>
                <w:rFonts w:asciiTheme="minorHAnsi" w:hAnsiTheme="minorHAnsi"/>
                <w:szCs w:val="22"/>
              </w:rPr>
              <w:t>Fiskeridirektoratet</w:t>
            </w:r>
          </w:p>
        </w:tc>
        <w:tc>
          <w:tcPr>
            <w:tcW w:w="2085" w:type="dxa"/>
            <w:tcBorders>
              <w:top w:val="single" w:sz="4" w:space="0" w:color="000000"/>
              <w:left w:val="single" w:sz="4" w:space="0" w:color="000000"/>
              <w:bottom w:val="single" w:sz="4" w:space="0" w:color="000000"/>
              <w:right w:val="single" w:sz="4" w:space="0" w:color="000000"/>
            </w:tcBorders>
            <w:hideMark/>
          </w:tcPr>
          <w:p w:rsidR="005338D6" w:rsidRPr="002C6D1A" w:rsidRDefault="005338D6">
            <w:pPr>
              <w:rPr>
                <w:rFonts w:asciiTheme="minorHAnsi" w:hAnsiTheme="minorHAnsi"/>
                <w:vanish/>
                <w:szCs w:val="22"/>
              </w:rPr>
            </w:pPr>
            <w:r w:rsidRPr="002C6D1A">
              <w:rPr>
                <w:rFonts w:asciiTheme="minorHAnsi" w:hAnsiTheme="minorHAnsi"/>
                <w:vanish/>
                <w:szCs w:val="22"/>
              </w:rPr>
              <w:t>Kirsti Veie</w:t>
            </w:r>
            <w:r w:rsidR="002C6D1A">
              <w:rPr>
                <w:rFonts w:asciiTheme="minorHAnsi" w:hAnsiTheme="minorHAnsi"/>
                <w:vanish/>
                <w:szCs w:val="22"/>
              </w:rPr>
              <w:t>\Hh</w:t>
            </w:r>
            <w:r w:rsidR="002C6D1A">
              <w:rPr>
                <w:rFonts w:asciiTheme="minorHAnsi" w:hAnsiTheme="minorHAnsi"/>
                <w:szCs w:val="22"/>
              </w:rPr>
              <w:t xml:space="preserve">Helena Mikalsen </w:t>
            </w:r>
          </w:p>
        </w:tc>
        <w:tc>
          <w:tcPr>
            <w:tcW w:w="3030" w:type="dxa"/>
            <w:tcBorders>
              <w:top w:val="single" w:sz="4" w:space="0" w:color="000000"/>
              <w:left w:val="single" w:sz="4" w:space="0" w:color="000000"/>
              <w:bottom w:val="single" w:sz="4" w:space="0" w:color="000000"/>
              <w:right w:val="single" w:sz="4" w:space="0" w:color="000000"/>
            </w:tcBorders>
            <w:hideMark/>
          </w:tcPr>
          <w:p w:rsidR="005338D6" w:rsidRDefault="002C6D1A">
            <w:pPr>
              <w:rPr>
                <w:rFonts w:asciiTheme="minorHAnsi" w:hAnsiTheme="minorHAnsi"/>
                <w:szCs w:val="22"/>
              </w:rPr>
            </w:pPr>
            <w:r>
              <w:rPr>
                <w:rFonts w:asciiTheme="minorHAnsi" w:hAnsiTheme="minorHAnsi"/>
                <w:szCs w:val="22"/>
              </w:rPr>
              <w:t>Helena.mikalsen@fiskeridir.no</w:t>
            </w:r>
          </w:p>
        </w:tc>
        <w:tc>
          <w:tcPr>
            <w:tcW w:w="1500" w:type="dxa"/>
            <w:tcBorders>
              <w:top w:val="single" w:sz="4" w:space="0" w:color="000000"/>
              <w:left w:val="single" w:sz="4" w:space="0" w:color="000000"/>
              <w:bottom w:val="single" w:sz="4" w:space="0" w:color="000000"/>
              <w:right w:val="single" w:sz="4" w:space="0" w:color="000000"/>
            </w:tcBorders>
            <w:hideMark/>
          </w:tcPr>
          <w:p w:rsidR="005338D6" w:rsidRDefault="002C6D1A">
            <w:pPr>
              <w:rPr>
                <w:rFonts w:asciiTheme="minorHAnsi" w:hAnsiTheme="minorHAnsi"/>
                <w:szCs w:val="22"/>
              </w:rPr>
            </w:pPr>
            <w:r>
              <w:rPr>
                <w:rFonts w:asciiTheme="minorHAnsi" w:hAnsiTheme="minorHAnsi"/>
                <w:szCs w:val="22"/>
              </w:rPr>
              <w:t>48291590</w:t>
            </w:r>
          </w:p>
        </w:tc>
      </w:tr>
    </w:tbl>
    <w:p w:rsidR="005338D6" w:rsidRDefault="005338D6" w:rsidP="005338D6">
      <w:pPr>
        <w:rPr>
          <w:rFonts w:eastAsia="Times New Roman"/>
          <w:szCs w:val="22"/>
        </w:rPr>
      </w:pPr>
    </w:p>
    <w:p w:rsidR="005338D6" w:rsidRDefault="005338D6" w:rsidP="005338D6">
      <w:pPr>
        <w:rPr>
          <w:rFonts w:eastAsia="Arial" w:cs="Arial"/>
          <w:szCs w:val="22"/>
        </w:rPr>
      </w:pPr>
      <w:r>
        <w:rPr>
          <w:rFonts w:eastAsia="Arial" w:cs="Arial"/>
          <w:szCs w:val="22"/>
        </w:rPr>
        <w:t xml:space="preserve">Kundens bemyndiget til å opptre på vegne av partene i saker som angår FoU avtalen er </w:t>
      </w:r>
      <w:r w:rsidR="002C6D1A">
        <w:rPr>
          <w:rFonts w:eastAsia="Arial" w:cs="Arial"/>
          <w:szCs w:val="22"/>
        </w:rPr>
        <w:t>prosjektleder</w:t>
      </w:r>
      <w:r>
        <w:rPr>
          <w:rFonts w:eastAsia="Arial" w:cs="Arial"/>
          <w:szCs w:val="22"/>
        </w:rPr>
        <w:t xml:space="preserve"> </w:t>
      </w:r>
    </w:p>
    <w:p w:rsidR="005338D6" w:rsidRPr="002C6D1A" w:rsidRDefault="002C6D1A" w:rsidP="005338D6">
      <w:pPr>
        <w:rPr>
          <w:rFonts w:eastAsia="Arial" w:cs="Arial"/>
          <w:color w:val="FF0000"/>
          <w:szCs w:val="22"/>
        </w:rPr>
      </w:pPr>
      <w:r>
        <w:rPr>
          <w:rFonts w:eastAsia="Arial" w:cs="Arial"/>
          <w:szCs w:val="22"/>
        </w:rPr>
        <w:t xml:space="preserve">Ole Høstmark. </w:t>
      </w:r>
    </w:p>
    <w:p w:rsidR="005338D6" w:rsidRDefault="005338D6" w:rsidP="005338D6">
      <w:pPr>
        <w:rPr>
          <w:szCs w:val="22"/>
        </w:rPr>
      </w:pPr>
      <w:r>
        <w:rPr>
          <w:rFonts w:eastAsia="Arial" w:cs="Arial"/>
          <w:color w:val="FF0000"/>
          <w:szCs w:val="22"/>
        </w:rPr>
        <w:t xml:space="preserve"> </w:t>
      </w:r>
    </w:p>
    <w:p w:rsidR="005338D6" w:rsidRDefault="005338D6" w:rsidP="005338D6">
      <w:pPr>
        <w:rPr>
          <w:szCs w:val="22"/>
        </w:rPr>
      </w:pPr>
      <w:r>
        <w:rPr>
          <w:rFonts w:eastAsia="Arial" w:cs="Arial"/>
          <w:szCs w:val="22"/>
        </w:rPr>
        <w:t xml:space="preserve">Kunden skal rapportere til Leverandør om eventuelle endringer av samarbeidspartnere og/eller endringer av representantene.  </w:t>
      </w:r>
      <w:r>
        <w:rPr>
          <w:rFonts w:eastAsia="Arial" w:cs="Arial"/>
          <w:color w:val="FF0000"/>
          <w:szCs w:val="22"/>
        </w:rPr>
        <w:t xml:space="preserve"> </w:t>
      </w:r>
    </w:p>
    <w:p w:rsidR="005338D6" w:rsidRDefault="005338D6" w:rsidP="005338D6">
      <w:pPr>
        <w:rPr>
          <w:szCs w:val="22"/>
        </w:rPr>
      </w:pPr>
      <w:r>
        <w:rPr>
          <w:rFonts w:eastAsia="Arial" w:cs="Arial"/>
          <w:color w:val="FF0000"/>
          <w:szCs w:val="22"/>
        </w:rPr>
        <w:t xml:space="preserve"> </w:t>
      </w:r>
    </w:p>
    <w:p w:rsidR="005338D6" w:rsidRDefault="005338D6" w:rsidP="005338D6">
      <w:pPr>
        <w:rPr>
          <w:szCs w:val="22"/>
        </w:rPr>
      </w:pPr>
    </w:p>
    <w:p w:rsidR="005338D6" w:rsidRDefault="005338D6" w:rsidP="005338D6">
      <w:pPr>
        <w:rPr>
          <w:szCs w:val="22"/>
        </w:rPr>
      </w:pPr>
      <w:r>
        <w:rPr>
          <w:rFonts w:eastAsia="Arial" w:cs="Arial"/>
          <w:b/>
          <w:bCs/>
          <w:color w:val="FF0000"/>
          <w:szCs w:val="22"/>
        </w:rPr>
        <w:t xml:space="preserve"> </w:t>
      </w:r>
    </w:p>
    <w:p w:rsidR="005338D6" w:rsidRDefault="005338D6" w:rsidP="005338D6">
      <w:pPr>
        <w:rPr>
          <w:rFonts w:eastAsia="Arial" w:cs="Arial"/>
          <w:b/>
          <w:bCs/>
          <w:szCs w:val="22"/>
        </w:rPr>
      </w:pPr>
      <w:r>
        <w:rPr>
          <w:rFonts w:eastAsia="Arial" w:cs="Arial"/>
          <w:b/>
          <w:bCs/>
          <w:szCs w:val="22"/>
        </w:rPr>
        <w:t>Leverandørens representanter:</w:t>
      </w:r>
    </w:p>
    <w:p w:rsidR="005338D6" w:rsidRDefault="002C6D1A" w:rsidP="005338D6">
      <w:pPr>
        <w:rPr>
          <w:rFonts w:eastAsia="Times New Roman" w:cs="Times New Roman"/>
          <w:szCs w:val="22"/>
        </w:rPr>
      </w:pPr>
      <w:r>
        <w:rPr>
          <w:rFonts w:eastAsia="Arial" w:cs="Arial"/>
          <w:szCs w:val="22"/>
        </w:rPr>
        <w:t>Hver Leverandør/konsortium</w:t>
      </w:r>
      <w:r w:rsidR="005338D6">
        <w:rPr>
          <w:rFonts w:eastAsia="Arial" w:cs="Arial"/>
          <w:szCs w:val="22"/>
        </w:rPr>
        <w:t xml:space="preserve"> må ha en ansvarlig representant for dialog, fremdriftsmøter og som ansvarlig for utarbeidelse av rapporter og felles faktura.</w:t>
      </w:r>
    </w:p>
    <w:tbl>
      <w:tblPr>
        <w:tblStyle w:val="Tabellrutenett"/>
        <w:tblW w:w="0" w:type="auto"/>
        <w:tblInd w:w="0" w:type="dxa"/>
        <w:tblLayout w:type="fixed"/>
        <w:tblLook w:val="06A0" w:firstRow="1" w:lastRow="0" w:firstColumn="1" w:lastColumn="0" w:noHBand="1" w:noVBand="1"/>
      </w:tblPr>
      <w:tblGrid>
        <w:gridCol w:w="2445"/>
        <w:gridCol w:w="2085"/>
        <w:gridCol w:w="3030"/>
        <w:gridCol w:w="1500"/>
      </w:tblGrid>
      <w:tr w:rsidR="005338D6" w:rsidTr="005338D6">
        <w:trPr>
          <w:trHeight w:val="300"/>
        </w:trPr>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Firma/organisasjon</w:t>
            </w:r>
          </w:p>
        </w:tc>
        <w:tc>
          <w:tcPr>
            <w:tcW w:w="20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Navn</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E-post</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Telefon</w:t>
            </w:r>
          </w:p>
        </w:tc>
      </w:tr>
      <w:tr w:rsidR="005338D6" w:rsidTr="005338D6">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20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r>
      <w:tr w:rsidR="005338D6" w:rsidTr="005338D6">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20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r>
      <w:tr w:rsidR="005338D6" w:rsidTr="005338D6">
        <w:tc>
          <w:tcPr>
            <w:tcW w:w="244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20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8D6" w:rsidRDefault="005338D6">
            <w:pPr>
              <w:rPr>
                <w:rFonts w:asciiTheme="minorHAnsi" w:eastAsia="Arial" w:hAnsiTheme="minorHAnsi" w:cs="Arial"/>
                <w:szCs w:val="22"/>
              </w:rPr>
            </w:pPr>
            <w:r>
              <w:rPr>
                <w:rFonts w:asciiTheme="minorHAnsi" w:eastAsia="Arial" w:hAnsiTheme="minorHAnsi" w:cs="Arial"/>
                <w:szCs w:val="22"/>
              </w:rPr>
              <w:t xml:space="preserve"> </w:t>
            </w:r>
          </w:p>
        </w:tc>
      </w:tr>
    </w:tbl>
    <w:p w:rsidR="005338D6" w:rsidRDefault="005338D6" w:rsidP="005338D6">
      <w:pPr>
        <w:rPr>
          <w:rFonts w:eastAsia="Arial" w:cs="Arial"/>
          <w:b/>
          <w:bCs/>
          <w:szCs w:val="22"/>
        </w:rPr>
      </w:pPr>
      <w:r>
        <w:rPr>
          <w:rFonts w:eastAsia="Arial" w:cs="Arial"/>
          <w:b/>
          <w:bCs/>
          <w:szCs w:val="22"/>
        </w:rPr>
        <w:t xml:space="preserve"> </w:t>
      </w:r>
    </w:p>
    <w:p w:rsidR="005338D6" w:rsidRDefault="005338D6" w:rsidP="005338D6">
      <w:pPr>
        <w:rPr>
          <w:rFonts w:eastAsia="Arial" w:cs="Arial"/>
          <w:b/>
          <w:bCs/>
          <w:szCs w:val="22"/>
        </w:rPr>
      </w:pPr>
      <w:r>
        <w:rPr>
          <w:rFonts w:eastAsia="Arial" w:cs="Arial"/>
          <w:b/>
          <w:bCs/>
          <w:szCs w:val="22"/>
        </w:rPr>
        <w:t xml:space="preserve">Avtalens punkt 2.1 Forberedelser og organisering og </w:t>
      </w:r>
    </w:p>
    <w:p w:rsidR="005338D6" w:rsidRDefault="005338D6" w:rsidP="005338D6">
      <w:pPr>
        <w:rPr>
          <w:rFonts w:eastAsia="Arial" w:cs="Arial"/>
          <w:b/>
          <w:bCs/>
          <w:szCs w:val="22"/>
        </w:rPr>
      </w:pPr>
      <w:r>
        <w:rPr>
          <w:rFonts w:eastAsia="Arial" w:cs="Arial"/>
          <w:b/>
          <w:bCs/>
          <w:szCs w:val="22"/>
        </w:rPr>
        <w:t>Avtalens punkt 4.2 Krav til leverandørens ressurser og kompetanse:</w:t>
      </w:r>
    </w:p>
    <w:p w:rsidR="005338D6" w:rsidRDefault="005338D6" w:rsidP="005338D6">
      <w:pPr>
        <w:rPr>
          <w:rFonts w:eastAsia="Arial" w:cs="Arial"/>
          <w:b/>
          <w:bCs/>
          <w:szCs w:val="22"/>
        </w:rPr>
      </w:pPr>
      <w:r>
        <w:rPr>
          <w:rFonts w:eastAsia="Arial" w:cs="Arial"/>
          <w:b/>
          <w:bCs/>
          <w:szCs w:val="22"/>
        </w:rPr>
        <w:t xml:space="preserve"> </w:t>
      </w:r>
    </w:p>
    <w:p w:rsidR="005338D6" w:rsidRDefault="005338D6" w:rsidP="005338D6">
      <w:pPr>
        <w:rPr>
          <w:rFonts w:eastAsia="Arial" w:cs="Arial"/>
          <w:szCs w:val="22"/>
        </w:rPr>
      </w:pPr>
      <w:r>
        <w:rPr>
          <w:rFonts w:eastAsia="Arial" w:cs="Arial"/>
          <w:szCs w:val="22"/>
        </w:rPr>
        <w:t>Leverandørens bemyndiget til å opptre på vegne av partene i saker som angår FoU avtalen er:</w:t>
      </w: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szCs w:val="22"/>
        </w:rPr>
      </w:pPr>
      <w:r>
        <w:rPr>
          <w:rFonts w:eastAsia="Arial" w:cs="Arial"/>
          <w:szCs w:val="22"/>
        </w:rPr>
        <w:t>Leverandørens prosjektleder og nøkkelpersonell med angivelse av kompetanse</w:t>
      </w:r>
      <w:r w:rsidR="002C6D1A">
        <w:rPr>
          <w:rFonts w:eastAsia="Arial" w:cs="Arial"/>
          <w:szCs w:val="22"/>
        </w:rPr>
        <w:t xml:space="preserve"> (kortfattet CV)</w:t>
      </w:r>
      <w:r>
        <w:rPr>
          <w:rFonts w:eastAsia="Arial" w:cs="Arial"/>
          <w:szCs w:val="22"/>
        </w:rPr>
        <w:t xml:space="preserve"> samt rolle og ansvarsområde i prosjektet:</w:t>
      </w:r>
    </w:p>
    <w:p w:rsidR="005338D6" w:rsidRDefault="005338D6" w:rsidP="005338D6">
      <w:pPr>
        <w:rPr>
          <w:rFonts w:eastAsia="Times New Roman" w:cs="Times New Roman"/>
          <w:szCs w:val="22"/>
        </w:rPr>
      </w:pP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szCs w:val="22"/>
        </w:rPr>
      </w:pPr>
      <w:r>
        <w:rPr>
          <w:rFonts w:eastAsia="Arial" w:cs="Arial"/>
          <w:szCs w:val="22"/>
        </w:rPr>
        <w:t xml:space="preserve">Leverandøren skal orientere Kunden om eventuelle endringer i leverandørens organisasjonsnummer og/eller eventuelle endringer hos samarbeidspartnere samt eventuelle endringer av ansvarlig bemyndiget person og ansvarlig fagperson. </w:t>
      </w:r>
    </w:p>
    <w:p w:rsidR="005338D6" w:rsidRDefault="005338D6" w:rsidP="005338D6">
      <w:pPr>
        <w:rPr>
          <w:rFonts w:eastAsia="Times New Roman" w:cs="Times New Roman"/>
          <w:szCs w:val="22"/>
        </w:rPr>
      </w:pPr>
    </w:p>
    <w:p w:rsidR="005338D6" w:rsidRDefault="005338D6" w:rsidP="005338D6">
      <w:pPr>
        <w:rPr>
          <w:szCs w:val="22"/>
        </w:rPr>
      </w:pPr>
    </w:p>
    <w:p w:rsidR="00E014EA" w:rsidRDefault="00E014EA" w:rsidP="005338D6">
      <w:pPr>
        <w:rPr>
          <w:szCs w:val="22"/>
        </w:rPr>
      </w:pPr>
    </w:p>
    <w:p w:rsidR="005338D6" w:rsidRDefault="005338D6" w:rsidP="005338D6">
      <w:pPr>
        <w:rPr>
          <w:szCs w:val="22"/>
        </w:rPr>
      </w:pPr>
      <w:r>
        <w:rPr>
          <w:szCs w:val="22"/>
        </w:rPr>
        <w:br/>
      </w:r>
    </w:p>
    <w:p w:rsidR="005338D6" w:rsidRDefault="005338D6" w:rsidP="005338D6">
      <w:pPr>
        <w:rPr>
          <w:rFonts w:eastAsia="Arial" w:cs="Arial"/>
          <w:b/>
          <w:bCs/>
          <w:szCs w:val="22"/>
        </w:rPr>
      </w:pPr>
      <w:r>
        <w:rPr>
          <w:rFonts w:eastAsia="Arial" w:cs="Arial"/>
          <w:b/>
          <w:bCs/>
          <w:szCs w:val="22"/>
        </w:rPr>
        <w:lastRenderedPageBreak/>
        <w:t>Krav til rapportering</w:t>
      </w: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b/>
          <w:bCs/>
          <w:szCs w:val="22"/>
          <w:u w:val="single"/>
        </w:rPr>
      </w:pPr>
      <w:r>
        <w:rPr>
          <w:rFonts w:eastAsia="Arial" w:cs="Arial"/>
          <w:b/>
          <w:bCs/>
          <w:szCs w:val="22"/>
          <w:u w:val="single"/>
        </w:rPr>
        <w:t>Administrativ rapportering:</w:t>
      </w:r>
    </w:p>
    <w:p w:rsidR="005338D6" w:rsidRDefault="005338D6" w:rsidP="005338D6">
      <w:pPr>
        <w:rPr>
          <w:rFonts w:eastAsia="Arial" w:cs="Arial"/>
          <w:szCs w:val="22"/>
        </w:rPr>
      </w:pPr>
      <w:r>
        <w:rPr>
          <w:rFonts w:eastAsia="Arial" w:cs="Arial"/>
          <w:szCs w:val="22"/>
        </w:rPr>
        <w:t xml:space="preserve">Alle eventuelle administrative endringer for Leverandøren og eventuelle utskiftinger av leverandørens representanter skal rapporteres </w:t>
      </w:r>
      <w:r w:rsidR="00E014EA">
        <w:rPr>
          <w:rFonts w:eastAsia="Arial" w:cs="Arial"/>
          <w:szCs w:val="22"/>
        </w:rPr>
        <w:t xml:space="preserve">til Kunden </w:t>
      </w:r>
      <w:r>
        <w:rPr>
          <w:rFonts w:eastAsia="Arial" w:cs="Arial"/>
          <w:szCs w:val="22"/>
        </w:rPr>
        <w:t xml:space="preserve">i forkant av endringen. Dersom det ikke er mulig å rapportere i forkant skal det rapporteres umiddelbart etter at endring er gjennomført. </w:t>
      </w: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b/>
          <w:bCs/>
          <w:szCs w:val="22"/>
          <w:u w:val="single"/>
        </w:rPr>
      </w:pPr>
      <w:r>
        <w:rPr>
          <w:rFonts w:eastAsia="Arial" w:cs="Arial"/>
          <w:b/>
          <w:bCs/>
          <w:szCs w:val="22"/>
          <w:u w:val="single"/>
        </w:rPr>
        <w:t>Fremdriftsrapportering:</w:t>
      </w:r>
    </w:p>
    <w:p w:rsidR="005338D6" w:rsidRDefault="005338D6" w:rsidP="005338D6">
      <w:pPr>
        <w:rPr>
          <w:rFonts w:eastAsia="Arial" w:cs="Arial"/>
          <w:szCs w:val="22"/>
        </w:rPr>
      </w:pPr>
      <w:r>
        <w:rPr>
          <w:rFonts w:eastAsia="Arial" w:cs="Arial"/>
          <w:szCs w:val="22"/>
        </w:rPr>
        <w:t>Fremdriftsrapport skal send</w:t>
      </w:r>
      <w:r w:rsidR="001F4AEF">
        <w:rPr>
          <w:rFonts w:eastAsia="Arial" w:cs="Arial"/>
          <w:szCs w:val="22"/>
        </w:rPr>
        <w:t>es inn 15.november hvert år. Fre</w:t>
      </w:r>
      <w:r>
        <w:rPr>
          <w:rFonts w:eastAsia="Arial" w:cs="Arial"/>
          <w:szCs w:val="22"/>
        </w:rPr>
        <w:t>mdriftsrapporten skal inneholde oversikt over arbeid som er utført og arbeid som gjenstår, samt en spesifisering av avvik i forhold til opprinnelig fremdriftsplan. I fase 2</w:t>
      </w:r>
      <w:r w:rsidR="00E014EA">
        <w:rPr>
          <w:rFonts w:eastAsia="Arial" w:cs="Arial"/>
          <w:szCs w:val="22"/>
        </w:rPr>
        <w:t xml:space="preserve"> og 3</w:t>
      </w:r>
      <w:r>
        <w:rPr>
          <w:rFonts w:eastAsia="Arial" w:cs="Arial"/>
          <w:szCs w:val="22"/>
        </w:rPr>
        <w:t xml:space="preserve"> </w:t>
      </w:r>
      <w:r w:rsidR="00E014EA">
        <w:rPr>
          <w:rFonts w:eastAsia="Arial" w:cs="Arial"/>
          <w:szCs w:val="22"/>
        </w:rPr>
        <w:t>vil</w:t>
      </w:r>
      <w:r>
        <w:rPr>
          <w:rFonts w:eastAsia="Arial" w:cs="Arial"/>
          <w:szCs w:val="22"/>
        </w:rPr>
        <w:t xml:space="preserve"> det bli bedt om midtveisrapportering. </w:t>
      </w: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b/>
          <w:bCs/>
          <w:szCs w:val="22"/>
          <w:u w:val="single"/>
        </w:rPr>
      </w:pPr>
      <w:r>
        <w:rPr>
          <w:rFonts w:eastAsia="Arial" w:cs="Arial"/>
          <w:b/>
          <w:bCs/>
          <w:szCs w:val="22"/>
          <w:u w:val="single"/>
        </w:rPr>
        <w:t>Økonomirapportering:</w:t>
      </w:r>
      <w:r>
        <w:rPr>
          <w:rFonts w:eastAsia="Arial" w:cs="Arial"/>
          <w:szCs w:val="22"/>
        </w:rPr>
        <w:t xml:space="preserve"> </w:t>
      </w:r>
    </w:p>
    <w:p w:rsidR="005338D6" w:rsidRDefault="005338D6" w:rsidP="005338D6">
      <w:pPr>
        <w:rPr>
          <w:rFonts w:eastAsia="Arial" w:cs="Arial"/>
          <w:szCs w:val="22"/>
        </w:rPr>
      </w:pPr>
      <w:r>
        <w:rPr>
          <w:rFonts w:eastAsia="Arial" w:cs="Arial"/>
          <w:szCs w:val="22"/>
        </w:rPr>
        <w:t xml:space="preserve">Leverandøren skal føre et </w:t>
      </w:r>
      <w:r w:rsidR="00E014EA">
        <w:rPr>
          <w:rFonts w:eastAsia="Arial" w:cs="Arial"/>
          <w:szCs w:val="22"/>
        </w:rPr>
        <w:t>prosjektregnskap over alle kostnader tilknyttet prosjektet</w:t>
      </w:r>
      <w:r>
        <w:rPr>
          <w:rFonts w:eastAsia="Arial" w:cs="Arial"/>
          <w:szCs w:val="22"/>
        </w:rPr>
        <w:t xml:space="preserve">. Her inkluderes personalkostnader og andre kostnader. Rapporten skal vise hvor mye som er fakturert </w:t>
      </w:r>
      <w:r w:rsidR="009B6858" w:rsidRPr="009B6858">
        <w:rPr>
          <w:rFonts w:eastAsia="Arial" w:cs="Arial"/>
          <w:szCs w:val="22"/>
        </w:rPr>
        <w:t>Fiskeridirektoratet</w:t>
      </w:r>
      <w:r w:rsidR="009B6858">
        <w:rPr>
          <w:rFonts w:eastAsia="Arial" w:cs="Arial"/>
          <w:szCs w:val="22"/>
        </w:rPr>
        <w:t xml:space="preserve">. </w:t>
      </w:r>
    </w:p>
    <w:p w:rsidR="005338D6" w:rsidRDefault="005338D6" w:rsidP="005338D6">
      <w:pPr>
        <w:rPr>
          <w:rFonts w:eastAsia="Times New Roman" w:cs="Times New Roman"/>
          <w:szCs w:val="22"/>
        </w:rPr>
      </w:pPr>
    </w:p>
    <w:p w:rsidR="005338D6" w:rsidRDefault="005338D6" w:rsidP="005338D6">
      <w:pPr>
        <w:rPr>
          <w:szCs w:val="22"/>
        </w:rPr>
      </w:pPr>
    </w:p>
    <w:p w:rsidR="005338D6" w:rsidRDefault="005338D6" w:rsidP="005338D6">
      <w:pPr>
        <w:rPr>
          <w:rFonts w:eastAsia="Arial" w:cs="Arial"/>
          <w:b/>
          <w:bCs/>
          <w:szCs w:val="22"/>
        </w:rPr>
      </w:pPr>
      <w:r>
        <w:rPr>
          <w:rFonts w:eastAsia="Arial" w:cs="Arial"/>
          <w:b/>
          <w:bCs/>
          <w:szCs w:val="22"/>
        </w:rPr>
        <w:t>Avtalens punkt 4.3 Bruk av underleverandører:</w:t>
      </w:r>
    </w:p>
    <w:p w:rsidR="005338D6" w:rsidRDefault="005338D6" w:rsidP="005338D6">
      <w:pPr>
        <w:rPr>
          <w:rFonts w:eastAsia="Arial" w:cs="Arial"/>
          <w:szCs w:val="22"/>
        </w:rPr>
      </w:pPr>
      <w:r>
        <w:rPr>
          <w:rFonts w:eastAsia="Arial" w:cs="Arial"/>
          <w:szCs w:val="22"/>
        </w:rPr>
        <w:t xml:space="preserve">Eventuelle underleverandører angis her etter godkjenning av Kunden. </w:t>
      </w:r>
    </w:p>
    <w:p w:rsidR="005338D6" w:rsidRDefault="005338D6" w:rsidP="005338D6">
      <w:pPr>
        <w:rPr>
          <w:rFonts w:eastAsia="Times New Roman" w:cs="Times New Roman"/>
          <w:szCs w:val="22"/>
        </w:rPr>
      </w:pP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b/>
          <w:bCs/>
          <w:szCs w:val="22"/>
        </w:rPr>
      </w:pPr>
      <w:r>
        <w:rPr>
          <w:rFonts w:eastAsia="Arial" w:cs="Arial"/>
          <w:b/>
          <w:bCs/>
          <w:szCs w:val="22"/>
        </w:rPr>
        <w:t>Avtalens punkt 4.4 Lønns- og arbeidsvilkår:</w:t>
      </w:r>
    </w:p>
    <w:p w:rsidR="009B6858" w:rsidRDefault="009B6858" w:rsidP="005338D6">
      <w:pPr>
        <w:rPr>
          <w:rFonts w:eastAsia="Arial" w:cs="Arial"/>
          <w:b/>
          <w:bCs/>
          <w:szCs w:val="22"/>
        </w:rPr>
      </w:pPr>
      <w:r>
        <w:t>For avtaler som omfattes av forskrift 8. februar 2008 nr. 112 om lønns- og arbeidsvilkår i offentlige kontrakter, gjelder følgende:</w:t>
      </w:r>
    </w:p>
    <w:p w:rsidR="005338D6" w:rsidRDefault="009B6858" w:rsidP="005338D6">
      <w:r>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bransjen. Dette gjelder for arbeid utført i Norge.</w:t>
      </w:r>
    </w:p>
    <w:p w:rsidR="009B6858" w:rsidRDefault="009B6858" w:rsidP="005338D6">
      <w:pPr>
        <w:rPr>
          <w:rFonts w:eastAsia="Arial" w:cs="Arial"/>
          <w:szCs w:val="22"/>
        </w:rPr>
      </w:pPr>
      <w:r>
        <w:t xml:space="preserve">Dokumentasjon på at dette overholdes skal kunne fremlegges av Leverandør på forespørsel fra Kunde. </w:t>
      </w:r>
    </w:p>
    <w:p w:rsidR="005338D6" w:rsidRDefault="005338D6" w:rsidP="005338D6">
      <w:pPr>
        <w:rPr>
          <w:rFonts w:eastAsia="Arial" w:cs="Arial"/>
          <w:szCs w:val="22"/>
        </w:rPr>
      </w:pPr>
      <w:r>
        <w:rPr>
          <w:rFonts w:eastAsia="Arial" w:cs="Arial"/>
          <w:szCs w:val="22"/>
        </w:rPr>
        <w:t xml:space="preserve"> </w:t>
      </w:r>
    </w:p>
    <w:p w:rsidR="009B6858" w:rsidRDefault="009B6858" w:rsidP="005338D6">
      <w:pPr>
        <w:rPr>
          <w:rFonts w:eastAsia="Arial" w:cs="Arial"/>
          <w:szCs w:val="22"/>
        </w:rPr>
      </w:pPr>
    </w:p>
    <w:p w:rsidR="005338D6" w:rsidRDefault="005338D6" w:rsidP="005338D6">
      <w:pPr>
        <w:rPr>
          <w:rFonts w:eastAsia="Arial" w:cs="Arial"/>
          <w:b/>
          <w:bCs/>
          <w:szCs w:val="22"/>
        </w:rPr>
      </w:pPr>
      <w:r>
        <w:rPr>
          <w:rFonts w:eastAsia="Arial" w:cs="Arial"/>
          <w:b/>
          <w:bCs/>
          <w:szCs w:val="22"/>
        </w:rPr>
        <w:lastRenderedPageBreak/>
        <w:t>Avtalens punkt 5.2 Kundens bruk av tredjepart:</w:t>
      </w:r>
    </w:p>
    <w:p w:rsidR="005338D6" w:rsidRDefault="005338D6" w:rsidP="005338D6">
      <w:pPr>
        <w:rPr>
          <w:rFonts w:eastAsia="Arial" w:cs="Arial"/>
          <w:szCs w:val="22"/>
        </w:rPr>
      </w:pPr>
      <w:r>
        <w:rPr>
          <w:rFonts w:eastAsia="Arial" w:cs="Arial"/>
          <w:szCs w:val="22"/>
        </w:rPr>
        <w:t>Dersom Kunden engasjere</w:t>
      </w:r>
      <w:r w:rsidR="00B41682">
        <w:rPr>
          <w:rFonts w:eastAsia="Arial" w:cs="Arial"/>
          <w:szCs w:val="22"/>
        </w:rPr>
        <w:t>r</w:t>
      </w:r>
      <w:bookmarkStart w:id="5" w:name="_GoBack"/>
      <w:bookmarkEnd w:id="5"/>
      <w:r>
        <w:rPr>
          <w:rFonts w:eastAsia="Arial" w:cs="Arial"/>
          <w:szCs w:val="22"/>
        </w:rPr>
        <w:t xml:space="preserve"> tredjepart til å bistå seg i forbindelse med sine oppgaver under avtalen vil dette bli angitt nærmere i avtaleperioden. Dersom Leverandøren engasjerer underleverandør eller Kunden engasjerer tredjepart til å utføre arbeidsoppgaver som følger av denne avtalen, er parten fullt ansvarlig for utførelsen av disse oppgavene på samme måte som om parten selv sto for utførelsen.</w:t>
      </w:r>
    </w:p>
    <w:p w:rsidR="005338D6" w:rsidRDefault="005338D6" w:rsidP="005338D6">
      <w:pPr>
        <w:rPr>
          <w:rFonts w:eastAsia="Arial" w:cs="Arial"/>
          <w:szCs w:val="22"/>
        </w:rPr>
      </w:pPr>
      <w:r>
        <w:rPr>
          <w:rFonts w:eastAsia="Arial" w:cs="Arial"/>
          <w:szCs w:val="22"/>
        </w:rPr>
        <w:t xml:space="preserve"> </w:t>
      </w:r>
    </w:p>
    <w:p w:rsidR="005338D6" w:rsidRDefault="005338D6" w:rsidP="005338D6">
      <w:pPr>
        <w:rPr>
          <w:rFonts w:eastAsia="Arial" w:cs="Arial"/>
          <w:szCs w:val="22"/>
        </w:rPr>
      </w:pPr>
      <w:r>
        <w:rPr>
          <w:rFonts w:eastAsia="Arial" w:cs="Arial"/>
          <w:szCs w:val="22"/>
        </w:rPr>
        <w:t xml:space="preserve"> </w:t>
      </w:r>
    </w:p>
    <w:p w:rsidR="005338D6" w:rsidRPr="00A41A52" w:rsidRDefault="005338D6" w:rsidP="005338D6">
      <w:pPr>
        <w:rPr>
          <w:rFonts w:eastAsia="Arial" w:cs="Arial"/>
          <w:b/>
          <w:bCs/>
          <w:szCs w:val="22"/>
        </w:rPr>
      </w:pPr>
      <w:r w:rsidRPr="00A41A52">
        <w:rPr>
          <w:rFonts w:eastAsia="Arial" w:cs="Arial"/>
          <w:b/>
          <w:bCs/>
          <w:szCs w:val="22"/>
        </w:rPr>
        <w:t>Avtalens punkt 6.1 Møter:</w:t>
      </w:r>
    </w:p>
    <w:p w:rsidR="005338D6" w:rsidRPr="00A41A52" w:rsidRDefault="005338D6" w:rsidP="005338D6">
      <w:pPr>
        <w:rPr>
          <w:rFonts w:eastAsia="Arial" w:cs="Arial"/>
          <w:szCs w:val="22"/>
        </w:rPr>
      </w:pPr>
      <w:r w:rsidRPr="00A41A52">
        <w:rPr>
          <w:rFonts w:eastAsia="Arial" w:cs="Arial"/>
          <w:szCs w:val="22"/>
        </w:rPr>
        <w:t>Det legges opp til digitale statusmøter mellom Leverandør og Kunde.</w:t>
      </w:r>
      <w:r w:rsidR="00E052D7">
        <w:rPr>
          <w:rFonts w:eastAsia="Arial" w:cs="Arial"/>
          <w:szCs w:val="22"/>
        </w:rPr>
        <w:t xml:space="preserve"> Leverandør tar initiativ til oppstartsmøte, hvor a</w:t>
      </w:r>
      <w:r w:rsidRPr="00A41A52">
        <w:rPr>
          <w:rFonts w:eastAsia="Arial" w:cs="Arial"/>
          <w:szCs w:val="22"/>
        </w:rPr>
        <w:t xml:space="preserve">nsvarlig </w:t>
      </w:r>
      <w:r w:rsidR="00A41A52" w:rsidRPr="00A41A52">
        <w:rPr>
          <w:rFonts w:eastAsia="Arial" w:cs="Arial"/>
          <w:szCs w:val="22"/>
        </w:rPr>
        <w:t xml:space="preserve">prosjektleder hos </w:t>
      </w:r>
      <w:r w:rsidR="00E052D7">
        <w:rPr>
          <w:rFonts w:eastAsia="Arial" w:cs="Arial"/>
          <w:szCs w:val="22"/>
        </w:rPr>
        <w:t>Leverandør får ansvar for oppstartsmøter</w:t>
      </w:r>
      <w:r w:rsidR="00A41A52" w:rsidRPr="00A41A52">
        <w:rPr>
          <w:rFonts w:eastAsia="Arial" w:cs="Arial"/>
          <w:szCs w:val="22"/>
        </w:rPr>
        <w:t>. Tentativ møteplan for fase 1 er</w:t>
      </w:r>
      <w:r w:rsidRPr="00A41A52">
        <w:rPr>
          <w:rFonts w:eastAsia="Arial" w:cs="Arial"/>
          <w:szCs w:val="22"/>
        </w:rPr>
        <w:t xml:space="preserve">: </w:t>
      </w:r>
    </w:p>
    <w:p w:rsidR="005338D6" w:rsidRPr="00BE34F7" w:rsidRDefault="005338D6" w:rsidP="005338D6">
      <w:pPr>
        <w:pStyle w:val="Listeavsnitt"/>
        <w:keepLines w:val="0"/>
        <w:widowControl/>
        <w:numPr>
          <w:ilvl w:val="0"/>
          <w:numId w:val="7"/>
        </w:numPr>
        <w:contextualSpacing/>
        <w:rPr>
          <w:rFonts w:asciiTheme="minorHAnsi" w:eastAsia="Calibri" w:hAnsiTheme="minorHAnsi"/>
          <w:color w:val="000000" w:themeColor="text1"/>
          <w:highlight w:val="yellow"/>
        </w:rPr>
      </w:pPr>
      <w:r w:rsidRPr="00BE34F7">
        <w:rPr>
          <w:rFonts w:asciiTheme="minorHAnsi" w:hAnsiTheme="minorHAnsi"/>
          <w:highlight w:val="yellow"/>
        </w:rPr>
        <w:t>Oppstartsmøte (kalles inn av kunde)</w:t>
      </w:r>
    </w:p>
    <w:p w:rsidR="005338D6" w:rsidRPr="00BE34F7" w:rsidRDefault="005338D6" w:rsidP="005338D6">
      <w:pPr>
        <w:pStyle w:val="Listeavsnitt"/>
        <w:keepLines w:val="0"/>
        <w:widowControl/>
        <w:numPr>
          <w:ilvl w:val="0"/>
          <w:numId w:val="7"/>
        </w:numPr>
        <w:contextualSpacing/>
        <w:rPr>
          <w:rFonts w:asciiTheme="minorHAnsi" w:hAnsiTheme="minorHAnsi"/>
          <w:color w:val="000000" w:themeColor="text1"/>
          <w:highlight w:val="yellow"/>
        </w:rPr>
      </w:pPr>
      <w:r w:rsidRPr="00BE34F7">
        <w:rPr>
          <w:rFonts w:asciiTheme="minorHAnsi" w:hAnsiTheme="minorHAnsi"/>
          <w:highlight w:val="yellow"/>
        </w:rPr>
        <w:t>Fremdriftsmøte 01.03.2022</w:t>
      </w:r>
    </w:p>
    <w:p w:rsidR="005338D6" w:rsidRPr="00BE34F7" w:rsidRDefault="005338D6" w:rsidP="005338D6">
      <w:pPr>
        <w:pStyle w:val="Listeavsnitt"/>
        <w:keepLines w:val="0"/>
        <w:widowControl/>
        <w:numPr>
          <w:ilvl w:val="0"/>
          <w:numId w:val="7"/>
        </w:numPr>
        <w:contextualSpacing/>
        <w:rPr>
          <w:rFonts w:asciiTheme="minorHAnsi" w:hAnsiTheme="minorHAnsi"/>
          <w:color w:val="000000" w:themeColor="text1"/>
          <w:highlight w:val="yellow"/>
        </w:rPr>
      </w:pPr>
      <w:r w:rsidRPr="00BE34F7">
        <w:rPr>
          <w:rFonts w:asciiTheme="minorHAnsi" w:hAnsiTheme="minorHAnsi"/>
          <w:highlight w:val="yellow"/>
        </w:rPr>
        <w:t>Fremdriftsmøte 01.06 2022</w:t>
      </w:r>
    </w:p>
    <w:p w:rsidR="005338D6" w:rsidRPr="00BE34F7" w:rsidRDefault="005338D6" w:rsidP="005338D6">
      <w:pPr>
        <w:pStyle w:val="Listeavsnitt"/>
        <w:keepLines w:val="0"/>
        <w:widowControl/>
        <w:numPr>
          <w:ilvl w:val="0"/>
          <w:numId w:val="7"/>
        </w:numPr>
        <w:contextualSpacing/>
        <w:rPr>
          <w:rFonts w:asciiTheme="minorHAnsi" w:hAnsiTheme="minorHAnsi"/>
          <w:color w:val="000000" w:themeColor="text1"/>
          <w:highlight w:val="yellow"/>
        </w:rPr>
      </w:pPr>
      <w:r w:rsidRPr="00BE34F7">
        <w:rPr>
          <w:rFonts w:asciiTheme="minorHAnsi" w:hAnsiTheme="minorHAnsi"/>
          <w:highlight w:val="yellow"/>
        </w:rPr>
        <w:t>Fremdriftsmøte 01.09 2022</w:t>
      </w:r>
    </w:p>
    <w:p w:rsidR="005338D6" w:rsidRDefault="005338D6" w:rsidP="005338D6">
      <w:pPr>
        <w:rPr>
          <w:rFonts w:eastAsia="Arial" w:cs="Arial"/>
          <w:color w:val="auto"/>
          <w:szCs w:val="22"/>
        </w:rPr>
      </w:pPr>
      <w:r w:rsidRPr="00BE34F7">
        <w:rPr>
          <w:rFonts w:eastAsia="Arial" w:cs="Arial"/>
          <w:szCs w:val="22"/>
          <w:highlight w:val="yellow"/>
        </w:rPr>
        <w:t xml:space="preserve">Møteplan for fase 2 og 3 </w:t>
      </w:r>
      <w:r w:rsidR="00A41A52">
        <w:rPr>
          <w:rFonts w:eastAsia="Arial" w:cs="Arial"/>
          <w:szCs w:val="22"/>
        </w:rPr>
        <w:t xml:space="preserve">avtales i forbindelse med tildelinger i de ulike fasene. Det legges i utgangspunktet opp til et møte annenhver måned i fase 2 og 3. </w:t>
      </w:r>
      <w:r w:rsidR="00E052D7">
        <w:rPr>
          <w:rFonts w:eastAsia="Arial" w:cs="Arial"/>
          <w:szCs w:val="22"/>
        </w:rPr>
        <w:t xml:space="preserve">Begge parter kan ta initiativ til ekstraordinære møter utover dette ved behov. </w:t>
      </w:r>
    </w:p>
    <w:p w:rsidR="005338D6" w:rsidRDefault="005338D6" w:rsidP="005338D6">
      <w:pPr>
        <w:rPr>
          <w:rFonts w:eastAsia="Times New Roman" w:cs="Times New Roman"/>
          <w:szCs w:val="22"/>
        </w:rPr>
      </w:pPr>
    </w:p>
    <w:p w:rsidR="005338D6" w:rsidRDefault="005338D6" w:rsidP="005338D6">
      <w:pPr>
        <w:rPr>
          <w:rFonts w:eastAsia="Arial" w:cs="Arial"/>
          <w:szCs w:val="22"/>
        </w:rPr>
      </w:pPr>
      <w:r>
        <w:rPr>
          <w:rFonts w:eastAsia="Arial" w:cs="Arial"/>
          <w:szCs w:val="22"/>
        </w:rPr>
        <w:t xml:space="preserve"> </w:t>
      </w:r>
    </w:p>
    <w:sectPr w:rsidR="005338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F7" w:rsidRDefault="00BE34F7" w:rsidP="00732C23">
      <w:pPr>
        <w:spacing w:after="0" w:line="240" w:lineRule="auto"/>
      </w:pPr>
      <w:r>
        <w:separator/>
      </w:r>
    </w:p>
  </w:endnote>
  <w:endnote w:type="continuationSeparator" w:id="0">
    <w:p w:rsidR="00BE34F7" w:rsidRDefault="00BE34F7" w:rsidP="0073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BM Plex Sans Light">
    <w:panose1 w:val="020B0403050203000203"/>
    <w:charset w:val="00"/>
    <w:family w:val="swiss"/>
    <w:pitch w:val="variable"/>
    <w:sig w:usb0="A000026F" w:usb1="5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F7" w:rsidRPr="00395E58" w:rsidRDefault="00BE34F7" w:rsidP="00BE34F7">
    <w:pPr>
      <w:pStyle w:val="Bunntekst"/>
      <w:ind w:left="1560"/>
      <w:rPr>
        <w:rFonts w:ascii="IBM Plex Sans Light" w:hAnsi="IBM Plex Sans Light"/>
      </w:rPr>
    </w:pPr>
    <w:r>
      <w:rPr>
        <w:rFonts w:ascii="IBM Plex Sans Light" w:hAnsi="IBM Plex Sans Light"/>
        <w:noProof/>
        <w:lang w:eastAsia="nb-NO"/>
      </w:rPr>
      <w:drawing>
        <wp:anchor distT="0" distB="0" distL="114300" distR="114300" simplePos="0" relativeHeight="251656192" behindDoc="0" locked="0" layoutInCell="1" allowOverlap="1" wp14:anchorId="74D9565B" wp14:editId="50D2E861">
          <wp:simplePos x="0" y="0"/>
          <wp:positionH relativeFrom="margin">
            <wp:align>left</wp:align>
          </wp:positionH>
          <wp:positionV relativeFrom="page">
            <wp:posOffset>10129535</wp:posOffset>
          </wp:positionV>
          <wp:extent cx="863112" cy="85725"/>
          <wp:effectExtent l="0" t="0" r="0" b="0"/>
          <wp:wrapNone/>
          <wp:docPr id="10" name="Bilde 10" descr="Et bilde som inneholder himmel, objekt, klo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unn_følgesider.png"/>
                  <pic:cNvPicPr/>
                </pic:nvPicPr>
                <pic:blipFill>
                  <a:blip r:embed="rId1">
                    <a:extLst>
                      <a:ext uri="{28A0092B-C50C-407E-A947-70E740481C1C}">
                        <a14:useLocalDpi xmlns:a14="http://schemas.microsoft.com/office/drawing/2010/main" val="0"/>
                      </a:ext>
                    </a:extLst>
                  </a:blip>
                  <a:stretch>
                    <a:fillRect/>
                  </a:stretch>
                </pic:blipFill>
                <pic:spPr>
                  <a:xfrm>
                    <a:off x="0" y="0"/>
                    <a:ext cx="863112" cy="85725"/>
                  </a:xfrm>
                  <a:prstGeom prst="rect">
                    <a:avLst/>
                  </a:prstGeom>
                </pic:spPr>
              </pic:pic>
            </a:graphicData>
          </a:graphic>
          <wp14:sizeRelH relativeFrom="margin">
            <wp14:pctWidth>0</wp14:pctWidth>
          </wp14:sizeRelH>
          <wp14:sizeRelV relativeFrom="margin">
            <wp14:pctHeight>0</wp14:pctHeight>
          </wp14:sizeRelV>
        </wp:anchor>
      </w:drawing>
    </w:r>
    <w:r w:rsidR="00B41682">
      <w:rPr>
        <w:noProof/>
      </w:rPr>
      <w:pict>
        <v:shapetype id="_x0000_t202" coordsize="21600,21600" o:spt="202" path="m,l,21600r21600,l21600,xe">
          <v:stroke joinstyle="miter"/>
          <v:path gradientshapeok="t" o:connecttype="rect"/>
        </v:shapetype>
        <v:shape id="Tekstboks 2" o:spid="_x0000_s1025" type="#_x0000_t202" style="position:absolute;left:0;text-align:left;margin-left:402.1pt;margin-top:792.9pt;width:51.05pt;height:26.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" filled="f" stroked="f">
          <v:textbox style="mso-next-textbox:#Tekstboks 2;mso-fit-shape-to-text:t">
            <w:txbxContent>
              <w:p w:rsidR="00BE34F7" w:rsidRPr="00324C05" w:rsidRDefault="00BE34F7" w:rsidP="00BE34F7">
                <w:pPr>
                  <w:jc w:val="right"/>
                </w:pPr>
                <w:r w:rsidRPr="00324C05">
                  <w:fldChar w:fldCharType="begin"/>
                </w:r>
                <w:r w:rsidRPr="00324C05">
                  <w:instrText xml:space="preserve"> PAGE  \* Arabic  \* MERGEFORMAT </w:instrText>
                </w:r>
                <w:r w:rsidRPr="00324C05">
                  <w:fldChar w:fldCharType="separate"/>
                </w:r>
                <w:r w:rsidR="00B41682">
                  <w:rPr>
                    <w:noProof/>
                  </w:rPr>
                  <w:t>4</w:t>
                </w:r>
                <w:r w:rsidRPr="00324C05">
                  <w:fldChar w:fldCharType="end"/>
                </w:r>
              </w:p>
            </w:txbxContent>
          </v:textbox>
          <w10:wrap anchorx="margin" anchory="page"/>
        </v:shape>
      </w:pict>
    </w:r>
    <w:sdt>
      <w:sdtPr>
        <w:rPr>
          <w:rFonts w:asciiTheme="majorHAnsi" w:hAnsiTheme="majorHAnsi"/>
        </w:rPr>
        <w:alias w:val="Dokumenttype"/>
        <w:tag w:val="Dokumenttype"/>
        <w:id w:val="1271670940"/>
        <w:dataBinding w:xpath="/root[1]/dokumenttype[1]" w:storeItemID="{971C02FE-9716-41FF-B02C-C72E1DDC2C65}"/>
        <w:text/>
      </w:sdtPr>
      <w:sdtEndPr/>
      <w:sdtContent>
        <w:r>
          <w:rPr>
            <w:rFonts w:asciiTheme="majorHAnsi" w:hAnsiTheme="majorHAnsi"/>
          </w:rPr>
          <w:t xml:space="preserve">Bilag </w:t>
        </w:r>
        <w:r w:rsidR="003A599A">
          <w:rPr>
            <w:rFonts w:asciiTheme="majorHAnsi" w:hAnsiTheme="majorHAnsi"/>
          </w:rPr>
          <w:t>6</w:t>
        </w:r>
      </w:sdtContent>
    </w:sdt>
    <w:r>
      <w:rPr>
        <w:rFonts w:asciiTheme="majorHAnsi" w:hAnsiTheme="majorHAnsi"/>
      </w:rPr>
      <w:t xml:space="preserve">  </w:t>
    </w:r>
    <w:r>
      <w:rPr>
        <w:rFonts w:ascii="IBM Plex Sans Light" w:hAnsi="IBM Plex Sans Light"/>
      </w:rPr>
      <w:t xml:space="preserve">|  </w:t>
    </w:r>
    <w:sdt>
      <w:sdtPr>
        <w:rPr>
          <w:sz w:val="16"/>
          <w:szCs w:val="40"/>
        </w:rPr>
        <w:alias w:val="Beskrivelse"/>
        <w:tag w:val="Beskrivelse"/>
        <w:id w:val="795178023"/>
        <w:dataBinding w:xpath="/root[1]/beskrivelse[1]" w:storeItemID="{971C02FE-9716-41FF-B02C-C72E1DDC2C65}"/>
        <w:text/>
      </w:sdtPr>
      <w:sdtEndPr/>
      <w:sdtContent>
        <w:r w:rsidR="00A41A52">
          <w:rPr>
            <w:sz w:val="16"/>
            <w:szCs w:val="40"/>
          </w:rPr>
          <w:t>Administrative bestemmelser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F7" w:rsidRDefault="00BE34F7" w:rsidP="00732C23">
      <w:pPr>
        <w:spacing w:after="0" w:line="240" w:lineRule="auto"/>
      </w:pPr>
      <w:r>
        <w:separator/>
      </w:r>
    </w:p>
  </w:footnote>
  <w:footnote w:type="continuationSeparator" w:id="0">
    <w:p w:rsidR="00BE34F7" w:rsidRDefault="00BE34F7" w:rsidP="0073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F7" w:rsidRDefault="00BE34F7" w:rsidP="00BE34F7">
    <w:r>
      <w:rPr>
        <w:noProof/>
        <w:lang w:eastAsia="nb-NO"/>
      </w:rPr>
      <w:drawing>
        <wp:anchor distT="0" distB="0" distL="114300" distR="114300" simplePos="0" relativeHeight="251661312" behindDoc="0" locked="0" layoutInCell="1" allowOverlap="1" wp14:anchorId="3ED1B113" wp14:editId="0D82FAB9">
          <wp:simplePos x="0" y="0"/>
          <wp:positionH relativeFrom="column">
            <wp:posOffset>-674370</wp:posOffset>
          </wp:positionH>
          <wp:positionV relativeFrom="page">
            <wp:posOffset>267215</wp:posOffset>
          </wp:positionV>
          <wp:extent cx="336729" cy="53939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
                    <a:extLst>
                      <a:ext uri="{28A0092B-C50C-407E-A947-70E740481C1C}">
                        <a14:useLocalDpi xmlns:a14="http://schemas.microsoft.com/office/drawing/2010/main" val="0"/>
                      </a:ext>
                    </a:extLst>
                  </a:blip>
                  <a:stretch>
                    <a:fillRect/>
                  </a:stretch>
                </pic:blipFill>
                <pic:spPr>
                  <a:xfrm>
                    <a:off x="0" y="0"/>
                    <a:ext cx="336729" cy="539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17C0CCF"/>
    <w:multiLevelType w:val="multilevel"/>
    <w:tmpl w:val="C66EEA4A"/>
    <w:lvl w:ilvl="0">
      <w:start w:val="1"/>
      <w:numFmt w:val="decimal"/>
      <w:lvlText w:val="%1"/>
      <w:lvlJc w:val="left"/>
      <w:pPr>
        <w:ind w:left="408" w:hanging="408"/>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A34F6A"/>
    <w:multiLevelType w:val="hybridMultilevel"/>
    <w:tmpl w:val="9D0C81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93D3C0B"/>
    <w:multiLevelType w:val="multilevel"/>
    <w:tmpl w:val="12909596"/>
    <w:lvl w:ilvl="0">
      <w:start w:val="1"/>
      <w:numFmt w:val="decimal"/>
      <w:pStyle w:val="Overskrift1"/>
      <w:lvlText w:val="%1."/>
      <w:lvlJc w:val="left"/>
      <w:pPr>
        <w:ind w:left="360" w:hanging="360"/>
      </w:pPr>
      <w:rPr>
        <w:rFonts w:hint="default"/>
        <w:b/>
        <w:bCs w:val="0"/>
      </w:rPr>
    </w:lvl>
    <w:lvl w:ilvl="1">
      <w:start w:val="1"/>
      <w:numFmt w:val="decimal"/>
      <w:pStyle w:val="Overskrift2"/>
      <w:lvlText w:val="%1.%2."/>
      <w:lvlJc w:val="left"/>
      <w:pPr>
        <w:ind w:left="792" w:hanging="432"/>
      </w:pPr>
      <w:rPr>
        <w:rFonts w:hint="default"/>
      </w:rPr>
    </w:lvl>
    <w:lvl w:ilvl="2">
      <w:start w:val="1"/>
      <w:numFmt w:val="decimal"/>
      <w:pStyle w:val="Overskrift3"/>
      <w:lvlText w:val="%1.%2.%3."/>
      <w:lvlJc w:val="left"/>
      <w:pPr>
        <w:ind w:left="1224" w:hanging="504"/>
      </w:pPr>
      <w:rPr>
        <w:rFonts w:hint="default"/>
      </w:rPr>
    </w:lvl>
    <w:lvl w:ilvl="3">
      <w:start w:val="1"/>
      <w:numFmt w:val="decimal"/>
      <w:pStyle w:val="Overskrif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DD3C75"/>
    <w:multiLevelType w:val="hybridMultilevel"/>
    <w:tmpl w:val="14D220DA"/>
    <w:lvl w:ilvl="0" w:tplc="D5AA8B46">
      <w:start w:val="1"/>
      <w:numFmt w:val="bullet"/>
      <w:lvlText w:val="-"/>
      <w:lvlJc w:val="left"/>
      <w:pPr>
        <w:ind w:left="720" w:hanging="360"/>
      </w:pPr>
      <w:rPr>
        <w:rFonts w:ascii="Calibri" w:hAnsi="Calibri" w:cs="Times New Roman" w:hint="default"/>
      </w:rPr>
    </w:lvl>
    <w:lvl w:ilvl="1" w:tplc="98FEBCBC">
      <w:start w:val="1"/>
      <w:numFmt w:val="bullet"/>
      <w:lvlText w:val="o"/>
      <w:lvlJc w:val="left"/>
      <w:pPr>
        <w:ind w:left="1440" w:hanging="360"/>
      </w:pPr>
      <w:rPr>
        <w:rFonts w:ascii="Courier New" w:hAnsi="Courier New" w:cs="Times New Roman" w:hint="default"/>
      </w:rPr>
    </w:lvl>
    <w:lvl w:ilvl="2" w:tplc="EA58B460">
      <w:start w:val="1"/>
      <w:numFmt w:val="bullet"/>
      <w:lvlText w:val=""/>
      <w:lvlJc w:val="left"/>
      <w:pPr>
        <w:ind w:left="2160" w:hanging="360"/>
      </w:pPr>
      <w:rPr>
        <w:rFonts w:ascii="Wingdings" w:hAnsi="Wingdings" w:hint="default"/>
      </w:rPr>
    </w:lvl>
    <w:lvl w:ilvl="3" w:tplc="50285D36">
      <w:start w:val="1"/>
      <w:numFmt w:val="bullet"/>
      <w:lvlText w:val=""/>
      <w:lvlJc w:val="left"/>
      <w:pPr>
        <w:ind w:left="2880" w:hanging="360"/>
      </w:pPr>
      <w:rPr>
        <w:rFonts w:ascii="Symbol" w:hAnsi="Symbol" w:hint="default"/>
      </w:rPr>
    </w:lvl>
    <w:lvl w:ilvl="4" w:tplc="5AD2BE54">
      <w:start w:val="1"/>
      <w:numFmt w:val="bullet"/>
      <w:lvlText w:val="o"/>
      <w:lvlJc w:val="left"/>
      <w:pPr>
        <w:ind w:left="3600" w:hanging="360"/>
      </w:pPr>
      <w:rPr>
        <w:rFonts w:ascii="Courier New" w:hAnsi="Courier New" w:cs="Times New Roman" w:hint="default"/>
      </w:rPr>
    </w:lvl>
    <w:lvl w:ilvl="5" w:tplc="3264A682">
      <w:start w:val="1"/>
      <w:numFmt w:val="bullet"/>
      <w:lvlText w:val=""/>
      <w:lvlJc w:val="left"/>
      <w:pPr>
        <w:ind w:left="4320" w:hanging="360"/>
      </w:pPr>
      <w:rPr>
        <w:rFonts w:ascii="Wingdings" w:hAnsi="Wingdings" w:hint="default"/>
      </w:rPr>
    </w:lvl>
    <w:lvl w:ilvl="6" w:tplc="49BACE92">
      <w:start w:val="1"/>
      <w:numFmt w:val="bullet"/>
      <w:lvlText w:val=""/>
      <w:lvlJc w:val="left"/>
      <w:pPr>
        <w:ind w:left="5040" w:hanging="360"/>
      </w:pPr>
      <w:rPr>
        <w:rFonts w:ascii="Symbol" w:hAnsi="Symbol" w:hint="default"/>
      </w:rPr>
    </w:lvl>
    <w:lvl w:ilvl="7" w:tplc="636ED27C">
      <w:start w:val="1"/>
      <w:numFmt w:val="bullet"/>
      <w:lvlText w:val="o"/>
      <w:lvlJc w:val="left"/>
      <w:pPr>
        <w:ind w:left="5760" w:hanging="360"/>
      </w:pPr>
      <w:rPr>
        <w:rFonts w:ascii="Courier New" w:hAnsi="Courier New" w:cs="Times New Roman" w:hint="default"/>
      </w:rPr>
    </w:lvl>
    <w:lvl w:ilvl="8" w:tplc="591C0898">
      <w:start w:val="1"/>
      <w:numFmt w:val="bullet"/>
      <w:lvlText w:val=""/>
      <w:lvlJc w:val="left"/>
      <w:pPr>
        <w:ind w:left="6480" w:hanging="360"/>
      </w:pPr>
      <w:rPr>
        <w:rFonts w:ascii="Wingdings" w:hAnsi="Wingdings" w:hint="default"/>
      </w:rPr>
    </w:lvl>
  </w:abstractNum>
  <w:abstractNum w:abstractNumId="5"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C2D87"/>
    <w:rsid w:val="001F4AEF"/>
    <w:rsid w:val="002C6D1A"/>
    <w:rsid w:val="00395E58"/>
    <w:rsid w:val="003A599A"/>
    <w:rsid w:val="003B0B06"/>
    <w:rsid w:val="004A3D58"/>
    <w:rsid w:val="005338D6"/>
    <w:rsid w:val="00685982"/>
    <w:rsid w:val="00732C23"/>
    <w:rsid w:val="00983BE1"/>
    <w:rsid w:val="009B6858"/>
    <w:rsid w:val="00A03D41"/>
    <w:rsid w:val="00A41A52"/>
    <w:rsid w:val="00B41682"/>
    <w:rsid w:val="00BE34F7"/>
    <w:rsid w:val="00C84EDB"/>
    <w:rsid w:val="00D847FE"/>
    <w:rsid w:val="00E014EA"/>
    <w:rsid w:val="00E052D7"/>
    <w:rsid w:val="00EC2D87"/>
    <w:rsid w:val="00F27E83"/>
    <w:rsid w:val="00F709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A39F3"/>
  <w15:chartTrackingRefBased/>
  <w15:docId w15:val="{5E30934C-B1D6-454B-B44F-DF188A34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87"/>
    <w:pPr>
      <w:snapToGrid w:val="0"/>
      <w:spacing w:after="120" w:line="276" w:lineRule="auto"/>
    </w:pPr>
    <w:rPr>
      <w:color w:val="44546A" w:themeColor="text2"/>
      <w:szCs w:val="14"/>
    </w:rPr>
  </w:style>
  <w:style w:type="paragraph" w:styleId="Overskrift1">
    <w:name w:val="heading 1"/>
    <w:basedOn w:val="Normal"/>
    <w:next w:val="Normal"/>
    <w:link w:val="Overskrift1Tegn"/>
    <w:uiPriority w:val="9"/>
    <w:qFormat/>
    <w:rsid w:val="00EC2D87"/>
    <w:pPr>
      <w:keepNext/>
      <w:keepLines/>
      <w:numPr>
        <w:numId w:val="1"/>
      </w:numPr>
      <w:spacing w:before="240" w:after="60"/>
      <w:outlineLvl w:val="0"/>
    </w:pPr>
    <w:rPr>
      <w:rFonts w:asciiTheme="majorHAnsi" w:eastAsiaTheme="majorEastAsia" w:hAnsiTheme="majorHAnsi" w:cstheme="majorBidi"/>
      <w:b/>
      <w:sz w:val="28"/>
      <w:szCs w:val="30"/>
    </w:rPr>
  </w:style>
  <w:style w:type="paragraph" w:styleId="Overskrift2">
    <w:name w:val="heading 2"/>
    <w:basedOn w:val="Normal"/>
    <w:next w:val="Normal"/>
    <w:link w:val="Overskrift2Tegn"/>
    <w:uiPriority w:val="9"/>
    <w:unhideWhenUsed/>
    <w:qFormat/>
    <w:rsid w:val="00EC2D87"/>
    <w:pPr>
      <w:keepNext/>
      <w:keepLines/>
      <w:numPr>
        <w:ilvl w:val="1"/>
        <w:numId w:val="1"/>
      </w:numPr>
      <w:tabs>
        <w:tab w:val="left" w:pos="624"/>
      </w:tabs>
      <w:spacing w:before="360" w:after="40"/>
      <w:ind w:left="431" w:hanging="431"/>
      <w:outlineLvl w:val="1"/>
    </w:pPr>
    <w:rPr>
      <w:rFonts w:asciiTheme="majorHAnsi" w:eastAsiaTheme="majorEastAsia" w:hAnsiTheme="majorHAnsi" w:cstheme="majorBidi"/>
      <w:b/>
      <w:sz w:val="24"/>
    </w:rPr>
  </w:style>
  <w:style w:type="paragraph" w:styleId="Overskrift3">
    <w:name w:val="heading 3"/>
    <w:basedOn w:val="Normal"/>
    <w:next w:val="Normal"/>
    <w:link w:val="Overskrift3Tegn"/>
    <w:uiPriority w:val="9"/>
    <w:unhideWhenUsed/>
    <w:qFormat/>
    <w:rsid w:val="00EC2D87"/>
    <w:pPr>
      <w:keepNext/>
      <w:keepLines/>
      <w:numPr>
        <w:ilvl w:val="2"/>
        <w:numId w:val="1"/>
      </w:numPr>
      <w:tabs>
        <w:tab w:val="left" w:pos="737"/>
        <w:tab w:val="right" w:leader="dot" w:pos="8930"/>
      </w:tabs>
      <w:spacing w:before="240" w:after="40"/>
      <w:ind w:left="505" w:hanging="505"/>
      <w:outlineLvl w:val="2"/>
    </w:pPr>
    <w:rPr>
      <w:rFonts w:asciiTheme="majorHAnsi" w:eastAsiaTheme="majorEastAsia" w:hAnsiTheme="majorHAnsi" w:cstheme="majorBidi"/>
      <w:b/>
    </w:rPr>
  </w:style>
  <w:style w:type="paragraph" w:styleId="Overskrift4">
    <w:name w:val="heading 4"/>
    <w:basedOn w:val="Overskrift3"/>
    <w:next w:val="Normal"/>
    <w:link w:val="Overskrift4Tegn"/>
    <w:uiPriority w:val="9"/>
    <w:unhideWhenUsed/>
    <w:qFormat/>
    <w:rsid w:val="00EC2D87"/>
    <w:pPr>
      <w:numPr>
        <w:ilvl w:val="3"/>
      </w:numPr>
      <w:tabs>
        <w:tab w:val="clear" w:pos="737"/>
        <w:tab w:val="left" w:pos="964"/>
      </w:tabs>
      <w:ind w:left="646" w:hanging="646"/>
      <w:outlineLvl w:val="3"/>
    </w:pPr>
    <w:rPr>
      <w:b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2D87"/>
    <w:rPr>
      <w:rFonts w:asciiTheme="majorHAnsi" w:eastAsiaTheme="majorEastAsia" w:hAnsiTheme="majorHAnsi" w:cstheme="majorBidi"/>
      <w:b/>
      <w:color w:val="44546A" w:themeColor="text2"/>
      <w:sz w:val="28"/>
      <w:szCs w:val="30"/>
    </w:rPr>
  </w:style>
  <w:style w:type="character" w:customStyle="1" w:styleId="Overskrift2Tegn">
    <w:name w:val="Overskrift 2 Tegn"/>
    <w:basedOn w:val="Standardskriftforavsnitt"/>
    <w:link w:val="Overskrift2"/>
    <w:uiPriority w:val="9"/>
    <w:rsid w:val="00EC2D87"/>
    <w:rPr>
      <w:rFonts w:asciiTheme="majorHAnsi" w:eastAsiaTheme="majorEastAsia" w:hAnsiTheme="majorHAnsi" w:cstheme="majorBidi"/>
      <w:b/>
      <w:color w:val="44546A" w:themeColor="text2"/>
      <w:sz w:val="24"/>
      <w:szCs w:val="14"/>
    </w:rPr>
  </w:style>
  <w:style w:type="character" w:customStyle="1" w:styleId="Overskrift3Tegn">
    <w:name w:val="Overskrift 3 Tegn"/>
    <w:basedOn w:val="Standardskriftforavsnitt"/>
    <w:link w:val="Overskrift3"/>
    <w:uiPriority w:val="9"/>
    <w:rsid w:val="00EC2D87"/>
    <w:rPr>
      <w:rFonts w:asciiTheme="majorHAnsi" w:eastAsiaTheme="majorEastAsia" w:hAnsiTheme="majorHAnsi" w:cstheme="majorBidi"/>
      <w:b/>
      <w:color w:val="44546A" w:themeColor="text2"/>
      <w:szCs w:val="14"/>
    </w:rPr>
  </w:style>
  <w:style w:type="character" w:customStyle="1" w:styleId="Overskrift4Tegn">
    <w:name w:val="Overskrift 4 Tegn"/>
    <w:basedOn w:val="Standardskriftforavsnitt"/>
    <w:link w:val="Overskrift4"/>
    <w:uiPriority w:val="9"/>
    <w:rsid w:val="00EC2D87"/>
    <w:rPr>
      <w:rFonts w:asciiTheme="majorHAnsi" w:eastAsiaTheme="majorEastAsia" w:hAnsiTheme="majorHAnsi" w:cstheme="majorBidi"/>
      <w:color w:val="44546A" w:themeColor="text2"/>
      <w:szCs w:val="14"/>
    </w:rPr>
  </w:style>
  <w:style w:type="paragraph" w:styleId="Bunntekst">
    <w:name w:val="footer"/>
    <w:basedOn w:val="Normal"/>
    <w:link w:val="BunntekstTegn"/>
    <w:uiPriority w:val="99"/>
    <w:unhideWhenUsed/>
    <w:rsid w:val="00EC2D87"/>
    <w:pPr>
      <w:tabs>
        <w:tab w:val="center" w:pos="4513"/>
        <w:tab w:val="right" w:pos="9026"/>
      </w:tabs>
    </w:pPr>
  </w:style>
  <w:style w:type="character" w:customStyle="1" w:styleId="BunntekstTegn">
    <w:name w:val="Bunntekst Tegn"/>
    <w:basedOn w:val="Standardskriftforavsnitt"/>
    <w:link w:val="Bunntekst"/>
    <w:uiPriority w:val="99"/>
    <w:rsid w:val="00EC2D87"/>
    <w:rPr>
      <w:color w:val="44546A" w:themeColor="text2"/>
      <w:szCs w:val="14"/>
    </w:rPr>
  </w:style>
  <w:style w:type="paragraph" w:styleId="Brdtekst">
    <w:name w:val="Body Text"/>
    <w:basedOn w:val="Normal"/>
    <w:link w:val="BrdtekstTegn"/>
    <w:uiPriority w:val="99"/>
    <w:unhideWhenUsed/>
    <w:qFormat/>
    <w:rsid w:val="00EC2D87"/>
  </w:style>
  <w:style w:type="character" w:customStyle="1" w:styleId="BrdtekstTegn">
    <w:name w:val="Brødtekst Tegn"/>
    <w:basedOn w:val="Standardskriftforavsnitt"/>
    <w:link w:val="Brdtekst"/>
    <w:uiPriority w:val="99"/>
    <w:rsid w:val="00EC2D87"/>
    <w:rPr>
      <w:color w:val="44546A" w:themeColor="text2"/>
      <w:szCs w:val="14"/>
    </w:rPr>
  </w:style>
  <w:style w:type="paragraph" w:styleId="Topptekst">
    <w:name w:val="header"/>
    <w:basedOn w:val="Normal"/>
    <w:link w:val="TopptekstTegn"/>
    <w:uiPriority w:val="99"/>
    <w:unhideWhenUsed/>
    <w:rsid w:val="00732C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2C23"/>
    <w:rPr>
      <w:color w:val="44546A" w:themeColor="text2"/>
      <w:szCs w:val="14"/>
    </w:rPr>
  </w:style>
  <w:style w:type="paragraph" w:styleId="Listeavsnitt">
    <w:name w:val="List Paragraph"/>
    <w:basedOn w:val="Normal"/>
    <w:uiPriority w:val="34"/>
    <w:qFormat/>
    <w:rsid w:val="003B0B06"/>
    <w:pPr>
      <w:keepLines/>
      <w:widowControl w:val="0"/>
      <w:snapToGrid/>
      <w:spacing w:after="0" w:line="240" w:lineRule="auto"/>
      <w:ind w:left="708"/>
    </w:pPr>
    <w:rPr>
      <w:rFonts w:ascii="Times New Roman" w:eastAsia="Times New Roman" w:hAnsi="Times New Roman" w:cs="Times New Roman"/>
      <w:color w:val="auto"/>
      <w:szCs w:val="22"/>
      <w:lang w:eastAsia="nb-NO"/>
    </w:rPr>
  </w:style>
  <w:style w:type="table" w:styleId="Tabellrutenett">
    <w:name w:val="Table Grid"/>
    <w:basedOn w:val="Vanligtabell"/>
    <w:uiPriority w:val="59"/>
    <w:rsid w:val="005338D6"/>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697">
      <w:bodyDiv w:val="1"/>
      <w:marLeft w:val="0"/>
      <w:marRight w:val="0"/>
      <w:marTop w:val="0"/>
      <w:marBottom w:val="0"/>
      <w:divBdr>
        <w:top w:val="none" w:sz="0" w:space="0" w:color="auto"/>
        <w:left w:val="none" w:sz="0" w:space="0" w:color="auto"/>
        <w:bottom w:val="none" w:sz="0" w:space="0" w:color="auto"/>
        <w:right w:val="none" w:sz="0" w:space="0" w:color="auto"/>
      </w:divBdr>
    </w:div>
    <w:div w:id="138884873">
      <w:bodyDiv w:val="1"/>
      <w:marLeft w:val="0"/>
      <w:marRight w:val="0"/>
      <w:marTop w:val="0"/>
      <w:marBottom w:val="0"/>
      <w:divBdr>
        <w:top w:val="none" w:sz="0" w:space="0" w:color="auto"/>
        <w:left w:val="none" w:sz="0" w:space="0" w:color="auto"/>
        <w:bottom w:val="none" w:sz="0" w:space="0" w:color="auto"/>
        <w:right w:val="none" w:sz="0" w:space="0" w:color="auto"/>
      </w:divBdr>
    </w:div>
    <w:div w:id="310408825">
      <w:bodyDiv w:val="1"/>
      <w:marLeft w:val="0"/>
      <w:marRight w:val="0"/>
      <w:marTop w:val="0"/>
      <w:marBottom w:val="0"/>
      <w:divBdr>
        <w:top w:val="none" w:sz="0" w:space="0" w:color="auto"/>
        <w:left w:val="none" w:sz="0" w:space="0" w:color="auto"/>
        <w:bottom w:val="none" w:sz="0" w:space="0" w:color="auto"/>
        <w:right w:val="none" w:sz="0" w:space="0" w:color="auto"/>
      </w:divBdr>
    </w:div>
    <w:div w:id="554705754">
      <w:bodyDiv w:val="1"/>
      <w:marLeft w:val="0"/>
      <w:marRight w:val="0"/>
      <w:marTop w:val="0"/>
      <w:marBottom w:val="0"/>
      <w:divBdr>
        <w:top w:val="none" w:sz="0" w:space="0" w:color="auto"/>
        <w:left w:val="none" w:sz="0" w:space="0" w:color="auto"/>
        <w:bottom w:val="none" w:sz="0" w:space="0" w:color="auto"/>
        <w:right w:val="none" w:sz="0" w:space="0" w:color="auto"/>
      </w:divBdr>
    </w:div>
    <w:div w:id="759759757">
      <w:bodyDiv w:val="1"/>
      <w:marLeft w:val="0"/>
      <w:marRight w:val="0"/>
      <w:marTop w:val="0"/>
      <w:marBottom w:val="0"/>
      <w:divBdr>
        <w:top w:val="none" w:sz="0" w:space="0" w:color="auto"/>
        <w:left w:val="none" w:sz="0" w:space="0" w:color="auto"/>
        <w:bottom w:val="none" w:sz="0" w:space="0" w:color="auto"/>
        <w:right w:val="none" w:sz="0" w:space="0" w:color="auto"/>
      </w:divBdr>
    </w:div>
    <w:div w:id="958608358">
      <w:bodyDiv w:val="1"/>
      <w:marLeft w:val="0"/>
      <w:marRight w:val="0"/>
      <w:marTop w:val="0"/>
      <w:marBottom w:val="0"/>
      <w:divBdr>
        <w:top w:val="none" w:sz="0" w:space="0" w:color="auto"/>
        <w:left w:val="none" w:sz="0" w:space="0" w:color="auto"/>
        <w:bottom w:val="none" w:sz="0" w:space="0" w:color="auto"/>
        <w:right w:val="none" w:sz="0" w:space="0" w:color="auto"/>
      </w:divBdr>
    </w:div>
    <w:div w:id="1062101661">
      <w:bodyDiv w:val="1"/>
      <w:marLeft w:val="0"/>
      <w:marRight w:val="0"/>
      <w:marTop w:val="0"/>
      <w:marBottom w:val="0"/>
      <w:divBdr>
        <w:top w:val="none" w:sz="0" w:space="0" w:color="auto"/>
        <w:left w:val="none" w:sz="0" w:space="0" w:color="auto"/>
        <w:bottom w:val="none" w:sz="0" w:space="0" w:color="auto"/>
        <w:right w:val="none" w:sz="0" w:space="0" w:color="auto"/>
      </w:divBdr>
    </w:div>
    <w:div w:id="1083724854">
      <w:bodyDiv w:val="1"/>
      <w:marLeft w:val="0"/>
      <w:marRight w:val="0"/>
      <w:marTop w:val="0"/>
      <w:marBottom w:val="0"/>
      <w:divBdr>
        <w:top w:val="none" w:sz="0" w:space="0" w:color="auto"/>
        <w:left w:val="none" w:sz="0" w:space="0" w:color="auto"/>
        <w:bottom w:val="none" w:sz="0" w:space="0" w:color="auto"/>
        <w:right w:val="none" w:sz="0" w:space="0" w:color="auto"/>
      </w:divBdr>
    </w:div>
    <w:div w:id="1226573924">
      <w:bodyDiv w:val="1"/>
      <w:marLeft w:val="0"/>
      <w:marRight w:val="0"/>
      <w:marTop w:val="0"/>
      <w:marBottom w:val="0"/>
      <w:divBdr>
        <w:top w:val="none" w:sz="0" w:space="0" w:color="auto"/>
        <w:left w:val="none" w:sz="0" w:space="0" w:color="auto"/>
        <w:bottom w:val="none" w:sz="0" w:space="0" w:color="auto"/>
        <w:right w:val="none" w:sz="0" w:space="0" w:color="auto"/>
      </w:divBdr>
    </w:div>
    <w:div w:id="21250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2" ma:contentTypeDescription="Opprett et nytt dokument." ma:contentTypeScope="" ma:versionID="24ad660abfcf90362c1b89e634c7eeba">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da6785962b2b2e620869761003d07fc0"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694</Virksomhet>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Props1.xml><?xml version="1.0" encoding="utf-8"?>
<ds:datastoreItem xmlns:ds="http://schemas.openxmlformats.org/officeDocument/2006/customXml" ds:itemID="{EDEF26CF-9516-4E29-96C6-27BF812E302C}"/>
</file>

<file path=customXml/itemProps2.xml><?xml version="1.0" encoding="utf-8"?>
<ds:datastoreItem xmlns:ds="http://schemas.openxmlformats.org/officeDocument/2006/customXml" ds:itemID="{2A8F1372-226D-4462-B713-535EDFBB29C1}"/>
</file>

<file path=customXml/itemProps3.xml><?xml version="1.0" encoding="utf-8"?>
<ds:datastoreItem xmlns:ds="http://schemas.openxmlformats.org/officeDocument/2006/customXml" ds:itemID="{16B4D9F6-0914-4A38-8607-0F9051FF0A1D}"/>
</file>

<file path=customXml/itemProps4.xml><?xml version="1.0" encoding="utf-8"?>
<ds:datastoreItem xmlns:ds="http://schemas.openxmlformats.org/officeDocument/2006/customXml" ds:itemID="{A3027FD7-79C7-4B2B-850E-DB171967D2DD}"/>
</file>

<file path=docProps/app.xml><?xml version="1.0" encoding="utf-8"?>
<Properties xmlns="http://schemas.openxmlformats.org/officeDocument/2006/extended-properties" xmlns:vt="http://schemas.openxmlformats.org/officeDocument/2006/docPropsVTypes">
  <Template>Normal.dotm</Template>
  <TotalTime>21</TotalTime>
  <Pages>4</Pages>
  <Words>817</Words>
  <Characters>4335</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Fiskeridirektoratet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Høstmark</dc:creator>
  <cp:keywords/>
  <dc:description/>
  <cp:lastModifiedBy>Ole Høstmark</cp:lastModifiedBy>
  <cp:revision>6</cp:revision>
  <dcterms:created xsi:type="dcterms:W3CDTF">2022-08-22T07:10:00Z</dcterms:created>
  <dcterms:modified xsi:type="dcterms:W3CDTF">2022-08-23T08:04:00Z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https://nhosp.sharepoint.com/leverandorutvikling/_layouts/15/wrkstat.aspx?List=9092cff8-8f17-469c-b203-1eb3caf34edd&amp;WorkflowInstanceName=f284b35a-4a41-4307-96ab-3a6127b6f289, Sjekk om prosess finnes</vt:lpwstr>
  </property>
  <property fmtid="{D5CDD505-2E9C-101B-9397-08002B2CF9AE}" pid="4" name="MediaServiceImageTags">
    <vt:lpwstr/>
  </property>
</Properties>
</file>