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0D377" w14:textId="77777777" w:rsidR="00BA519E" w:rsidRDefault="006641AA" w:rsidP="00C86177">
      <w:r>
        <w:t>Vedlegg 1A</w:t>
      </w:r>
      <w:r w:rsidR="001773EB">
        <w:t xml:space="preserve"> Behovsbeskrivelse</w:t>
      </w:r>
    </w:p>
    <w:p w14:paraId="397D3314" w14:textId="77777777" w:rsidR="00C86177" w:rsidRPr="00C86177" w:rsidRDefault="00C86177" w:rsidP="00C86177">
      <w:pPr>
        <w:pStyle w:val="Tittel"/>
        <w:rPr>
          <w:color w:val="5B9BD5" w:themeColor="accent1"/>
        </w:rPr>
      </w:pPr>
      <w:r w:rsidRPr="00C86177">
        <w:rPr>
          <w:color w:val="5B9BD5" w:themeColor="accent1"/>
        </w:rPr>
        <w:t>Fortsett å bli bedre!</w:t>
      </w:r>
    </w:p>
    <w:p w14:paraId="131D5E9C" w14:textId="77777777" w:rsidR="00C168DB" w:rsidRDefault="00C168DB">
      <w:r>
        <w:t>Innovasjonspartnerskap</w:t>
      </w:r>
      <w:r w:rsidR="00BA519E">
        <w:t xml:space="preserve"> Sunnaas sykehus og Indre Østfold kommune</w:t>
      </w:r>
    </w:p>
    <w:p w14:paraId="68C34011" w14:textId="77777777" w:rsidR="00633D87" w:rsidRDefault="003A3196" w:rsidP="00633D87">
      <w:r>
        <w:t xml:space="preserve">Sunnaas sykehus og Indre Østfold kommune inviterer til innovasjonspartnerskap etter tildeling fra Innovasjon Norge. </w:t>
      </w:r>
    </w:p>
    <w:p w14:paraId="257DAB43" w14:textId="77777777" w:rsidR="00347BB7" w:rsidRDefault="00E2520F" w:rsidP="00633D87">
      <w:pPr>
        <w:pStyle w:val="Overskrift1"/>
      </w:pPr>
      <w:r>
        <w:t xml:space="preserve">Hva vil innovasjonspartnerskapet løse? </w:t>
      </w:r>
    </w:p>
    <w:p w14:paraId="611FF012" w14:textId="77777777" w:rsidR="00C168DB" w:rsidRDefault="00F00DB6">
      <w:r>
        <w:t xml:space="preserve">Personer som får </w:t>
      </w:r>
      <w:r w:rsidR="00EB3EC4">
        <w:t>hjerneslag opplever at overgangene mellom nivåene i helsetjenesten</w:t>
      </w:r>
      <w:r w:rsidR="00626A60">
        <w:t xml:space="preserve"> har negativ innvi</w:t>
      </w:r>
      <w:r w:rsidR="00EB3EC4">
        <w:t>r</w:t>
      </w:r>
      <w:r w:rsidR="00626A60">
        <w:t>k</w:t>
      </w:r>
      <w:r w:rsidR="00EB3EC4">
        <w:t>ning på deres rehabiliteringsprosess. Mange opplever at de faller i funksjon</w:t>
      </w:r>
      <w:r w:rsidR="00374B4A">
        <w:t>,</w:t>
      </w:r>
      <w:r w:rsidR="00EB3EC4">
        <w:t xml:space="preserve"> og at det er vanskelig å holde progresjon i sitt rehabilitering</w:t>
      </w:r>
      <w:r w:rsidR="002D5F27">
        <w:t>s</w:t>
      </w:r>
      <w:r w:rsidR="00EB3EC4">
        <w:t>forløp.</w:t>
      </w:r>
    </w:p>
    <w:p w14:paraId="2149CE5D" w14:textId="77777777" w:rsidR="00626A60" w:rsidRDefault="00CC2A95" w:rsidP="00EB3EC4">
      <w:r>
        <w:rPr>
          <w:noProof/>
          <w:lang w:eastAsia="nb-NO"/>
        </w:rPr>
        <w:drawing>
          <wp:anchor distT="0" distB="0" distL="114300" distR="114300" simplePos="0" relativeHeight="251671552" behindDoc="1" locked="0" layoutInCell="1" allowOverlap="1" wp14:anchorId="79B107AD" wp14:editId="60092CB7">
            <wp:simplePos x="0" y="0"/>
            <wp:positionH relativeFrom="margin">
              <wp:posOffset>71755</wp:posOffset>
            </wp:positionH>
            <wp:positionV relativeFrom="paragraph">
              <wp:posOffset>652780</wp:posOffset>
            </wp:positionV>
            <wp:extent cx="2968625" cy="2238375"/>
            <wp:effectExtent l="0" t="0" r="3175" b="9525"/>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8625" cy="2238375"/>
                    </a:xfrm>
                    <a:prstGeom prst="rect">
                      <a:avLst/>
                    </a:prstGeom>
                  </pic:spPr>
                </pic:pic>
              </a:graphicData>
            </a:graphic>
            <wp14:sizeRelH relativeFrom="margin">
              <wp14:pctWidth>0</wp14:pctWidth>
            </wp14:sizeRelH>
            <wp14:sizeRelV relativeFrom="margin">
              <wp14:pctHeight>0</wp14:pctHeight>
            </wp14:sizeRelV>
          </wp:anchor>
        </w:drawing>
      </w:r>
      <w:r w:rsidR="00EB3EC4">
        <w:t xml:space="preserve">Innovasjonspartnerskapet inviterer </w:t>
      </w:r>
      <w:r w:rsidR="00A61AE4">
        <w:t>aktu</w:t>
      </w:r>
      <w:r w:rsidR="002610E9">
        <w:t>elle leverandører til å tilby</w:t>
      </w:r>
      <w:r w:rsidR="002F75D4">
        <w:t xml:space="preserve"> </w:t>
      </w:r>
      <w:r w:rsidR="00292988">
        <w:t>sin</w:t>
      </w:r>
      <w:r w:rsidR="002610E9">
        <w:t xml:space="preserve"> ide til en</w:t>
      </w:r>
      <w:r w:rsidR="00EB3EC4">
        <w:t xml:space="preserve"> innovativ løsning</w:t>
      </w:r>
      <w:r w:rsidR="002F75D4">
        <w:t xml:space="preserve"> (heretter for enkelhets skyld kalt «løsningen») </w:t>
      </w:r>
      <w:r w:rsidR="00EB3EC4">
        <w:t xml:space="preserve">som sikrer </w:t>
      </w:r>
      <w:r w:rsidR="00A61AE4">
        <w:t xml:space="preserve">pasientene </w:t>
      </w:r>
      <w:r w:rsidR="00EB3EC4">
        <w:t>kontinuitet i reh</w:t>
      </w:r>
      <w:r w:rsidR="00626A60">
        <w:t>abiliteringsprosessen</w:t>
      </w:r>
      <w:r w:rsidR="00292988">
        <w:t xml:space="preserve"> og</w:t>
      </w:r>
      <w:r w:rsidR="00F00DB6">
        <w:t xml:space="preserve"> s</w:t>
      </w:r>
      <w:r w:rsidR="006641AA">
        <w:t>o</w:t>
      </w:r>
      <w:r w:rsidR="00F00DB6">
        <w:t>m følger pasienten fra behandling i institusjon til oppfølging i hjemmet</w:t>
      </w:r>
      <w:r w:rsidR="009C481C">
        <w:t xml:space="preserve">. </w:t>
      </w:r>
      <w:r w:rsidR="002F75D4">
        <w:t xml:space="preserve">Da starter pasienten, gjerne med familien, </w:t>
      </w:r>
      <w:r w:rsidR="009C481C">
        <w:t>på et forløp de ikke kjenner, hvor de møter svært mange hjelpere,</w:t>
      </w:r>
      <w:r w:rsidR="006641AA">
        <w:t xml:space="preserve"> har</w:t>
      </w:r>
      <w:r w:rsidR="009C481C">
        <w:t xml:space="preserve"> stor usikkerhet om hvordan dette vil gå, hvem får de hjelp av og hva</w:t>
      </w:r>
      <w:r w:rsidR="00292988">
        <w:t xml:space="preserve"> som</w:t>
      </w:r>
      <w:r w:rsidR="009C481C">
        <w:t xml:space="preserve"> vil skje etterpå</w:t>
      </w:r>
      <w:r w:rsidR="002F75D4">
        <w:t xml:space="preserve"> osv</w:t>
      </w:r>
      <w:r w:rsidR="009C481C">
        <w:t>. Overgangene i dette forløpet er som en stafett, mye skal overbringes fra ett nivå til neste.</w:t>
      </w:r>
      <w:r w:rsidR="0084655C">
        <w:t xml:space="preserve"> B</w:t>
      </w:r>
      <w:r w:rsidR="00C86177">
        <w:t>ehovet</w:t>
      </w:r>
      <w:r w:rsidR="0084655C">
        <w:t xml:space="preserve"> for en innovativ løsning er</w:t>
      </w:r>
      <w:r w:rsidR="00C86177">
        <w:t xml:space="preserve"> </w:t>
      </w:r>
      <w:r w:rsidR="00292988">
        <w:t xml:space="preserve">derfor </w:t>
      </w:r>
      <w:r w:rsidR="00C86177">
        <w:t>knyttet til oversikt, involvering, individualisering og motivasjon</w:t>
      </w:r>
      <w:r w:rsidR="0084655C">
        <w:t xml:space="preserve"> for pasienten</w:t>
      </w:r>
      <w:r w:rsidR="00292988">
        <w:t>,</w:t>
      </w:r>
      <w:r w:rsidR="0084655C">
        <w:t xml:space="preserve"> og de ulike</w:t>
      </w:r>
      <w:r w:rsidR="00AB26E1">
        <w:t xml:space="preserve"> hjelperne</w:t>
      </w:r>
      <w:r w:rsidR="0084655C">
        <w:t xml:space="preserve"> som bistår i rehabiliteringsprosessen. </w:t>
      </w:r>
    </w:p>
    <w:p w14:paraId="767476F0" w14:textId="77777777" w:rsidR="00086E1B" w:rsidRDefault="00086E1B" w:rsidP="00FD2ED1"/>
    <w:p w14:paraId="277E87E0" w14:textId="5B055400" w:rsidR="00CC2A95" w:rsidRDefault="00BD5A6E" w:rsidP="00FD2ED1">
      <w:r>
        <w:t>Det er et mål at p</w:t>
      </w:r>
      <w:r w:rsidR="002A648E">
        <w:t>asienten</w:t>
      </w:r>
      <w:r>
        <w:t>e</w:t>
      </w:r>
      <w:r w:rsidR="00626A60">
        <w:t xml:space="preserve"> skal oppleve at reh</w:t>
      </w:r>
      <w:r w:rsidR="002D5F27">
        <w:t xml:space="preserve">abiliteringstilbudet gir en fortsatt </w:t>
      </w:r>
      <w:r w:rsidR="00626A60">
        <w:t>økning i funksjon, at</w:t>
      </w:r>
      <w:r>
        <w:t xml:space="preserve"> de opplever</w:t>
      </w:r>
      <w:r w:rsidR="00626A60">
        <w:t xml:space="preserve"> det</w:t>
      </w:r>
      <w:r>
        <w:t xml:space="preserve"> som</w:t>
      </w:r>
      <w:r w:rsidR="00626A60">
        <w:t xml:space="preserve"> trygt å fortsette å trene hjemme, at de vet hva som skjer, at rehabiliteringstiltakene er tilpasset den enkelte og at </w:t>
      </w:r>
      <w:r w:rsidR="002D5F27">
        <w:t xml:space="preserve">de får hjelp til motivasjon til det </w:t>
      </w:r>
      <w:r w:rsidR="00626A60">
        <w:t>harde arbeidet en rehabiliteringsprosess er.</w:t>
      </w:r>
      <w:r w:rsidR="00EB3EC4">
        <w:t xml:space="preserve"> </w:t>
      </w:r>
      <w:r w:rsidR="00C86177">
        <w:t xml:space="preserve">For helsetjenesten er det </w:t>
      </w:r>
      <w:r>
        <w:t xml:space="preserve">også </w:t>
      </w:r>
      <w:r w:rsidR="00292988">
        <w:t>et</w:t>
      </w:r>
      <w:r>
        <w:t xml:space="preserve"> mål </w:t>
      </w:r>
      <w:r w:rsidR="00C86177">
        <w:t>å sikre gode tje</w:t>
      </w:r>
      <w:r w:rsidR="002F75D4">
        <w:t>nester med mer effekt for de samme</w:t>
      </w:r>
      <w:r w:rsidR="00C86177">
        <w:t xml:space="preserve"> ressurse</w:t>
      </w:r>
      <w:r w:rsidR="002F75D4">
        <w:t>ne</w:t>
      </w:r>
      <w:r w:rsidR="00CC2A95">
        <w:t xml:space="preserve">. </w:t>
      </w:r>
    </w:p>
    <w:p w14:paraId="3C2F57CB" w14:textId="77777777" w:rsidR="00CC2A95" w:rsidRDefault="00D65C62" w:rsidP="00FD2ED1">
      <w:r w:rsidRPr="007D536A">
        <w:rPr>
          <w:noProof/>
          <w:lang w:eastAsia="nb-NO"/>
        </w:rPr>
        <w:drawing>
          <wp:inline distT="0" distB="0" distL="0" distR="0" wp14:anchorId="378D10D5" wp14:editId="39CB821D">
            <wp:extent cx="5661660" cy="1455420"/>
            <wp:effectExtent l="0" t="0" r="0" b="0"/>
            <wp:docPr id="3" name="Bilde 3" descr="P:\Indre Østfold Slag 2020\markedsdialog\ny behovsbeskrivelse\tegner v2\hele trikkeli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dre Østfold Slag 2020\markedsdialog\ny behovsbeskrivelse\tegner v2\hele trikkelinj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3157" r="1720" b="21928"/>
                    <a:stretch/>
                  </pic:blipFill>
                  <pic:spPr bwMode="auto">
                    <a:xfrm>
                      <a:off x="0" y="0"/>
                      <a:ext cx="5661660" cy="1455420"/>
                    </a:xfrm>
                    <a:prstGeom prst="rect">
                      <a:avLst/>
                    </a:prstGeom>
                    <a:noFill/>
                    <a:ln>
                      <a:noFill/>
                    </a:ln>
                    <a:extLst>
                      <a:ext uri="{53640926-AAD7-44D8-BBD7-CCE9431645EC}">
                        <a14:shadowObscured xmlns:a14="http://schemas.microsoft.com/office/drawing/2010/main"/>
                      </a:ext>
                    </a:extLst>
                  </pic:spPr>
                </pic:pic>
              </a:graphicData>
            </a:graphic>
          </wp:inline>
        </w:drawing>
      </w:r>
    </w:p>
    <w:p w14:paraId="7F47E228" w14:textId="77777777" w:rsidR="00C86177" w:rsidRDefault="00C86177" w:rsidP="00FD2ED1"/>
    <w:p w14:paraId="03BC0974" w14:textId="77777777" w:rsidR="00C168DB" w:rsidRDefault="00541480" w:rsidP="00541480">
      <w:pPr>
        <w:pStyle w:val="Overskrift1"/>
      </w:pPr>
      <w:r>
        <w:lastRenderedPageBreak/>
        <w:t>M</w:t>
      </w:r>
      <w:r w:rsidR="00C168DB">
        <w:t>ålgruppen</w:t>
      </w:r>
      <w:r>
        <w:t>, hvem søker vi en løsning for</w:t>
      </w:r>
    </w:p>
    <w:p w14:paraId="5FC3506D" w14:textId="77777777" w:rsidR="002F75D4" w:rsidRDefault="002D5F27" w:rsidP="00BA519E">
      <w:pPr>
        <w:pStyle w:val="Brdtekst"/>
      </w:pPr>
      <w:r>
        <w:t>Hjerneslag er en samlebetegnelse for to</w:t>
      </w:r>
      <w:r w:rsidR="005C64B5">
        <w:t xml:space="preserve"> diagnoser</w:t>
      </w:r>
      <w:r w:rsidR="006641AA">
        <w:t>:</w:t>
      </w:r>
      <w:r>
        <w:t xml:space="preserve"> hjerneinfar</w:t>
      </w:r>
      <w:r w:rsidR="00A32770">
        <w:t>k</w:t>
      </w:r>
      <w:r>
        <w:t>t og hjerneblødning.  Ved hjerneinfar</w:t>
      </w:r>
      <w:r w:rsidR="00A32770">
        <w:t>k</w:t>
      </w:r>
      <w:r>
        <w:t>t er det en propp i en av blodåre</w:t>
      </w:r>
      <w:r w:rsidR="00A32770">
        <w:t>ne</w:t>
      </w:r>
      <w:r>
        <w:t xml:space="preserve"> i hjernen</w:t>
      </w:r>
      <w:r w:rsidR="00374B4A">
        <w:t>,</w:t>
      </w:r>
      <w:r>
        <w:t xml:space="preserve"> og ved hjerneblødning er en blodåre sprukket. Begge tilstander fører til at hjerneceller rundt disse blodårene ikke får tilstrekkelig tilfø</w:t>
      </w:r>
      <w:r w:rsidR="005C64B5">
        <w:t>rsel av oksygen, og da dør</w:t>
      </w:r>
      <w:r>
        <w:t xml:space="preserve"> hjernecellene. </w:t>
      </w:r>
      <w:r w:rsidR="00504BD3">
        <w:t xml:space="preserve">Jo lengre tid cellene er </w:t>
      </w:r>
      <w:r w:rsidR="00A32770">
        <w:t xml:space="preserve">uten </w:t>
      </w:r>
      <w:r w:rsidR="00504BD3">
        <w:t xml:space="preserve">oksygen, desto større blir skaden. Det er derfor avgjørende å komme til behandling på sykehus så fort som mulig. I dag er det mulig å «plukke ut» en blodpropp eller løse den opp, og likedan mulig å tette hullet i en blodåre. Men da må man til sykehus fort for å få behandling av et spesialisert team. Konsekvensene av et hjerneslag er nært knyttet til hvilken blodåre som er tett eller </w:t>
      </w:r>
      <w:r w:rsidR="006641AA">
        <w:t>har sprukket</w:t>
      </w:r>
      <w:r w:rsidR="006641AA">
        <w:rPr>
          <w:rStyle w:val="Merknadsreferanse"/>
        </w:rPr>
        <w:t>,</w:t>
      </w:r>
      <w:r w:rsidR="00504BD3">
        <w:t xml:space="preserve"> siden de </w:t>
      </w:r>
      <w:r w:rsidR="00A96981">
        <w:t>ulike kroppsfunksjoner som</w:t>
      </w:r>
      <w:r w:rsidR="00C86177">
        <w:t xml:space="preserve"> hjernen styrer er p</w:t>
      </w:r>
      <w:r w:rsidR="00504BD3">
        <w:t>lassert på forskjel</w:t>
      </w:r>
      <w:r w:rsidR="00C86177">
        <w:t xml:space="preserve">lige steder i hjernen. </w:t>
      </w:r>
    </w:p>
    <w:p w14:paraId="62F142A8" w14:textId="77777777" w:rsidR="00915C79" w:rsidRDefault="00504BD3" w:rsidP="00BA519E">
      <w:pPr>
        <w:pStyle w:val="Brdtekst"/>
      </w:pPr>
      <w:r>
        <w:t>Hvert år er det rundt</w:t>
      </w:r>
      <w:r w:rsidR="00986E9B">
        <w:t xml:space="preserve"> 1</w:t>
      </w:r>
      <w:r w:rsidR="00F52FD7">
        <w:t>0</w:t>
      </w:r>
      <w:r w:rsidR="00BD5A6E">
        <w:t xml:space="preserve"> 000 personer</w:t>
      </w:r>
      <w:r w:rsidR="00BA519E" w:rsidRPr="00C96DF6">
        <w:t xml:space="preserve"> i Norge som </w:t>
      </w:r>
      <w:r>
        <w:t>innlegges</w:t>
      </w:r>
      <w:r w:rsidR="00F52FD7">
        <w:t xml:space="preserve"> med</w:t>
      </w:r>
      <w:r w:rsidR="00BA519E">
        <w:t xml:space="preserve"> hjerneslag</w:t>
      </w:r>
      <w:r>
        <w:t xml:space="preserve">. </w:t>
      </w:r>
      <w:r w:rsidR="00F04025">
        <w:t xml:space="preserve">I 2019 </w:t>
      </w:r>
      <w:r w:rsidR="00BD5A6E">
        <w:t>var</w:t>
      </w:r>
      <w:r w:rsidR="00F04025">
        <w:t xml:space="preserve"> 86 % av disse hjerneinfarkt og 13 % hjerneblødning</w:t>
      </w:r>
      <w:r w:rsidR="00633D87">
        <w:t xml:space="preserve">. </w:t>
      </w:r>
      <w:r w:rsidR="00681EAE">
        <w:t>I gruppen</w:t>
      </w:r>
      <w:r w:rsidR="003650C1">
        <w:t xml:space="preserve"> er</w:t>
      </w:r>
      <w:r w:rsidR="006641AA">
        <w:t xml:space="preserve"> 45,4 % </w:t>
      </w:r>
      <w:r w:rsidR="00F04025">
        <w:t>kvinner med gjenno</w:t>
      </w:r>
      <w:r w:rsidR="006641AA">
        <w:t>msnittsalder 77 år, og 54,6 %</w:t>
      </w:r>
      <w:r w:rsidR="00F04025">
        <w:t xml:space="preserve"> menn med gjennomsnittsalder 72 år</w:t>
      </w:r>
      <w:r w:rsidR="003650C1">
        <w:t>. (Kilde: Norsk hjerne</w:t>
      </w:r>
      <w:r w:rsidR="00A32770">
        <w:t>s</w:t>
      </w:r>
      <w:r w:rsidR="003650C1">
        <w:t>lagregister)</w:t>
      </w:r>
      <w:r w:rsidR="00277CA3">
        <w:t xml:space="preserve">. </w:t>
      </w:r>
    </w:p>
    <w:p w14:paraId="2B78D51D" w14:textId="77777777" w:rsidR="00277CA3" w:rsidRDefault="00277CA3" w:rsidP="00BA519E">
      <w:pPr>
        <w:pStyle w:val="Brdtekst"/>
      </w:pPr>
      <w:r>
        <w:t>Ett år etter hjerneslaget vil om lag en tredjedel gjenfinne</w:t>
      </w:r>
      <w:r w:rsidR="00BA519E">
        <w:t xml:space="preserve"> full eller tilnærmet full funksjon</w:t>
      </w:r>
      <w:r w:rsidR="00374B4A">
        <w:t>,</w:t>
      </w:r>
      <w:r w:rsidR="00BA519E" w:rsidRPr="00C96DF6">
        <w:t xml:space="preserve"> </w:t>
      </w:r>
      <w:r w:rsidR="00BA519E">
        <w:t xml:space="preserve">og </w:t>
      </w:r>
      <w:r>
        <w:t xml:space="preserve">en tredjedel vil dø. </w:t>
      </w:r>
      <w:r w:rsidR="00BA519E" w:rsidRPr="00C96DF6">
        <w:t>Dødeligheten</w:t>
      </w:r>
      <w:r w:rsidR="00681EAE">
        <w:t xml:space="preserve"> etter hjerneslag</w:t>
      </w:r>
      <w:r w:rsidR="00BA519E" w:rsidRPr="00C96DF6">
        <w:t xml:space="preserve"> er nedadgående og tall i den senere tid, tyder på under 25% dødelighet det første året (Riksstroke årsrapport 2015). Den siste tre</w:t>
      </w:r>
      <w:r w:rsidR="00B8056C">
        <w:t>djedelen får</w:t>
      </w:r>
      <w:r w:rsidR="00BA519E" w:rsidRPr="00C96DF6">
        <w:t xml:space="preserve"> en varig funksjonshemning</w:t>
      </w:r>
      <w:r w:rsidR="00BA519E">
        <w:t>,</w:t>
      </w:r>
      <w:r w:rsidR="00BA519E" w:rsidRPr="00C96DF6">
        <w:t xml:space="preserve"> som påvirker dagliglivets aktiviteter</w:t>
      </w:r>
      <w:r w:rsidR="00BA519E">
        <w:t>,</w:t>
      </w:r>
      <w:r w:rsidR="00BA519E" w:rsidRPr="00C96DF6">
        <w:t xml:space="preserve"> og</w:t>
      </w:r>
      <w:r w:rsidR="006641AA">
        <w:t xml:space="preserve"> som</w:t>
      </w:r>
      <w:r w:rsidR="00BA519E" w:rsidRPr="00C96DF6">
        <w:t xml:space="preserve"> kan medføre avhengighet av andre. </w:t>
      </w:r>
      <w:r w:rsidR="00BA519E">
        <w:t xml:space="preserve">  </w:t>
      </w:r>
    </w:p>
    <w:p w14:paraId="3AD35601" w14:textId="77777777" w:rsidR="00681EAE" w:rsidRDefault="00D65C62" w:rsidP="00E404DC">
      <w:r w:rsidRPr="007D536A">
        <w:rPr>
          <w:noProof/>
          <w:lang w:eastAsia="nb-NO"/>
        </w:rPr>
        <w:drawing>
          <wp:anchor distT="0" distB="0" distL="114300" distR="114300" simplePos="0" relativeHeight="251673600" behindDoc="1" locked="0" layoutInCell="1" allowOverlap="1" wp14:anchorId="4F4B57FE" wp14:editId="187B93BA">
            <wp:simplePos x="0" y="0"/>
            <wp:positionH relativeFrom="margin">
              <wp:posOffset>93345</wp:posOffset>
            </wp:positionH>
            <wp:positionV relativeFrom="paragraph">
              <wp:posOffset>614045</wp:posOffset>
            </wp:positionV>
            <wp:extent cx="5452745" cy="3916680"/>
            <wp:effectExtent l="0" t="0" r="0" b="7620"/>
            <wp:wrapTight wrapText="bothSides">
              <wp:wrapPolygon edited="0">
                <wp:start x="0" y="0"/>
                <wp:lineTo x="0" y="21537"/>
                <wp:lineTo x="21507" y="21537"/>
                <wp:lineTo x="21507" y="0"/>
                <wp:lineTo x="0" y="0"/>
              </wp:wrapPolygon>
            </wp:wrapTight>
            <wp:docPr id="2" name="Bilde 2" descr="P:\Indre Østfold Slag 2020\markedsdialog\ny behovsbeskrivelse\tegner v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dre Østfold Slag 2020\markedsdialog\ny behovsbeskrivelse\tegner v2\Imag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52" t="5996" r="1852" b="1765"/>
                    <a:stretch/>
                  </pic:blipFill>
                  <pic:spPr bwMode="auto">
                    <a:xfrm>
                      <a:off x="0" y="0"/>
                      <a:ext cx="5452745" cy="391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17B" w:rsidRPr="00C96DF6">
        <w:t>Mange av de som overlever et hjerneslag, vil derfor trenge rehabilitering, og mange vil være avhengige av hjelp og støtte av andre mennesker</w:t>
      </w:r>
      <w:r w:rsidR="00374B4A">
        <w:t>,</w:t>
      </w:r>
      <w:r w:rsidR="00B4217B" w:rsidRPr="00C96DF6">
        <w:t xml:space="preserve"> og av samfunnet</w:t>
      </w:r>
      <w:r w:rsidR="001773EB">
        <w:t>. Rehabilitering innebærer systematisk satsning for å øke funksjon.</w:t>
      </w:r>
    </w:p>
    <w:p w14:paraId="58972CAB" w14:textId="77777777" w:rsidR="00277CA3" w:rsidRDefault="00CC2A95" w:rsidP="00E404DC">
      <w:r>
        <w:t xml:space="preserve">Bildet illustrer hvordan </w:t>
      </w:r>
      <w:r w:rsidRPr="00794D0D">
        <w:rPr>
          <w:i/>
        </w:rPr>
        <w:t>Hans Helsehus</w:t>
      </w:r>
      <w:r>
        <w:t xml:space="preserve"> trenger noen rundt seg absolutt hele tiden, mens </w:t>
      </w:r>
      <w:r w:rsidRPr="00794D0D">
        <w:rPr>
          <w:i/>
        </w:rPr>
        <w:t>Marit Mye</w:t>
      </w:r>
      <w:r>
        <w:t xml:space="preserve"> </w:t>
      </w:r>
      <w:r w:rsidRPr="00794D0D">
        <w:rPr>
          <w:i/>
        </w:rPr>
        <w:t>Hjelp</w:t>
      </w:r>
      <w:r>
        <w:t xml:space="preserve"> kan ha behov for hjemmetjeneste 4-5 ganger om dagen</w:t>
      </w:r>
      <w:r w:rsidR="0034638A">
        <w:t xml:space="preserve">. </w:t>
      </w:r>
      <w:r w:rsidR="0034638A" w:rsidRPr="00794D0D">
        <w:rPr>
          <w:i/>
        </w:rPr>
        <w:t>Lise Litt Hjelp</w:t>
      </w:r>
      <w:r w:rsidR="0034638A">
        <w:t xml:space="preserve"> trenger noen innom hos </w:t>
      </w:r>
      <w:r w:rsidR="0034638A">
        <w:lastRenderedPageBreak/>
        <w:t>seg daglig</w:t>
      </w:r>
      <w:r w:rsidR="00374B4A">
        <w:t>,</w:t>
      </w:r>
      <w:r w:rsidR="0034638A">
        <w:t xml:space="preserve"> og </w:t>
      </w:r>
      <w:r w:rsidR="0034638A" w:rsidRPr="00794D0D">
        <w:rPr>
          <w:i/>
        </w:rPr>
        <w:t>Nils Nesten Uavhengig</w:t>
      </w:r>
      <w:r w:rsidR="0034638A">
        <w:t xml:space="preserve"> trenger litt hjelp på noen livsområder, men klarer det aller meste selv. </w:t>
      </w:r>
      <w:r>
        <w:t xml:space="preserve">  </w:t>
      </w:r>
    </w:p>
    <w:p w14:paraId="2DEFFD4A" w14:textId="77777777" w:rsidR="0007369D" w:rsidRDefault="00B4217B" w:rsidP="00B4217B">
      <w:r>
        <w:t>Et hjerneslag kan</w:t>
      </w:r>
      <w:r w:rsidR="0007369D">
        <w:t xml:space="preserve"> gi konsekvenser på mange måter, men mest vanlig er </w:t>
      </w:r>
      <w:r>
        <w:t xml:space="preserve">funksjonsfall av både fysisk og kognitiv karakter. </w:t>
      </w:r>
      <w:r w:rsidR="0007369D">
        <w:t xml:space="preserve">Fysisk kan for eksempel innebære lammelse på en side av kroppen, redusert funksjon i arm og/eller ha betydelig påvirkning på balanse. Kognitive </w:t>
      </w:r>
      <w:r w:rsidR="00374B4A">
        <w:t>utfordringer</w:t>
      </w:r>
      <w:r w:rsidR="0007369D">
        <w:t xml:space="preserve"> etter hjerneslag kan være vansker med språket,</w:t>
      </w:r>
      <w:r w:rsidR="00374B4A">
        <w:t xml:space="preserve"> </w:t>
      </w:r>
      <w:r w:rsidR="0007369D">
        <w:t>hukommelse, initia</w:t>
      </w:r>
      <w:r w:rsidR="0032026F">
        <w:t>t</w:t>
      </w:r>
      <w:r w:rsidR="0007369D">
        <w:t>iv, struktur, juster</w:t>
      </w:r>
      <w:r w:rsidR="00063BDD">
        <w:t>t</w:t>
      </w:r>
      <w:r w:rsidR="0007369D">
        <w:t xml:space="preserve"> adferd m.m. Den store variasjonen av utfall knyttes til hvilke deler av hjernen</w:t>
      </w:r>
      <w:r w:rsidR="00374B4A">
        <w:t xml:space="preserve"> som</w:t>
      </w:r>
      <w:r w:rsidR="0007369D">
        <w:t xml:space="preserve"> ble påvirket av blodproppen eller blødningen. Derfor sies det ofte</w:t>
      </w:r>
      <w:r w:rsidR="00063BDD">
        <w:t>:</w:t>
      </w:r>
      <w:r w:rsidR="0007369D">
        <w:t xml:space="preserve"> </w:t>
      </w:r>
      <w:r w:rsidR="00063BDD">
        <w:t>«H</w:t>
      </w:r>
      <w:r w:rsidR="0007369D">
        <w:t xml:space="preserve">ar du møtt en med hjerneslag, har du møtt </w:t>
      </w:r>
      <w:r w:rsidR="0007369D" w:rsidRPr="00681EAE">
        <w:rPr>
          <w:u w:val="single"/>
        </w:rPr>
        <w:t>en</w:t>
      </w:r>
      <w:r w:rsidR="0007369D">
        <w:t>.</w:t>
      </w:r>
      <w:r w:rsidR="00063BDD">
        <w:t>»</w:t>
      </w:r>
    </w:p>
    <w:p w14:paraId="6AD4C32B" w14:textId="77777777" w:rsidR="00E404DC" w:rsidRDefault="00B4217B" w:rsidP="00B4217B">
      <w:r>
        <w:t xml:space="preserve">Tverrfaglig rehabilitering skal igangsettes på slagenhet i akuttsykehuset, og fortsette i det videre forløpet slik at pasienten sikres best mulighet til å gjenvinne funksjoner. </w:t>
      </w:r>
    </w:p>
    <w:p w14:paraId="7F5026CD" w14:textId="7099471E" w:rsidR="00B4217B" w:rsidRDefault="00086E1B" w:rsidP="00B4217B">
      <w:r>
        <w:rPr>
          <w:noProof/>
          <w:lang w:eastAsia="nb-NO"/>
        </w:rPr>
        <w:drawing>
          <wp:anchor distT="0" distB="0" distL="114300" distR="114300" simplePos="0" relativeHeight="251666432" behindDoc="0" locked="0" layoutInCell="1" allowOverlap="1" wp14:anchorId="57DF01FD" wp14:editId="3974B417">
            <wp:simplePos x="0" y="0"/>
            <wp:positionH relativeFrom="margin">
              <wp:posOffset>-195580</wp:posOffset>
            </wp:positionH>
            <wp:positionV relativeFrom="paragraph">
              <wp:posOffset>860425</wp:posOffset>
            </wp:positionV>
            <wp:extent cx="5904865" cy="4267200"/>
            <wp:effectExtent l="0" t="0" r="635"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04865" cy="4267200"/>
                    </a:xfrm>
                    <a:prstGeom prst="rect">
                      <a:avLst/>
                    </a:prstGeom>
                  </pic:spPr>
                </pic:pic>
              </a:graphicData>
            </a:graphic>
            <wp14:sizeRelH relativeFrom="margin">
              <wp14:pctWidth>0</wp14:pctWidth>
            </wp14:sizeRelH>
            <wp14:sizeRelV relativeFrom="margin">
              <wp14:pctHeight>0</wp14:pctHeight>
            </wp14:sizeRelV>
          </wp:anchor>
        </w:drawing>
      </w:r>
      <w:r w:rsidR="00B4217B">
        <w:t xml:space="preserve">Et forløp for en pasient med hjerneslag vil innebære at pasienten får sitt behandlings-/rehabiliteringstilbud fra flere aktører i helsetjenesten både i sykehus, private institusjoner og hos kommunen.  </w:t>
      </w:r>
      <w:r w:rsidR="00E404DC">
        <w:t xml:space="preserve">For hjerneslag er det etablert et </w:t>
      </w:r>
      <w:r w:rsidR="00B4217B">
        <w:t>pakkeforløp</w:t>
      </w:r>
      <w:r w:rsidR="00E404DC">
        <w:t xml:space="preserve"> som </w:t>
      </w:r>
      <w:r w:rsidR="00B4217B">
        <w:t>beskr</w:t>
      </w:r>
      <w:r w:rsidR="00E404DC">
        <w:t xml:space="preserve">iver en </w:t>
      </w:r>
      <w:r w:rsidR="00B4217B">
        <w:t xml:space="preserve">skjematisk oversikt over forløpet. Link: </w:t>
      </w:r>
      <w:hyperlink r:id="rId12" w:history="1">
        <w:r w:rsidR="00B4217B">
          <w:rPr>
            <w:rStyle w:val="Hyperkobling"/>
          </w:rPr>
          <w:t>Hjerneslag - Helsedirektoratet</w:t>
        </w:r>
      </w:hyperlink>
      <w:r w:rsidR="00063BDD">
        <w:rPr>
          <w:rStyle w:val="Hyperkobling"/>
        </w:rPr>
        <w:t xml:space="preserve"> </w:t>
      </w:r>
    </w:p>
    <w:p w14:paraId="40ED931D" w14:textId="4CBFAE94" w:rsidR="00277CA3" w:rsidRDefault="00277CA3" w:rsidP="00BA519E">
      <w:pPr>
        <w:pStyle w:val="Brdtekst"/>
      </w:pPr>
    </w:p>
    <w:p w14:paraId="1334E2C4" w14:textId="484E0750" w:rsidR="00086E1B" w:rsidRDefault="00BA519E" w:rsidP="00086E1B">
      <w:pPr>
        <w:pStyle w:val="Brdtekst"/>
      </w:pPr>
      <w:r>
        <w:t xml:space="preserve">                </w:t>
      </w:r>
    </w:p>
    <w:p w14:paraId="747B6605" w14:textId="3D05C57A" w:rsidR="00086E1B" w:rsidRDefault="00086E1B" w:rsidP="00086E1B">
      <w:pPr>
        <w:pStyle w:val="Brdtekst"/>
      </w:pPr>
    </w:p>
    <w:p w14:paraId="2175B64F" w14:textId="77777777" w:rsidR="00086E1B" w:rsidRDefault="00086E1B" w:rsidP="00086E1B">
      <w:pPr>
        <w:pStyle w:val="Brdtekst"/>
      </w:pPr>
    </w:p>
    <w:p w14:paraId="140BAC2F" w14:textId="434A448E" w:rsidR="002D5F27" w:rsidRDefault="002D5F27" w:rsidP="002D5F27">
      <w:pPr>
        <w:pStyle w:val="Overskrift1"/>
      </w:pPr>
      <w:r>
        <w:lastRenderedPageBreak/>
        <w:t>Hvordan er en rehabiliteringsprosess</w:t>
      </w:r>
      <w:r w:rsidR="003F145E">
        <w:t>?</w:t>
      </w:r>
    </w:p>
    <w:p w14:paraId="1ED9353B" w14:textId="77777777" w:rsidR="00063BDD" w:rsidRDefault="002D5F27" w:rsidP="002D5F27">
      <w:r>
        <w:t>Når sykdom eller skade påvirker hva den enkelte klarer i sin hverdag, vil det ha betydning for mange sider av livet, - det betyr noe for familien,</w:t>
      </w:r>
      <w:r w:rsidR="006641AA">
        <w:t xml:space="preserve"> </w:t>
      </w:r>
      <w:r>
        <w:t>for jobb eller skole, for fritidsaktiviteter og i stor grad påvirker det selvbilde</w:t>
      </w:r>
      <w:r w:rsidR="00374B4A">
        <w:t>t</w:t>
      </w:r>
      <w:r>
        <w:t xml:space="preserve"> den enkelte har.  </w:t>
      </w:r>
    </w:p>
    <w:p w14:paraId="0DDBEE14" w14:textId="6DC77C18" w:rsidR="002D5F27" w:rsidRDefault="00086E1B" w:rsidP="002D5F27">
      <w:r>
        <w:rPr>
          <w:noProof/>
          <w:lang w:eastAsia="nb-NO"/>
        </w:rPr>
        <w:drawing>
          <wp:anchor distT="0" distB="0" distL="114300" distR="114300" simplePos="0" relativeHeight="251664384" behindDoc="1" locked="0" layoutInCell="1" allowOverlap="1" wp14:anchorId="669D94B4" wp14:editId="27DA061F">
            <wp:simplePos x="0" y="0"/>
            <wp:positionH relativeFrom="margin">
              <wp:posOffset>43180</wp:posOffset>
            </wp:positionH>
            <wp:positionV relativeFrom="paragraph">
              <wp:posOffset>1159510</wp:posOffset>
            </wp:positionV>
            <wp:extent cx="3340100" cy="2505075"/>
            <wp:effectExtent l="0" t="0" r="0" b="9525"/>
            <wp:wrapTight wrapText="bothSides">
              <wp:wrapPolygon edited="0">
                <wp:start x="0" y="0"/>
                <wp:lineTo x="0" y="21518"/>
                <wp:lineTo x="21436" y="21518"/>
                <wp:lineTo x="21436" y="0"/>
                <wp:lineTo x="0" y="0"/>
              </wp:wrapPolygon>
            </wp:wrapTight>
            <wp:docPr id="6" name="Bilde 6" descr="C:\Users\kirsae\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ae\AppData\Local\Microsoft\Windows\INetCache\Content.Word\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F27">
        <w:t>Kjernen i rehabilitering er å øke funksjonsnivå. Dette oppnås over ved tid ved en systematisk innsats både av pasienten og det tverrfaglige teamet rundt pasienten. Pasienten sette</w:t>
      </w:r>
      <w:r w:rsidR="0032026F">
        <w:t>r</w:t>
      </w:r>
      <w:r w:rsidR="002D5F27">
        <w:t xml:space="preserve"> sine mål, hva vil han/hun </w:t>
      </w:r>
      <w:r w:rsidR="006641AA">
        <w:t>j</w:t>
      </w:r>
      <w:r w:rsidR="002D5F27">
        <w:t xml:space="preserve">obbe mot, og hva er viktigst å starte med? Tverrfaglig kartlegging av funksjon er starten på prosessen. Pasienten og det tverrfaglige teamet jobber systematisk mot det målet pasienten har. Dette oppleves for de fleste pasienter som hardt arbeid, </w:t>
      </w:r>
      <w:r w:rsidR="00374B4A">
        <w:t xml:space="preserve">og </w:t>
      </w:r>
      <w:r w:rsidR="002D5F27">
        <w:t xml:space="preserve">det krever motivasjon og vilje for å komme seg videre i prosessen. </w:t>
      </w:r>
    </w:p>
    <w:p w14:paraId="49494058" w14:textId="2DF6BD43" w:rsidR="002D5F27" w:rsidRDefault="002D5F27" w:rsidP="002D5F27">
      <w:r>
        <w:t>Å se fremgang er en vesentlig motivasjonsfaktor. Hvis pasienten ha</w:t>
      </w:r>
      <w:r w:rsidR="005042E3">
        <w:t>r</w:t>
      </w:r>
      <w:r>
        <w:t xml:space="preserve"> et mål som innebærer mange ferdigheter, som for eksempel å komme tilbake i jobb, vil rehabiliteringsprosessen bestå av mange delmål, som å kunne stå opp selv, kunne snakke, ta bussen osv. Det er vesentlig å feire/markere fremgang som kommer etter hardt arbeid. Med måleverktøy kan man på ulike måter vise fremgang ved kurver</w:t>
      </w:r>
      <w:r w:rsidR="006641AA">
        <w:t xml:space="preserve">, </w:t>
      </w:r>
      <w:r>
        <w:t xml:space="preserve">farger eller video. Fagpersonene skal ha god kjennskap til de gode metodene for å øke funksjon, og sammen med pasienten må det kontinuerlig evalueres om man gjør </w:t>
      </w:r>
      <w:r w:rsidR="0032026F">
        <w:t xml:space="preserve">de </w:t>
      </w:r>
      <w:r>
        <w:t>rette tiltakene. Det er av verdi at familie og nære venner får følge og motivere i det arbeidet pasienten gjør.</w:t>
      </w:r>
    </w:p>
    <w:p w14:paraId="1A3649F6" w14:textId="77777777" w:rsidR="002D5F27" w:rsidRPr="00F01D85" w:rsidRDefault="002D5F27" w:rsidP="002D5F27">
      <w:pPr>
        <w:pStyle w:val="Overskrift1"/>
      </w:pPr>
      <w:r w:rsidRPr="00144F2F">
        <w:rPr>
          <w:i/>
        </w:rPr>
        <w:t>Går over tid,</w:t>
      </w:r>
      <w:r>
        <w:t xml:space="preserve"> hva betyr det?</w:t>
      </w:r>
    </w:p>
    <w:p w14:paraId="2FC01B9D" w14:textId="77777777" w:rsidR="002D5F27" w:rsidRDefault="002D5F27" w:rsidP="002D5F27">
      <w:pPr>
        <w:rPr>
          <w:noProof/>
          <w:lang w:eastAsia="nb-NO"/>
        </w:rPr>
      </w:pPr>
      <w:r>
        <w:t xml:space="preserve">I helsetjenesten benyttes ord som </w:t>
      </w:r>
      <w:r w:rsidRPr="00144F2F">
        <w:rPr>
          <w:i/>
        </w:rPr>
        <w:t>forløp</w:t>
      </w:r>
      <w:r>
        <w:t xml:space="preserve"> for å beskrive hvordan de ulike deler av helsetjenesten skal bistå den enkelte med å få gode helsetjenester. For pasienter med hjerneslag begynner dette forløpet straks det tas kontakt med akuttmedisinske tjenester og man innlegges på sykehus. På sykehuset </w:t>
      </w:r>
      <w:r w:rsidR="005042E3">
        <w:t xml:space="preserve">finnes det </w:t>
      </w:r>
      <w:r>
        <w:t xml:space="preserve">standard tilnærming </w:t>
      </w:r>
      <w:r w:rsidR="005042E3">
        <w:t xml:space="preserve">for </w:t>
      </w:r>
      <w:r>
        <w:t>hvordan pasienter med mistanke om hjerneslag skal kartlegges og behandl</w:t>
      </w:r>
      <w:r w:rsidR="005042E3">
        <w:t>es</w:t>
      </w:r>
      <w:r>
        <w:t xml:space="preserve">. Etter 1-2 dager skal pasienten til en slagenhet hvor personalet er trent </w:t>
      </w:r>
      <w:r w:rsidR="006641AA">
        <w:t>i oppstart av rehabilitering.</w:t>
      </w:r>
      <w:r>
        <w:t xml:space="preserve"> Hvis pasienten har behov for videre rehabilitering i spesialisthelsetjenesten vil overføring skje i løpet av 4-7 dager etter hjerneslaget, så snart pasienten er medisinsk stabil. Noen pasienter skrives</w:t>
      </w:r>
      <w:r w:rsidR="00063BDD">
        <w:t xml:space="preserve"> direkte</w:t>
      </w:r>
      <w:r>
        <w:t xml:space="preserve"> ut til hjemmet, mens andre trenger større hjelpetiltak hvor sykehjem kan være et alternativ</w:t>
      </w:r>
      <w:r w:rsidR="006641AA">
        <w:t xml:space="preserve"> for kortere eller lengre periode</w:t>
      </w:r>
      <w:r>
        <w:t xml:space="preserve">. I dette prosjektet følger vi de pasientene som </w:t>
      </w:r>
      <w:r w:rsidR="00063BDD">
        <w:t xml:space="preserve">antas å ha </w:t>
      </w:r>
      <w:r w:rsidR="00EE43D7">
        <w:t>nytte av rehabilitering</w:t>
      </w:r>
      <w:r w:rsidR="006641AA">
        <w:t xml:space="preserve"> </w:t>
      </w:r>
      <w:r w:rsidR="006641AA" w:rsidRPr="006641AA">
        <w:t>først i døgninstitusjon som sykehus eller opptreningssenter, ved kommunale helsehus eller sykehjem ved kommunale rehabiliteringstjenester i hjemmet</w:t>
      </w:r>
      <w:r w:rsidR="006641AA">
        <w:t>.</w:t>
      </w:r>
      <w:r w:rsidR="00EE43D7">
        <w:t xml:space="preserve"> </w:t>
      </w:r>
      <w:r w:rsidRPr="000A6E2B">
        <w:rPr>
          <w:noProof/>
          <w:lang w:eastAsia="nb-NO"/>
        </w:rPr>
        <w:t xml:space="preserve"> </w:t>
      </w:r>
    </w:p>
    <w:p w14:paraId="77F0272E" w14:textId="77777777" w:rsidR="002D5F27" w:rsidRDefault="0034638A" w:rsidP="002D5F27">
      <w:r>
        <w:rPr>
          <w:noProof/>
          <w:lang w:eastAsia="nb-NO"/>
        </w:rPr>
        <w:lastRenderedPageBreak/>
        <w:drawing>
          <wp:inline distT="0" distB="0" distL="0" distR="0" wp14:anchorId="3A12739C" wp14:editId="70E9F632">
            <wp:extent cx="5760720" cy="1270635"/>
            <wp:effectExtent l="0" t="0" r="0" b="571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70635"/>
                    </a:xfrm>
                    <a:prstGeom prst="rect">
                      <a:avLst/>
                    </a:prstGeom>
                  </pic:spPr>
                </pic:pic>
              </a:graphicData>
            </a:graphic>
          </wp:inline>
        </w:drawing>
      </w:r>
    </w:p>
    <w:p w14:paraId="531C050C" w14:textId="77777777" w:rsidR="007011F0" w:rsidRDefault="00063BDD" w:rsidP="002D5F27">
      <w:r>
        <w:t>Når pasienten kommer til en/et</w:t>
      </w:r>
      <w:r w:rsidR="002D5F27">
        <w:t xml:space="preserve"> rehabiliteringsavdeling/</w:t>
      </w:r>
      <w:r w:rsidR="005042E3">
        <w:t>-</w:t>
      </w:r>
      <w:r w:rsidR="002D5F27">
        <w:t xml:space="preserve">senter igangsettes arbeidet som er beskrevet over. På Sunnaas sykehus hadde pasienter med hjerneslag i 2019 i gjennomsnitt 37 døgn på sykehuset. I overgangen til hjemmet </w:t>
      </w:r>
      <w:r w:rsidR="005042E3">
        <w:t xml:space="preserve">må </w:t>
      </w:r>
      <w:r w:rsidR="002D5F27">
        <w:t>pasientene fortsette å trene for å b</w:t>
      </w:r>
      <w:r w:rsidR="00681EAE">
        <w:t>li bedre. De vil også møte nye, og ikke sjelden, vanskeligere omgivelser, enn hva de har på insti</w:t>
      </w:r>
      <w:r w:rsidR="00B7026B">
        <w:t>tusjon hvor alt er tilrettelagt.</w:t>
      </w:r>
      <w:r w:rsidR="002D5F27">
        <w:t xml:space="preserve"> Da skal et nytt hverdagsliv etableres og </w:t>
      </w:r>
      <w:r w:rsidR="00B7026B">
        <w:t xml:space="preserve">nye </w:t>
      </w:r>
      <w:r w:rsidR="002D5F27">
        <w:t xml:space="preserve">mål skal settes sammen med det tverrfaglige teamet i kommunen, med utgangspunkt i hva </w:t>
      </w:r>
      <w:r w:rsidR="00B7026B">
        <w:t xml:space="preserve">som nå </w:t>
      </w:r>
      <w:r w:rsidR="002D5F27">
        <w:t xml:space="preserve">er viktig for pasienten. </w:t>
      </w:r>
      <w:r w:rsidR="00321EBE">
        <w:t xml:space="preserve">Samarbeidet mellom pasient og kommunen kan </w:t>
      </w:r>
      <w:r w:rsidR="00794D0D">
        <w:t>gå over tid,</w:t>
      </w:r>
      <w:r w:rsidR="00321EBE">
        <w:t xml:space="preserve"> i både uker, måneder og år, avhengig av hvilke mål pasienten har</w:t>
      </w:r>
      <w:r w:rsidR="00B7026B">
        <w:t xml:space="preserve"> og hvilket hjelpebehov pasienten eller brukeren oppfattes å ha</w:t>
      </w:r>
      <w:r w:rsidR="00321EBE">
        <w:t>.</w:t>
      </w:r>
    </w:p>
    <w:p w14:paraId="74FA8894" w14:textId="18F08CDF" w:rsidR="00E402D5" w:rsidRDefault="002D5F27" w:rsidP="00E402D5">
      <w:r>
        <w:t>Gjennom d</w:t>
      </w:r>
      <w:r w:rsidR="00321EBE">
        <w:t xml:space="preserve">e siste tiårene har kunnskap om </w:t>
      </w:r>
      <w:r>
        <w:t>hjernens plastisitet gitt optimisme på at man kan oppnå funksjonsøking i lang tid etter en hjerneskade.  Mange pasienter vil oppleve at de har fremgang de første årene etter hjerneslaget, og det stopper ikke der. Flere studier viser at intensiv trening kan ha effekt mange år etter selve hjerneslaget. Da er det vesentlig å identifisere hv</w:t>
      </w:r>
      <w:r w:rsidR="00EE43D7">
        <w:t>ordan</w:t>
      </w:r>
      <w:r>
        <w:t xml:space="preserve"> og når det er mulig for den enkelte pasient å få hjelp til å utnytte det potensiale de har. </w:t>
      </w:r>
      <w:r>
        <w:tab/>
      </w:r>
    </w:p>
    <w:p w14:paraId="5F590D11" w14:textId="77777777" w:rsidR="00086E1B" w:rsidRDefault="00086E1B" w:rsidP="00E402D5"/>
    <w:p w14:paraId="4A569332" w14:textId="77777777" w:rsidR="00541480" w:rsidRDefault="00606005" w:rsidP="00E402D5">
      <w:pPr>
        <w:pStyle w:val="Overskrift1"/>
      </w:pPr>
      <w:r>
        <w:t>Utfordringen</w:t>
      </w:r>
    </w:p>
    <w:p w14:paraId="72263A51" w14:textId="77777777" w:rsidR="00086E1B" w:rsidRDefault="009E05A5">
      <w:r>
        <w:rPr>
          <w:noProof/>
          <w:lang w:eastAsia="nb-NO"/>
        </w:rPr>
        <w:drawing>
          <wp:anchor distT="0" distB="0" distL="114300" distR="114300" simplePos="0" relativeHeight="251678720" behindDoc="1" locked="0" layoutInCell="1" allowOverlap="1" wp14:anchorId="5A96C3CA" wp14:editId="5442BD79">
            <wp:simplePos x="0" y="0"/>
            <wp:positionH relativeFrom="margin">
              <wp:posOffset>5080</wp:posOffset>
            </wp:positionH>
            <wp:positionV relativeFrom="paragraph">
              <wp:posOffset>591820</wp:posOffset>
            </wp:positionV>
            <wp:extent cx="3143885" cy="2371725"/>
            <wp:effectExtent l="0" t="0" r="0" b="9525"/>
            <wp:wrapTight wrapText="bothSides">
              <wp:wrapPolygon edited="0">
                <wp:start x="0" y="0"/>
                <wp:lineTo x="0" y="21513"/>
                <wp:lineTo x="21465" y="21513"/>
                <wp:lineTo x="21465"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3885" cy="2371725"/>
                    </a:xfrm>
                    <a:prstGeom prst="rect">
                      <a:avLst/>
                    </a:prstGeom>
                  </pic:spPr>
                </pic:pic>
              </a:graphicData>
            </a:graphic>
            <wp14:sizeRelH relativeFrom="margin">
              <wp14:pctWidth>0</wp14:pctWidth>
            </wp14:sizeRelH>
            <wp14:sizeRelV relativeFrom="margin">
              <wp14:pctHeight>0</wp14:pctHeight>
            </wp14:sizeRelV>
          </wp:anchor>
        </w:drawing>
      </w:r>
      <w:r w:rsidR="00606005">
        <w:t>Det er f</w:t>
      </w:r>
      <w:r w:rsidR="00347BB7">
        <w:t>lere grunner til at overgangen er krevende for pasientens rehabiliteringsprosess. Det er skifte av miljø, fra et tilrettelagt rehabiliteringssenter hvor alle har fokus på rehabilitering</w:t>
      </w:r>
      <w:r w:rsidR="00063BDD">
        <w:t>,</w:t>
      </w:r>
      <w:r w:rsidR="00347BB7">
        <w:t xml:space="preserve"> til å komme hjem med omgivelser som </w:t>
      </w:r>
      <w:r w:rsidR="00606005">
        <w:t>ikke nødvendigvis gir fokus på å bli bedre</w:t>
      </w:r>
      <w:r w:rsidR="00347BB7">
        <w:t>.</w:t>
      </w:r>
      <w:r w:rsidR="0045130C">
        <w:t xml:space="preserve"> </w:t>
      </w:r>
      <w:r w:rsidR="00606005">
        <w:t>I rehabiliteringsavdelingen er det e</w:t>
      </w:r>
      <w:r w:rsidR="0045130C">
        <w:t xml:space="preserve">t tverrfaglig team som hver dag har en timeplan med ulike aktiviteter som systematisk skal hjelpe pasienten med å nå sine mål, </w:t>
      </w:r>
      <w:r w:rsidR="00063BDD">
        <w:t>«</w:t>
      </w:r>
      <w:r w:rsidR="0045130C">
        <w:t>være heiagjengen</w:t>
      </w:r>
      <w:r w:rsidR="00063BDD">
        <w:t>»</w:t>
      </w:r>
      <w:r w:rsidR="0045130C">
        <w:t>. Det er et skjermet miljø uten hverdagslivets tydelige krav og gleder fra familie, jobb, matlaging og hushold. I overgangen</w:t>
      </w:r>
      <w:r w:rsidR="00063BDD">
        <w:t xml:space="preserve"> til</w:t>
      </w:r>
      <w:r w:rsidR="0045130C">
        <w:t xml:space="preserve"> hjem</w:t>
      </w:r>
      <w:r w:rsidR="00063BDD">
        <w:t>met</w:t>
      </w:r>
      <w:r w:rsidR="0045130C">
        <w:t xml:space="preserve"> kan det for pasienten være godt å komme hjem i kjente omgivelser, sove i egen seng og ha si</w:t>
      </w:r>
      <w:r w:rsidR="00606005">
        <w:t>ne nære rundt seg, samti</w:t>
      </w:r>
      <w:r w:rsidR="00E329C7">
        <w:t xml:space="preserve">dig som hjelp til trening og </w:t>
      </w:r>
      <w:r w:rsidR="00794D0D">
        <w:t xml:space="preserve">det </w:t>
      </w:r>
      <w:r w:rsidR="00E329C7">
        <w:t xml:space="preserve">å klare seg selv blir mindre. </w:t>
      </w:r>
      <w:r w:rsidR="0045130C">
        <w:t xml:space="preserve"> </w:t>
      </w:r>
    </w:p>
    <w:p w14:paraId="00786DF5" w14:textId="77777777" w:rsidR="00086E1B" w:rsidRDefault="00086E1B"/>
    <w:p w14:paraId="6AD2A2FE" w14:textId="77777777" w:rsidR="00086E1B" w:rsidRDefault="00086E1B"/>
    <w:p w14:paraId="7659C1B3" w14:textId="271EFCBD" w:rsidR="00233EF8" w:rsidRDefault="0045130C">
      <w:r>
        <w:t xml:space="preserve">Mange forteller om dobbeltheten i det er å </w:t>
      </w:r>
      <w:r w:rsidR="00063BDD">
        <w:t>komme hjem. I overgangen</w:t>
      </w:r>
      <w:r>
        <w:t xml:space="preserve"> si</w:t>
      </w:r>
      <w:r w:rsidR="00063BDD">
        <w:t>er man</w:t>
      </w:r>
      <w:r>
        <w:t xml:space="preserve"> farvel til et kjent rehabiliteringsteam man hadde daglige avtaler med</w:t>
      </w:r>
      <w:r w:rsidR="00EE43D7">
        <w:t>,</w:t>
      </w:r>
      <w:r w:rsidR="00063BDD">
        <w:t xml:space="preserve"> til å måtte</w:t>
      </w:r>
      <w:r w:rsidR="00EE43D7">
        <w:t xml:space="preserve"> bli kjent med </w:t>
      </w:r>
      <w:r>
        <w:t xml:space="preserve">et nytt team i kommunen som har andre rammevilkår for sitt arbeid. Å få det nye teamet på banen kan ta litt tid. </w:t>
      </w:r>
      <w:r w:rsidR="00233EF8">
        <w:t xml:space="preserve">I denne overgangen er det fare for at de rådene som følger med pasientens rehabiliteringsplan fra sykehuset, må endres vesentlig. Det skal tilpasses kommunen kapasitet, kompetanse og skal inn </w:t>
      </w:r>
      <w:r w:rsidR="00681EAE">
        <w:t xml:space="preserve">i </w:t>
      </w:r>
      <w:r w:rsidR="00681EAE">
        <w:lastRenderedPageBreak/>
        <w:t>kommunens vurdering og vedtak</w:t>
      </w:r>
      <w:r w:rsidR="00063BDD">
        <w:t>s-</w:t>
      </w:r>
      <w:r w:rsidR="00233EF8">
        <w:t>struktur. Denne overga</w:t>
      </w:r>
      <w:r w:rsidR="00606005">
        <w:t xml:space="preserve">ngen kan gi grunnlag for både håp </w:t>
      </w:r>
      <w:r w:rsidR="00233EF8">
        <w:t>og frustrasjon.</w:t>
      </w:r>
      <w:r w:rsidR="00606005">
        <w:t xml:space="preserve"> På dette stadiet i rehabiliteringsprosessen er pasienten blitt bedre og mindre avhengig av hjelp enn ved innleggelse i rehabiliteringsavdeling</w:t>
      </w:r>
      <w:r w:rsidR="00EE43D7">
        <w:t>, men de fleste t</w:t>
      </w:r>
      <w:r w:rsidR="00D65C62">
        <w:t xml:space="preserve">renger </w:t>
      </w:r>
      <w:r w:rsidR="00063BDD">
        <w:t xml:space="preserve">fortsatt </w:t>
      </w:r>
      <w:r w:rsidR="00EE43D7">
        <w:t>hjelp fra kommunehelsetjenesten</w:t>
      </w:r>
      <w:r w:rsidR="00606005">
        <w:t xml:space="preserve">. </w:t>
      </w:r>
    </w:p>
    <w:p w14:paraId="6C68D661" w14:textId="77777777" w:rsidR="00EB3EC4" w:rsidRDefault="00233EF8">
      <w:r>
        <w:t>Det er mange pasienter som opplever at det de fikk til på rehabiliteringssenteret</w:t>
      </w:r>
      <w:r w:rsidR="00C07E74">
        <w:t>,</w:t>
      </w:r>
      <w:r>
        <w:t xml:space="preserve"> får de ikke til hjemme. Trappen er annerledes, det er vanskeligere å trene på å snakke eller det er for mange daglige aktiviteter som må gjøres </w:t>
      </w:r>
      <w:r w:rsidR="00FC2474">
        <w:t xml:space="preserve">slik </w:t>
      </w:r>
      <w:r>
        <w:t xml:space="preserve">at fokuset på trening er mindre. </w:t>
      </w:r>
      <w:r w:rsidR="007C5EC4">
        <w:t>Mange ønsker å gjøre egentrening</w:t>
      </w:r>
      <w:r>
        <w:t xml:space="preserve">, men kan være usikre på om de gjør det riktig. </w:t>
      </w:r>
    </w:p>
    <w:p w14:paraId="0CF525E0" w14:textId="77777777" w:rsidR="0062707B" w:rsidRPr="00F00DB6" w:rsidRDefault="0062707B" w:rsidP="0062707B">
      <w:r>
        <w:t>M</w:t>
      </w:r>
      <w:r w:rsidRPr="00244AE7">
        <w:t>ellom tjenestene er det deling av informasjon når en pasient skal fra rehabiliteringssenter til kommunen. Fastlegen vil få epikriser, kommunen ved mottakskontor vil få meldt behovet for rehabilitering, og forhåpentligvis anbefalinger for videre trening.</w:t>
      </w:r>
    </w:p>
    <w:p w14:paraId="0DA4F7DD" w14:textId="77777777" w:rsidR="00B7026B" w:rsidRPr="0062707B" w:rsidRDefault="00F00DB6" w:rsidP="00B7026B">
      <w:pPr>
        <w:rPr>
          <w:i/>
        </w:rPr>
      </w:pPr>
      <w:r w:rsidRPr="0062707B">
        <w:rPr>
          <w:i/>
          <w:noProof/>
          <w:lang w:eastAsia="nb-NO"/>
        </w:rPr>
        <w:drawing>
          <wp:anchor distT="0" distB="0" distL="114300" distR="114300" simplePos="0" relativeHeight="251681792" behindDoc="1" locked="0" layoutInCell="1" allowOverlap="1" wp14:anchorId="4CE62C69" wp14:editId="3542A0D2">
            <wp:simplePos x="0" y="0"/>
            <wp:positionH relativeFrom="page">
              <wp:posOffset>716280</wp:posOffset>
            </wp:positionH>
            <wp:positionV relativeFrom="paragraph">
              <wp:posOffset>-436</wp:posOffset>
            </wp:positionV>
            <wp:extent cx="6568440" cy="3939341"/>
            <wp:effectExtent l="0" t="0" r="3810" b="4445"/>
            <wp:wrapTight wrapText="bothSides">
              <wp:wrapPolygon edited="0">
                <wp:start x="0" y="0"/>
                <wp:lineTo x="0" y="21520"/>
                <wp:lineTo x="21550" y="21520"/>
                <wp:lineTo x="21550" y="0"/>
                <wp:lineTo x="0" y="0"/>
              </wp:wrapPolygon>
            </wp:wrapTight>
            <wp:docPr id="13" name="Bilde 13" descr="C:\Users\kirsae\AppData\Local\Microsoft\Windows\INetCache\Content.Word\visualisering v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ae\AppData\Local\Microsoft\Windows\INetCache\Content.Word\visualisering v5-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1544" cy="394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26B" w:rsidRPr="0062707B">
        <w:rPr>
          <w:i/>
          <w:sz w:val="18"/>
          <w:szCs w:val="18"/>
        </w:rPr>
        <w:t>Illustrasjon: AKDihle/ Malin Medin</w:t>
      </w:r>
    </w:p>
    <w:p w14:paraId="0CC583D9" w14:textId="77777777" w:rsidR="00C168DB" w:rsidRDefault="00E329C7">
      <w:r>
        <w:t>Denne utskrivelsesprosessen begynner en god stund før pasienten forlater avdelingen. Informasjonsutvekslingen går på flere måter, elektroniske meldinger, telefon, videomøter, epikrise og tverrfaglig rapport</w:t>
      </w:r>
      <w:r w:rsidR="00C07E74">
        <w:t>. Det er ikke mulighet for å</w:t>
      </w:r>
      <w:r w:rsidR="0062707B">
        <w:t xml:space="preserve"> dele informasjon direkte mellom</w:t>
      </w:r>
      <w:r w:rsidR="00C07E74">
        <w:t xml:space="preserve"> journalsystemene.</w:t>
      </w:r>
      <w:r>
        <w:t xml:space="preserve"> </w:t>
      </w:r>
    </w:p>
    <w:p w14:paraId="105FD5E8" w14:textId="77777777" w:rsidR="00E329C7" w:rsidRDefault="00C07E74" w:rsidP="00C07E74">
      <w:r>
        <w:t xml:space="preserve">Mange som har fått et hjerneslag kan ha behov for oppfølging fra spesialisthelsetjenesten eller de kommunale rehabiliteringstjenestene, </w:t>
      </w:r>
      <w:r w:rsidR="00EE43D7">
        <w:t xml:space="preserve">også </w:t>
      </w:r>
      <w:r>
        <w:t>etter å ha levd med sitt hjerneslag noen tid/år. Det er da b</w:t>
      </w:r>
      <w:r w:rsidR="000639F7">
        <w:t xml:space="preserve">ehov </w:t>
      </w:r>
      <w:r w:rsidR="0062707B">
        <w:t>for tjenestene at får informasjon om</w:t>
      </w:r>
      <w:r w:rsidR="000639F7">
        <w:t xml:space="preserve"> hva</w:t>
      </w:r>
      <w:r>
        <w:t xml:space="preserve"> pasienten</w:t>
      </w:r>
      <w:r w:rsidR="000639F7">
        <w:t xml:space="preserve"> har</w:t>
      </w:r>
      <w:r>
        <w:t xml:space="preserve"> trent på, hvilke tiltak er prøvd ut, hva hadde god effekt</w:t>
      </w:r>
      <w:r w:rsidR="000639F7">
        <w:t xml:space="preserve"> etc</w:t>
      </w:r>
      <w:r>
        <w:t xml:space="preserve">. </w:t>
      </w:r>
      <w:r w:rsidR="00586322">
        <w:t>Utfordringen i dette er igjen mangel på flyt av informasjon og muligheten for å ha med historien når nye mål skal settes.  Som tegningen fra</w:t>
      </w:r>
      <w:r w:rsidR="00E00241">
        <w:t xml:space="preserve"> helsedirektoratet om </w:t>
      </w:r>
      <w:r w:rsidR="00586322">
        <w:t xml:space="preserve">pakkeforløp rehabilitering viser, er det ikke et </w:t>
      </w:r>
      <w:r w:rsidR="00FC2474">
        <w:t>lineært</w:t>
      </w:r>
      <w:r w:rsidR="00586322">
        <w:t xml:space="preserve"> forløp og behov</w:t>
      </w:r>
      <w:r w:rsidR="0062707B">
        <w:t>et vil være</w:t>
      </w:r>
      <w:r w:rsidR="00586322">
        <w:t xml:space="preserve"> over mange år. </w:t>
      </w:r>
    </w:p>
    <w:p w14:paraId="479DCFFE" w14:textId="7CAD5CCC" w:rsidR="00C168DB" w:rsidRDefault="00C168DB" w:rsidP="00347BB7">
      <w:pPr>
        <w:pStyle w:val="Overskrift1"/>
      </w:pPr>
      <w:r>
        <w:lastRenderedPageBreak/>
        <w:t>Behovet</w:t>
      </w:r>
      <w:r w:rsidR="00541480">
        <w:t>, hva vil vi løse</w:t>
      </w:r>
      <w:r>
        <w:t xml:space="preserve"> </w:t>
      </w:r>
    </w:p>
    <w:p w14:paraId="0C410B48" w14:textId="5A87EEE5" w:rsidR="00C168DB" w:rsidRDefault="002D2531">
      <w:r>
        <w:t>Prosjektet ønsker at pasienten i overgangene mellom rehabiliteringssenter</w:t>
      </w:r>
      <w:r w:rsidR="00BA519E">
        <w:t>/sykehus</w:t>
      </w:r>
      <w:r>
        <w:t xml:space="preserve"> og kommunen får </w:t>
      </w:r>
      <w:r w:rsidR="000639F7">
        <w:t>en løsning</w:t>
      </w:r>
      <w:r>
        <w:t xml:space="preserve"> som hindrer at pasiente</w:t>
      </w:r>
      <w:r w:rsidR="00586322">
        <w:t>n faller i funksjon</w:t>
      </w:r>
      <w:r w:rsidR="007C5EC4">
        <w:t>,</w:t>
      </w:r>
      <w:r>
        <w:t xml:space="preserve"> og </w:t>
      </w:r>
      <w:r w:rsidR="000639F7">
        <w:t>som</w:t>
      </w:r>
      <w:r>
        <w:t xml:space="preserve"> gi</w:t>
      </w:r>
      <w:r w:rsidR="000639F7">
        <w:t>r</w:t>
      </w:r>
      <w:r>
        <w:t xml:space="preserve"> videre motivasjon for å bli bedre. I dette behovet </w:t>
      </w:r>
      <w:r w:rsidR="00047E8F">
        <w:t>er det særlig fokusert</w:t>
      </w:r>
      <w:r w:rsidR="000639F7">
        <w:t xml:space="preserve"> på følgende punkter:</w:t>
      </w:r>
      <w:r w:rsidR="00047E8F">
        <w:t xml:space="preserve">  </w:t>
      </w:r>
    </w:p>
    <w:p w14:paraId="365A91FD" w14:textId="4F1D736B" w:rsidR="00047E8F" w:rsidRPr="00C168DB" w:rsidRDefault="00047E8F" w:rsidP="00047E8F">
      <w:pPr>
        <w:pStyle w:val="Listeavsnitt"/>
        <w:numPr>
          <w:ilvl w:val="0"/>
          <w:numId w:val="1"/>
        </w:numPr>
      </w:pPr>
      <w:r w:rsidRPr="00C168DB">
        <w:t>Oversikt</w:t>
      </w:r>
    </w:p>
    <w:p w14:paraId="4B9F5FAA" w14:textId="718C4BD6" w:rsidR="00047E8F" w:rsidRPr="00C168DB" w:rsidRDefault="00086E1B" w:rsidP="00047E8F">
      <w:pPr>
        <w:pStyle w:val="Listeavsnitt"/>
        <w:numPr>
          <w:ilvl w:val="0"/>
          <w:numId w:val="1"/>
        </w:numPr>
      </w:pPr>
      <w:r>
        <w:rPr>
          <w:noProof/>
          <w:lang w:eastAsia="nb-NO"/>
        </w:rPr>
        <w:drawing>
          <wp:anchor distT="0" distB="0" distL="114300" distR="114300" simplePos="0" relativeHeight="251674624" behindDoc="1" locked="0" layoutInCell="1" allowOverlap="1" wp14:anchorId="5820689C" wp14:editId="313827E9">
            <wp:simplePos x="0" y="0"/>
            <wp:positionH relativeFrom="column">
              <wp:posOffset>3195955</wp:posOffset>
            </wp:positionH>
            <wp:positionV relativeFrom="paragraph">
              <wp:posOffset>15240</wp:posOffset>
            </wp:positionV>
            <wp:extent cx="2588895" cy="2847975"/>
            <wp:effectExtent l="0" t="0" r="1905" b="9525"/>
            <wp:wrapTight wrapText="bothSides">
              <wp:wrapPolygon edited="0">
                <wp:start x="0" y="0"/>
                <wp:lineTo x="0" y="21528"/>
                <wp:lineTo x="21457" y="21528"/>
                <wp:lineTo x="21457" y="0"/>
                <wp:lineTo x="0" y="0"/>
              </wp:wrapPolygon>
            </wp:wrapTight>
            <wp:docPr id="7" name="Bilde 7" descr="C:\Users\kirsae\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ae\AppData\Local\Microsoft\Windows\INetCache\Content.Word\Imag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75" r="21657"/>
                    <a:stretch/>
                  </pic:blipFill>
                  <pic:spPr bwMode="auto">
                    <a:xfrm>
                      <a:off x="0" y="0"/>
                      <a:ext cx="258889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E8F" w:rsidRPr="00C168DB">
        <w:t>Involvere</w:t>
      </w:r>
    </w:p>
    <w:p w14:paraId="3C25E4E9" w14:textId="484D9CDC" w:rsidR="00047E8F" w:rsidRPr="00C168DB" w:rsidRDefault="00047E8F" w:rsidP="00047E8F">
      <w:pPr>
        <w:pStyle w:val="Listeavsnitt"/>
        <w:numPr>
          <w:ilvl w:val="0"/>
          <w:numId w:val="1"/>
        </w:numPr>
      </w:pPr>
      <w:r w:rsidRPr="00C168DB">
        <w:t>Individualiser</w:t>
      </w:r>
      <w:r w:rsidR="000639F7">
        <w:t>t</w:t>
      </w:r>
    </w:p>
    <w:p w14:paraId="14CB848E" w14:textId="1B9656CA" w:rsidR="00047E8F" w:rsidRDefault="00047E8F" w:rsidP="005D2CF5">
      <w:pPr>
        <w:pStyle w:val="Listeavsnitt"/>
        <w:numPr>
          <w:ilvl w:val="0"/>
          <w:numId w:val="1"/>
        </w:numPr>
      </w:pPr>
      <w:r w:rsidRPr="00C168DB">
        <w:t xml:space="preserve">Motivere </w:t>
      </w:r>
    </w:p>
    <w:p w14:paraId="5ECE8360" w14:textId="77777777" w:rsidR="00086E1B" w:rsidRDefault="00086E1B" w:rsidP="00BA519E">
      <w:pPr>
        <w:rPr>
          <w:u w:val="single"/>
        </w:rPr>
      </w:pPr>
    </w:p>
    <w:p w14:paraId="5EA9011E" w14:textId="030480D1" w:rsidR="00BA519E" w:rsidRDefault="00BA519E" w:rsidP="00BA519E">
      <w:r w:rsidRPr="000639F7">
        <w:rPr>
          <w:u w:val="single"/>
        </w:rPr>
        <w:t>Oversikt</w:t>
      </w:r>
      <w:r w:rsidR="00B7026B" w:rsidRPr="0062707B">
        <w:t xml:space="preserve"> kan</w:t>
      </w:r>
      <w:r>
        <w:t xml:space="preserve"> i</w:t>
      </w:r>
      <w:r w:rsidR="00B7026B">
        <w:t>nnebære</w:t>
      </w:r>
      <w:r>
        <w:t xml:space="preserve"> at pasienten vet hva som skal skje, og hva som har skjedd, både i form av aktiviteter og i sin egen progresjon i </w:t>
      </w:r>
      <w:r w:rsidR="00C07E74">
        <w:t>rehabiliteringen</w:t>
      </w:r>
      <w:r>
        <w:t>.</w:t>
      </w:r>
    </w:p>
    <w:p w14:paraId="27E441B4" w14:textId="7694232D" w:rsidR="00086E1B" w:rsidRDefault="00086E1B" w:rsidP="00BA519E">
      <w:pPr>
        <w:rPr>
          <w:u w:val="single"/>
        </w:rPr>
      </w:pPr>
      <w:r>
        <w:rPr>
          <w:noProof/>
          <w:lang w:eastAsia="nb-NO"/>
        </w:rPr>
        <w:drawing>
          <wp:anchor distT="0" distB="0" distL="114300" distR="114300" simplePos="0" relativeHeight="251679744" behindDoc="1" locked="0" layoutInCell="1" allowOverlap="1" wp14:anchorId="322B4A42" wp14:editId="30020684">
            <wp:simplePos x="0" y="0"/>
            <wp:positionH relativeFrom="column">
              <wp:posOffset>-55880</wp:posOffset>
            </wp:positionH>
            <wp:positionV relativeFrom="paragraph">
              <wp:posOffset>443865</wp:posOffset>
            </wp:positionV>
            <wp:extent cx="2842260" cy="2693035"/>
            <wp:effectExtent l="0" t="0" r="0" b="0"/>
            <wp:wrapTight wrapText="bothSides">
              <wp:wrapPolygon edited="0">
                <wp:start x="0" y="0"/>
                <wp:lineTo x="0" y="21391"/>
                <wp:lineTo x="21426" y="21391"/>
                <wp:lineTo x="21426"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2260" cy="2693035"/>
                    </a:xfrm>
                    <a:prstGeom prst="rect">
                      <a:avLst/>
                    </a:prstGeom>
                  </pic:spPr>
                </pic:pic>
              </a:graphicData>
            </a:graphic>
            <wp14:sizeRelH relativeFrom="margin">
              <wp14:pctWidth>0</wp14:pctWidth>
            </wp14:sizeRelH>
            <wp14:sizeRelV relativeFrom="margin">
              <wp14:pctHeight>0</wp14:pctHeight>
            </wp14:sizeRelV>
          </wp:anchor>
        </w:drawing>
      </w:r>
    </w:p>
    <w:p w14:paraId="3275EE42" w14:textId="2AB82C9C" w:rsidR="00086E1B" w:rsidRDefault="00086E1B" w:rsidP="00BA519E">
      <w:pPr>
        <w:rPr>
          <w:u w:val="single"/>
        </w:rPr>
      </w:pPr>
    </w:p>
    <w:p w14:paraId="149CCB52" w14:textId="702D25D9" w:rsidR="00BA519E" w:rsidRDefault="00086E1B" w:rsidP="00BA519E">
      <w:r>
        <w:rPr>
          <w:u w:val="single"/>
        </w:rPr>
        <w:t>I</w:t>
      </w:r>
      <w:r w:rsidR="00BA519E" w:rsidRPr="000639F7">
        <w:rPr>
          <w:u w:val="single"/>
        </w:rPr>
        <w:t>nvo</w:t>
      </w:r>
      <w:r w:rsidR="00164767" w:rsidRPr="000639F7">
        <w:rPr>
          <w:u w:val="single"/>
        </w:rPr>
        <w:t>l</w:t>
      </w:r>
      <w:r w:rsidR="00BA519E" w:rsidRPr="000639F7">
        <w:rPr>
          <w:u w:val="single"/>
        </w:rPr>
        <w:t>vere</w:t>
      </w:r>
      <w:r w:rsidR="00164767">
        <w:t xml:space="preserve"> </w:t>
      </w:r>
      <w:r w:rsidR="00B7026B">
        <w:t xml:space="preserve">kan </w:t>
      </w:r>
      <w:r w:rsidR="00164767">
        <w:t>innebære at de som er nær pasienten deler samme informasjon</w:t>
      </w:r>
      <w:r w:rsidR="00C07E74">
        <w:t>. Dette kan være pårørende, men også helsepersonell</w:t>
      </w:r>
      <w:r w:rsidR="00EE43D7">
        <w:t>, NAV, skole, arbeidsgiver</w:t>
      </w:r>
      <w:r w:rsidR="00C07E74">
        <w:t xml:space="preserve"> eller naboen</w:t>
      </w:r>
      <w:r w:rsidR="00EE43D7">
        <w:t>, - de som er vesentlige hjelpere for pasienten.</w:t>
      </w:r>
    </w:p>
    <w:p w14:paraId="0F11E39B" w14:textId="6D1A3CDA" w:rsidR="00086E1B" w:rsidRDefault="00086E1B" w:rsidP="00BA519E">
      <w:r w:rsidRPr="002F75D4">
        <w:rPr>
          <w:noProof/>
          <w:u w:val="single"/>
          <w:lang w:eastAsia="nb-NO"/>
        </w:rPr>
        <w:drawing>
          <wp:anchor distT="0" distB="0" distL="114300" distR="114300" simplePos="0" relativeHeight="251675648" behindDoc="1" locked="0" layoutInCell="1" allowOverlap="1" wp14:anchorId="1240FDAC" wp14:editId="1D2041A3">
            <wp:simplePos x="0" y="0"/>
            <wp:positionH relativeFrom="column">
              <wp:posOffset>2601595</wp:posOffset>
            </wp:positionH>
            <wp:positionV relativeFrom="paragraph">
              <wp:posOffset>423545</wp:posOffset>
            </wp:positionV>
            <wp:extent cx="3637915" cy="2743200"/>
            <wp:effectExtent l="0" t="0" r="635" b="0"/>
            <wp:wrapTight wrapText="bothSides">
              <wp:wrapPolygon edited="0">
                <wp:start x="2602" y="0"/>
                <wp:lineTo x="2602" y="21450"/>
                <wp:lineTo x="21491" y="21450"/>
                <wp:lineTo x="21491" y="0"/>
                <wp:lineTo x="2602" y="0"/>
              </wp:wrapPolygon>
            </wp:wrapTight>
            <wp:docPr id="8" name="Bilde 8" descr="C:\Users\kirsae\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sae\AppData\Local\Microsoft\Windows\INetCache\Content.Word\Image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298" t="-176" r="13298" b="176"/>
                    <a:stretch/>
                  </pic:blipFill>
                  <pic:spPr bwMode="auto">
                    <a:xfrm>
                      <a:off x="0" y="0"/>
                      <a:ext cx="363791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2699D" w14:textId="5CD6F90B" w:rsidR="00086E1B" w:rsidRDefault="00086E1B" w:rsidP="00BA519E"/>
    <w:p w14:paraId="5E30C016" w14:textId="229D7022" w:rsidR="00164767" w:rsidRDefault="000639F7" w:rsidP="00BA519E">
      <w:r w:rsidRPr="002F75D4">
        <w:rPr>
          <w:u w:val="single"/>
        </w:rPr>
        <w:t>Individualisert</w:t>
      </w:r>
      <w:r w:rsidR="00164767">
        <w:t xml:space="preserve"> </w:t>
      </w:r>
      <w:r w:rsidR="00534182">
        <w:t xml:space="preserve">kan </w:t>
      </w:r>
      <w:r w:rsidR="00164767">
        <w:t xml:space="preserve">innebære at </w:t>
      </w:r>
      <w:r w:rsidR="0060389D">
        <w:t>hjelpen er tilpasset akkurat denne pasientens mål</w:t>
      </w:r>
      <w:r w:rsidR="00B7026B">
        <w:t>,</w:t>
      </w:r>
      <w:r w:rsidR="00B7026B" w:rsidRPr="00B7026B">
        <w:t xml:space="preserve"> </w:t>
      </w:r>
      <w:r w:rsidR="00B7026B">
        <w:t>funksjonsnivå og treningsbehov.</w:t>
      </w:r>
      <w:r w:rsidR="00C07E74">
        <w:t xml:space="preserve"> Spesielt viktig for slagpasienter er det at det tas hensyn til pasientens ev</w:t>
      </w:r>
      <w:r w:rsidR="00EE43D7">
        <w:t>entuelle</w:t>
      </w:r>
      <w:r w:rsidR="00C07E74">
        <w:t xml:space="preserve"> kognitive svikt. Måter å gjøre dette på kan være å starte så </w:t>
      </w:r>
      <w:r w:rsidR="00FC2474">
        <w:t>enkelt</w:t>
      </w:r>
      <w:r w:rsidR="00C07E74">
        <w:t xml:space="preserve"> som mulig, - legge til nytt materiale først når annet er innlært/ mestres, - at det ikke er forstyrrende elementer som reklame, at skrift kan erstattes med høyttalende funksjon, større skrift, bilder og videoer med mer.</w:t>
      </w:r>
    </w:p>
    <w:p w14:paraId="0F45E7C8" w14:textId="6C7ADD88" w:rsidR="00EA600E" w:rsidRDefault="00EA600E" w:rsidP="00BA519E">
      <w:pPr>
        <w:rPr>
          <w:u w:val="single"/>
        </w:rPr>
      </w:pPr>
    </w:p>
    <w:p w14:paraId="07D9AAB1" w14:textId="30B8CFD9" w:rsidR="00EA600E" w:rsidRDefault="00EA600E" w:rsidP="00BA519E">
      <w:pPr>
        <w:rPr>
          <w:u w:val="single"/>
        </w:rPr>
      </w:pPr>
    </w:p>
    <w:p w14:paraId="3448F6F9" w14:textId="0EC5A147" w:rsidR="00086E1B" w:rsidRDefault="00086E1B" w:rsidP="00BA519E">
      <w:pPr>
        <w:rPr>
          <w:u w:val="single"/>
        </w:rPr>
      </w:pPr>
      <w:r>
        <w:rPr>
          <w:noProof/>
          <w:lang w:eastAsia="nb-NO"/>
        </w:rPr>
        <w:lastRenderedPageBreak/>
        <w:drawing>
          <wp:anchor distT="0" distB="0" distL="114300" distR="114300" simplePos="0" relativeHeight="251676672" behindDoc="1" locked="0" layoutInCell="1" allowOverlap="1" wp14:anchorId="4397AA85" wp14:editId="05923731">
            <wp:simplePos x="0" y="0"/>
            <wp:positionH relativeFrom="column">
              <wp:posOffset>-81280</wp:posOffset>
            </wp:positionH>
            <wp:positionV relativeFrom="paragraph">
              <wp:posOffset>319405</wp:posOffset>
            </wp:positionV>
            <wp:extent cx="3071495" cy="2686050"/>
            <wp:effectExtent l="0" t="0" r="0" b="0"/>
            <wp:wrapTight wrapText="bothSides">
              <wp:wrapPolygon edited="0">
                <wp:start x="0" y="0"/>
                <wp:lineTo x="0" y="21447"/>
                <wp:lineTo x="21435" y="21447"/>
                <wp:lineTo x="21435" y="0"/>
                <wp:lineTo x="0" y="0"/>
              </wp:wrapPolygon>
            </wp:wrapTight>
            <wp:docPr id="10" name="Bilde 10" descr="C:\Users\kirsae\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sae\AppData\Local\Microsoft\Windows\INetCache\Content.Word\Image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526" r="19841"/>
                    <a:stretch/>
                  </pic:blipFill>
                  <pic:spPr bwMode="auto">
                    <a:xfrm>
                      <a:off x="0" y="0"/>
                      <a:ext cx="3071495"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760345" w14:textId="2CBBDC3E" w:rsidR="0060389D" w:rsidRDefault="0060389D" w:rsidP="00BA519E">
      <w:r w:rsidRPr="000639F7">
        <w:rPr>
          <w:u w:val="single"/>
        </w:rPr>
        <w:t>Motivere</w:t>
      </w:r>
      <w:r>
        <w:t xml:space="preserve"> </w:t>
      </w:r>
      <w:r w:rsidR="00B7026B">
        <w:t xml:space="preserve">kan </w:t>
      </w:r>
      <w:r w:rsidR="007C5EC4">
        <w:t>bety</w:t>
      </w:r>
      <w:r>
        <w:t xml:space="preserve"> hjelp til å holde fokus i det harde arbeidet som rehabilitering innebærer, se fremgang og holde fokus på </w:t>
      </w:r>
      <w:r w:rsidR="00FC2474">
        <w:t>aktiviteter</w:t>
      </w:r>
      <w:r>
        <w:t xml:space="preserve"> som er avtalt. </w:t>
      </w:r>
      <w:r w:rsidR="000639F7">
        <w:t>Her er det v</w:t>
      </w:r>
      <w:r w:rsidR="00C07E74">
        <w:t xml:space="preserve">iktig å </w:t>
      </w:r>
      <w:r w:rsidR="000639F7">
        <w:t xml:space="preserve">være klar over </w:t>
      </w:r>
      <w:r w:rsidR="00C07E74">
        <w:t xml:space="preserve">at behov for motivasjon kan endre seg </w:t>
      </w:r>
      <w:r w:rsidR="000639F7">
        <w:t>over tid</w:t>
      </w:r>
      <w:r w:rsidR="00C07E74">
        <w:t>. Rehabili</w:t>
      </w:r>
      <w:r w:rsidR="00E00241">
        <w:t>teringen vil kunne vare over lang tid</w:t>
      </w:r>
      <w:r w:rsidR="00C07E74">
        <w:t xml:space="preserve"> og man kan gå lei.</w:t>
      </w:r>
    </w:p>
    <w:p w14:paraId="7E684607" w14:textId="5C80DF8D" w:rsidR="00586322" w:rsidRDefault="00626A60" w:rsidP="00BA519E">
      <w:r>
        <w:t>Familien er vesentlig støttespiller for pasienten</w:t>
      </w:r>
      <w:r w:rsidR="00C07E74">
        <w:t>.</w:t>
      </w:r>
      <w:r w:rsidR="00C07E74" w:rsidRPr="00C07E74">
        <w:t xml:space="preserve"> </w:t>
      </w:r>
      <w:r w:rsidR="00A973F9">
        <w:t>For noen k</w:t>
      </w:r>
      <w:r w:rsidR="001773EB">
        <w:t>an</w:t>
      </w:r>
      <w:r w:rsidR="00A973F9">
        <w:t xml:space="preserve"> det være mulig å gjøre </w:t>
      </w:r>
      <w:r w:rsidR="00C07E74">
        <w:t>treningsøvelser sammen</w:t>
      </w:r>
      <w:r w:rsidR="001773EB">
        <w:t>, om man bare vet hvordan de skal gjøres riktig.</w:t>
      </w:r>
      <w:r w:rsidR="00C07E74">
        <w:t xml:space="preserve"> Ofte kan pårørende også ha behov for å enkelt kunne orientere seg om neste skritt i et rehabiliterin</w:t>
      </w:r>
      <w:r w:rsidR="00681EAE">
        <w:t>gsforløp for å forberede sin kjæ</w:t>
      </w:r>
      <w:r w:rsidR="00C07E74">
        <w:t>re for neste innsats.</w:t>
      </w:r>
      <w:r w:rsidR="00586322">
        <w:t xml:space="preserve"> </w:t>
      </w:r>
    </w:p>
    <w:p w14:paraId="01538431" w14:textId="62C59E80" w:rsidR="0002560E" w:rsidRDefault="004919A6" w:rsidP="00BA519E">
      <w:r>
        <w:t>Slik prosjektet har beskrevet pasientens behov,</w:t>
      </w:r>
      <w:r w:rsidR="008A60EA">
        <w:t xml:space="preserve"> </w:t>
      </w:r>
      <w:r>
        <w:t>(</w:t>
      </w:r>
      <w:r w:rsidRPr="000639F7">
        <w:rPr>
          <w:i/>
        </w:rPr>
        <w:t>o</w:t>
      </w:r>
      <w:r w:rsidR="0002560E" w:rsidRPr="000639F7">
        <w:rPr>
          <w:i/>
        </w:rPr>
        <w:t>versikt, involver</w:t>
      </w:r>
      <w:r w:rsidR="009F33AB">
        <w:rPr>
          <w:i/>
        </w:rPr>
        <w:t>e, individualisert og motivere</w:t>
      </w:r>
      <w:r>
        <w:t>)</w:t>
      </w:r>
      <w:r w:rsidR="0002560E">
        <w:t xml:space="preserve"> gjenspeiler</w:t>
      </w:r>
      <w:r w:rsidR="001773EB">
        <w:t xml:space="preserve"> også tilnærmet u</w:t>
      </w:r>
      <w:r w:rsidR="0002560E">
        <w:t>tfordringe</w:t>
      </w:r>
      <w:r w:rsidR="007C5EC4">
        <w:t>ne</w:t>
      </w:r>
      <w:r w:rsidR="0002560E">
        <w:t xml:space="preserve"> </w:t>
      </w:r>
      <w:r>
        <w:t>for</w:t>
      </w:r>
      <w:r w:rsidR="0002560E">
        <w:t xml:space="preserve"> ansatte i tjenestene.</w:t>
      </w:r>
      <w:r>
        <w:t xml:space="preserve"> Å løse pasientenes behov, vil også gi en </w:t>
      </w:r>
      <w:r w:rsidR="008A60EA">
        <w:t>bedre</w:t>
      </w:r>
      <w:r>
        <w:t xml:space="preserve"> helsetjeneste</w:t>
      </w:r>
      <w:r w:rsidR="0002560E">
        <w:t>.</w:t>
      </w:r>
    </w:p>
    <w:p w14:paraId="7C02F2D6" w14:textId="3A077FD9" w:rsidR="001C326B" w:rsidRDefault="001C326B" w:rsidP="00BA519E"/>
    <w:p w14:paraId="182AEDF0" w14:textId="00A90A6F" w:rsidR="00C168DB" w:rsidRDefault="00586322" w:rsidP="00347BB7">
      <w:pPr>
        <w:pStyle w:val="Overskrift1"/>
      </w:pPr>
      <w:r>
        <w:t>G</w:t>
      </w:r>
      <w:r w:rsidR="00C168DB">
        <w:t>evinsten</w:t>
      </w:r>
      <w:r w:rsidR="0057388A">
        <w:t xml:space="preserve">, hva </w:t>
      </w:r>
      <w:r w:rsidR="00A973F9">
        <w:t>ønsker vi å oppnå?</w:t>
      </w:r>
    </w:p>
    <w:p w14:paraId="41F6C84F" w14:textId="1403C2B5" w:rsidR="003A356C" w:rsidRDefault="00586322" w:rsidP="001C326B">
      <w:r>
        <w:t>Ved å bidra til at pasienten har en vedvarende fremgang i sin rehabiliteri</w:t>
      </w:r>
      <w:r w:rsidR="00A973F9">
        <w:t>ng, vil de</w:t>
      </w:r>
      <w:r w:rsidR="003A356C">
        <w:t xml:space="preserve"> oppnå best mulig funksjon i sitt eget liv. Det er en forskjell på om den hjerneslagsrammede kan bo hjemme eller ikke. Det er forskjell på om man kan fortsette med noen av sine aktiviteter som skaper mening i livet</w:t>
      </w:r>
      <w:r w:rsidR="009F33AB">
        <w:t xml:space="preserve"> eller ikke</w:t>
      </w:r>
      <w:r w:rsidR="00A70DCF">
        <w:t>, og</w:t>
      </w:r>
      <w:r w:rsidR="009F33AB">
        <w:t xml:space="preserve"> </w:t>
      </w:r>
      <w:r w:rsidR="00A70DCF">
        <w:t>d</w:t>
      </w:r>
      <w:r w:rsidR="003A356C">
        <w:t xml:space="preserve">et er forskjell på om man </w:t>
      </w:r>
      <w:r w:rsidR="00FC2474">
        <w:t>k</w:t>
      </w:r>
      <w:r w:rsidR="003A356C">
        <w:t>an være i jobb eller ikke. Det</w:t>
      </w:r>
      <w:r w:rsidR="009F33AB">
        <w:t>te</w:t>
      </w:r>
      <w:r w:rsidR="003A356C">
        <w:t xml:space="preserve"> har </w:t>
      </w:r>
      <w:r w:rsidR="00A70DCF">
        <w:t xml:space="preserve">også </w:t>
      </w:r>
      <w:r w:rsidR="003A356C">
        <w:t>betydning</w:t>
      </w:r>
      <w:r w:rsidR="009F33AB">
        <w:t xml:space="preserve"> for</w:t>
      </w:r>
      <w:r w:rsidR="003A356C">
        <w:t xml:space="preserve"> hvilken rolle den enkelte har i familien og blant venner</w:t>
      </w:r>
      <w:r w:rsidR="009F33AB">
        <w:t xml:space="preserve"> og i samfunnet</w:t>
      </w:r>
      <w:r w:rsidR="003A356C">
        <w:t xml:space="preserve">. For de aller fleste vil økt funksjon i sitt eget liv øke livskvalitet og mulighet til å ha det livet man ønsker.  </w:t>
      </w:r>
      <w:r w:rsidR="00A973F9">
        <w:t>Mange rundt pasienten</w:t>
      </w:r>
      <w:r w:rsidR="0057388A">
        <w:t xml:space="preserve"> vil</w:t>
      </w:r>
      <w:r w:rsidR="00A973F9">
        <w:t xml:space="preserve"> også</w:t>
      </w:r>
      <w:r w:rsidR="0057388A">
        <w:t xml:space="preserve"> oppleve en gevinst ved at funksjonsnivå og livskvalitet øker.</w:t>
      </w:r>
    </w:p>
    <w:p w14:paraId="336F5A6A" w14:textId="77777777" w:rsidR="0057388A" w:rsidRPr="001C326B" w:rsidRDefault="003A356C" w:rsidP="001C326B">
      <w:r>
        <w:t>Når pasientens funksjonsnivå er høyere</w:t>
      </w:r>
      <w:r w:rsidR="009F33AB">
        <w:t>,</w:t>
      </w:r>
      <w:r>
        <w:t xml:space="preserve"> vil behovet for tjenester fra det offentlige bli mindre. Det kan være flere måter å beregne dette, men ett eksempel kan være at man trenger ett hjemmebesøk mindre pr dag/uke. Hvis pasienten kommer tilbake i arbeid, vil det ha stor bet</w:t>
      </w:r>
      <w:r w:rsidR="0057388A">
        <w:t xml:space="preserve">ydning for behovet for ytelser. </w:t>
      </w:r>
    </w:p>
    <w:p w14:paraId="51EC5492" w14:textId="77777777" w:rsidR="0057388A" w:rsidRDefault="0057388A">
      <w:r>
        <w:t>Ved å sikre overgangene</w:t>
      </w:r>
      <w:r w:rsidR="00A973F9">
        <w:t xml:space="preserve"> mellom nivåene </w:t>
      </w:r>
      <w:r>
        <w:t>i helsetjenesten vil vi få b</w:t>
      </w:r>
      <w:r w:rsidR="00C168DB">
        <w:t>edre helsetjenester</w:t>
      </w:r>
      <w:r w:rsidR="00A70DCF">
        <w:t>, samt oppnå</w:t>
      </w:r>
      <w:r>
        <w:t xml:space="preserve"> de helsepolitiske mål om at pasienter skal møte en sammenhengen</w:t>
      </w:r>
      <w:r w:rsidR="00FC2474">
        <w:t>de</w:t>
      </w:r>
      <w:r>
        <w:t xml:space="preserve"> helsetjeneste som er forutsigbar og trygg. Nasjonal helse og sykehusplan har en klar målsetting om pasientens helsetjeneste. Overgangene er </w:t>
      </w:r>
      <w:r w:rsidR="00681EAE">
        <w:t xml:space="preserve">et </w:t>
      </w:r>
      <w:r>
        <w:t>område hvor det er igangsatt mange tiltak som ser ut til å ha begrenset effekt</w:t>
      </w:r>
      <w:r w:rsidR="001773EB">
        <w:t>,</w:t>
      </w:r>
      <w:r>
        <w:t xml:space="preserve"> som </w:t>
      </w:r>
      <w:r w:rsidR="00A973F9">
        <w:t xml:space="preserve">for eksempel </w:t>
      </w:r>
      <w:r>
        <w:t>koordinerende enheter, koordinator</w:t>
      </w:r>
      <w:r w:rsidR="00A973F9">
        <w:t xml:space="preserve"> og</w:t>
      </w:r>
      <w:r>
        <w:t xml:space="preserve"> kontaktlege. Vi ser behov for helt andre måter å løse denne utfordringen</w:t>
      </w:r>
      <w:r w:rsidR="00A973F9">
        <w:t xml:space="preserve"> på</w:t>
      </w:r>
      <w:r>
        <w:t xml:space="preserve">. </w:t>
      </w:r>
    </w:p>
    <w:p w14:paraId="72754A7D" w14:textId="06B1C671" w:rsidR="0069525E" w:rsidRDefault="0057388A">
      <w:r>
        <w:t xml:space="preserve">Både sykehus og kommune </w:t>
      </w:r>
      <w:r w:rsidR="00C24309">
        <w:t xml:space="preserve">kan få endring av dagens praksis ved en ny løsning som innebærer bedre tjenester for pasienten </w:t>
      </w:r>
      <w:r>
        <w:t xml:space="preserve">og er mer </w:t>
      </w:r>
      <w:r w:rsidRPr="00B8056C">
        <w:t xml:space="preserve">effektiv enn dagens løsninger. </w:t>
      </w:r>
      <w:r w:rsidR="00A70DCF">
        <w:t>M</w:t>
      </w:r>
      <w:r w:rsidRPr="00B8056C">
        <w:t>ulighet</w:t>
      </w:r>
      <w:r w:rsidR="00A70DCF">
        <w:t>en</w:t>
      </w:r>
      <w:r w:rsidRPr="00B8056C">
        <w:t xml:space="preserve"> </w:t>
      </w:r>
      <w:r w:rsidR="00A70DCF">
        <w:t xml:space="preserve">for </w:t>
      </w:r>
      <w:r w:rsidRPr="00B8056C">
        <w:t>mer</w:t>
      </w:r>
      <w:r w:rsidR="009F33AB">
        <w:t xml:space="preserve"> effekt av tjenestene til samme</w:t>
      </w:r>
      <w:r w:rsidRPr="00B8056C">
        <w:t xml:space="preserve"> kostnad</w:t>
      </w:r>
      <w:r w:rsidR="00A70DCF">
        <w:t xml:space="preserve"> må være </w:t>
      </w:r>
      <w:r w:rsidR="00D9223E">
        <w:t>til stede</w:t>
      </w:r>
      <w:r w:rsidRPr="00B8056C">
        <w:t>.</w:t>
      </w:r>
      <w:r>
        <w:t xml:space="preserve"> </w:t>
      </w:r>
      <w:r w:rsidR="001E3E28">
        <w:t xml:space="preserve">For hele helsetjenesten ligger fremtidens arbeidsliv som en åpenbar trussel for rehabiliteringsforløp. Dette er tjenester som i dag er personintensive, og </w:t>
      </w:r>
      <w:r w:rsidR="001E3E28">
        <w:lastRenderedPageBreak/>
        <w:t xml:space="preserve">på sikt vil helsetjenesten kunne mangle helsepersonell. Skal vi sikre fremtidens slagpasienter, </w:t>
      </w:r>
      <w:r w:rsidR="002C1654">
        <w:t>t</w:t>
      </w:r>
      <w:r w:rsidR="001773EB">
        <w:t>renger vi å finne</w:t>
      </w:r>
      <w:r w:rsidR="001E3E28">
        <w:t xml:space="preserve"> nye arbeidsformer som gir mer effekt av hvert helsepersonell.</w:t>
      </w:r>
    </w:p>
    <w:p w14:paraId="18B79B5E" w14:textId="44E2B50E" w:rsidR="001E3E28" w:rsidRPr="009F33AB" w:rsidRDefault="001E3E28">
      <w:r>
        <w:t>I utvikling av en innovativ løsning for pasienter med hjerneslag, er det en åpenbar mulighet for å være nyttig også for andre pasientgrupper</w:t>
      </w:r>
      <w:r w:rsidR="001773EB">
        <w:t xml:space="preserve">, </w:t>
      </w:r>
      <w:r w:rsidR="009F33AB">
        <w:t xml:space="preserve">som har behov for </w:t>
      </w:r>
      <w:r>
        <w:t xml:space="preserve">sammensatte tjenester over tid. </w:t>
      </w:r>
      <w:r w:rsidR="009F33AB">
        <w:t>Slagpasienter har et</w:t>
      </w:r>
      <w:r w:rsidR="001773EB">
        <w:t xml:space="preserve"> kompleks</w:t>
      </w:r>
      <w:r w:rsidR="00086E1B">
        <w:t>t</w:t>
      </w:r>
      <w:r w:rsidR="001773EB">
        <w:t xml:space="preserve"> </w:t>
      </w:r>
      <w:r w:rsidR="009F33AB">
        <w:t>sykdoms</w:t>
      </w:r>
      <w:r w:rsidR="001773EB">
        <w:t xml:space="preserve">bilde med følgevirkninger fysisk, kognitivt og ofte sosialt. </w:t>
      </w:r>
      <w:r w:rsidR="009F33AB" w:rsidRPr="009F33AB">
        <w:rPr>
          <w:iCs/>
        </w:rPr>
        <w:t>En løsning som er til hjelp for å følge rehabiliteringsforløpet til slagpasienter antas derfor også å kunne være nyttig for andre pasientgrupper</w:t>
      </w:r>
      <w:r w:rsidR="009F33AB">
        <w:rPr>
          <w:iCs/>
        </w:rPr>
        <w:t>.</w:t>
      </w:r>
    </w:p>
    <w:p w14:paraId="56D025A9" w14:textId="77777777" w:rsidR="005668FD" w:rsidRDefault="001E3E28">
      <w:r>
        <w:t>I utvikling av en løsning for fremtiden</w:t>
      </w:r>
      <w:r w:rsidR="00E00241">
        <w:t>,</w:t>
      </w:r>
      <w:r>
        <w:t xml:space="preserve"> er det naturlig å se teknolog</w:t>
      </w:r>
      <w:r w:rsidR="00C24309">
        <w:t xml:space="preserve">/digitalisering </w:t>
      </w:r>
      <w:r>
        <w:t xml:space="preserve">som del av eller som løsningen. Men hvis noen har ideer som løser utfordringene i overgangene uten teknologi, er det interessant for prosjektet.  </w:t>
      </w:r>
    </w:p>
    <w:p w14:paraId="0A41AD4C" w14:textId="77777777" w:rsidR="001E3E28" w:rsidRDefault="005668FD">
      <w:r>
        <w:rPr>
          <w:noProof/>
          <w:lang w:eastAsia="nb-NO"/>
        </w:rPr>
        <w:drawing>
          <wp:inline distT="0" distB="0" distL="0" distR="0" wp14:anchorId="61EDE8AA" wp14:editId="6AFE9DD0">
            <wp:extent cx="5867400" cy="1465692"/>
            <wp:effectExtent l="0" t="0" r="0" b="127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81965" cy="1469330"/>
                    </a:xfrm>
                    <a:prstGeom prst="rect">
                      <a:avLst/>
                    </a:prstGeom>
                  </pic:spPr>
                </pic:pic>
              </a:graphicData>
            </a:graphic>
          </wp:inline>
        </w:drawing>
      </w:r>
    </w:p>
    <w:p w14:paraId="14A1FB7A" w14:textId="77777777" w:rsidR="00B9605A" w:rsidRDefault="00B9605A"/>
    <w:p w14:paraId="25393A02" w14:textId="77777777" w:rsidR="00B9605A" w:rsidRDefault="00B9605A" w:rsidP="00B9605A">
      <w:pPr>
        <w:pStyle w:val="Overskrift1"/>
      </w:pPr>
      <w:r>
        <w:t>Hvem inviterer til dette innovasjonspartnerskapet?</w:t>
      </w:r>
    </w:p>
    <w:p w14:paraId="1F732B88" w14:textId="4848A47D" w:rsidR="009A6757" w:rsidRDefault="00347BB7" w:rsidP="009A6757">
      <w:r>
        <w:t>Indre Østfold kommune</w:t>
      </w:r>
      <w:r w:rsidR="00B9605A">
        <w:t xml:space="preserve"> er ny kommune fra 2020, </w:t>
      </w:r>
      <w:r w:rsidR="009A6757">
        <w:t xml:space="preserve">som ønsker å være en offensiv og nyskapende kommune hvor det er godt å bo og har effektive tjenester. Kommunen </w:t>
      </w:r>
      <w:r w:rsidR="00B9605A">
        <w:t>har 45</w:t>
      </w:r>
      <w:r w:rsidR="005668FD">
        <w:t xml:space="preserve"> </w:t>
      </w:r>
      <w:r w:rsidR="00B9605A">
        <w:t>000 innbyggere</w:t>
      </w:r>
      <w:r w:rsidR="009A6757">
        <w:t xml:space="preserve">, </w:t>
      </w:r>
      <w:r w:rsidR="005668FD">
        <w:t xml:space="preserve">har </w:t>
      </w:r>
      <w:r w:rsidR="009A6757">
        <w:t>byene Mysen og Askim. I rehabiliteringssammenheng har kommune</w:t>
      </w:r>
      <w:r w:rsidR="002C1654">
        <w:t>n</w:t>
      </w:r>
      <w:r w:rsidR="009A6757">
        <w:t xml:space="preserve"> hatt et nasjonalt utviklingsprosjekt som har utviklet prosjektet </w:t>
      </w:r>
      <w:r w:rsidR="002C1654">
        <w:t>«</w:t>
      </w:r>
      <w:r w:rsidR="009A6757">
        <w:t>Innovativ kommunal rehabilitering</w:t>
      </w:r>
      <w:r w:rsidR="002C1654">
        <w:t>»</w:t>
      </w:r>
      <w:r w:rsidR="005668FD">
        <w:t>. Indre Østfold kommune</w:t>
      </w:r>
      <w:r w:rsidR="009A6757">
        <w:t xml:space="preserve"> har erfaring med prosjektarbeid, med å benytte teknologi i oppfølging av rehabiliteringspasienter og har klart å etablere dette som drift i den nye kommunen. Dette beskrives godt i denne filmen</w:t>
      </w:r>
      <w:r w:rsidR="001773EB">
        <w:t>:</w:t>
      </w:r>
      <w:r w:rsidR="009A6757">
        <w:t xml:space="preserve"> </w:t>
      </w:r>
      <w:hyperlink r:id="rId22" w:history="1">
        <w:r w:rsidR="009A6757">
          <w:rPr>
            <w:rStyle w:val="Hyperkobling"/>
          </w:rPr>
          <w:t>https://www.facebook.com/284979642382036/videos/674870423409151</w:t>
        </w:r>
      </w:hyperlink>
    </w:p>
    <w:p w14:paraId="2D620ABF" w14:textId="25DB376A" w:rsidR="00C168DB" w:rsidRDefault="009A6757">
      <w:r>
        <w:t xml:space="preserve"> </w:t>
      </w:r>
      <w:r w:rsidR="008F2C54" w:rsidRPr="008F2C54">
        <w:rPr>
          <w:rFonts w:cstheme="minorHAnsi"/>
        </w:rPr>
        <w:t>Sunnaas sykehus HF er ett av elleve helseforetak i Helse Sør-Øst og Norges ledende spesialsykehus innen fysikalsk medisin og rehabilitering.</w:t>
      </w:r>
      <w:r w:rsidR="008F2C54" w:rsidRPr="008F2C54">
        <w:t xml:space="preserve"> Sykehuset gir et høyspesialisert rehabiliteringstilbud til pasienter med </w:t>
      </w:r>
      <w:r w:rsidR="008F2C54">
        <w:t xml:space="preserve">komplekse skader eller sykdommer. Sunnaas sykehus </w:t>
      </w:r>
      <w:r w:rsidR="001773EB">
        <w:t>gir rehabilitering til pasienter f</w:t>
      </w:r>
      <w:r w:rsidR="008F2C54">
        <w:t>ra Indre Østfold. Sunnaas sykehus har arbeidet systematisk med innovasjon som ha gitt et godt samarbeid med næringslivet.</w:t>
      </w:r>
    </w:p>
    <w:p w14:paraId="25431B27" w14:textId="77777777" w:rsidR="004B268E" w:rsidRDefault="004B268E"/>
    <w:p w14:paraId="1A7571E0" w14:textId="77777777" w:rsidR="004B268E" w:rsidRPr="004B268E" w:rsidRDefault="004B268E">
      <w:pPr>
        <w:rPr>
          <w:i/>
        </w:rPr>
      </w:pPr>
      <w:r w:rsidRPr="004B268E">
        <w:rPr>
          <w:i/>
        </w:rPr>
        <w:t>Illustrasjoner: Anne Karine Dihle</w:t>
      </w:r>
    </w:p>
    <w:p w14:paraId="269E5586" w14:textId="77777777" w:rsidR="00C168DB" w:rsidRDefault="00C168DB"/>
    <w:p w14:paraId="2343C388" w14:textId="77777777" w:rsidR="00C168DB" w:rsidRDefault="00C168DB"/>
    <w:sectPr w:rsidR="00C168DB">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FF9C9" w14:textId="77777777" w:rsidR="00911DB1" w:rsidRDefault="00911DB1" w:rsidP="00D65C62">
      <w:pPr>
        <w:spacing w:after="0" w:line="240" w:lineRule="auto"/>
      </w:pPr>
      <w:r>
        <w:separator/>
      </w:r>
    </w:p>
  </w:endnote>
  <w:endnote w:type="continuationSeparator" w:id="0">
    <w:p w14:paraId="53EAAE1E" w14:textId="77777777" w:rsidR="00911DB1" w:rsidRDefault="00911DB1" w:rsidP="00D65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030349"/>
      <w:docPartObj>
        <w:docPartGallery w:val="Page Numbers (Bottom of Page)"/>
        <w:docPartUnique/>
      </w:docPartObj>
    </w:sdtPr>
    <w:sdtContent>
      <w:p w14:paraId="173A5DDC" w14:textId="7932377B" w:rsidR="00D9223E" w:rsidRDefault="00D9223E">
        <w:pPr>
          <w:pStyle w:val="Bunntekst"/>
          <w:jc w:val="right"/>
        </w:pPr>
        <w:r>
          <w:fldChar w:fldCharType="begin"/>
        </w:r>
        <w:r>
          <w:instrText>PAGE   \* MERGEFORMAT</w:instrText>
        </w:r>
        <w:r>
          <w:fldChar w:fldCharType="separate"/>
        </w:r>
        <w:r>
          <w:t>2</w:t>
        </w:r>
        <w:r>
          <w:fldChar w:fldCharType="end"/>
        </w:r>
      </w:p>
    </w:sdtContent>
  </w:sdt>
  <w:p w14:paraId="124433D1" w14:textId="77777777" w:rsidR="00D65C62" w:rsidRDefault="00D65C6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859F70" w14:textId="77777777" w:rsidR="00911DB1" w:rsidRDefault="00911DB1" w:rsidP="00D65C62">
      <w:pPr>
        <w:spacing w:after="0" w:line="240" w:lineRule="auto"/>
      </w:pPr>
      <w:r>
        <w:separator/>
      </w:r>
    </w:p>
  </w:footnote>
  <w:footnote w:type="continuationSeparator" w:id="0">
    <w:p w14:paraId="37D336FE" w14:textId="77777777" w:rsidR="00911DB1" w:rsidRDefault="00911DB1" w:rsidP="00D65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671B7"/>
    <w:multiLevelType w:val="hybridMultilevel"/>
    <w:tmpl w:val="81EA4D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F49332E"/>
    <w:multiLevelType w:val="hybridMultilevel"/>
    <w:tmpl w:val="40241094"/>
    <w:lvl w:ilvl="0" w:tplc="5F0EF5BA">
      <w:start w:val="1"/>
      <w:numFmt w:val="bullet"/>
      <w:lvlText w:val="•"/>
      <w:lvlJc w:val="left"/>
      <w:pPr>
        <w:tabs>
          <w:tab w:val="num" w:pos="720"/>
        </w:tabs>
        <w:ind w:left="720" w:hanging="360"/>
      </w:pPr>
      <w:rPr>
        <w:rFonts w:ascii="Arial" w:hAnsi="Arial" w:hint="default"/>
      </w:rPr>
    </w:lvl>
    <w:lvl w:ilvl="1" w:tplc="6DD62200" w:tentative="1">
      <w:start w:val="1"/>
      <w:numFmt w:val="bullet"/>
      <w:lvlText w:val="•"/>
      <w:lvlJc w:val="left"/>
      <w:pPr>
        <w:tabs>
          <w:tab w:val="num" w:pos="1440"/>
        </w:tabs>
        <w:ind w:left="1440" w:hanging="360"/>
      </w:pPr>
      <w:rPr>
        <w:rFonts w:ascii="Arial" w:hAnsi="Arial" w:hint="default"/>
      </w:rPr>
    </w:lvl>
    <w:lvl w:ilvl="2" w:tplc="BD8AF02C" w:tentative="1">
      <w:start w:val="1"/>
      <w:numFmt w:val="bullet"/>
      <w:lvlText w:val="•"/>
      <w:lvlJc w:val="left"/>
      <w:pPr>
        <w:tabs>
          <w:tab w:val="num" w:pos="2160"/>
        </w:tabs>
        <w:ind w:left="2160" w:hanging="360"/>
      </w:pPr>
      <w:rPr>
        <w:rFonts w:ascii="Arial" w:hAnsi="Arial" w:hint="default"/>
      </w:rPr>
    </w:lvl>
    <w:lvl w:ilvl="3" w:tplc="54443158" w:tentative="1">
      <w:start w:val="1"/>
      <w:numFmt w:val="bullet"/>
      <w:lvlText w:val="•"/>
      <w:lvlJc w:val="left"/>
      <w:pPr>
        <w:tabs>
          <w:tab w:val="num" w:pos="2880"/>
        </w:tabs>
        <w:ind w:left="2880" w:hanging="360"/>
      </w:pPr>
      <w:rPr>
        <w:rFonts w:ascii="Arial" w:hAnsi="Arial" w:hint="default"/>
      </w:rPr>
    </w:lvl>
    <w:lvl w:ilvl="4" w:tplc="55563A0A" w:tentative="1">
      <w:start w:val="1"/>
      <w:numFmt w:val="bullet"/>
      <w:lvlText w:val="•"/>
      <w:lvlJc w:val="left"/>
      <w:pPr>
        <w:tabs>
          <w:tab w:val="num" w:pos="3600"/>
        </w:tabs>
        <w:ind w:left="3600" w:hanging="360"/>
      </w:pPr>
      <w:rPr>
        <w:rFonts w:ascii="Arial" w:hAnsi="Arial" w:hint="default"/>
      </w:rPr>
    </w:lvl>
    <w:lvl w:ilvl="5" w:tplc="F4F4CEE8" w:tentative="1">
      <w:start w:val="1"/>
      <w:numFmt w:val="bullet"/>
      <w:lvlText w:val="•"/>
      <w:lvlJc w:val="left"/>
      <w:pPr>
        <w:tabs>
          <w:tab w:val="num" w:pos="4320"/>
        </w:tabs>
        <w:ind w:left="4320" w:hanging="360"/>
      </w:pPr>
      <w:rPr>
        <w:rFonts w:ascii="Arial" w:hAnsi="Arial" w:hint="default"/>
      </w:rPr>
    </w:lvl>
    <w:lvl w:ilvl="6" w:tplc="50C65114" w:tentative="1">
      <w:start w:val="1"/>
      <w:numFmt w:val="bullet"/>
      <w:lvlText w:val="•"/>
      <w:lvlJc w:val="left"/>
      <w:pPr>
        <w:tabs>
          <w:tab w:val="num" w:pos="5040"/>
        </w:tabs>
        <w:ind w:left="5040" w:hanging="360"/>
      </w:pPr>
      <w:rPr>
        <w:rFonts w:ascii="Arial" w:hAnsi="Arial" w:hint="default"/>
      </w:rPr>
    </w:lvl>
    <w:lvl w:ilvl="7" w:tplc="C63EB92C" w:tentative="1">
      <w:start w:val="1"/>
      <w:numFmt w:val="bullet"/>
      <w:lvlText w:val="•"/>
      <w:lvlJc w:val="left"/>
      <w:pPr>
        <w:tabs>
          <w:tab w:val="num" w:pos="5760"/>
        </w:tabs>
        <w:ind w:left="5760" w:hanging="360"/>
      </w:pPr>
      <w:rPr>
        <w:rFonts w:ascii="Arial" w:hAnsi="Arial" w:hint="default"/>
      </w:rPr>
    </w:lvl>
    <w:lvl w:ilvl="8" w:tplc="494EB5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DB"/>
    <w:rsid w:val="0002560E"/>
    <w:rsid w:val="00047E8F"/>
    <w:rsid w:val="000639F7"/>
    <w:rsid w:val="00063BDD"/>
    <w:rsid w:val="0007369D"/>
    <w:rsid w:val="00086E1B"/>
    <w:rsid w:val="000F20E2"/>
    <w:rsid w:val="001608C9"/>
    <w:rsid w:val="00161573"/>
    <w:rsid w:val="00164767"/>
    <w:rsid w:val="00175C88"/>
    <w:rsid w:val="001773EB"/>
    <w:rsid w:val="00193648"/>
    <w:rsid w:val="001B7085"/>
    <w:rsid w:val="001C326B"/>
    <w:rsid w:val="001E3E28"/>
    <w:rsid w:val="001E7431"/>
    <w:rsid w:val="00233EF8"/>
    <w:rsid w:val="002610E9"/>
    <w:rsid w:val="00277CA3"/>
    <w:rsid w:val="00291601"/>
    <w:rsid w:val="00292988"/>
    <w:rsid w:val="002A55D7"/>
    <w:rsid w:val="002A648E"/>
    <w:rsid w:val="002C1654"/>
    <w:rsid w:val="002D2531"/>
    <w:rsid w:val="002D5F27"/>
    <w:rsid w:val="002F75D4"/>
    <w:rsid w:val="0032026F"/>
    <w:rsid w:val="00321EBE"/>
    <w:rsid w:val="0034638A"/>
    <w:rsid w:val="00347BB7"/>
    <w:rsid w:val="00362E6F"/>
    <w:rsid w:val="003650C1"/>
    <w:rsid w:val="00374B4A"/>
    <w:rsid w:val="00383AAA"/>
    <w:rsid w:val="003A3196"/>
    <w:rsid w:val="003A356C"/>
    <w:rsid w:val="003E5A3D"/>
    <w:rsid w:val="003F145E"/>
    <w:rsid w:val="004471E8"/>
    <w:rsid w:val="0045130C"/>
    <w:rsid w:val="004919A6"/>
    <w:rsid w:val="004B268E"/>
    <w:rsid w:val="00500A3A"/>
    <w:rsid w:val="005042E3"/>
    <w:rsid w:val="00504BD3"/>
    <w:rsid w:val="005218B7"/>
    <w:rsid w:val="00534182"/>
    <w:rsid w:val="00541480"/>
    <w:rsid w:val="0054737B"/>
    <w:rsid w:val="005668FD"/>
    <w:rsid w:val="0057388A"/>
    <w:rsid w:val="00586322"/>
    <w:rsid w:val="005C64B5"/>
    <w:rsid w:val="005D2CF5"/>
    <w:rsid w:val="0060389D"/>
    <w:rsid w:val="00606005"/>
    <w:rsid w:val="0060637F"/>
    <w:rsid w:val="00626A60"/>
    <w:rsid w:val="0062707B"/>
    <w:rsid w:val="00633D87"/>
    <w:rsid w:val="006450F6"/>
    <w:rsid w:val="006641AA"/>
    <w:rsid w:val="00676805"/>
    <w:rsid w:val="00681EAE"/>
    <w:rsid w:val="0069525E"/>
    <w:rsid w:val="006B0608"/>
    <w:rsid w:val="007011F0"/>
    <w:rsid w:val="00764901"/>
    <w:rsid w:val="00777DF0"/>
    <w:rsid w:val="00794D0D"/>
    <w:rsid w:val="007C52CF"/>
    <w:rsid w:val="007C5EC4"/>
    <w:rsid w:val="007D536A"/>
    <w:rsid w:val="0084655C"/>
    <w:rsid w:val="00885DC3"/>
    <w:rsid w:val="008A60EA"/>
    <w:rsid w:val="008C361D"/>
    <w:rsid w:val="008F2C54"/>
    <w:rsid w:val="00911DB1"/>
    <w:rsid w:val="0091461E"/>
    <w:rsid w:val="00915C79"/>
    <w:rsid w:val="00946B19"/>
    <w:rsid w:val="00986E9B"/>
    <w:rsid w:val="009A6757"/>
    <w:rsid w:val="009B099F"/>
    <w:rsid w:val="009C481C"/>
    <w:rsid w:val="009E05A5"/>
    <w:rsid w:val="009F33AB"/>
    <w:rsid w:val="00A03CA0"/>
    <w:rsid w:val="00A32770"/>
    <w:rsid w:val="00A61AE4"/>
    <w:rsid w:val="00A70DCF"/>
    <w:rsid w:val="00A80EF1"/>
    <w:rsid w:val="00A96981"/>
    <w:rsid w:val="00A973F9"/>
    <w:rsid w:val="00AB26E1"/>
    <w:rsid w:val="00B27245"/>
    <w:rsid w:val="00B342BA"/>
    <w:rsid w:val="00B4217B"/>
    <w:rsid w:val="00B7026B"/>
    <w:rsid w:val="00B77F93"/>
    <w:rsid w:val="00B8056C"/>
    <w:rsid w:val="00B9605A"/>
    <w:rsid w:val="00BA519E"/>
    <w:rsid w:val="00BA64F4"/>
    <w:rsid w:val="00BD5A6E"/>
    <w:rsid w:val="00C0608B"/>
    <w:rsid w:val="00C07E74"/>
    <w:rsid w:val="00C168DB"/>
    <w:rsid w:val="00C24309"/>
    <w:rsid w:val="00C53E41"/>
    <w:rsid w:val="00C86177"/>
    <w:rsid w:val="00CC2A95"/>
    <w:rsid w:val="00D01175"/>
    <w:rsid w:val="00D4334C"/>
    <w:rsid w:val="00D441ED"/>
    <w:rsid w:val="00D65C62"/>
    <w:rsid w:val="00D9223E"/>
    <w:rsid w:val="00E00241"/>
    <w:rsid w:val="00E2520F"/>
    <w:rsid w:val="00E31DFE"/>
    <w:rsid w:val="00E329C7"/>
    <w:rsid w:val="00E402D5"/>
    <w:rsid w:val="00E404DC"/>
    <w:rsid w:val="00EA600E"/>
    <w:rsid w:val="00EB3EC4"/>
    <w:rsid w:val="00EC0177"/>
    <w:rsid w:val="00EE43D7"/>
    <w:rsid w:val="00F00DB6"/>
    <w:rsid w:val="00F04025"/>
    <w:rsid w:val="00F10742"/>
    <w:rsid w:val="00F1118D"/>
    <w:rsid w:val="00F52FD7"/>
    <w:rsid w:val="00F8272F"/>
    <w:rsid w:val="00FC2474"/>
    <w:rsid w:val="00FD2ED1"/>
    <w:rsid w:val="00FD50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0B920E"/>
  <w15:chartTrackingRefBased/>
  <w15:docId w15:val="{49D03265-9712-46EB-A534-7EDBD16B0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47B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168DB"/>
    <w:pPr>
      <w:ind w:left="720"/>
      <w:contextualSpacing/>
    </w:pPr>
  </w:style>
  <w:style w:type="character" w:customStyle="1" w:styleId="Overskrift1Tegn">
    <w:name w:val="Overskrift 1 Tegn"/>
    <w:basedOn w:val="Standardskriftforavsnitt"/>
    <w:link w:val="Overskrift1"/>
    <w:uiPriority w:val="9"/>
    <w:rsid w:val="00347BB7"/>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BA51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A519E"/>
    <w:rPr>
      <w:rFonts w:asciiTheme="majorHAnsi" w:eastAsiaTheme="majorEastAsia" w:hAnsiTheme="majorHAnsi" w:cstheme="majorBidi"/>
      <w:spacing w:val="-10"/>
      <w:kern w:val="28"/>
      <w:sz w:val="56"/>
      <w:szCs w:val="56"/>
    </w:rPr>
  </w:style>
  <w:style w:type="paragraph" w:styleId="Brdtekst">
    <w:name w:val="Body Text"/>
    <w:basedOn w:val="Normal"/>
    <w:link w:val="BrdtekstTegn"/>
    <w:uiPriority w:val="99"/>
    <w:unhideWhenUsed/>
    <w:rsid w:val="00BA519E"/>
    <w:pPr>
      <w:spacing w:after="120" w:line="276" w:lineRule="auto"/>
    </w:pPr>
  </w:style>
  <w:style w:type="character" w:customStyle="1" w:styleId="BrdtekstTegn">
    <w:name w:val="Brødtekst Tegn"/>
    <w:basedOn w:val="Standardskriftforavsnitt"/>
    <w:link w:val="Brdtekst"/>
    <w:uiPriority w:val="99"/>
    <w:rsid w:val="00BA519E"/>
  </w:style>
  <w:style w:type="paragraph" w:styleId="Merknadstekst">
    <w:name w:val="annotation text"/>
    <w:basedOn w:val="Normal"/>
    <w:link w:val="MerknadstekstTegn"/>
    <w:uiPriority w:val="99"/>
    <w:unhideWhenUsed/>
    <w:rsid w:val="00BA519E"/>
    <w:pPr>
      <w:spacing w:line="240" w:lineRule="auto"/>
    </w:pPr>
    <w:rPr>
      <w:sz w:val="20"/>
      <w:szCs w:val="20"/>
    </w:rPr>
  </w:style>
  <w:style w:type="character" w:customStyle="1" w:styleId="MerknadstekstTegn">
    <w:name w:val="Merknadstekst Tegn"/>
    <w:basedOn w:val="Standardskriftforavsnitt"/>
    <w:link w:val="Merknadstekst"/>
    <w:uiPriority w:val="99"/>
    <w:rsid w:val="00BA519E"/>
    <w:rPr>
      <w:sz w:val="20"/>
      <w:szCs w:val="20"/>
    </w:rPr>
  </w:style>
  <w:style w:type="character" w:styleId="Hyperkobling">
    <w:name w:val="Hyperlink"/>
    <w:basedOn w:val="Standardskriftforavsnitt"/>
    <w:uiPriority w:val="99"/>
    <w:semiHidden/>
    <w:unhideWhenUsed/>
    <w:rsid w:val="00BA519E"/>
    <w:rPr>
      <w:color w:val="0000FF"/>
      <w:u w:val="single"/>
    </w:rPr>
  </w:style>
  <w:style w:type="character" w:styleId="Merknadsreferanse">
    <w:name w:val="annotation reference"/>
    <w:basedOn w:val="Standardskriftforavsnitt"/>
    <w:uiPriority w:val="99"/>
    <w:semiHidden/>
    <w:unhideWhenUsed/>
    <w:rsid w:val="002A648E"/>
    <w:rPr>
      <w:sz w:val="16"/>
      <w:szCs w:val="16"/>
    </w:rPr>
  </w:style>
  <w:style w:type="paragraph" w:styleId="Kommentaremne">
    <w:name w:val="annotation subject"/>
    <w:basedOn w:val="Merknadstekst"/>
    <w:next w:val="Merknadstekst"/>
    <w:link w:val="KommentaremneTegn"/>
    <w:uiPriority w:val="99"/>
    <w:semiHidden/>
    <w:unhideWhenUsed/>
    <w:rsid w:val="002A648E"/>
    <w:rPr>
      <w:b/>
      <w:bCs/>
    </w:rPr>
  </w:style>
  <w:style w:type="character" w:customStyle="1" w:styleId="KommentaremneTegn">
    <w:name w:val="Kommentaremne Tegn"/>
    <w:basedOn w:val="MerknadstekstTegn"/>
    <w:link w:val="Kommentaremne"/>
    <w:uiPriority w:val="99"/>
    <w:semiHidden/>
    <w:rsid w:val="002A648E"/>
    <w:rPr>
      <w:b/>
      <w:bCs/>
      <w:sz w:val="20"/>
      <w:szCs w:val="20"/>
    </w:rPr>
  </w:style>
  <w:style w:type="paragraph" w:styleId="Bobletekst">
    <w:name w:val="Balloon Text"/>
    <w:basedOn w:val="Normal"/>
    <w:link w:val="BobletekstTegn"/>
    <w:uiPriority w:val="99"/>
    <w:semiHidden/>
    <w:unhideWhenUsed/>
    <w:rsid w:val="002A648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A648E"/>
    <w:rPr>
      <w:rFonts w:ascii="Segoe UI" w:hAnsi="Segoe UI" w:cs="Segoe UI"/>
      <w:sz w:val="18"/>
      <w:szCs w:val="18"/>
    </w:rPr>
  </w:style>
  <w:style w:type="paragraph" w:styleId="Topptekst">
    <w:name w:val="header"/>
    <w:basedOn w:val="Normal"/>
    <w:link w:val="TopptekstTegn"/>
    <w:uiPriority w:val="99"/>
    <w:unhideWhenUsed/>
    <w:rsid w:val="00D65C6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65C62"/>
  </w:style>
  <w:style w:type="paragraph" w:styleId="Bunntekst">
    <w:name w:val="footer"/>
    <w:basedOn w:val="Normal"/>
    <w:link w:val="BunntekstTegn"/>
    <w:uiPriority w:val="99"/>
    <w:unhideWhenUsed/>
    <w:rsid w:val="00D65C6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65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515297">
      <w:bodyDiv w:val="1"/>
      <w:marLeft w:val="0"/>
      <w:marRight w:val="0"/>
      <w:marTop w:val="0"/>
      <w:marBottom w:val="0"/>
      <w:divBdr>
        <w:top w:val="none" w:sz="0" w:space="0" w:color="auto"/>
        <w:left w:val="none" w:sz="0" w:space="0" w:color="auto"/>
        <w:bottom w:val="none" w:sz="0" w:space="0" w:color="auto"/>
        <w:right w:val="none" w:sz="0" w:space="0" w:color="auto"/>
      </w:divBdr>
    </w:div>
    <w:div w:id="1840846260">
      <w:bodyDiv w:val="1"/>
      <w:marLeft w:val="0"/>
      <w:marRight w:val="0"/>
      <w:marTop w:val="0"/>
      <w:marBottom w:val="0"/>
      <w:divBdr>
        <w:top w:val="none" w:sz="0" w:space="0" w:color="auto"/>
        <w:left w:val="none" w:sz="0" w:space="0" w:color="auto"/>
        <w:bottom w:val="none" w:sz="0" w:space="0" w:color="auto"/>
        <w:right w:val="none" w:sz="0" w:space="0" w:color="auto"/>
      </w:divBdr>
    </w:div>
    <w:div w:id="2039890389">
      <w:bodyDiv w:val="1"/>
      <w:marLeft w:val="0"/>
      <w:marRight w:val="0"/>
      <w:marTop w:val="0"/>
      <w:marBottom w:val="0"/>
      <w:divBdr>
        <w:top w:val="none" w:sz="0" w:space="0" w:color="auto"/>
        <w:left w:val="none" w:sz="0" w:space="0" w:color="auto"/>
        <w:bottom w:val="none" w:sz="0" w:space="0" w:color="auto"/>
        <w:right w:val="none" w:sz="0" w:space="0" w:color="auto"/>
      </w:divBdr>
      <w:divsChild>
        <w:div w:id="1594389339">
          <w:marLeft w:val="547"/>
          <w:marRight w:val="0"/>
          <w:marTop w:val="96"/>
          <w:marBottom w:val="0"/>
          <w:divBdr>
            <w:top w:val="none" w:sz="0" w:space="0" w:color="auto"/>
            <w:left w:val="none" w:sz="0" w:space="0" w:color="auto"/>
            <w:bottom w:val="none" w:sz="0" w:space="0" w:color="auto"/>
            <w:right w:val="none" w:sz="0" w:space="0" w:color="auto"/>
          </w:divBdr>
        </w:div>
        <w:div w:id="1296136932">
          <w:marLeft w:val="547"/>
          <w:marRight w:val="0"/>
          <w:marTop w:val="96"/>
          <w:marBottom w:val="0"/>
          <w:divBdr>
            <w:top w:val="none" w:sz="0" w:space="0" w:color="auto"/>
            <w:left w:val="none" w:sz="0" w:space="0" w:color="auto"/>
            <w:bottom w:val="none" w:sz="0" w:space="0" w:color="auto"/>
            <w:right w:val="none" w:sz="0" w:space="0" w:color="auto"/>
          </w:divBdr>
        </w:div>
        <w:div w:id="175724805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helsedirektoratet.no/pakkeforlop/hjerneslag"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facebook.com/284979642382036/videos/67487042340915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7EECA-1199-4FC2-B508-ADED9C2B6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2852</Words>
  <Characters>15120</Characters>
  <Application>Microsoft Office Word</Application>
  <DocSecurity>4</DocSecurity>
  <Lines>126</Lines>
  <Paragraphs>35</Paragraphs>
  <ScaleCrop>false</ScaleCrop>
  <HeadingPairs>
    <vt:vector size="2" baseType="variant">
      <vt:variant>
        <vt:lpstr>Tittel</vt:lpstr>
      </vt:variant>
      <vt:variant>
        <vt:i4>1</vt:i4>
      </vt:variant>
    </vt:vector>
  </HeadingPairs>
  <TitlesOfParts>
    <vt:vector size="1" baseType="lpstr">
      <vt:lpstr/>
    </vt:vector>
  </TitlesOfParts>
  <Company>Helse Sør-Øst</Company>
  <LinksUpToDate>false</LinksUpToDate>
  <CharactersWithSpaces>17937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Sæther</dc:creator>
  <cp:keywords/>
  <dc:description/>
  <cp:lastModifiedBy>Kate-Mari Hagen</cp:lastModifiedBy>
  <cp:revision>2</cp:revision>
  <dcterms:created xsi:type="dcterms:W3CDTF">2021-03-26T11:27:00Z</dcterms:created>
  <dcterms:modified xsi:type="dcterms:W3CDTF">2021-03-26T11:27:00Z</dcterms:modified>
</cp:coreProperties>
</file>