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887" w:rsidRDefault="00DE2982" w:rsidP="008A3887"/>
    <w:p w:rsidR="008A3887" w:rsidRDefault="00DE2982" w:rsidP="008A3887"/>
    <w:p w:rsidR="008A3887" w:rsidRDefault="00DE2982" w:rsidP="008A3887">
      <w:pPr>
        <w:pStyle w:val="Tittel"/>
        <w:jc w:val="center"/>
      </w:pPr>
    </w:p>
    <w:p w:rsidR="008A3887" w:rsidRPr="009B4AC6" w:rsidRDefault="00DE2982" w:rsidP="008A3887">
      <w:pPr>
        <w:pStyle w:val="Tittel"/>
        <w:jc w:val="center"/>
        <w:rPr>
          <w:sz w:val="36"/>
        </w:rPr>
      </w:pPr>
    </w:p>
    <w:p w:rsidR="008A3887" w:rsidRPr="009B4AC6" w:rsidRDefault="00DE2982" w:rsidP="008A3887">
      <w:pPr>
        <w:pStyle w:val="Tittel"/>
        <w:jc w:val="center"/>
        <w:rPr>
          <w:sz w:val="36"/>
        </w:rPr>
      </w:pPr>
      <w:r w:rsidRPr="009B4AC6">
        <w:rPr>
          <w:sz w:val="36"/>
        </w:rPr>
        <w:t>KONKURRANSEGRUNNLAG</w:t>
      </w:r>
    </w:p>
    <w:p w:rsidR="008A3887" w:rsidRPr="00482DD3" w:rsidRDefault="00DE2982" w:rsidP="008A3887">
      <w:pPr>
        <w:pStyle w:val="Tittel"/>
        <w:jc w:val="center"/>
      </w:pPr>
    </w:p>
    <w:p w:rsidR="00DB372B" w:rsidRDefault="00DE2982" w:rsidP="008A3887">
      <w:pPr>
        <w:jc w:val="center"/>
        <w:rPr>
          <w:b/>
          <w:sz w:val="30"/>
          <w:szCs w:val="30"/>
        </w:rPr>
      </w:pPr>
    </w:p>
    <w:p w:rsidR="008A3887" w:rsidRDefault="00DE2982" w:rsidP="008A3887">
      <w:pPr>
        <w:jc w:val="center"/>
        <w:rPr>
          <w:b/>
          <w:sz w:val="30"/>
          <w:szCs w:val="30"/>
        </w:rPr>
      </w:pPr>
      <w:r>
        <w:rPr>
          <w:b/>
          <w:sz w:val="30"/>
          <w:szCs w:val="30"/>
        </w:rPr>
        <w:t xml:space="preserve">PLAN- OG DESIGNKONKURRANSE </w:t>
      </w:r>
    </w:p>
    <w:p w:rsidR="00DB372B" w:rsidRPr="00482DD3" w:rsidRDefault="00DE2982" w:rsidP="00DB372B">
      <w:pPr>
        <w:pStyle w:val="Undertittel"/>
        <w:rPr>
          <w:sz w:val="72"/>
        </w:rPr>
      </w:pPr>
      <w:r w:rsidRPr="00482DD3">
        <w:t>(BEGRENSET KONKURRANSE)</w:t>
      </w:r>
    </w:p>
    <w:p w:rsidR="00DB372B" w:rsidRDefault="00DE2982" w:rsidP="00DB372B">
      <w:pPr>
        <w:rPr>
          <w:b/>
          <w:sz w:val="30"/>
          <w:szCs w:val="30"/>
        </w:rPr>
      </w:pPr>
    </w:p>
    <w:p w:rsidR="00DB372B" w:rsidRDefault="00DE2982" w:rsidP="00DB372B">
      <w:pPr>
        <w:rPr>
          <w:b/>
          <w:sz w:val="30"/>
          <w:szCs w:val="30"/>
        </w:rPr>
      </w:pPr>
    </w:p>
    <w:p w:rsidR="00DB372B" w:rsidRPr="009B4AC6" w:rsidRDefault="00DE2982" w:rsidP="008A3887">
      <w:pPr>
        <w:jc w:val="center"/>
        <w:rPr>
          <w:sz w:val="30"/>
          <w:szCs w:val="30"/>
        </w:rPr>
      </w:pPr>
      <w:r w:rsidRPr="009B4AC6">
        <w:rPr>
          <w:sz w:val="30"/>
          <w:szCs w:val="30"/>
        </w:rPr>
        <w:t xml:space="preserve">for utvikling av </w:t>
      </w:r>
    </w:p>
    <w:p w:rsidR="00DB372B" w:rsidRDefault="00DE2982" w:rsidP="008A3887">
      <w:pPr>
        <w:jc w:val="center"/>
        <w:rPr>
          <w:b/>
          <w:sz w:val="30"/>
          <w:szCs w:val="30"/>
        </w:rPr>
      </w:pPr>
    </w:p>
    <w:p w:rsidR="00DB372B" w:rsidRDefault="00DE2982" w:rsidP="008A3887">
      <w:pPr>
        <w:jc w:val="center"/>
        <w:rPr>
          <w:b/>
          <w:sz w:val="30"/>
          <w:szCs w:val="30"/>
        </w:rPr>
      </w:pPr>
    </w:p>
    <w:p w:rsidR="00DB372B" w:rsidRPr="009B4AC6" w:rsidRDefault="00DE2982" w:rsidP="008A3887">
      <w:pPr>
        <w:jc w:val="center"/>
        <w:rPr>
          <w:sz w:val="30"/>
          <w:szCs w:val="30"/>
        </w:rPr>
      </w:pPr>
      <w:r w:rsidRPr="009B4AC6">
        <w:rPr>
          <w:sz w:val="30"/>
          <w:szCs w:val="30"/>
        </w:rPr>
        <w:t>Sirkulære modulvegger i tre med integrert akustisk demping</w:t>
      </w:r>
    </w:p>
    <w:p w:rsidR="008A3887" w:rsidRPr="00482DD3" w:rsidRDefault="00DE2982" w:rsidP="008A3887">
      <w:pPr>
        <w:pStyle w:val="Undertittel"/>
        <w:rPr>
          <w:sz w:val="48"/>
        </w:rPr>
      </w:pPr>
    </w:p>
    <w:p w:rsidR="008A3887" w:rsidRPr="00482DD3" w:rsidRDefault="00DE2982" w:rsidP="008A3887">
      <w:pPr>
        <w:pStyle w:val="Undertittel"/>
      </w:pPr>
    </w:p>
    <w:p w:rsidR="008A3887" w:rsidRPr="00482DD3" w:rsidRDefault="00DE2982" w:rsidP="008A3887"/>
    <w:p w:rsidR="008A3887" w:rsidRPr="00482DD3" w:rsidRDefault="00DE2982" w:rsidP="008A3887"/>
    <w:p w:rsidR="008A3887" w:rsidRPr="00482DD3" w:rsidRDefault="00DE2982" w:rsidP="008A3887">
      <w:pPr>
        <w:pStyle w:val="Undertittel"/>
      </w:pPr>
      <w:r>
        <w:t>Prosjekt nytt regjeringskvartal</w:t>
      </w:r>
    </w:p>
    <w:p w:rsidR="008A3887" w:rsidRPr="00482DD3" w:rsidRDefault="00DE2982" w:rsidP="008A3887">
      <w:pPr>
        <w:pStyle w:val="Undertittel"/>
      </w:pPr>
      <w:r>
        <w:t>Saksnr. 2020/2721</w:t>
      </w:r>
    </w:p>
    <w:p w:rsidR="008A3887" w:rsidRPr="00482DD3" w:rsidRDefault="00DE2982" w:rsidP="008A3887"/>
    <w:p w:rsidR="008A3887" w:rsidRPr="00482DD3" w:rsidRDefault="00DE2982">
      <w:pPr>
        <w:spacing w:after="160" w:line="259" w:lineRule="auto"/>
      </w:pPr>
      <w:r w:rsidRPr="00482DD3">
        <w:br w:type="page"/>
      </w:r>
    </w:p>
    <w:sdt>
      <w:sdtPr>
        <w:rPr>
          <w:rFonts w:asciiTheme="minorHAnsi" w:eastAsiaTheme="minorHAnsi" w:hAnsiTheme="minorHAnsi" w:cstheme="minorBidi"/>
          <w:b w:val="0"/>
          <w:bCs w:val="0"/>
          <w:color w:val="auto"/>
          <w:sz w:val="21"/>
          <w:szCs w:val="22"/>
          <w:lang w:eastAsia="en-US"/>
        </w:rPr>
        <w:id w:val="-690919094"/>
        <w:docPartObj>
          <w:docPartGallery w:val="Table of Contents"/>
          <w:docPartUnique/>
        </w:docPartObj>
      </w:sdtPr>
      <w:sdtEndPr/>
      <w:sdtContent>
        <w:p w:rsidR="008A3887" w:rsidRPr="00482DD3" w:rsidRDefault="00DE2982">
          <w:pPr>
            <w:pStyle w:val="Overskriftforinnholdsfortegnelse"/>
          </w:pPr>
          <w:r w:rsidRPr="00482DD3">
            <w:t>Innhold</w:t>
          </w:r>
        </w:p>
        <w:p w:rsidR="00AE7007" w:rsidRDefault="00DE2982">
          <w:pPr>
            <w:pStyle w:val="INNH1"/>
            <w:tabs>
              <w:tab w:val="left" w:pos="482"/>
              <w:tab w:val="right" w:leader="dot" w:pos="9628"/>
            </w:tabs>
            <w:rPr>
              <w:rFonts w:asciiTheme="minorHAnsi" w:hAnsiTheme="minorHAnsi"/>
              <w:sz w:val="22"/>
            </w:rPr>
          </w:pPr>
          <w:r>
            <w:rPr>
              <w:rFonts w:ascii="Times New Roman" w:hAnsi="Times New Roman"/>
              <w:bCs w:val="0"/>
              <w:sz w:val="24"/>
            </w:rPr>
            <w:fldChar w:fldCharType="begin"/>
          </w:r>
          <w:r>
            <w:rPr>
              <w:rFonts w:ascii="Times New Roman" w:hAnsi="Times New Roman"/>
              <w:bCs w:val="0"/>
              <w:sz w:val="24"/>
            </w:rPr>
            <w:instrText xml:space="preserve"> TOC \o "1-3" \h \z \u </w:instrText>
          </w:r>
          <w:r>
            <w:rPr>
              <w:rFonts w:ascii="Times New Roman" w:hAnsi="Times New Roman"/>
              <w:bCs w:val="0"/>
              <w:sz w:val="24"/>
            </w:rPr>
            <w:fldChar w:fldCharType="separate"/>
          </w:r>
          <w:hyperlink w:anchor="_Toc256000058" w:history="1">
            <w:r>
              <w:rPr>
                <w:rStyle w:val="Hyperkobling"/>
              </w:rPr>
              <w:t>1</w:t>
            </w:r>
            <w:r>
              <w:rPr>
                <w:rFonts w:asciiTheme="minorHAnsi" w:hAnsiTheme="minorHAnsi"/>
                <w:sz w:val="22"/>
              </w:rPr>
              <w:tab/>
            </w:r>
            <w:r>
              <w:rPr>
                <w:rStyle w:val="Hyperkobling"/>
              </w:rPr>
              <w:t>Plan- og designkonkurranse</w:t>
            </w:r>
            <w:r>
              <w:tab/>
            </w:r>
            <w:r>
              <w:fldChar w:fldCharType="begin"/>
            </w:r>
            <w:r>
              <w:instrText xml:space="preserve"> PAGEREF _Toc256000058 \h </w:instrText>
            </w:r>
            <w:r>
              <w:fldChar w:fldCharType="separate"/>
            </w:r>
            <w:r>
              <w:t>3</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59" w:history="1">
            <w:r>
              <w:rPr>
                <w:rStyle w:val="Hyperkobling"/>
              </w:rPr>
              <w:t>2</w:t>
            </w:r>
            <w:r>
              <w:rPr>
                <w:rFonts w:asciiTheme="minorHAnsi" w:hAnsiTheme="minorHAnsi"/>
                <w:sz w:val="22"/>
              </w:rPr>
              <w:tab/>
            </w:r>
            <w:r>
              <w:rPr>
                <w:rStyle w:val="Hyperkobling"/>
              </w:rPr>
              <w:t>Oppdraget</w:t>
            </w:r>
            <w:r>
              <w:tab/>
            </w:r>
            <w:r>
              <w:fldChar w:fldCharType="begin"/>
            </w:r>
            <w:r>
              <w:instrText xml:space="preserve"> PAGEREF _Toc256000059 \h </w:instrText>
            </w:r>
            <w:r>
              <w:fldChar w:fldCharType="separate"/>
            </w:r>
            <w:r>
              <w:t>3</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0" w:history="1">
            <w:r>
              <w:rPr>
                <w:rStyle w:val="Hyperkobling"/>
              </w:rPr>
              <w:t>2.1</w:t>
            </w:r>
            <w:r>
              <w:rPr>
                <w:rFonts w:asciiTheme="minorHAnsi" w:hAnsiTheme="minorHAnsi"/>
                <w:noProof/>
                <w:sz w:val="22"/>
              </w:rPr>
              <w:tab/>
            </w:r>
            <w:r>
              <w:rPr>
                <w:rStyle w:val="Hyperkobling"/>
              </w:rPr>
              <w:t>Anskaffelsesprosedyre</w:t>
            </w:r>
            <w:r>
              <w:tab/>
            </w:r>
            <w:r>
              <w:fldChar w:fldCharType="begin"/>
            </w:r>
            <w:r>
              <w:instrText xml:space="preserve"> PAGEREF _Toc256000060 \h </w:instrText>
            </w:r>
            <w:r>
              <w:fldChar w:fldCharType="separate"/>
            </w:r>
            <w:r>
              <w:t>3</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1" w:history="1">
            <w:r>
              <w:rPr>
                <w:rStyle w:val="Hyperkobling"/>
              </w:rPr>
              <w:t>2.2</w:t>
            </w:r>
            <w:r>
              <w:rPr>
                <w:rFonts w:asciiTheme="minorHAnsi" w:hAnsiTheme="minorHAnsi"/>
                <w:noProof/>
                <w:sz w:val="22"/>
              </w:rPr>
              <w:tab/>
            </w:r>
            <w:r>
              <w:rPr>
                <w:rStyle w:val="Hyperkobling"/>
              </w:rPr>
              <w:t>Konkurransegrunnlag</w:t>
            </w:r>
            <w:r>
              <w:tab/>
            </w:r>
            <w:r>
              <w:fldChar w:fldCharType="begin"/>
            </w:r>
            <w:r>
              <w:instrText xml:space="preserve"> PAGEREF _Toc256000061 \h </w:instrText>
            </w:r>
            <w:r>
              <w:fldChar w:fldCharType="separate"/>
            </w:r>
            <w:r>
              <w:t>3</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2" w:history="1">
            <w:r>
              <w:rPr>
                <w:rStyle w:val="Hyperkobling"/>
              </w:rPr>
              <w:t>2.3</w:t>
            </w:r>
            <w:r>
              <w:rPr>
                <w:rFonts w:asciiTheme="minorHAnsi" w:hAnsiTheme="minorHAnsi"/>
                <w:noProof/>
                <w:sz w:val="22"/>
              </w:rPr>
              <w:tab/>
            </w:r>
            <w:r>
              <w:rPr>
                <w:rStyle w:val="Hyperkobling"/>
              </w:rPr>
              <w:t>Op</w:t>
            </w:r>
            <w:r>
              <w:rPr>
                <w:rStyle w:val="Hyperkobling"/>
              </w:rPr>
              <w:t>pdragsgiver</w:t>
            </w:r>
            <w:r>
              <w:tab/>
            </w:r>
            <w:r>
              <w:fldChar w:fldCharType="begin"/>
            </w:r>
            <w:r>
              <w:instrText xml:space="preserve"> PAGEREF _Toc256000062 \h </w:instrText>
            </w:r>
            <w:r>
              <w:fldChar w:fldCharType="separate"/>
            </w:r>
            <w:r>
              <w:t>3</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3" w:history="1">
            <w:r>
              <w:rPr>
                <w:rStyle w:val="Hyperkobling"/>
              </w:rPr>
              <w:t>2.4</w:t>
            </w:r>
            <w:r>
              <w:rPr>
                <w:rFonts w:asciiTheme="minorHAnsi" w:hAnsiTheme="minorHAnsi"/>
                <w:noProof/>
                <w:sz w:val="22"/>
              </w:rPr>
              <w:tab/>
            </w:r>
            <w:r>
              <w:rPr>
                <w:rStyle w:val="Hyperkobling"/>
              </w:rPr>
              <w:t>Prosjekt nytt regjeringskvartal – beskrivelse av behov som denne konkurransen skal løse</w:t>
            </w:r>
            <w:r>
              <w:tab/>
            </w:r>
            <w:r>
              <w:fldChar w:fldCharType="begin"/>
            </w:r>
            <w:r>
              <w:instrText xml:space="preserve"> PAGEREF _Toc256000063 \</w:instrText>
            </w:r>
            <w:r>
              <w:instrText xml:space="preserve">h </w:instrText>
            </w:r>
            <w:r>
              <w:fldChar w:fldCharType="separate"/>
            </w:r>
            <w:r>
              <w:t>4</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4" w:history="1">
            <w:r>
              <w:rPr>
                <w:rStyle w:val="Hyperkobling"/>
              </w:rPr>
              <w:t>2.5</w:t>
            </w:r>
            <w:r>
              <w:rPr>
                <w:rFonts w:asciiTheme="minorHAnsi" w:hAnsiTheme="minorHAnsi"/>
                <w:noProof/>
                <w:sz w:val="22"/>
              </w:rPr>
              <w:tab/>
            </w:r>
            <w:r>
              <w:rPr>
                <w:rStyle w:val="Hyperkobling"/>
              </w:rPr>
              <w:t>Immaterielle rettigheter</w:t>
            </w:r>
            <w:r>
              <w:tab/>
            </w:r>
            <w:r>
              <w:fldChar w:fldCharType="begin"/>
            </w:r>
            <w:r>
              <w:instrText xml:space="preserve"> PAGEREF _Toc256000064 \h </w:instrText>
            </w:r>
            <w:r>
              <w:fldChar w:fldCharType="separate"/>
            </w:r>
            <w:r>
              <w:t>4</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5" w:history="1">
            <w:r>
              <w:rPr>
                <w:rStyle w:val="Hyperkobling"/>
              </w:rPr>
              <w:t>2.6</w:t>
            </w:r>
            <w:r>
              <w:rPr>
                <w:rFonts w:asciiTheme="minorHAnsi" w:hAnsiTheme="minorHAnsi"/>
                <w:noProof/>
                <w:sz w:val="22"/>
              </w:rPr>
              <w:tab/>
            </w:r>
            <w:r>
              <w:rPr>
                <w:rStyle w:val="Hyperkobling"/>
              </w:rPr>
              <w:t>Honorar for deltakelse i konkurransen</w:t>
            </w:r>
            <w:r>
              <w:tab/>
            </w:r>
            <w:r>
              <w:fldChar w:fldCharType="begin"/>
            </w:r>
            <w:r>
              <w:instrText xml:space="preserve"> PAGEREF _Toc256000065 \h </w:instrText>
            </w:r>
            <w:r>
              <w:fldChar w:fldCharType="separate"/>
            </w:r>
            <w:r>
              <w:t>4</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6" w:history="1">
            <w:r>
              <w:rPr>
                <w:rStyle w:val="Hyperkobling"/>
              </w:rPr>
              <w:t>2.7</w:t>
            </w:r>
            <w:r>
              <w:rPr>
                <w:rFonts w:asciiTheme="minorHAnsi" w:hAnsiTheme="minorHAnsi"/>
                <w:noProof/>
                <w:sz w:val="22"/>
              </w:rPr>
              <w:tab/>
            </w:r>
            <w:r>
              <w:rPr>
                <w:rStyle w:val="Hyperkobling"/>
              </w:rPr>
              <w:t>Offentlig innsyn i konkurransedokumenter</w:t>
            </w:r>
            <w:r>
              <w:tab/>
            </w:r>
            <w:r>
              <w:fldChar w:fldCharType="begin"/>
            </w:r>
            <w:r>
              <w:instrText xml:space="preserve"> PAGEREF _Toc256000066 \h </w:instrText>
            </w:r>
            <w:r>
              <w:fldChar w:fldCharType="separate"/>
            </w:r>
            <w:r>
              <w:t>4</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7" w:history="1">
            <w:r>
              <w:rPr>
                <w:rStyle w:val="Hyperkobling"/>
              </w:rPr>
              <w:t>2.8</w:t>
            </w:r>
            <w:r>
              <w:rPr>
                <w:rFonts w:asciiTheme="minorHAnsi" w:hAnsiTheme="minorHAnsi"/>
                <w:noProof/>
                <w:sz w:val="22"/>
              </w:rPr>
              <w:tab/>
            </w:r>
            <w:r>
              <w:rPr>
                <w:rStyle w:val="Hyperkobling"/>
              </w:rPr>
              <w:t>Skatteattest</w:t>
            </w:r>
            <w:r>
              <w:tab/>
            </w:r>
            <w:r>
              <w:fldChar w:fldCharType="begin"/>
            </w:r>
            <w:r>
              <w:instrText xml:space="preserve"> PAGEREF _Toc256000067 \h </w:instrText>
            </w:r>
            <w:r>
              <w:fldChar w:fldCharType="separate"/>
            </w:r>
            <w:r>
              <w:t>5</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8" w:history="1">
            <w:r>
              <w:rPr>
                <w:rStyle w:val="Hyperkobling"/>
              </w:rPr>
              <w:t>2.9</w:t>
            </w:r>
            <w:r>
              <w:rPr>
                <w:rFonts w:asciiTheme="minorHAnsi" w:hAnsiTheme="minorHAnsi"/>
                <w:noProof/>
                <w:sz w:val="22"/>
              </w:rPr>
              <w:tab/>
            </w:r>
            <w:r>
              <w:rPr>
                <w:rStyle w:val="Hyperkobling"/>
              </w:rPr>
              <w:t>Språk</w:t>
            </w:r>
            <w:r>
              <w:tab/>
            </w:r>
            <w:r>
              <w:fldChar w:fldCharType="begin"/>
            </w:r>
            <w:r>
              <w:instrText xml:space="preserve"> PAGEREF _Toc256000068 \h </w:instrText>
            </w:r>
            <w:r>
              <w:fldChar w:fldCharType="separate"/>
            </w:r>
            <w:r>
              <w:t>5</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69" w:history="1">
            <w:r>
              <w:rPr>
                <w:rStyle w:val="Hyperkobling"/>
              </w:rPr>
              <w:t>2.10</w:t>
            </w:r>
            <w:r>
              <w:rPr>
                <w:rFonts w:asciiTheme="minorHAnsi" w:hAnsiTheme="minorHAnsi"/>
                <w:noProof/>
                <w:sz w:val="22"/>
              </w:rPr>
              <w:tab/>
            </w:r>
            <w:r>
              <w:rPr>
                <w:rStyle w:val="Hyperkobling"/>
              </w:rPr>
              <w:t>Tentativ tidspl</w:t>
            </w:r>
            <w:r>
              <w:rPr>
                <w:rStyle w:val="Hyperkobling"/>
              </w:rPr>
              <w:t>an for gjennomføring av plan- og designkonkurranse</w:t>
            </w:r>
            <w:r>
              <w:tab/>
            </w:r>
            <w:r>
              <w:fldChar w:fldCharType="begin"/>
            </w:r>
            <w:r>
              <w:instrText xml:space="preserve"> PAGEREF _Toc256000069 \h </w:instrText>
            </w:r>
            <w:r>
              <w:fldChar w:fldCharType="separate"/>
            </w:r>
            <w:r>
              <w:t>5</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70" w:history="1">
            <w:r>
              <w:rPr>
                <w:rStyle w:val="Hyperkobling"/>
              </w:rPr>
              <w:t>2.11</w:t>
            </w:r>
            <w:r>
              <w:rPr>
                <w:rFonts w:asciiTheme="minorHAnsi" w:hAnsiTheme="minorHAnsi"/>
                <w:noProof/>
                <w:sz w:val="22"/>
              </w:rPr>
              <w:tab/>
            </w:r>
            <w:r>
              <w:rPr>
                <w:rStyle w:val="Hyperkobling"/>
              </w:rPr>
              <w:t>Spørsmål til konkurransegrunnlaget</w:t>
            </w:r>
            <w:r>
              <w:tab/>
            </w:r>
            <w:r>
              <w:fldChar w:fldCharType="begin"/>
            </w:r>
            <w:r>
              <w:instrText xml:space="preserve"> PAGEREF _Toc256000070 \h </w:instrText>
            </w:r>
            <w:r>
              <w:fldChar w:fldCharType="separate"/>
            </w:r>
            <w:r>
              <w:t>5</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71" w:history="1">
            <w:r>
              <w:rPr>
                <w:rStyle w:val="Hyperkobling"/>
              </w:rPr>
              <w:t>2.12</w:t>
            </w:r>
            <w:r>
              <w:rPr>
                <w:rFonts w:asciiTheme="minorHAnsi" w:hAnsiTheme="minorHAnsi"/>
                <w:noProof/>
                <w:sz w:val="22"/>
              </w:rPr>
              <w:tab/>
            </w:r>
            <w:r>
              <w:rPr>
                <w:rStyle w:val="Hyperkobling"/>
              </w:rPr>
              <w:t>Om Mercellportalen</w:t>
            </w:r>
            <w:r>
              <w:tab/>
            </w:r>
            <w:r>
              <w:fldChar w:fldCharType="begin"/>
            </w:r>
            <w:r>
              <w:instrText xml:space="preserve"> PAGEREF _Toc256000071 \h </w:instrText>
            </w:r>
            <w:r>
              <w:fldChar w:fldCharType="separate"/>
            </w:r>
            <w:r>
              <w:t>6</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72" w:history="1">
            <w:r>
              <w:rPr>
                <w:rStyle w:val="Hyperkobling"/>
              </w:rPr>
              <w:t>3</w:t>
            </w:r>
            <w:r>
              <w:rPr>
                <w:rFonts w:asciiTheme="minorHAnsi" w:hAnsiTheme="minorHAnsi"/>
                <w:sz w:val="22"/>
              </w:rPr>
              <w:tab/>
            </w:r>
            <w:r>
              <w:rPr>
                <w:rStyle w:val="Hyperkobling"/>
              </w:rPr>
              <w:t>Behovsbesk</w:t>
            </w:r>
            <w:r>
              <w:rPr>
                <w:rStyle w:val="Hyperkobling"/>
              </w:rPr>
              <w:t>rivelse</w:t>
            </w:r>
            <w:r>
              <w:tab/>
            </w:r>
            <w:r>
              <w:fldChar w:fldCharType="begin"/>
            </w:r>
            <w:r>
              <w:instrText xml:space="preserve"> PAGEREF _Toc256000072 \h </w:instrText>
            </w:r>
            <w:r>
              <w:fldChar w:fldCharType="separate"/>
            </w:r>
            <w:r>
              <w:t>6</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73" w:history="1">
            <w:r>
              <w:rPr>
                <w:rStyle w:val="Hyperkobling"/>
              </w:rPr>
              <w:t>3.1</w:t>
            </w:r>
            <w:r>
              <w:rPr>
                <w:rFonts w:asciiTheme="minorHAnsi" w:hAnsiTheme="minorHAnsi"/>
                <w:noProof/>
                <w:sz w:val="22"/>
              </w:rPr>
              <w:tab/>
            </w:r>
            <w:r>
              <w:rPr>
                <w:rStyle w:val="Hyperkobling"/>
              </w:rPr>
              <w:t>Sirkulærøkonomi</w:t>
            </w:r>
            <w:r>
              <w:tab/>
            </w:r>
            <w:r>
              <w:fldChar w:fldCharType="begin"/>
            </w:r>
            <w:r>
              <w:instrText xml:space="preserve"> PAGEREF _Toc256000073 \h </w:instrText>
            </w:r>
            <w:r>
              <w:fldChar w:fldCharType="separate"/>
            </w:r>
            <w:r>
              <w:t>6</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74" w:history="1">
            <w:r>
              <w:rPr>
                <w:rStyle w:val="Hyperkobling"/>
              </w:rPr>
              <w:t>3.2</w:t>
            </w:r>
            <w:r>
              <w:rPr>
                <w:rFonts w:asciiTheme="minorHAnsi" w:hAnsiTheme="minorHAnsi"/>
                <w:noProof/>
                <w:sz w:val="22"/>
              </w:rPr>
              <w:tab/>
            </w:r>
            <w:r>
              <w:rPr>
                <w:rStyle w:val="Hyperkobling"/>
              </w:rPr>
              <w:t>Utfordringer med dagens løsning</w:t>
            </w:r>
            <w:r>
              <w:tab/>
            </w:r>
            <w:r>
              <w:fldChar w:fldCharType="begin"/>
            </w:r>
            <w:r>
              <w:instrText xml:space="preserve"> PAGEREF _Toc256000074 \h </w:instrText>
            </w:r>
            <w:r>
              <w:fldChar w:fldCharType="separate"/>
            </w:r>
            <w:r>
              <w:t>7</w:t>
            </w:r>
            <w:r>
              <w:fldChar w:fldCharType="end"/>
            </w:r>
          </w:hyperlink>
        </w:p>
        <w:p w:rsidR="00AE7007" w:rsidRDefault="00DE2982">
          <w:pPr>
            <w:pStyle w:val="INNH3"/>
            <w:tabs>
              <w:tab w:val="left" w:pos="1200"/>
              <w:tab w:val="right" w:leader="dot" w:pos="9628"/>
            </w:tabs>
            <w:rPr>
              <w:rFonts w:asciiTheme="minorHAnsi" w:hAnsiTheme="minorHAnsi"/>
              <w:noProof/>
              <w:sz w:val="22"/>
            </w:rPr>
          </w:pPr>
          <w:hyperlink w:anchor="_Toc256000075" w:history="1">
            <w:r>
              <w:rPr>
                <w:rStyle w:val="Hyperkobling"/>
              </w:rPr>
              <w:t>3.2.1</w:t>
            </w:r>
            <w:r>
              <w:rPr>
                <w:rFonts w:asciiTheme="minorHAnsi" w:hAnsiTheme="minorHAnsi"/>
                <w:noProof/>
                <w:sz w:val="22"/>
              </w:rPr>
              <w:tab/>
            </w:r>
            <w:r>
              <w:rPr>
                <w:rStyle w:val="Hyperkobling"/>
              </w:rPr>
              <w:t>Akustiske utfordringer</w:t>
            </w:r>
            <w:r>
              <w:tab/>
            </w:r>
            <w:r>
              <w:fldChar w:fldCharType="begin"/>
            </w:r>
            <w:r>
              <w:instrText xml:space="preserve"> PAGEREF _Toc256000075 \h </w:instrText>
            </w:r>
            <w:r>
              <w:fldChar w:fldCharType="separate"/>
            </w:r>
            <w:r>
              <w:t>7</w:t>
            </w:r>
            <w:r>
              <w:fldChar w:fldCharType="end"/>
            </w:r>
          </w:hyperlink>
        </w:p>
        <w:p w:rsidR="00AE7007" w:rsidRDefault="00DE2982">
          <w:pPr>
            <w:pStyle w:val="INNH3"/>
            <w:tabs>
              <w:tab w:val="left" w:pos="1200"/>
              <w:tab w:val="right" w:leader="dot" w:pos="9628"/>
            </w:tabs>
            <w:rPr>
              <w:rFonts w:asciiTheme="minorHAnsi" w:hAnsiTheme="minorHAnsi"/>
              <w:noProof/>
              <w:sz w:val="22"/>
            </w:rPr>
          </w:pPr>
          <w:hyperlink w:anchor="_Toc256000076" w:history="1">
            <w:r>
              <w:rPr>
                <w:rStyle w:val="Hyperkobling"/>
              </w:rPr>
              <w:t>3.2.2</w:t>
            </w:r>
            <w:r>
              <w:rPr>
                <w:rFonts w:asciiTheme="minorHAnsi" w:hAnsiTheme="minorHAnsi"/>
                <w:noProof/>
                <w:sz w:val="22"/>
              </w:rPr>
              <w:tab/>
            </w:r>
            <w:r>
              <w:rPr>
                <w:rStyle w:val="Hyperkobling"/>
              </w:rPr>
              <w:t>Miljø- og driftsmessige utfordringer</w:t>
            </w:r>
            <w:r>
              <w:tab/>
            </w:r>
            <w:r>
              <w:fldChar w:fldCharType="begin"/>
            </w:r>
            <w:r>
              <w:instrText xml:space="preserve"> PAGEREF _Toc256000076 \h </w:instrText>
            </w:r>
            <w:r>
              <w:fldChar w:fldCharType="separate"/>
            </w:r>
            <w:r>
              <w:t>7</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77" w:history="1">
            <w:r>
              <w:rPr>
                <w:rStyle w:val="Hyperkobling"/>
              </w:rPr>
              <w:t>3.3</w:t>
            </w:r>
            <w:r>
              <w:rPr>
                <w:rFonts w:asciiTheme="minorHAnsi" w:hAnsiTheme="minorHAnsi"/>
                <w:noProof/>
                <w:sz w:val="22"/>
              </w:rPr>
              <w:tab/>
            </w:r>
            <w:r>
              <w:rPr>
                <w:rStyle w:val="Hyperkobling"/>
              </w:rPr>
              <w:t>Ønsket løsning</w:t>
            </w:r>
            <w:r>
              <w:tab/>
            </w:r>
            <w:r>
              <w:fldChar w:fldCharType="begin"/>
            </w:r>
            <w:r>
              <w:instrText xml:space="preserve"> PAGEREF _Toc256000077 \h </w:instrText>
            </w:r>
            <w:r>
              <w:fldChar w:fldCharType="separate"/>
            </w:r>
            <w:r>
              <w:t>7</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78" w:history="1">
            <w:r>
              <w:rPr>
                <w:rStyle w:val="Hyperkobling"/>
              </w:rPr>
              <w:t>3.4</w:t>
            </w:r>
            <w:r>
              <w:rPr>
                <w:rFonts w:asciiTheme="minorHAnsi" w:hAnsiTheme="minorHAnsi"/>
                <w:noProof/>
                <w:sz w:val="22"/>
              </w:rPr>
              <w:tab/>
            </w:r>
            <w:r>
              <w:rPr>
                <w:rStyle w:val="Hyperkobling"/>
              </w:rPr>
              <w:t>Behovsmatrise</w:t>
            </w:r>
            <w:r>
              <w:tab/>
            </w:r>
            <w:r>
              <w:fldChar w:fldCharType="begin"/>
            </w:r>
            <w:r>
              <w:instrText xml:space="preserve"> PAGEREF _Toc256000078 \h </w:instrText>
            </w:r>
            <w:r>
              <w:fldChar w:fldCharType="separate"/>
            </w:r>
            <w:r>
              <w:t>8</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79" w:history="1">
            <w:r>
              <w:rPr>
                <w:rStyle w:val="Hyperkobling"/>
              </w:rPr>
              <w:t>3.5</w:t>
            </w:r>
            <w:r>
              <w:rPr>
                <w:rFonts w:asciiTheme="minorHAnsi" w:hAnsiTheme="minorHAnsi"/>
                <w:noProof/>
                <w:sz w:val="22"/>
              </w:rPr>
              <w:tab/>
            </w:r>
            <w:r>
              <w:rPr>
                <w:rStyle w:val="Hyperkobling"/>
              </w:rPr>
              <w:t>Mengder og fremdrift</w:t>
            </w:r>
            <w:r>
              <w:tab/>
            </w:r>
            <w:r>
              <w:fldChar w:fldCharType="begin"/>
            </w:r>
            <w:r>
              <w:instrText xml:space="preserve"> PAGEREF _Toc25600007</w:instrText>
            </w:r>
            <w:r>
              <w:instrText xml:space="preserve">9 \h </w:instrText>
            </w:r>
            <w:r>
              <w:fldChar w:fldCharType="separate"/>
            </w:r>
            <w:r>
              <w:t>9</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80" w:history="1">
            <w:r>
              <w:rPr>
                <w:rStyle w:val="Hyperkobling"/>
              </w:rPr>
              <w:t>4</w:t>
            </w:r>
            <w:r>
              <w:rPr>
                <w:rFonts w:asciiTheme="minorHAnsi" w:hAnsiTheme="minorHAnsi"/>
                <w:sz w:val="22"/>
              </w:rPr>
              <w:tab/>
            </w:r>
            <w:r>
              <w:rPr>
                <w:rStyle w:val="Hyperkobling"/>
              </w:rPr>
              <w:t>Regler for gjennomføring av plan- og designkonkurransen</w:t>
            </w:r>
            <w:r>
              <w:tab/>
            </w:r>
            <w:r>
              <w:fldChar w:fldCharType="begin"/>
            </w:r>
            <w:r>
              <w:instrText xml:space="preserve"> PAGEREF _Toc256000080 \h </w:instrText>
            </w:r>
            <w:r>
              <w:fldChar w:fldCharType="separate"/>
            </w:r>
            <w:r>
              <w:t>10</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81" w:history="1">
            <w:r>
              <w:rPr>
                <w:rStyle w:val="Hyperkobling"/>
              </w:rPr>
              <w:t>5</w:t>
            </w:r>
            <w:r>
              <w:rPr>
                <w:rFonts w:asciiTheme="minorHAnsi" w:hAnsiTheme="minorHAnsi"/>
                <w:sz w:val="22"/>
              </w:rPr>
              <w:tab/>
            </w:r>
            <w:r>
              <w:rPr>
                <w:rStyle w:val="Hyperkobling"/>
              </w:rPr>
              <w:t>Kvalifikasjonskrav</w:t>
            </w:r>
            <w:r>
              <w:tab/>
            </w:r>
            <w:r>
              <w:fldChar w:fldCharType="begin"/>
            </w:r>
            <w:r>
              <w:instrText xml:space="preserve"> PAGEREF _Toc256000081 \h </w:instrText>
            </w:r>
            <w:r>
              <w:fldChar w:fldCharType="separate"/>
            </w:r>
            <w:r>
              <w:t>12</w:t>
            </w:r>
            <w:r>
              <w:fldChar w:fldCharType="end"/>
            </w:r>
          </w:hyperlink>
        </w:p>
        <w:p w:rsidR="00AE7007" w:rsidRDefault="00DE2982">
          <w:pPr>
            <w:pStyle w:val="INNH2"/>
            <w:tabs>
              <w:tab w:val="left" w:pos="960"/>
              <w:tab w:val="right" w:leader="dot" w:pos="9628"/>
            </w:tabs>
            <w:rPr>
              <w:rFonts w:asciiTheme="minorHAnsi" w:hAnsiTheme="minorHAnsi"/>
              <w:noProof/>
              <w:sz w:val="22"/>
            </w:rPr>
          </w:pPr>
          <w:hyperlink w:anchor="_Toc256000082" w:history="1">
            <w:r>
              <w:rPr>
                <w:rStyle w:val="Hyperkobling"/>
              </w:rPr>
              <w:t>5.1</w:t>
            </w:r>
            <w:r>
              <w:rPr>
                <w:rFonts w:asciiTheme="minorHAnsi" w:hAnsiTheme="minorHAnsi"/>
                <w:noProof/>
                <w:sz w:val="22"/>
              </w:rPr>
              <w:tab/>
            </w:r>
            <w:r>
              <w:rPr>
                <w:rStyle w:val="Hyperkobling"/>
              </w:rPr>
              <w:t>Innlevering av søknad om prekvalifisering</w:t>
            </w:r>
            <w:r>
              <w:tab/>
            </w:r>
            <w:r>
              <w:fldChar w:fldCharType="begin"/>
            </w:r>
            <w:r>
              <w:instrText xml:space="preserve"> PAGEREF _Toc256000082 \h </w:instrText>
            </w:r>
            <w:r>
              <w:fldChar w:fldCharType="separate"/>
            </w:r>
            <w:r>
              <w:t>12</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83" w:history="1">
            <w:r>
              <w:rPr>
                <w:rStyle w:val="Hyperkobling"/>
              </w:rPr>
              <w:t>6</w:t>
            </w:r>
            <w:r>
              <w:rPr>
                <w:rFonts w:asciiTheme="minorHAnsi" w:hAnsiTheme="minorHAnsi"/>
                <w:sz w:val="22"/>
              </w:rPr>
              <w:tab/>
            </w:r>
            <w:r>
              <w:rPr>
                <w:rStyle w:val="Hyperkobling"/>
              </w:rPr>
              <w:t>Utvelgelseskriterier prekvalifisering</w:t>
            </w:r>
            <w:r>
              <w:tab/>
            </w:r>
            <w:r>
              <w:fldChar w:fldCharType="begin"/>
            </w:r>
            <w:r>
              <w:instrText xml:space="preserve"> PAGEREF _Toc256000083 \h </w:instrText>
            </w:r>
            <w:r>
              <w:fldChar w:fldCharType="separate"/>
            </w:r>
            <w:r>
              <w:t>13</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84" w:history="1">
            <w:r>
              <w:rPr>
                <w:rStyle w:val="Hyperkobling"/>
              </w:rPr>
              <w:t>7</w:t>
            </w:r>
            <w:r>
              <w:rPr>
                <w:rFonts w:asciiTheme="minorHAnsi" w:hAnsiTheme="minorHAnsi"/>
                <w:sz w:val="22"/>
              </w:rPr>
              <w:tab/>
            </w:r>
            <w:r>
              <w:rPr>
                <w:rStyle w:val="Hyperkobling"/>
              </w:rPr>
              <w:t>Kriterier for juryens vurdering av løsningsforslag</w:t>
            </w:r>
            <w:r>
              <w:tab/>
            </w:r>
            <w:r>
              <w:fldChar w:fldCharType="begin"/>
            </w:r>
            <w:r>
              <w:instrText xml:space="preserve"> PAGEREF _Toc25</w:instrText>
            </w:r>
            <w:r>
              <w:instrText xml:space="preserve">6000084 \h </w:instrText>
            </w:r>
            <w:r>
              <w:fldChar w:fldCharType="separate"/>
            </w:r>
            <w:r>
              <w:t>13</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85" w:history="1">
            <w:r>
              <w:rPr>
                <w:rStyle w:val="Hyperkobling"/>
              </w:rPr>
              <w:t>8</w:t>
            </w:r>
            <w:r>
              <w:rPr>
                <w:rFonts w:asciiTheme="minorHAnsi" w:hAnsiTheme="minorHAnsi"/>
                <w:sz w:val="22"/>
              </w:rPr>
              <w:tab/>
            </w:r>
            <w:r>
              <w:rPr>
                <w:rStyle w:val="Hyperkobling"/>
              </w:rPr>
              <w:t>Innlevering av løsningsforslag</w:t>
            </w:r>
            <w:r>
              <w:tab/>
            </w:r>
            <w:r>
              <w:fldChar w:fldCharType="begin"/>
            </w:r>
            <w:r>
              <w:instrText xml:space="preserve"> PAGEREF _Toc256000085 \h </w:instrText>
            </w:r>
            <w:r>
              <w:fldChar w:fldCharType="separate"/>
            </w:r>
            <w:r>
              <w:t>14</w:t>
            </w:r>
            <w:r>
              <w:fldChar w:fldCharType="end"/>
            </w:r>
          </w:hyperlink>
        </w:p>
        <w:p w:rsidR="00AE7007" w:rsidRDefault="00DE2982">
          <w:pPr>
            <w:pStyle w:val="INNH1"/>
            <w:tabs>
              <w:tab w:val="left" w:pos="482"/>
              <w:tab w:val="right" w:leader="dot" w:pos="9628"/>
            </w:tabs>
            <w:rPr>
              <w:rFonts w:asciiTheme="minorHAnsi" w:hAnsiTheme="minorHAnsi"/>
              <w:sz w:val="22"/>
            </w:rPr>
          </w:pPr>
          <w:hyperlink w:anchor="_Toc256000086" w:history="1">
            <w:r>
              <w:rPr>
                <w:rStyle w:val="Hyperkobling"/>
              </w:rPr>
              <w:t>9</w:t>
            </w:r>
            <w:r>
              <w:rPr>
                <w:rFonts w:asciiTheme="minorHAnsi" w:hAnsiTheme="minorHAnsi"/>
                <w:sz w:val="22"/>
              </w:rPr>
              <w:tab/>
            </w:r>
            <w:r>
              <w:rPr>
                <w:rStyle w:val="Hyperkobling"/>
              </w:rPr>
              <w:t>Avlysning av konkurransen og totalforkastelse – avviste forespørsler</w:t>
            </w:r>
            <w:r>
              <w:tab/>
            </w:r>
            <w:r>
              <w:fldChar w:fldCharType="begin"/>
            </w:r>
            <w:r>
              <w:instrText xml:space="preserve"> PAGEREF _Toc256000086 \h </w:instrText>
            </w:r>
            <w:r>
              <w:fldChar w:fldCharType="separate"/>
            </w:r>
            <w:r>
              <w:t>14</w:t>
            </w:r>
            <w:r>
              <w:fldChar w:fldCharType="end"/>
            </w:r>
          </w:hyperlink>
        </w:p>
        <w:p w:rsidR="00AE7007" w:rsidRDefault="00DE2982">
          <w:pPr>
            <w:rPr>
              <w:rFonts w:ascii="Times New Roman" w:eastAsia="Times New Roman" w:hAnsi="Times New Roman" w:cs="Times New Roman"/>
              <w:bCs/>
              <w:noProof/>
              <w:sz w:val="24"/>
              <w:szCs w:val="24"/>
              <w:lang w:eastAsia="nb-NO"/>
            </w:rPr>
          </w:pPr>
          <w:r>
            <w:rPr>
              <w:rFonts w:ascii="Times New Roman" w:eastAsia="Times New Roman" w:hAnsi="Times New Roman" w:cs="Times New Roman"/>
              <w:bCs/>
              <w:noProof/>
              <w:sz w:val="24"/>
              <w:szCs w:val="24"/>
              <w:lang w:eastAsia="nb-NO"/>
            </w:rPr>
            <w:fldChar w:fldCharType="end"/>
          </w:r>
        </w:p>
      </w:sdtContent>
    </w:sdt>
    <w:p w:rsidR="008A3887" w:rsidRPr="00516D52" w:rsidRDefault="00DE2982" w:rsidP="00516D52">
      <w:pPr>
        <w:spacing w:after="160" w:line="259" w:lineRule="auto"/>
        <w:rPr>
          <w:rFonts w:ascii="Arial" w:eastAsia="Times New Roman" w:hAnsi="Arial" w:cs="Arial"/>
          <w:b/>
          <w:sz w:val="24"/>
          <w:szCs w:val="20"/>
          <w:lang w:eastAsia="nb-NO"/>
        </w:rPr>
      </w:pPr>
      <w:r w:rsidRPr="00482DD3">
        <w:br w:type="page"/>
      </w:r>
    </w:p>
    <w:p w:rsidR="00516D52" w:rsidRDefault="00DE2982" w:rsidP="00516D52">
      <w:pPr>
        <w:pStyle w:val="Overskrift1"/>
      </w:pPr>
      <w:bookmarkStart w:id="0" w:name="_Toc256000058"/>
      <w:bookmarkStart w:id="1" w:name="_Toc256000029"/>
      <w:bookmarkStart w:id="2" w:name="_Toc256000000"/>
      <w:bookmarkStart w:id="3" w:name="_Toc50635147"/>
      <w:r>
        <w:rPr>
          <w:rStyle w:val="Overskrift1Tegn"/>
          <w:b/>
        </w:rPr>
        <w:lastRenderedPageBreak/>
        <w:t>Plan- og designkonkurranse</w:t>
      </w:r>
      <w:bookmarkEnd w:id="0"/>
      <w:bookmarkEnd w:id="1"/>
      <w:bookmarkEnd w:id="2"/>
      <w:bookmarkEnd w:id="3"/>
    </w:p>
    <w:p w:rsidR="00516D52" w:rsidRPr="00516D52" w:rsidRDefault="00DE2982" w:rsidP="00516D52">
      <w:r w:rsidRPr="00516D52">
        <w:t xml:space="preserve">Plan- og designkonkurranse er en anskaffelsesprosedyre som gjør det mulig for oppdragsgiveren å få utarbeidet et planleggings- eller prosjekteringsarbeid, inkludert et design eller et konsept. </w:t>
      </w:r>
    </w:p>
    <w:p w:rsidR="00516D52" w:rsidRPr="00516D52" w:rsidRDefault="00DE2982" w:rsidP="00516D52"/>
    <w:p w:rsidR="00516D52" w:rsidRPr="00516D52" w:rsidRDefault="00DE2982" w:rsidP="00516D52">
      <w:r w:rsidRPr="00516D52">
        <w:t>Statsbygg vil gjennomføre en begrenset plan- og designkonkurr</w:t>
      </w:r>
      <w:r w:rsidRPr="00516D52">
        <w:t xml:space="preserve">anse for utvikling av sirkulære modulvegger til Prosjekt nytt regjeringskvartal. På basis av foreliggende kvalifikasjonsgrunnlag velges maksimalt seks leverandører til å delta i plan- og designkonkurransen. </w:t>
      </w:r>
    </w:p>
    <w:p w:rsidR="00516D52" w:rsidRPr="00516D52" w:rsidRDefault="00DE2982" w:rsidP="00516D52"/>
    <w:p w:rsidR="00516D52" w:rsidRPr="00516D52" w:rsidRDefault="00DE2982" w:rsidP="00516D52">
      <w:r w:rsidRPr="00516D52">
        <w:t>Honorar til konkurransedel</w:t>
      </w:r>
      <w:r>
        <w:t>tagerne er nærmere om</w:t>
      </w:r>
      <w:r>
        <w:t>talt i punkt</w:t>
      </w:r>
      <w:r w:rsidRPr="00516D52">
        <w:t xml:space="preserve"> 2.6. </w:t>
      </w:r>
    </w:p>
    <w:p w:rsidR="00516D52" w:rsidRPr="00516D52" w:rsidRDefault="00DE2982" w:rsidP="00516D52"/>
    <w:p w:rsidR="00516D52" w:rsidRPr="00516D52" w:rsidRDefault="00DE2982" w:rsidP="00516D52">
      <w:r w:rsidRPr="00516D52">
        <w:t xml:space="preserve">Hvilket konsept som vinner, skal avgjøres av en uavhengig jury. Juryen skal vurdere de anonymiserte løsningsforslagene basert på kriteriene i konkurransegrunnlaget og opp mot behovsbeskrivelsen. Det skal altså ikke tas hensyn til annen </w:t>
      </w:r>
      <w:r w:rsidRPr="00516D52">
        <w:t>informasjon som juryen eventuelt har eller får underveis i prosessen.</w:t>
      </w:r>
    </w:p>
    <w:p w:rsidR="00516D52" w:rsidRPr="00516D52" w:rsidRDefault="00DE2982" w:rsidP="00516D52"/>
    <w:p w:rsidR="00516D52" w:rsidRPr="00516D52" w:rsidRDefault="00DE2982" w:rsidP="00516D52">
      <w:r w:rsidRPr="00516D52">
        <w:t xml:space="preserve">Det vil bli kåret en vinner som det inngås en oppdragsavtale med for å utvikle en prototype basert på løsningsforslaget. </w:t>
      </w:r>
    </w:p>
    <w:p w:rsidR="008A3887" w:rsidRPr="00482DD3" w:rsidRDefault="00DE2982" w:rsidP="008A3887">
      <w:pPr>
        <w:rPr>
          <w:rFonts w:cs="Arial"/>
        </w:rPr>
      </w:pPr>
    </w:p>
    <w:p w:rsidR="008A3887" w:rsidRPr="00482DD3" w:rsidRDefault="00DE2982" w:rsidP="008A3887">
      <w:pPr>
        <w:pStyle w:val="Overskrift1"/>
      </w:pPr>
      <w:bookmarkStart w:id="4" w:name="_Toc256000059"/>
      <w:bookmarkStart w:id="5" w:name="_Toc256000030"/>
      <w:bookmarkStart w:id="6" w:name="_Toc256000001"/>
      <w:bookmarkStart w:id="7" w:name="_Toc50635148"/>
      <w:r>
        <w:t>Oppdraget</w:t>
      </w:r>
      <w:bookmarkEnd w:id="4"/>
      <w:bookmarkEnd w:id="5"/>
      <w:bookmarkEnd w:id="6"/>
      <w:bookmarkEnd w:id="7"/>
    </w:p>
    <w:p w:rsidR="008A3887" w:rsidRPr="00985A84" w:rsidRDefault="00DE2982" w:rsidP="008A3887">
      <w:pPr>
        <w:pStyle w:val="Overskrift2"/>
      </w:pPr>
      <w:bookmarkStart w:id="8" w:name="_Toc256000060"/>
      <w:bookmarkStart w:id="9" w:name="_Toc256000031"/>
      <w:bookmarkStart w:id="10" w:name="_Toc256000002"/>
      <w:bookmarkStart w:id="11" w:name="_Toc50635149"/>
      <w:r>
        <w:t>Anskaffelsesprosedyre</w:t>
      </w:r>
      <w:bookmarkEnd w:id="8"/>
      <w:bookmarkEnd w:id="9"/>
      <w:bookmarkEnd w:id="10"/>
      <w:bookmarkEnd w:id="11"/>
    </w:p>
    <w:p w:rsidR="00E06436" w:rsidRDefault="00DE2982" w:rsidP="00516D52"/>
    <w:p w:rsidR="00516D52" w:rsidRPr="00516D52" w:rsidRDefault="00DE2982" w:rsidP="00516D52">
      <w:r w:rsidRPr="00516D52">
        <w:t>Konkurransen gjennomføres som</w:t>
      </w:r>
      <w:r w:rsidRPr="00516D52">
        <w:t xml:space="preserve"> en plan- og designkonkurranse i henhold til lov av 17. juni 2016 nr. 73 om offentlige anskaffelser (LOA) og forskrift om offentlige anskaffelser av 12. august 2016 nr. 974 (FOA) del I og V, med de presiseringer og suppleringer som er angitt i konkurranseg</w:t>
      </w:r>
      <w:r w:rsidRPr="00516D52">
        <w:t xml:space="preserve">runnlaget. </w:t>
      </w:r>
    </w:p>
    <w:p w:rsidR="00516D52" w:rsidRPr="00516D52" w:rsidRDefault="00DE2982" w:rsidP="00516D52"/>
    <w:p w:rsidR="00516D52" w:rsidRPr="00516D52" w:rsidRDefault="00DE2982" w:rsidP="00516D52">
      <w:r w:rsidRPr="00516D52">
        <w:t xml:space="preserve">Anskaffelsen er </w:t>
      </w:r>
      <w:r>
        <w:t xml:space="preserve">frivillig </w:t>
      </w:r>
      <w:r w:rsidRPr="00516D52">
        <w:t>kunngjort i Doffin. Se</w:t>
      </w:r>
      <w:r>
        <w:t xml:space="preserve"> punkt</w:t>
      </w:r>
      <w:r w:rsidRPr="00516D52">
        <w:t xml:space="preserve"> 4 for en nærmere beskrivelse av hvordan konkurransen vil gjennomføres. </w:t>
      </w:r>
    </w:p>
    <w:p w:rsidR="00516D52" w:rsidRPr="00516D52" w:rsidRDefault="00DE2982" w:rsidP="00516D52"/>
    <w:p w:rsidR="00516D52" w:rsidRPr="00516D52" w:rsidRDefault="00DE2982" w:rsidP="00516D52">
      <w:r w:rsidRPr="00516D52">
        <w:t>Det vil inngås en oppdragsavtale basert på SSA-O (oppdragsavtalen) med vinneren av konkurransen.</w:t>
      </w:r>
    </w:p>
    <w:p w:rsidR="008A3887" w:rsidRPr="00482DD3" w:rsidRDefault="00DE2982" w:rsidP="008A3887">
      <w:pPr>
        <w:rPr>
          <w:rFonts w:cs="Arial"/>
        </w:rPr>
      </w:pPr>
    </w:p>
    <w:p w:rsidR="008A3887" w:rsidRPr="00482DD3" w:rsidRDefault="00DE2982" w:rsidP="008A3887">
      <w:pPr>
        <w:rPr>
          <w:i/>
          <w:color w:val="FF0000"/>
        </w:rPr>
      </w:pPr>
    </w:p>
    <w:p w:rsidR="008A3887" w:rsidRDefault="00DE2982" w:rsidP="008A3887">
      <w:pPr>
        <w:pStyle w:val="Overskrift2"/>
      </w:pPr>
      <w:bookmarkStart w:id="12" w:name="_Toc256000061"/>
      <w:bookmarkStart w:id="13" w:name="_Toc256000032"/>
      <w:bookmarkStart w:id="14" w:name="_Toc256000003"/>
      <w:bookmarkStart w:id="15" w:name="_Toc50635150"/>
      <w:bookmarkStart w:id="16" w:name="_Toc23843988"/>
      <w:bookmarkStart w:id="17" w:name="_Toc84144417"/>
      <w:bookmarkStart w:id="18" w:name="_Toc107286309"/>
      <w:bookmarkStart w:id="19" w:name="_Toc173302633"/>
      <w:bookmarkStart w:id="20" w:name="_Toc182807407"/>
      <w:r>
        <w:t>Konkurransegrunnlag</w:t>
      </w:r>
      <w:bookmarkEnd w:id="12"/>
      <w:bookmarkEnd w:id="13"/>
      <w:bookmarkEnd w:id="14"/>
      <w:bookmarkEnd w:id="15"/>
    </w:p>
    <w:p w:rsidR="00E06436" w:rsidRDefault="00DE2982" w:rsidP="005B5C5B"/>
    <w:p w:rsidR="005B5C5B" w:rsidRPr="005B5C5B" w:rsidRDefault="00DE2982" w:rsidP="005B5C5B">
      <w:r>
        <w:t xml:space="preserve">Konkurransegrunnlaget består av dette dokumentet. </w:t>
      </w:r>
    </w:p>
    <w:p w:rsidR="008A3887" w:rsidRPr="00482DD3" w:rsidRDefault="00DE2982" w:rsidP="008A3887">
      <w:pPr>
        <w:rPr>
          <w:rFonts w:cs="Arial"/>
          <w:i/>
          <w:iCs/>
          <w:color w:val="FF0000"/>
        </w:rPr>
      </w:pPr>
    </w:p>
    <w:p w:rsidR="008A3887" w:rsidRDefault="00DE2982" w:rsidP="008A3887">
      <w:pPr>
        <w:pStyle w:val="Overskrift2"/>
      </w:pPr>
      <w:bookmarkStart w:id="21" w:name="_Toc256000062"/>
      <w:bookmarkStart w:id="22" w:name="_Toc256000033"/>
      <w:bookmarkStart w:id="23" w:name="_Toc256000004"/>
      <w:bookmarkStart w:id="24" w:name="_Toc50635151"/>
      <w:bookmarkStart w:id="25" w:name="_Toc23843990"/>
      <w:bookmarkStart w:id="26" w:name="_Toc84144419"/>
      <w:bookmarkStart w:id="27" w:name="_Toc107286311"/>
      <w:bookmarkStart w:id="28" w:name="_Toc173302634"/>
      <w:bookmarkEnd w:id="16"/>
      <w:bookmarkEnd w:id="17"/>
      <w:bookmarkEnd w:id="18"/>
      <w:bookmarkEnd w:id="19"/>
      <w:bookmarkEnd w:id="20"/>
      <w:r>
        <w:t>Oppdragsgiver</w:t>
      </w:r>
      <w:bookmarkEnd w:id="21"/>
      <w:bookmarkEnd w:id="22"/>
      <w:bookmarkEnd w:id="23"/>
      <w:bookmarkEnd w:id="24"/>
    </w:p>
    <w:p w:rsidR="00E06436" w:rsidRDefault="00DE2982" w:rsidP="00E06436"/>
    <w:p w:rsidR="00E06436" w:rsidRDefault="00DE2982" w:rsidP="00E06436">
      <w:r>
        <w:t>Statsbygg leder en rekke av landets største og mest komplekse byggeprosjekter. Vi forvalter kulturarv, drifter toppmoderne eiendommer og gir staten råd i viktige bygges</w:t>
      </w:r>
      <w:r>
        <w:t xml:space="preserve">aker med stort nedslagsfelt. Til enhver tid har vi over 100 pågående prosjekter. I alt har vi over 2300 bygninger i Norge og utlandet i porteføljen. </w:t>
      </w:r>
    </w:p>
    <w:p w:rsidR="00E06436" w:rsidRDefault="00DE2982" w:rsidP="00E06436"/>
    <w:p w:rsidR="00E06436" w:rsidRDefault="00DE2982" w:rsidP="00E06436">
      <w:r>
        <w:t>Vi tar vårt samfunnsoppdrag på alvor, og bruker posisjonen vår til å dyrke frem en mer klimavennlig, digi</w:t>
      </w:r>
      <w:r>
        <w:t xml:space="preserve">tal og seriøs byggebransje. </w:t>
      </w:r>
    </w:p>
    <w:p w:rsidR="00E06436" w:rsidRDefault="00DE2982" w:rsidP="00E06436"/>
    <w:p w:rsidR="008A3887" w:rsidRPr="00482DD3" w:rsidRDefault="00DE2982" w:rsidP="008A3887"/>
    <w:p w:rsidR="008A3887" w:rsidRPr="00985A84" w:rsidRDefault="00DE2982" w:rsidP="008A3887">
      <w:pPr>
        <w:pStyle w:val="Overskrift2"/>
      </w:pPr>
      <w:bookmarkStart w:id="29" w:name="_Toc256000063"/>
      <w:bookmarkStart w:id="30" w:name="_Toc256000034"/>
      <w:bookmarkStart w:id="31" w:name="_Toc256000005"/>
      <w:bookmarkStart w:id="32" w:name="_Toc50635152"/>
      <w:bookmarkEnd w:id="25"/>
      <w:bookmarkEnd w:id="26"/>
      <w:bookmarkEnd w:id="27"/>
      <w:bookmarkEnd w:id="28"/>
      <w:r>
        <w:t>Prosjekt nytt regjeringskvartal – beskrivelse av behov som denne konkurransen skal løse</w:t>
      </w:r>
      <w:bookmarkEnd w:id="29"/>
      <w:bookmarkEnd w:id="30"/>
      <w:bookmarkEnd w:id="31"/>
      <w:bookmarkEnd w:id="32"/>
    </w:p>
    <w:p w:rsidR="008A3887" w:rsidRPr="00482DD3" w:rsidRDefault="00DE2982" w:rsidP="008A3887"/>
    <w:p w:rsidR="00E06436" w:rsidRDefault="00DE2982" w:rsidP="00E06436">
      <w:bookmarkStart w:id="33" w:name="_Toc84144411"/>
      <w:bookmarkStart w:id="34" w:name="_Toc107286313"/>
      <w:bookmarkStart w:id="35" w:name="_Toc23843992"/>
      <w:bookmarkStart w:id="36" w:name="_Toc84144421"/>
      <w:r>
        <w:t>Byggingen av det nye regjeringskvartalet vil strekke seg over hele 2020-tallet. Etter planen innebærer prosjektet at tre store bygninger</w:t>
      </w:r>
      <w:r>
        <w:t xml:space="preserve"> rives, tre bygninger rehabiliteres og at det bygges fem nye bygninger fordelt på tre byggetrinn. Alle departementene, med unntak av Forsvarsdepartementet, skal holde til i det nye kvartalet. </w:t>
      </w:r>
    </w:p>
    <w:p w:rsidR="00E06436" w:rsidRDefault="00DE2982" w:rsidP="00E06436"/>
    <w:p w:rsidR="00E06436" w:rsidRDefault="00DE2982" w:rsidP="00E06436">
      <w:r>
        <w:t>Det er ønskelig at prosjektet skal være en pådriver for innova</w:t>
      </w:r>
      <w:r>
        <w:t>sjon og utvikling for norske leverandører, blant annet gjennom bevisst bruk av materialer. Bruk av norsk tre som er videreforedlet i Norge kan være et godt bidrag for å nå prosjektets mål om redusert CO2 avtrykk og sertifisering til BREEAM Excellent. Stort</w:t>
      </w:r>
      <w:r>
        <w:t>inget vedtok i 2018 at tre skal være et viktig element i det nye regjeringskvartalet, og at byggingen av regjeringskvartalet skal legge til rette for å bidra til innovasjon og utvikling hos norske leverandører. Modulveggene som skal utvikles i denne konkur</w:t>
      </w:r>
      <w:r>
        <w:t xml:space="preserve">ransen skal derfor – i all hovedsak - være i tre. </w:t>
      </w:r>
    </w:p>
    <w:p w:rsidR="00E06436" w:rsidRDefault="00DE2982" w:rsidP="00E06436"/>
    <w:p w:rsidR="00E06436" w:rsidRDefault="00DE2982" w:rsidP="00E06436">
      <w:r>
        <w:t>Det nye regjeringskvartalet skal ha fleksible løsninger slik at rominndelinger kan endres etter antall ansatte, oppgavefordeling og ulike arbeidsformer. Målsettingen for denne konkurransen er å utvikle en</w:t>
      </w:r>
      <w:r>
        <w:t xml:space="preserve"> ny type flyttbare innervegger der lydabsorberende elementer (akustisk demping) blir en integrert del av veggen, og ikke noe som monteres utenpå veggen. </w:t>
      </w:r>
    </w:p>
    <w:p w:rsidR="00E06436" w:rsidRDefault="00DE2982" w:rsidP="00E06436"/>
    <w:p w:rsidR="008A3887" w:rsidRDefault="00DE2982" w:rsidP="00E06436">
      <w:r>
        <w:t>Nærmere beskrivelser av oppdragsgivers behov som ønskes dekket gjennom en fremtidig løsning følger av</w:t>
      </w:r>
      <w:r>
        <w:t xml:space="preserve"> punkt 3 i dette dokumentet.  </w:t>
      </w:r>
    </w:p>
    <w:p w:rsidR="00E06436" w:rsidRPr="00482DD3" w:rsidRDefault="00DE2982" w:rsidP="008A3887"/>
    <w:p w:rsidR="008A3887" w:rsidRPr="00985A84" w:rsidRDefault="00DE2982" w:rsidP="008A3887">
      <w:pPr>
        <w:pStyle w:val="Overskrift2"/>
      </w:pPr>
      <w:bookmarkStart w:id="37" w:name="_Toc256000064"/>
      <w:bookmarkStart w:id="38" w:name="_Toc256000035"/>
      <w:bookmarkStart w:id="39" w:name="_Toc256000006"/>
      <w:bookmarkStart w:id="40" w:name="_Toc50635153"/>
      <w:bookmarkStart w:id="41" w:name="_Toc107286314"/>
      <w:bookmarkStart w:id="42" w:name="_Toc173302636"/>
      <w:bookmarkStart w:id="43" w:name="_Toc182807410"/>
      <w:bookmarkEnd w:id="33"/>
      <w:bookmarkEnd w:id="34"/>
      <w:r>
        <w:t>Immaterielle rettigheter</w:t>
      </w:r>
      <w:bookmarkEnd w:id="37"/>
      <w:bookmarkEnd w:id="38"/>
      <w:bookmarkEnd w:id="39"/>
      <w:bookmarkEnd w:id="40"/>
    </w:p>
    <w:p w:rsidR="00822EE2" w:rsidRDefault="00DE2982" w:rsidP="008A3887">
      <w:pPr>
        <w:rPr>
          <w:rFonts w:cs="Arial"/>
        </w:rPr>
      </w:pPr>
    </w:p>
    <w:p w:rsidR="008A3887" w:rsidRPr="00482DD3" w:rsidRDefault="00DE2982" w:rsidP="008A3887">
      <w:pPr>
        <w:rPr>
          <w:rFonts w:cs="Arial"/>
        </w:rPr>
      </w:pPr>
      <w:r w:rsidRPr="00822EE2">
        <w:rPr>
          <w:rFonts w:cs="Arial"/>
        </w:rPr>
        <w:t>Tilbydere beholder alle materielle og immaterielle rettigheter til alle resultater som utvikles eller utarbeides i denne konkurransen, med mindre annet er avtalt i det enkelte tilfellet.</w:t>
      </w:r>
    </w:p>
    <w:p w:rsidR="008A3887" w:rsidRPr="00482DD3" w:rsidRDefault="00DE2982" w:rsidP="008A3887">
      <w:bookmarkStart w:id="44" w:name="_Toc370295999"/>
    </w:p>
    <w:p w:rsidR="008A3887" w:rsidRPr="00F874F7" w:rsidRDefault="00DE2982" w:rsidP="008A3887">
      <w:pPr>
        <w:pStyle w:val="Overskrift2"/>
      </w:pPr>
      <w:bookmarkStart w:id="45" w:name="_Toc256000065"/>
      <w:bookmarkStart w:id="46" w:name="_Toc256000036"/>
      <w:bookmarkStart w:id="47" w:name="_Toc256000007"/>
      <w:bookmarkStart w:id="48" w:name="_Toc50635154"/>
      <w:r>
        <w:t>Honorar fo</w:t>
      </w:r>
      <w:r>
        <w:t>r deltakelse i konkurransen</w:t>
      </w:r>
      <w:bookmarkEnd w:id="45"/>
      <w:bookmarkEnd w:id="46"/>
      <w:bookmarkEnd w:id="47"/>
      <w:bookmarkEnd w:id="48"/>
    </w:p>
    <w:p w:rsidR="00822EE2" w:rsidRDefault="00DE2982" w:rsidP="00822EE2"/>
    <w:p w:rsidR="00822EE2" w:rsidRDefault="00DE2982" w:rsidP="00822EE2">
      <w:r>
        <w:t>De prekvalifiserte deltakerne som blir invitert til å delta i plan- og designkonkurransen og leverer et fullverdig og komplett løsningsforslag vil være berettiget til et honorar på kr. 200.000,- inkl. mva. Leverandøren skal på forespørsel spesifisere og do</w:t>
      </w:r>
      <w:r>
        <w:t>kumentere sine kostnader knyttet til oppdraget, slik at oppdragsgiver enkelt kan kontrollere fakturaen i forhold til det avtalte vederlag. Det er en forutsetning for utbetaling av honorar, at konkurranseforslagene leveres i samsvar med konkurransereglene.</w:t>
      </w:r>
    </w:p>
    <w:p w:rsidR="00822EE2" w:rsidRDefault="00DE2982" w:rsidP="00822EE2"/>
    <w:p w:rsidR="00822EE2" w:rsidRDefault="00DE2982" w:rsidP="00822EE2">
      <w:r>
        <w:t>Leverandøren må selv bære alle kostnader utover dette beløpet. Det vil ikke bli utbetalt vederlag til leverandører for arbeid knyttet til forespørselen om å bli pre-kvalifisert til konkurransen.</w:t>
      </w:r>
    </w:p>
    <w:p w:rsidR="00822EE2" w:rsidRDefault="00DE2982" w:rsidP="00822EE2"/>
    <w:p w:rsidR="008A3887" w:rsidRPr="004B64ED" w:rsidRDefault="00DE2982" w:rsidP="00822EE2">
      <w:r>
        <w:t>Det vil bli kåret en vinner blant løsningsforslagene som de</w:t>
      </w:r>
      <w:r>
        <w:t>t inngås en oppdragsavtale med for å utvikle en prototype i målestokk 1:1 basert på løsningsforslaget. Leverandørens honorar i forbindelse med denne oppdragsavtalen vil være kr. 300.000 inkl. mva.</w:t>
      </w:r>
    </w:p>
    <w:p w:rsidR="008A3887" w:rsidRDefault="00DE2982" w:rsidP="008A3887">
      <w:pPr>
        <w:rPr>
          <w:i/>
          <w:color w:val="FF0000"/>
        </w:rPr>
      </w:pPr>
    </w:p>
    <w:p w:rsidR="008A3887" w:rsidRPr="00985A84" w:rsidRDefault="00DE2982" w:rsidP="008A3887">
      <w:pPr>
        <w:pStyle w:val="Overskrift2"/>
      </w:pPr>
      <w:bookmarkStart w:id="49" w:name="_Toc256000066"/>
      <w:bookmarkStart w:id="50" w:name="_Toc256000037"/>
      <w:bookmarkStart w:id="51" w:name="_Toc256000008"/>
      <w:bookmarkStart w:id="52" w:name="_Toc50635155"/>
      <w:bookmarkEnd w:id="44"/>
      <w:r>
        <w:t>Offentlig innsyn i konkurransedokumenter</w:t>
      </w:r>
      <w:bookmarkEnd w:id="49"/>
      <w:bookmarkEnd w:id="50"/>
      <w:bookmarkEnd w:id="51"/>
      <w:bookmarkEnd w:id="52"/>
    </w:p>
    <w:p w:rsidR="008A3887" w:rsidRPr="00482DD3" w:rsidRDefault="00DE2982" w:rsidP="008A3887">
      <w:pPr>
        <w:rPr>
          <w:rFonts w:cs="Arial"/>
        </w:rPr>
      </w:pPr>
    </w:p>
    <w:p w:rsidR="008A3887" w:rsidRDefault="00DE2982" w:rsidP="008A3887">
      <w:pPr>
        <w:rPr>
          <w:rFonts w:cs="Arial"/>
        </w:rPr>
      </w:pPr>
      <w:r w:rsidRPr="00C50FC8">
        <w:rPr>
          <w:rFonts w:cs="Arial"/>
        </w:rPr>
        <w:t>Oppdragsgiver vi</w:t>
      </w:r>
      <w:r w:rsidRPr="00C50FC8">
        <w:rPr>
          <w:rFonts w:cs="Arial"/>
        </w:rPr>
        <w:t xml:space="preserve">l holde konkurranseprotokollen og vinnerforslagene i konkurransen skjermet for offentlig innsyn frem til det er inngått </w:t>
      </w:r>
      <w:r>
        <w:rPr>
          <w:rFonts w:cs="Arial"/>
        </w:rPr>
        <w:t>en oppdragsavtale med en vinner</w:t>
      </w:r>
      <w:r w:rsidRPr="00C50FC8">
        <w:rPr>
          <w:rFonts w:cs="Arial"/>
        </w:rPr>
        <w:t xml:space="preserve"> i konkurransen. Fra dette </w:t>
      </w:r>
      <w:r w:rsidRPr="00C50FC8">
        <w:rPr>
          <w:rFonts w:cs="Arial"/>
        </w:rPr>
        <w:lastRenderedPageBreak/>
        <w:t>tidspunkt vil dokumentene i anskaffelsen som utgangspunkt være offentlige. Det</w:t>
      </w:r>
      <w:r w:rsidRPr="00C50FC8">
        <w:rPr>
          <w:rFonts w:cs="Arial"/>
        </w:rPr>
        <w:t xml:space="preserve"> vil ikke bli gitt innsyn i opplysninger som er å anse som forretningshemmeligheter eller taushetsbelagte personopplysninger.</w:t>
      </w:r>
    </w:p>
    <w:p w:rsidR="008A3887" w:rsidRPr="00482DD3" w:rsidRDefault="00DE2982" w:rsidP="008A3887">
      <w:pPr>
        <w:rPr>
          <w:rFonts w:cs="Arial"/>
        </w:rPr>
      </w:pPr>
    </w:p>
    <w:p w:rsidR="00D738BF" w:rsidRPr="00D738BF" w:rsidRDefault="00DE2982" w:rsidP="00D738BF">
      <w:pPr>
        <w:pStyle w:val="Overskrift2"/>
      </w:pPr>
      <w:bookmarkStart w:id="53" w:name="_Toc256000067"/>
      <w:bookmarkStart w:id="54" w:name="_Toc256000038"/>
      <w:bookmarkStart w:id="55" w:name="_Toc256000009"/>
      <w:bookmarkStart w:id="56" w:name="_Toc50635156"/>
      <w:bookmarkEnd w:id="35"/>
      <w:bookmarkEnd w:id="36"/>
      <w:bookmarkEnd w:id="41"/>
      <w:bookmarkEnd w:id="42"/>
      <w:bookmarkEnd w:id="43"/>
      <w:r>
        <w:t>Skatteattest</w:t>
      </w:r>
      <w:bookmarkEnd w:id="53"/>
      <w:bookmarkEnd w:id="54"/>
      <w:bookmarkEnd w:id="55"/>
      <w:bookmarkEnd w:id="56"/>
    </w:p>
    <w:p w:rsidR="008A3887" w:rsidRPr="00482DD3" w:rsidRDefault="00DE2982" w:rsidP="008A3887">
      <w:pPr>
        <w:rPr>
          <w:rFonts w:cs="Arial"/>
        </w:rPr>
      </w:pPr>
    </w:p>
    <w:p w:rsidR="00D738BF" w:rsidRPr="00D738BF" w:rsidRDefault="00DE2982" w:rsidP="00D738BF">
      <w:pPr>
        <w:rPr>
          <w:rFonts w:cs="Arial"/>
        </w:rPr>
      </w:pPr>
      <w:r w:rsidRPr="00D738BF">
        <w:rPr>
          <w:rFonts w:cs="Arial"/>
        </w:rPr>
        <w:t>Leverandører skal på forespørsel levere skatteattest for</w:t>
      </w:r>
      <w:r w:rsidRPr="00D738BF">
        <w:rPr>
          <w:rFonts w:cs="Arial"/>
        </w:rPr>
        <w:t xml:space="preserve"> merverdiavgift og skatteattest for skatt. Dette gjelder bare dersom leverandøren er norsk. </w:t>
      </w:r>
    </w:p>
    <w:p w:rsidR="00D738BF" w:rsidRPr="00D738BF" w:rsidRDefault="00DE2982" w:rsidP="00D738BF">
      <w:pPr>
        <w:rPr>
          <w:rFonts w:cs="Arial"/>
        </w:rPr>
      </w:pPr>
    </w:p>
    <w:p w:rsidR="008A3887" w:rsidRDefault="00DE2982" w:rsidP="00D738BF">
      <w:pPr>
        <w:rPr>
          <w:rFonts w:cs="Arial"/>
        </w:rPr>
      </w:pPr>
      <w:r w:rsidRPr="00D738BF">
        <w:rPr>
          <w:rFonts w:cs="Arial"/>
        </w:rPr>
        <w:t>Skatteattesten skal ikke være eldre enn 6 måneder regnet fra fristen for å levere forespørsel om å delta i konkurransen eller tilbud.</w:t>
      </w:r>
    </w:p>
    <w:p w:rsidR="00D738BF" w:rsidRDefault="00DE2982" w:rsidP="00D738BF">
      <w:pPr>
        <w:rPr>
          <w:rFonts w:cs="Arial"/>
        </w:rPr>
      </w:pPr>
    </w:p>
    <w:p w:rsidR="00D738BF" w:rsidRDefault="00DE2982" w:rsidP="00D738BF">
      <w:pPr>
        <w:pStyle w:val="Overskrift2"/>
      </w:pPr>
      <w:bookmarkStart w:id="57" w:name="_Toc256000068"/>
      <w:bookmarkStart w:id="58" w:name="_Toc256000039"/>
      <w:bookmarkStart w:id="59" w:name="_Toc256000010"/>
      <w:bookmarkStart w:id="60" w:name="_Toc50635157"/>
      <w:r>
        <w:t>Språk</w:t>
      </w:r>
      <w:bookmarkEnd w:id="57"/>
      <w:bookmarkEnd w:id="58"/>
      <w:bookmarkEnd w:id="59"/>
      <w:bookmarkEnd w:id="60"/>
    </w:p>
    <w:p w:rsidR="00D738BF" w:rsidRDefault="00DE2982" w:rsidP="00D738BF">
      <w:pPr>
        <w:rPr>
          <w:rFonts w:cs="Arial"/>
        </w:rPr>
      </w:pPr>
    </w:p>
    <w:p w:rsidR="00D738BF" w:rsidRDefault="00DE2982" w:rsidP="00D738BF">
      <w:pPr>
        <w:rPr>
          <w:rFonts w:cs="Arial"/>
        </w:rPr>
      </w:pPr>
      <w:r>
        <w:rPr>
          <w:rFonts w:cs="Arial"/>
        </w:rPr>
        <w:t>All skriftlig og mun</w:t>
      </w:r>
      <w:r>
        <w:rPr>
          <w:rFonts w:cs="Arial"/>
        </w:rPr>
        <w:t xml:space="preserve">tlig kommunikasjon i forbindelse med denne konkurransen skal foregå på norsk. Språkkravet gjelder også selve løsningsforslaget samt søknad om prekvalifisering. Løsningsforslag som ikke oppfyller språkkravet, vil kunne bli avvist. </w:t>
      </w:r>
    </w:p>
    <w:p w:rsidR="00D738BF" w:rsidRDefault="00DE2982" w:rsidP="00D738BF">
      <w:pPr>
        <w:rPr>
          <w:rFonts w:cs="Arial"/>
        </w:rPr>
      </w:pPr>
    </w:p>
    <w:p w:rsidR="00D738BF" w:rsidRDefault="00DE2982" w:rsidP="00D738BF">
      <w:pPr>
        <w:pStyle w:val="Overskrift2"/>
      </w:pPr>
      <w:r>
        <w:t xml:space="preserve"> </w:t>
      </w:r>
      <w:bookmarkStart w:id="61" w:name="_Toc256000069"/>
      <w:bookmarkStart w:id="62" w:name="_Toc256000040"/>
      <w:bookmarkStart w:id="63" w:name="_Toc256000011"/>
      <w:bookmarkStart w:id="64" w:name="_Toc50635158"/>
      <w:r>
        <w:t>Tentativ tidsplan for g</w:t>
      </w:r>
      <w:r>
        <w:t>jennomføring av plan- og designkonkurranse</w:t>
      </w:r>
      <w:bookmarkEnd w:id="61"/>
      <w:bookmarkEnd w:id="62"/>
      <w:bookmarkEnd w:id="63"/>
      <w:bookmarkEnd w:id="64"/>
    </w:p>
    <w:p w:rsidR="00D738BF" w:rsidRDefault="00DE2982" w:rsidP="00D738BF">
      <w:pPr>
        <w:rPr>
          <w:rFonts w:cs="Arial"/>
        </w:rPr>
      </w:pPr>
    </w:p>
    <w:p w:rsidR="00D738BF" w:rsidRDefault="00DE2982" w:rsidP="00D738BF">
      <w:pPr>
        <w:rPr>
          <w:rFonts w:cs="Arial"/>
        </w:rPr>
      </w:pPr>
      <w:r>
        <w:rPr>
          <w:rFonts w:cs="Arial"/>
        </w:rPr>
        <w:t xml:space="preserve">Statsbygg har lagt opp til følgende tidsrammer for prosessen: </w:t>
      </w:r>
    </w:p>
    <w:p w:rsidR="00D738BF" w:rsidRDefault="00DE2982" w:rsidP="00D738BF">
      <w:pPr>
        <w:rPr>
          <w:rFonts w:cs="Arial"/>
        </w:rPr>
      </w:pPr>
    </w:p>
    <w:tbl>
      <w:tblPr>
        <w:tblW w:w="0" w:type="auto"/>
        <w:tblInd w:w="-43" w:type="dxa"/>
        <w:tblCellMar>
          <w:left w:w="0" w:type="dxa"/>
          <w:right w:w="0" w:type="dxa"/>
        </w:tblCellMar>
        <w:tblLook w:val="04A0" w:firstRow="1" w:lastRow="0" w:firstColumn="1" w:lastColumn="0" w:noHBand="0" w:noVBand="1"/>
      </w:tblPr>
      <w:tblGrid>
        <w:gridCol w:w="5216"/>
        <w:gridCol w:w="2268"/>
      </w:tblGrid>
      <w:tr w:rsidR="00AE7007" w:rsidTr="00D738BF">
        <w:trPr>
          <w:trHeight w:val="334"/>
        </w:trPr>
        <w:tc>
          <w:tcPr>
            <w:tcW w:w="5216"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rsidR="00D738BF" w:rsidRPr="00D738BF" w:rsidRDefault="00DE2982" w:rsidP="00D738BF">
            <w:pPr>
              <w:rPr>
                <w:rFonts w:cs="Arial"/>
              </w:rPr>
            </w:pPr>
            <w:r w:rsidRPr="00D738BF">
              <w:rPr>
                <w:rFonts w:cs="Arial"/>
              </w:rPr>
              <w:t>Aktivitet</w:t>
            </w:r>
          </w:p>
        </w:tc>
        <w:tc>
          <w:tcPr>
            <w:tcW w:w="22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D738BF" w:rsidRPr="00D738BF" w:rsidRDefault="00DE2982" w:rsidP="00D738BF">
            <w:pPr>
              <w:rPr>
                <w:rFonts w:cs="Arial"/>
              </w:rPr>
            </w:pPr>
            <w:r w:rsidRPr="00D738BF">
              <w:rPr>
                <w:rFonts w:cs="Arial"/>
              </w:rPr>
              <w:t>Tidspunkt</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324"/>
        </w:trPr>
        <w:tc>
          <w:tcPr>
            <w:tcW w:w="5216" w:type="dxa"/>
          </w:tcPr>
          <w:p w:rsidR="00D738BF" w:rsidRPr="00D738BF" w:rsidRDefault="00DE2982" w:rsidP="00D738BF">
            <w:pPr>
              <w:rPr>
                <w:rFonts w:cs="Arial"/>
                <w:i/>
              </w:rPr>
            </w:pPr>
            <w:r w:rsidRPr="00D738BF">
              <w:rPr>
                <w:rFonts w:cs="Arial"/>
              </w:rPr>
              <w:t>Utlysning av plan- og designkonkurranse</w:t>
            </w:r>
          </w:p>
        </w:tc>
        <w:tc>
          <w:tcPr>
            <w:tcW w:w="2268" w:type="dxa"/>
          </w:tcPr>
          <w:p w:rsidR="00D738BF" w:rsidRPr="00D738BF" w:rsidRDefault="00DE2982" w:rsidP="00D738BF">
            <w:pPr>
              <w:rPr>
                <w:rFonts w:cs="Arial"/>
              </w:rPr>
            </w:pPr>
            <w:r w:rsidRPr="00D738BF">
              <w:rPr>
                <w:rFonts w:cs="Arial"/>
              </w:rPr>
              <w:t>Man. 14.09.20</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343"/>
        </w:trPr>
        <w:tc>
          <w:tcPr>
            <w:tcW w:w="5216" w:type="dxa"/>
          </w:tcPr>
          <w:p w:rsidR="00D738BF" w:rsidRPr="00D738BF" w:rsidRDefault="00DE2982" w:rsidP="00D738BF">
            <w:pPr>
              <w:rPr>
                <w:rFonts w:cs="Arial"/>
                <w:i/>
                <w:iCs/>
              </w:rPr>
            </w:pPr>
            <w:r w:rsidRPr="00D738BF">
              <w:rPr>
                <w:rFonts w:cs="Arial"/>
                <w:i/>
                <w:iCs/>
              </w:rPr>
              <w:t>Eventuelt informasjonsmøte</w:t>
            </w:r>
          </w:p>
        </w:tc>
        <w:tc>
          <w:tcPr>
            <w:tcW w:w="2268" w:type="dxa"/>
          </w:tcPr>
          <w:p w:rsidR="00D738BF" w:rsidRPr="00D738BF" w:rsidRDefault="00DE2982" w:rsidP="00D738BF">
            <w:pPr>
              <w:rPr>
                <w:rFonts w:cs="Arial"/>
                <w:i/>
              </w:rPr>
            </w:pPr>
            <w:r w:rsidRPr="00D738BF">
              <w:rPr>
                <w:rFonts w:cs="Arial"/>
              </w:rPr>
              <w:t xml:space="preserve">Tor. 17.09.20 kl 13 </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334"/>
        </w:trPr>
        <w:tc>
          <w:tcPr>
            <w:tcW w:w="5216" w:type="dxa"/>
          </w:tcPr>
          <w:p w:rsidR="00D738BF" w:rsidRPr="00D738BF" w:rsidRDefault="00DE2982" w:rsidP="00D738BF">
            <w:pPr>
              <w:rPr>
                <w:rFonts w:cs="Arial"/>
                <w:i/>
                <w:iCs/>
              </w:rPr>
            </w:pPr>
            <w:r w:rsidRPr="00D738BF">
              <w:rPr>
                <w:rFonts w:cs="Arial"/>
                <w:i/>
                <w:iCs/>
              </w:rPr>
              <w:t>Referat fra informasjonsmøte</w:t>
            </w:r>
          </w:p>
        </w:tc>
        <w:tc>
          <w:tcPr>
            <w:tcW w:w="2268" w:type="dxa"/>
          </w:tcPr>
          <w:p w:rsidR="00D738BF" w:rsidRPr="00D738BF" w:rsidRDefault="00DE2982" w:rsidP="00D738BF">
            <w:pPr>
              <w:rPr>
                <w:rFonts w:cs="Arial"/>
              </w:rPr>
            </w:pPr>
            <w:r w:rsidRPr="00D738BF">
              <w:rPr>
                <w:rFonts w:cs="Arial"/>
              </w:rPr>
              <w:t>Tirs. 22.09.20</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106"/>
        </w:trPr>
        <w:tc>
          <w:tcPr>
            <w:tcW w:w="5216" w:type="dxa"/>
          </w:tcPr>
          <w:p w:rsidR="00D738BF" w:rsidRPr="00D738BF" w:rsidRDefault="00DE2982" w:rsidP="00D738BF">
            <w:pPr>
              <w:rPr>
                <w:rFonts w:cs="Arial"/>
              </w:rPr>
            </w:pPr>
            <w:r w:rsidRPr="00D738BF">
              <w:rPr>
                <w:rFonts w:cs="Arial"/>
              </w:rPr>
              <w:t>Frist for å stille spørsmål til konkurransen/konkurransedokumentene</w:t>
            </w:r>
          </w:p>
        </w:tc>
        <w:tc>
          <w:tcPr>
            <w:tcW w:w="2268" w:type="dxa"/>
          </w:tcPr>
          <w:p w:rsidR="00D738BF" w:rsidRPr="00D738BF" w:rsidRDefault="00DE2982" w:rsidP="00D738BF">
            <w:pPr>
              <w:rPr>
                <w:rFonts w:cs="Arial"/>
              </w:rPr>
            </w:pPr>
            <w:r w:rsidRPr="00D738BF">
              <w:rPr>
                <w:rFonts w:cs="Arial"/>
              </w:rPr>
              <w:t>Tirs. 29.</w:t>
            </w:r>
            <w:r>
              <w:rPr>
                <w:rFonts w:cs="Arial"/>
              </w:rPr>
              <w:t>9</w:t>
            </w:r>
            <w:r w:rsidRPr="00D738BF">
              <w:rPr>
                <w:rFonts w:cs="Arial"/>
              </w:rPr>
              <w:t>.20 k</w:t>
            </w:r>
            <w:bookmarkStart w:id="65" w:name="_GoBack"/>
            <w:bookmarkEnd w:id="65"/>
            <w:r w:rsidRPr="00D738BF">
              <w:rPr>
                <w:rFonts w:cs="Arial"/>
              </w:rPr>
              <w:t>l.13</w:t>
            </w:r>
          </w:p>
        </w:tc>
      </w:tr>
      <w:tr w:rsidR="00AE7007" w:rsidTr="00D738BF">
        <w:trPr>
          <w:trHeight w:val="106"/>
        </w:trPr>
        <w:tc>
          <w:tcPr>
            <w:tcW w:w="52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738BF" w:rsidRPr="00D738BF" w:rsidRDefault="00DE2982" w:rsidP="00D738BF">
            <w:pPr>
              <w:rPr>
                <w:rFonts w:cs="Arial"/>
                <w:b/>
              </w:rPr>
            </w:pPr>
            <w:r w:rsidRPr="00D738BF">
              <w:rPr>
                <w:rFonts w:cs="Arial"/>
                <w:b/>
              </w:rPr>
              <w:t>Frist for å levere forespørsel om å bli kvalifisert</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D738BF" w:rsidRPr="00D738BF" w:rsidRDefault="00DE2982" w:rsidP="00D738BF">
            <w:pPr>
              <w:rPr>
                <w:rFonts w:cs="Arial"/>
                <w:b/>
              </w:rPr>
            </w:pPr>
            <w:r w:rsidRPr="00D738BF">
              <w:rPr>
                <w:rFonts w:cs="Arial"/>
                <w:b/>
              </w:rPr>
              <w:t>Tors. 1.10.20 kl.13</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106"/>
        </w:trPr>
        <w:tc>
          <w:tcPr>
            <w:tcW w:w="5216" w:type="dxa"/>
          </w:tcPr>
          <w:p w:rsidR="00D738BF" w:rsidRPr="00D738BF" w:rsidRDefault="00DE2982" w:rsidP="00D738BF">
            <w:pPr>
              <w:rPr>
                <w:rFonts w:cs="Arial"/>
              </w:rPr>
            </w:pPr>
            <w:r w:rsidRPr="00D738BF">
              <w:rPr>
                <w:rFonts w:cs="Arial"/>
              </w:rPr>
              <w:t xml:space="preserve">Meddelelse til leverandører om </w:t>
            </w:r>
            <w:r w:rsidRPr="00D738BF">
              <w:rPr>
                <w:rFonts w:cs="Arial"/>
              </w:rPr>
              <w:t>deltakelse</w:t>
            </w:r>
          </w:p>
        </w:tc>
        <w:tc>
          <w:tcPr>
            <w:tcW w:w="2268" w:type="dxa"/>
          </w:tcPr>
          <w:p w:rsidR="00D738BF" w:rsidRPr="00D738BF" w:rsidRDefault="00DE2982" w:rsidP="00D738BF">
            <w:pPr>
              <w:rPr>
                <w:rFonts w:cs="Arial"/>
              </w:rPr>
            </w:pPr>
            <w:r w:rsidRPr="00D738BF">
              <w:rPr>
                <w:rFonts w:cs="Arial"/>
              </w:rPr>
              <w:t xml:space="preserve">Tors. </w:t>
            </w:r>
            <w:r>
              <w:rPr>
                <w:rFonts w:cs="Arial"/>
              </w:rPr>
              <w:t xml:space="preserve">08.10.20 </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106"/>
        </w:trPr>
        <w:tc>
          <w:tcPr>
            <w:tcW w:w="5216" w:type="dxa"/>
          </w:tcPr>
          <w:p w:rsidR="00D738BF" w:rsidRPr="00D738BF" w:rsidRDefault="00DE2982" w:rsidP="00D738BF">
            <w:pPr>
              <w:rPr>
                <w:rFonts w:cs="Arial"/>
                <w:b/>
                <w:i/>
              </w:rPr>
            </w:pPr>
            <w:r w:rsidRPr="00D738BF">
              <w:rPr>
                <w:rFonts w:cs="Arial"/>
                <w:b/>
              </w:rPr>
              <w:t>Frist for innlevering av løsningsforslag</w:t>
            </w:r>
          </w:p>
        </w:tc>
        <w:tc>
          <w:tcPr>
            <w:tcW w:w="2268" w:type="dxa"/>
          </w:tcPr>
          <w:p w:rsidR="00D738BF" w:rsidRPr="00D738BF" w:rsidRDefault="00DE2982" w:rsidP="00D738BF">
            <w:pPr>
              <w:rPr>
                <w:rFonts w:cs="Arial"/>
                <w:b/>
                <w:i/>
              </w:rPr>
            </w:pPr>
            <w:r w:rsidRPr="00D738BF">
              <w:rPr>
                <w:rFonts w:cs="Arial"/>
                <w:b/>
              </w:rPr>
              <w:t>Tors. 3.12.20 kl.13</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334"/>
        </w:trPr>
        <w:tc>
          <w:tcPr>
            <w:tcW w:w="5216" w:type="dxa"/>
          </w:tcPr>
          <w:p w:rsidR="00D738BF" w:rsidRPr="00D738BF" w:rsidRDefault="00DE2982" w:rsidP="00D738BF">
            <w:pPr>
              <w:rPr>
                <w:rFonts w:cs="Arial"/>
              </w:rPr>
            </w:pPr>
            <w:r w:rsidRPr="00D738BF">
              <w:rPr>
                <w:rFonts w:cs="Arial"/>
              </w:rPr>
              <w:t>Formell kåring av vinner</w:t>
            </w:r>
          </w:p>
        </w:tc>
        <w:tc>
          <w:tcPr>
            <w:tcW w:w="2268" w:type="dxa"/>
          </w:tcPr>
          <w:p w:rsidR="00D738BF" w:rsidRPr="00D738BF" w:rsidRDefault="00DE2982" w:rsidP="00D738BF">
            <w:pPr>
              <w:rPr>
                <w:rFonts w:cs="Arial"/>
              </w:rPr>
            </w:pPr>
            <w:r w:rsidRPr="00D738BF">
              <w:rPr>
                <w:rFonts w:cs="Arial"/>
              </w:rPr>
              <w:t>Tors. 17.12.20</w:t>
            </w:r>
          </w:p>
        </w:tc>
      </w:tr>
      <w:tr w:rsidR="00AE7007" w:rsidTr="00D7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trHeight w:val="343"/>
        </w:trPr>
        <w:tc>
          <w:tcPr>
            <w:tcW w:w="5216" w:type="dxa"/>
          </w:tcPr>
          <w:p w:rsidR="00D738BF" w:rsidRPr="00D738BF" w:rsidRDefault="00DE2982" w:rsidP="00D738BF">
            <w:pPr>
              <w:rPr>
                <w:rFonts w:cs="Arial"/>
              </w:rPr>
            </w:pPr>
            <w:r w:rsidRPr="00D738BF">
              <w:rPr>
                <w:rFonts w:cs="Arial"/>
              </w:rPr>
              <w:t>* Inngåelse av oppdragsavtale</w:t>
            </w:r>
          </w:p>
        </w:tc>
        <w:tc>
          <w:tcPr>
            <w:tcW w:w="2268" w:type="dxa"/>
          </w:tcPr>
          <w:p w:rsidR="00D738BF" w:rsidRPr="00D738BF" w:rsidRDefault="00DE2982" w:rsidP="00D738BF">
            <w:pPr>
              <w:rPr>
                <w:rFonts w:cs="Arial"/>
              </w:rPr>
            </w:pPr>
            <w:r w:rsidRPr="00D738BF">
              <w:rPr>
                <w:rFonts w:cs="Arial"/>
              </w:rPr>
              <w:t>Tors. 14.01.21</w:t>
            </w:r>
          </w:p>
        </w:tc>
      </w:tr>
    </w:tbl>
    <w:p w:rsidR="00D738BF" w:rsidRPr="00D738BF" w:rsidRDefault="00DE2982" w:rsidP="00D738BF">
      <w:pPr>
        <w:spacing w:line="300" w:lineRule="atLeast"/>
        <w:rPr>
          <w:rFonts w:ascii="Arial" w:eastAsia="Times New Roman" w:hAnsi="Arial" w:cs="Arial"/>
          <w:color w:val="FF0000"/>
          <w:sz w:val="24"/>
          <w:szCs w:val="24"/>
          <w:lang w:eastAsia="nb-NO"/>
        </w:rPr>
      </w:pPr>
    </w:p>
    <w:p w:rsidR="00D738BF" w:rsidRDefault="00DE2982" w:rsidP="00D738BF">
      <w:pPr>
        <w:spacing w:line="300" w:lineRule="atLeast"/>
        <w:rPr>
          <w:rFonts w:cs="Arial"/>
        </w:rPr>
      </w:pPr>
      <w:r w:rsidRPr="00D738BF">
        <w:rPr>
          <w:rFonts w:cs="Arial"/>
        </w:rPr>
        <w:t>*Nærmere informasjon om inngåelsen av oppdragsavtale</w:t>
      </w:r>
      <w:r>
        <w:rPr>
          <w:rFonts w:cs="Arial"/>
        </w:rPr>
        <w:t>n</w:t>
      </w:r>
      <w:r w:rsidRPr="00D738BF">
        <w:rPr>
          <w:rFonts w:cs="Arial"/>
        </w:rPr>
        <w:t xml:space="preserve"> vil bli gitt etter formell kåring av vinner.</w:t>
      </w:r>
    </w:p>
    <w:p w:rsidR="00D738BF" w:rsidRDefault="00DE2982" w:rsidP="00D738BF">
      <w:pPr>
        <w:spacing w:line="300" w:lineRule="atLeast"/>
        <w:rPr>
          <w:rFonts w:cs="Arial"/>
        </w:rPr>
      </w:pPr>
    </w:p>
    <w:p w:rsidR="00D738BF" w:rsidRDefault="00DE2982" w:rsidP="00D738BF">
      <w:pPr>
        <w:pStyle w:val="Overskrift2"/>
      </w:pPr>
      <w:r>
        <w:t xml:space="preserve"> </w:t>
      </w:r>
      <w:bookmarkStart w:id="66" w:name="_Toc256000070"/>
      <w:bookmarkStart w:id="67" w:name="_Toc256000041"/>
      <w:bookmarkStart w:id="68" w:name="_Toc256000012"/>
      <w:bookmarkStart w:id="69" w:name="_Toc50635159"/>
      <w:r>
        <w:t>Spørsmål til konkurransegrunnlaget</w:t>
      </w:r>
      <w:bookmarkEnd w:id="66"/>
      <w:bookmarkEnd w:id="67"/>
      <w:bookmarkEnd w:id="68"/>
      <w:bookmarkEnd w:id="69"/>
    </w:p>
    <w:p w:rsidR="00D738BF" w:rsidRDefault="00DE2982" w:rsidP="00D738BF">
      <w:pPr>
        <w:spacing w:line="300" w:lineRule="atLeast"/>
        <w:rPr>
          <w:rFonts w:cs="Arial"/>
        </w:rPr>
      </w:pPr>
    </w:p>
    <w:p w:rsidR="00D738BF" w:rsidRPr="00D738BF" w:rsidRDefault="00DE2982" w:rsidP="00D738BF">
      <w:pPr>
        <w:spacing w:line="300" w:lineRule="atLeast"/>
        <w:rPr>
          <w:rFonts w:cs="Arial"/>
        </w:rPr>
      </w:pPr>
      <w:r w:rsidRPr="00D738BF">
        <w:rPr>
          <w:rFonts w:cs="Arial"/>
        </w:rPr>
        <w:t>Oppdragsgiver oppfordrer leverandøren til å sette seg godt inn i konkurransedokumentet og stille spørsmål dersom noe er uklart. Dersom det oppdages feil i konkurransedokume</w:t>
      </w:r>
      <w:r w:rsidRPr="00D738BF">
        <w:rPr>
          <w:rFonts w:cs="Arial"/>
        </w:rPr>
        <w:t xml:space="preserve">ntene, bes det om at dette formidles skriftlig i Mercell. Se punkt 2.12 om Mercell-portalen. </w:t>
      </w:r>
    </w:p>
    <w:p w:rsidR="00D738BF" w:rsidRPr="00D738BF" w:rsidRDefault="00DE2982" w:rsidP="00D738BF">
      <w:pPr>
        <w:spacing w:line="300" w:lineRule="atLeast"/>
        <w:rPr>
          <w:rFonts w:cs="Arial"/>
        </w:rPr>
      </w:pPr>
    </w:p>
    <w:p w:rsidR="00D738BF" w:rsidRPr="00D738BF" w:rsidRDefault="00DE2982" w:rsidP="00D738BF">
      <w:pPr>
        <w:spacing w:line="300" w:lineRule="atLeast"/>
        <w:rPr>
          <w:rFonts w:cs="Arial"/>
        </w:rPr>
      </w:pPr>
      <w:r w:rsidRPr="00D738BF">
        <w:rPr>
          <w:rFonts w:cs="Arial"/>
        </w:rPr>
        <w:t>Dersom oppdragsgiver foretar rettelser, suppleringer eller endringer av konkurransegrunnlaget vil orientering bli sendt til alle som har mottatt konkurransegrunn</w:t>
      </w:r>
      <w:r w:rsidRPr="00D738BF">
        <w:rPr>
          <w:rFonts w:cs="Arial"/>
        </w:rPr>
        <w:t xml:space="preserve">laget. </w:t>
      </w:r>
    </w:p>
    <w:p w:rsidR="00D738BF" w:rsidRPr="00D738BF" w:rsidRDefault="00DE2982" w:rsidP="00D738BF">
      <w:pPr>
        <w:spacing w:line="300" w:lineRule="atLeast"/>
        <w:rPr>
          <w:rFonts w:cs="Arial"/>
        </w:rPr>
      </w:pPr>
    </w:p>
    <w:p w:rsidR="00D738BF" w:rsidRDefault="00DE2982" w:rsidP="00D738BF">
      <w:pPr>
        <w:spacing w:line="300" w:lineRule="atLeast"/>
        <w:rPr>
          <w:rFonts w:cs="Arial"/>
        </w:rPr>
      </w:pPr>
      <w:r w:rsidRPr="00D738BF">
        <w:rPr>
          <w:rFonts w:cs="Arial"/>
        </w:rPr>
        <w:lastRenderedPageBreak/>
        <w:t>Eventuelle spørsmål leverandørene måtte ha til konkurransedokumentene må fremmes innen fristen i dette dokumentets p</w:t>
      </w:r>
      <w:r>
        <w:rPr>
          <w:rFonts w:cs="Arial"/>
        </w:rPr>
        <w:t>un</w:t>
      </w:r>
      <w:r w:rsidRPr="00D738BF">
        <w:rPr>
          <w:rFonts w:cs="Arial"/>
        </w:rPr>
        <w:t>kt 2.10. Eventuelle spørsmål skal sendes skriftlig, via Mercell. Alle spørsmål vil bli besvart i anonymisert form og gjort tilgje</w:t>
      </w:r>
      <w:r w:rsidRPr="00D738BF">
        <w:rPr>
          <w:rFonts w:cs="Arial"/>
        </w:rPr>
        <w:t>ngelig for alle som har meldt interesse for konkurransen i Mercell.</w:t>
      </w:r>
    </w:p>
    <w:p w:rsidR="00D738BF" w:rsidRDefault="00DE2982" w:rsidP="00D738BF">
      <w:pPr>
        <w:spacing w:line="300" w:lineRule="atLeast"/>
        <w:rPr>
          <w:rFonts w:cs="Arial"/>
        </w:rPr>
      </w:pPr>
    </w:p>
    <w:p w:rsidR="00D738BF" w:rsidRDefault="00DE2982" w:rsidP="00D738BF">
      <w:pPr>
        <w:pStyle w:val="Overskrift2"/>
      </w:pPr>
      <w:r>
        <w:t xml:space="preserve"> </w:t>
      </w:r>
      <w:bookmarkStart w:id="70" w:name="_Toc256000071"/>
      <w:bookmarkStart w:id="71" w:name="_Toc256000042"/>
      <w:bookmarkStart w:id="72" w:name="_Toc256000013"/>
      <w:bookmarkStart w:id="73" w:name="_Toc50635160"/>
      <w:r>
        <w:t>Om Mercellportalen</w:t>
      </w:r>
      <w:bookmarkEnd w:id="70"/>
      <w:bookmarkEnd w:id="71"/>
      <w:bookmarkEnd w:id="72"/>
      <w:bookmarkEnd w:id="73"/>
    </w:p>
    <w:p w:rsidR="00D738BF" w:rsidRDefault="00DE2982" w:rsidP="00D738BF">
      <w:pPr>
        <w:spacing w:line="300" w:lineRule="atLeast"/>
        <w:rPr>
          <w:rFonts w:cs="Arial"/>
        </w:rPr>
      </w:pPr>
    </w:p>
    <w:p w:rsidR="00D738BF" w:rsidRPr="00D738BF" w:rsidRDefault="00DE2982" w:rsidP="00D738BF">
      <w:pPr>
        <w:spacing w:line="300" w:lineRule="atLeast"/>
        <w:rPr>
          <w:rFonts w:cs="Arial"/>
        </w:rPr>
      </w:pPr>
      <w:r w:rsidRPr="00D738BF">
        <w:rPr>
          <w:rFonts w:cs="Arial"/>
        </w:rPr>
        <w:t xml:space="preserve">For å kunne levere forespørsel via Mercellportalen, må man ha en bruker, og logge inn med denne. </w:t>
      </w:r>
    </w:p>
    <w:p w:rsidR="00D738BF" w:rsidRPr="00D738BF" w:rsidRDefault="00DE2982" w:rsidP="00D738BF">
      <w:pPr>
        <w:spacing w:line="300" w:lineRule="atLeast"/>
        <w:rPr>
          <w:rFonts w:cs="Arial"/>
        </w:rPr>
      </w:pPr>
    </w:p>
    <w:p w:rsidR="00D738BF" w:rsidRPr="00D738BF" w:rsidRDefault="00DE2982" w:rsidP="00D738BF">
      <w:pPr>
        <w:spacing w:line="300" w:lineRule="atLeast"/>
        <w:rPr>
          <w:rFonts w:cs="Arial"/>
        </w:rPr>
      </w:pPr>
      <w:r w:rsidRPr="00D738BF">
        <w:rPr>
          <w:rFonts w:cs="Arial"/>
        </w:rPr>
        <w:t>Det anbefales at forespørselen leveres i god tid, minimum 1 time, f</w:t>
      </w:r>
      <w:r w:rsidRPr="00D738BF">
        <w:rPr>
          <w:rFonts w:cs="Arial"/>
        </w:rPr>
        <w:t>ør fristens utløp. Leverte tilbud kan endres helt frem til fristens utløp. Det sist leverte forespørsel regnes som den endelige forespørsel.</w:t>
      </w:r>
    </w:p>
    <w:p w:rsidR="00D738BF" w:rsidRPr="00D738BF" w:rsidRDefault="00DE2982" w:rsidP="00D738BF">
      <w:pPr>
        <w:spacing w:line="300" w:lineRule="atLeast"/>
        <w:rPr>
          <w:rFonts w:cs="Arial"/>
        </w:rPr>
      </w:pPr>
    </w:p>
    <w:p w:rsidR="00D738BF" w:rsidRPr="00D738BF" w:rsidRDefault="00DE2982" w:rsidP="00D738BF">
      <w:pPr>
        <w:spacing w:line="300" w:lineRule="atLeast"/>
        <w:rPr>
          <w:rFonts w:cs="Arial"/>
        </w:rPr>
      </w:pPr>
      <w:r w:rsidRPr="00D738BF">
        <w:rPr>
          <w:rFonts w:cs="Arial"/>
        </w:rPr>
        <w:t>Forespørselen krever elektronisk signatur ved levering. Elektronisk signatur kan skaffes fra ulike leverandører, f</w:t>
      </w:r>
      <w:r w:rsidRPr="00D738BF">
        <w:rPr>
          <w:rFonts w:cs="Arial"/>
        </w:rPr>
        <w:t xml:space="preserve">. eks www.commfides.com, www.buypass.no eller www.bankid.no. </w:t>
      </w:r>
    </w:p>
    <w:p w:rsidR="00D738BF" w:rsidRPr="00D738BF" w:rsidRDefault="00DE2982" w:rsidP="00D738BF">
      <w:pPr>
        <w:spacing w:line="300" w:lineRule="atLeast"/>
        <w:rPr>
          <w:rFonts w:cs="Arial"/>
        </w:rPr>
      </w:pPr>
    </w:p>
    <w:p w:rsidR="00D738BF" w:rsidRPr="00D738BF" w:rsidRDefault="00DE2982" w:rsidP="00D738BF">
      <w:pPr>
        <w:spacing w:line="300" w:lineRule="atLeast"/>
        <w:rPr>
          <w:rFonts w:cs="Arial"/>
        </w:rPr>
      </w:pPr>
      <w:r w:rsidRPr="00D738BF">
        <w:rPr>
          <w:rFonts w:cs="Arial"/>
        </w:rPr>
        <w:t>NB! Vi gjør oppmerksom på at det kan ta noen dager å få levert elektronisk signatur, slik at denne prosessen bør settes i gang så snart som mulig.</w:t>
      </w:r>
    </w:p>
    <w:p w:rsidR="00D738BF" w:rsidRPr="00D738BF" w:rsidRDefault="00DE2982" w:rsidP="00D738BF">
      <w:pPr>
        <w:spacing w:line="300" w:lineRule="atLeast"/>
        <w:rPr>
          <w:rFonts w:cs="Arial"/>
        </w:rPr>
      </w:pPr>
    </w:p>
    <w:p w:rsidR="00D738BF" w:rsidRPr="00D738BF" w:rsidRDefault="00DE2982" w:rsidP="00D738BF">
      <w:pPr>
        <w:spacing w:line="300" w:lineRule="atLeast"/>
        <w:rPr>
          <w:rFonts w:cs="Arial"/>
        </w:rPr>
      </w:pPr>
      <w:r w:rsidRPr="00D738BF">
        <w:rPr>
          <w:rFonts w:cs="Arial"/>
        </w:rPr>
        <w:t xml:space="preserve">Statsbygg anbefaler at man tester ut signeringen med sertifikatet man har tilgjengelig snarest mulig (i god </w:t>
      </w:r>
      <w:r w:rsidRPr="00D738BF">
        <w:rPr>
          <w:rFonts w:cs="Arial"/>
        </w:rPr>
        <w:t>tid før fristen). Testfunksjonaliteten ligger i påmeldings- /tilbudsinnleveringsstegene.</w:t>
      </w:r>
    </w:p>
    <w:p w:rsidR="00D738BF" w:rsidRPr="00D738BF" w:rsidRDefault="00DE2982" w:rsidP="00D738BF">
      <w:pPr>
        <w:spacing w:line="300" w:lineRule="atLeast"/>
        <w:rPr>
          <w:rFonts w:cs="Arial"/>
        </w:rPr>
      </w:pPr>
    </w:p>
    <w:p w:rsidR="00D738BF" w:rsidRPr="00482DD3" w:rsidRDefault="00DE2982" w:rsidP="00D738BF">
      <w:pPr>
        <w:spacing w:line="300" w:lineRule="atLeast"/>
        <w:rPr>
          <w:rFonts w:cs="Arial"/>
        </w:rPr>
      </w:pPr>
      <w:r w:rsidRPr="00D738BF">
        <w:rPr>
          <w:rFonts w:cs="Arial"/>
        </w:rPr>
        <w:t>Ved spørsmål om funksjonalitet i verktøyet eller hvis du har problemer med å få inngitt forespørsel, ta kontakt med Mercell Support på tlf: 21 01 88 60 eller på e-pos</w:t>
      </w:r>
      <w:r w:rsidRPr="00D738BF">
        <w:rPr>
          <w:rFonts w:cs="Arial"/>
        </w:rPr>
        <w:t>t: support@mercell.com i god tid før tilbudsfristens utløp.</w:t>
      </w:r>
    </w:p>
    <w:p w:rsidR="008A3887" w:rsidRPr="00482DD3" w:rsidRDefault="00DE2982" w:rsidP="008A3887">
      <w:pPr>
        <w:pStyle w:val="Overskrift1"/>
      </w:pPr>
      <w:bookmarkStart w:id="74" w:name="_Toc256000072"/>
      <w:bookmarkStart w:id="75" w:name="_Toc256000043"/>
      <w:bookmarkStart w:id="76" w:name="_Toc256000014"/>
      <w:bookmarkStart w:id="77" w:name="_Toc50635161"/>
      <w:r>
        <w:t>Behovsbeskrivelse</w:t>
      </w:r>
      <w:bookmarkEnd w:id="74"/>
      <w:bookmarkEnd w:id="75"/>
      <w:bookmarkEnd w:id="76"/>
      <w:bookmarkEnd w:id="77"/>
    </w:p>
    <w:p w:rsidR="008A3887" w:rsidRDefault="00DE2982" w:rsidP="008A3887">
      <w:pPr>
        <w:rPr>
          <w:rFonts w:cs="Arial"/>
        </w:rPr>
      </w:pPr>
      <w:r>
        <w:rPr>
          <w:rFonts w:cs="Arial"/>
        </w:rPr>
        <w:t xml:space="preserve">Behovsbeskrivelsen vil være utgangspunkt for plan- og designkonkurransen. </w:t>
      </w:r>
    </w:p>
    <w:p w:rsidR="008A3887" w:rsidRPr="00482DD3" w:rsidRDefault="00DE2982" w:rsidP="008A3887">
      <w:pPr>
        <w:rPr>
          <w:rFonts w:cs="Arial"/>
        </w:rPr>
      </w:pPr>
    </w:p>
    <w:p w:rsidR="008A3887" w:rsidRDefault="00DE2982" w:rsidP="008A3887">
      <w:pPr>
        <w:pStyle w:val="Overskrift2"/>
      </w:pPr>
      <w:bookmarkStart w:id="78" w:name="_Toc256000073"/>
      <w:bookmarkStart w:id="79" w:name="_Toc256000044"/>
      <w:bookmarkStart w:id="80" w:name="_Toc256000015"/>
      <w:bookmarkStart w:id="81" w:name="_Toc50635162"/>
      <w:r>
        <w:t>Sirkulærøkonomi</w:t>
      </w:r>
      <w:bookmarkEnd w:id="78"/>
      <w:bookmarkEnd w:id="79"/>
      <w:bookmarkEnd w:id="80"/>
      <w:bookmarkEnd w:id="81"/>
    </w:p>
    <w:p w:rsidR="00D738BF" w:rsidRDefault="00DE2982" w:rsidP="00D738BF"/>
    <w:p w:rsidR="00D738BF" w:rsidRDefault="00DE2982" w:rsidP="00D738BF">
      <w:r>
        <w:t xml:space="preserve">Det er for denne plan- og designkonkurransen satt mål om at det endelige </w:t>
      </w:r>
      <w:r>
        <w:t>produktet skal bidra til å styrke sirkulærøkonomiens posisjon i Norge.</w:t>
      </w:r>
    </w:p>
    <w:p w:rsidR="00D738BF" w:rsidRDefault="00DE2982" w:rsidP="00D738BF"/>
    <w:p w:rsidR="00D738BF" w:rsidRPr="001A2B33" w:rsidRDefault="00DE2982" w:rsidP="001A2B33">
      <w:pPr>
        <w:ind w:left="708"/>
        <w:rPr>
          <w:i/>
        </w:rPr>
      </w:pPr>
      <w:r w:rsidRPr="001A2B33">
        <w:rPr>
          <w:i/>
        </w:rPr>
        <w:t>«En sirkulær økonomi er et industrielt system som er gjenopprettende eller regenerativt av intensjon og design. Det erstatter konseptet endt levetid med sykluser av ombruk og høyverdig</w:t>
      </w:r>
      <w:r w:rsidRPr="001A2B33">
        <w:rPr>
          <w:i/>
        </w:rPr>
        <w:t xml:space="preserve"> gjenvinning, skifter mot bruk av fornybar energi, eliminerer bruk av giftige kjemikalier og sikter mot en eliminering av avfall ved å forbedre designløsningene for materialer, produkter, systemer og forretningsmodeller.»</w:t>
      </w:r>
    </w:p>
    <w:p w:rsidR="00D738BF" w:rsidRDefault="00DE2982" w:rsidP="00D738BF"/>
    <w:p w:rsidR="00D738BF" w:rsidRDefault="00DE2982" w:rsidP="001A2B33">
      <w:pPr>
        <w:ind w:firstLine="708"/>
      </w:pPr>
      <w:r>
        <w:t>- World Economic Forum</w:t>
      </w:r>
    </w:p>
    <w:p w:rsidR="00D738BF" w:rsidRDefault="00DE2982" w:rsidP="00D738BF"/>
    <w:p w:rsidR="00D738BF" w:rsidRDefault="00DE2982" w:rsidP="00D738BF">
      <w:r>
        <w:t>Det overo</w:t>
      </w:r>
      <w:r>
        <w:t>rdnede formålet med en sirkulær økonomi er å redusere forbruk av ressurser og redusere klimagassutslipp til et bærekraftig nivå, uten å redusere fortjenesten. Et viktig skritt for å oppnå sirkularitet er en overgang til produksjonssystemer som vekter mater</w:t>
      </w:r>
      <w:r>
        <w:t xml:space="preserve">ialsirkulasjon over materialgjennomstrømning. Ved å fokusere på materialsirkulasjon sikres en høyere ressursutnyttelse, </w:t>
      </w:r>
      <w:r>
        <w:lastRenderedPageBreak/>
        <w:t xml:space="preserve">som kan resultere i redusert behov for jomfruelige råvarer og materialer det er knapphet på, samt lave avfallsmengder. </w:t>
      </w:r>
    </w:p>
    <w:p w:rsidR="00D738BF" w:rsidRDefault="00DE2982" w:rsidP="00D738BF"/>
    <w:p w:rsidR="00D738BF" w:rsidRPr="00D738BF" w:rsidRDefault="00DE2982" w:rsidP="00D738BF">
      <w:r>
        <w:t>En annen viktig</w:t>
      </w:r>
      <w:r>
        <w:t xml:space="preserve"> faktor med sirkulærøkonomien er fokuset på hele verdikjeden, fra utvinning til avhending. Gjennom gode design- og produksjonsløsninger er det mulig å redusere avfallsmengden, øke produktets levetid, sikre høy ombruksverdi, samt tilrettelegge for høyverdig</w:t>
      </w:r>
      <w:r>
        <w:t xml:space="preserve"> resirkulering av produkt ved endt levetid. I designfasen kan det være å ta utgangspunkt i en bærekraftig materialpalett, ta i bruk standardiserte komponenter og bruke smarte sammenføyningsdetaljer. I produksjonsfasen er bruk av kortreiste råvarer, høy mat</w:t>
      </w:r>
      <w:r>
        <w:t xml:space="preserve">erialutnyttelse og lavt energiforbruk gode eksempler. I driftsperioden kan lang levetid og etterfølgende god utnyttelse av produktet besørges gjennom tjenester som forlenget garantitid, reparasjonstjenester, ordninger for leie eller tilbakekjøp av produkt </w:t>
      </w:r>
      <w:r>
        <w:t>og detaljert heldigitalisert produktinformasjon. Det ligger også mange muligheter i utviklingen av bærekraftig leveransesystem med fokus på blant annet å begrense den totale mengden emballasje, ombruk av emballasje og minimere totalt transportbehov.</w:t>
      </w:r>
    </w:p>
    <w:p w:rsidR="008A3887" w:rsidRPr="00482DD3" w:rsidRDefault="00DE2982" w:rsidP="008A3887">
      <w:pPr>
        <w:rPr>
          <w:i/>
          <w:color w:val="FF0000"/>
        </w:rPr>
      </w:pPr>
    </w:p>
    <w:p w:rsidR="008A3887" w:rsidRDefault="00DE2982" w:rsidP="008A3887">
      <w:pPr>
        <w:pStyle w:val="Overskrift2"/>
      </w:pPr>
      <w:bookmarkStart w:id="82" w:name="_Toc256000074"/>
      <w:bookmarkStart w:id="83" w:name="_Toc256000045"/>
      <w:bookmarkStart w:id="84" w:name="_Toc256000016"/>
      <w:bookmarkStart w:id="85" w:name="_Toc50635163"/>
      <w:r>
        <w:t>Utfor</w:t>
      </w:r>
      <w:r>
        <w:t>dringer med dagens løsning</w:t>
      </w:r>
      <w:bookmarkEnd w:id="82"/>
      <w:bookmarkEnd w:id="83"/>
      <w:bookmarkEnd w:id="84"/>
      <w:bookmarkEnd w:id="85"/>
    </w:p>
    <w:p w:rsidR="008A067B" w:rsidRDefault="00DE2982" w:rsidP="008A067B"/>
    <w:p w:rsidR="008A067B" w:rsidRDefault="00DE2982" w:rsidP="008A067B">
      <w:pPr>
        <w:pStyle w:val="Overskrift3"/>
      </w:pPr>
      <w:bookmarkStart w:id="86" w:name="_Toc256000075"/>
      <w:bookmarkStart w:id="87" w:name="_Toc256000046"/>
      <w:bookmarkStart w:id="88" w:name="_Toc256000017"/>
      <w:bookmarkStart w:id="89" w:name="_Toc50635164"/>
      <w:r>
        <w:t>Akustiske utfordringer</w:t>
      </w:r>
      <w:bookmarkEnd w:id="86"/>
      <w:bookmarkEnd w:id="87"/>
      <w:bookmarkEnd w:id="88"/>
      <w:bookmarkEnd w:id="89"/>
    </w:p>
    <w:p w:rsidR="004860DD" w:rsidRDefault="00DE2982" w:rsidP="008A067B"/>
    <w:p w:rsidR="008A067B" w:rsidRDefault="00DE2982" w:rsidP="008A067B">
      <w:r>
        <w:t xml:space="preserve">I det nye regjeringskvartalet vil det være et stort omfang av åpne </w:t>
      </w:r>
      <w:r>
        <w:t xml:space="preserve">kontorarbeidsplasser. For å oppnå gode arbeidsforhold i ulike kontorløsninger er det nødvendig med god rom-akustisk regulering.  Tilfredsstillende lydforhold oppnås i dag ved å benytte lydabsorberende elementer på vegg og/eller materialer med lydspredende </w:t>
      </w:r>
      <w:r>
        <w:t>egenskaper.</w:t>
      </w:r>
    </w:p>
    <w:p w:rsidR="008A067B" w:rsidRDefault="00DE2982" w:rsidP="008A067B"/>
    <w:p w:rsidR="008A067B" w:rsidRDefault="00DE2982" w:rsidP="008A067B">
      <w:r>
        <w:t>Som en del av prosjekteringen har det blitt utført simuleringer av lydforholdene. Disse simuleringene viser at det er ett stort behov for lydabsorbenter på vegger i tillegg til absorberende himlingsflater i mineralull.</w:t>
      </w:r>
    </w:p>
    <w:p w:rsidR="008A067B" w:rsidRDefault="00DE2982" w:rsidP="008A067B"/>
    <w:p w:rsidR="008A067B" w:rsidRDefault="00DE2982" w:rsidP="008A067B">
      <w:pPr>
        <w:pStyle w:val="Overskrift3"/>
      </w:pPr>
      <w:bookmarkStart w:id="90" w:name="_Toc256000076"/>
      <w:bookmarkStart w:id="91" w:name="_Toc256000047"/>
      <w:bookmarkStart w:id="92" w:name="_Toc256000018"/>
      <w:bookmarkStart w:id="93" w:name="_Toc50635165"/>
      <w:r>
        <w:t>Miljø- og driftsmessige</w:t>
      </w:r>
      <w:r>
        <w:t xml:space="preserve"> utfordringer</w:t>
      </w:r>
      <w:bookmarkEnd w:id="90"/>
      <w:bookmarkEnd w:id="91"/>
      <w:bookmarkEnd w:id="92"/>
      <w:bookmarkEnd w:id="93"/>
    </w:p>
    <w:p w:rsidR="004860DD" w:rsidRDefault="00DE2982" w:rsidP="008A067B"/>
    <w:p w:rsidR="008A067B" w:rsidRDefault="00DE2982" w:rsidP="008A067B">
      <w:r>
        <w:t>Ved bruk av standardprodukter for flyttbare vegger, som er tilgjengelig på markedet i dag, må man montere lydabsorbenter utenpå veggen for å kontrollere akustikken. Materialsammensetningen i en typisk modulvegg kan blant annet bestå av MDF-p</w:t>
      </w:r>
      <w:r>
        <w:t xml:space="preserve">later, gipsplater, ulike metalltyper, gummi, maling samt et isolasjonsmateriale. I tillegg kommer akustikkproduktet i form av en veggmontert lydabsorbent. Denne kan eksempelvis bestå av tekstil, ulike metalltyper og et isolasjonsmateriale. </w:t>
      </w:r>
    </w:p>
    <w:p w:rsidR="008A067B" w:rsidRDefault="00DE2982" w:rsidP="008A067B"/>
    <w:p w:rsidR="008A067B" w:rsidRDefault="00DE2982" w:rsidP="008A067B">
      <w:r>
        <w:t>Veggmonterte l</w:t>
      </w:r>
      <w:r>
        <w:t>ydabsorbenter er erfaringsmessig vanskelige å vedlikeholde, og dette gir på sikt dårlig inneklima samtidig som interiørets estetiske kvaliteter forringes. I tillegg til økt avfall, vil også hyppig skift av veggkledning være negativ ut fra en driftsøkonomis</w:t>
      </w:r>
      <w:r>
        <w:t>k vurdering.</w:t>
      </w:r>
    </w:p>
    <w:p w:rsidR="008A067B" w:rsidRDefault="00DE2982" w:rsidP="008A067B"/>
    <w:p w:rsidR="008A067B" w:rsidRDefault="00DE2982" w:rsidP="00040196">
      <w:pPr>
        <w:pStyle w:val="Overskrift2"/>
      </w:pPr>
      <w:bookmarkStart w:id="94" w:name="_Toc256000077"/>
      <w:bookmarkStart w:id="95" w:name="_Toc256000048"/>
      <w:bookmarkStart w:id="96" w:name="_Toc256000019"/>
      <w:bookmarkStart w:id="97" w:name="_Toc50635166"/>
      <w:r>
        <w:t>Ønsket løsning</w:t>
      </w:r>
      <w:bookmarkEnd w:id="94"/>
      <w:bookmarkEnd w:id="95"/>
      <w:bookmarkEnd w:id="96"/>
      <w:bookmarkEnd w:id="97"/>
    </w:p>
    <w:p w:rsidR="00040196" w:rsidRDefault="00DE2982" w:rsidP="008A067B"/>
    <w:p w:rsidR="00040196" w:rsidRDefault="00DE2982" w:rsidP="00040196">
      <w:r>
        <w:t>Statsbygg sin vurdering er at behovet for høy fleksibilitet og akustisk regulering i arealene for kontorarbeidsplasser best kan ivaretas om man lykkes med å integrere akustiske demping i en fleksibel flyttbar vegg. Produktet s</w:t>
      </w:r>
      <w:r>
        <w:t>om søkes er ett modulært veggsystem med helintegrert akustisk demping som også inkluderer utsparing for dør, fastfelt og glassfelter med tilhørende profiler. Produktet må i all hovedsak bestå av trebaserte materialer. På sikt bør produktet være økonomisk k</w:t>
      </w:r>
      <w:r>
        <w:t xml:space="preserve">onkurransedyktig sammenlignet med markedsklare løsninger.  </w:t>
      </w:r>
    </w:p>
    <w:p w:rsidR="001E034B" w:rsidRDefault="00DE2982" w:rsidP="00040196"/>
    <w:p w:rsidR="001E034B" w:rsidRDefault="00DE2982" w:rsidP="001E034B">
      <w:pPr>
        <w:pStyle w:val="Overskrift2"/>
      </w:pPr>
      <w:bookmarkStart w:id="98" w:name="_Toc256000078"/>
      <w:bookmarkStart w:id="99" w:name="_Toc256000049"/>
      <w:bookmarkStart w:id="100" w:name="_Toc256000020"/>
      <w:bookmarkStart w:id="101" w:name="_Toc50635167"/>
      <w:r>
        <w:t>Behovsmatrise</w:t>
      </w:r>
      <w:bookmarkEnd w:id="98"/>
      <w:bookmarkEnd w:id="99"/>
      <w:bookmarkEnd w:id="100"/>
      <w:bookmarkEnd w:id="101"/>
    </w:p>
    <w:p w:rsidR="004860DD" w:rsidRDefault="00DE2982" w:rsidP="00040196"/>
    <w:p w:rsidR="001E034B" w:rsidRDefault="00DE2982" w:rsidP="00040196">
      <w:r>
        <w:t xml:space="preserve">Tabellen under er løsningens behovsmatrise. Matrisen viser også hvilke vurderingskriterier som vil bli lagt til grunn av juryen i konkurransen. </w:t>
      </w:r>
    </w:p>
    <w:p w:rsidR="001E034B" w:rsidRDefault="00DE2982" w:rsidP="00040196"/>
    <w:tbl>
      <w:tblPr>
        <w:tblW w:w="99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1"/>
        <w:gridCol w:w="1601"/>
        <w:gridCol w:w="5670"/>
        <w:gridCol w:w="1859"/>
      </w:tblGrid>
      <w:tr w:rsidR="00AE7007" w:rsidTr="00701591">
        <w:tc>
          <w:tcPr>
            <w:tcW w:w="801" w:type="dxa"/>
            <w:tcBorders>
              <w:top w:val="single" w:sz="6" w:space="0" w:color="auto"/>
              <w:left w:val="single" w:sz="6" w:space="0" w:color="auto"/>
              <w:bottom w:val="single" w:sz="6" w:space="0" w:color="auto"/>
              <w:right w:val="single" w:sz="6" w:space="0" w:color="auto"/>
            </w:tcBorders>
            <w:hideMark/>
          </w:tcPr>
          <w:p w:rsidR="001E034B" w:rsidRPr="001E034B" w:rsidRDefault="00DE2982" w:rsidP="001E034B"/>
        </w:tc>
        <w:tc>
          <w:tcPr>
            <w:tcW w:w="1601" w:type="dxa"/>
            <w:tcBorders>
              <w:top w:val="single" w:sz="6" w:space="0" w:color="auto"/>
              <w:left w:val="nil"/>
              <w:bottom w:val="single" w:sz="6" w:space="0" w:color="auto"/>
              <w:right w:val="single" w:sz="6" w:space="0" w:color="auto"/>
            </w:tcBorders>
            <w:hideMark/>
          </w:tcPr>
          <w:p w:rsidR="001E034B" w:rsidRPr="001E034B" w:rsidRDefault="00DE2982" w:rsidP="001E034B">
            <w:r w:rsidRPr="001E034B">
              <w:t>Tema</w:t>
            </w:r>
          </w:p>
        </w:tc>
        <w:tc>
          <w:tcPr>
            <w:tcW w:w="5670" w:type="dxa"/>
            <w:tcBorders>
              <w:top w:val="single" w:sz="6" w:space="0" w:color="auto"/>
              <w:left w:val="nil"/>
              <w:bottom w:val="single" w:sz="6" w:space="0" w:color="auto"/>
              <w:right w:val="single" w:sz="6" w:space="0" w:color="auto"/>
            </w:tcBorders>
            <w:hideMark/>
          </w:tcPr>
          <w:p w:rsidR="001E034B" w:rsidRPr="001E034B" w:rsidRDefault="00DE2982" w:rsidP="001E034B">
            <w:r w:rsidRPr="001E034B">
              <w:t>Beskrivelse av behov og funk</w:t>
            </w:r>
            <w:r w:rsidRPr="001E034B">
              <w:t>sjonskrav:</w:t>
            </w:r>
          </w:p>
        </w:tc>
        <w:tc>
          <w:tcPr>
            <w:tcW w:w="1859" w:type="dxa"/>
            <w:tcBorders>
              <w:top w:val="single" w:sz="6" w:space="0" w:color="auto"/>
              <w:left w:val="nil"/>
              <w:bottom w:val="single" w:sz="6" w:space="0" w:color="auto"/>
              <w:right w:val="single" w:sz="6" w:space="0" w:color="auto"/>
            </w:tcBorders>
            <w:hideMark/>
          </w:tcPr>
          <w:p w:rsidR="001E034B" w:rsidRPr="001E034B" w:rsidRDefault="00DE2982" w:rsidP="001E034B">
            <w:r>
              <w:t>Vurdering</w:t>
            </w:r>
            <w:r w:rsidRPr="001E034B">
              <w:t>skriterier</w:t>
            </w:r>
          </w:p>
        </w:tc>
      </w:tr>
      <w:tr w:rsidR="00AE7007" w:rsidTr="00701591">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pPr>
              <w:rPr>
                <w:lang w:val="en-GB"/>
              </w:rPr>
            </w:pPr>
            <w:r w:rsidRPr="001E034B">
              <w:t>B01</w:t>
            </w:r>
            <w:r w:rsidRPr="001E034B">
              <w:rPr>
                <w:lang w:val="en-GB"/>
              </w:rPr>
              <w:t> </w:t>
            </w:r>
          </w:p>
        </w:tc>
        <w:tc>
          <w:tcPr>
            <w:tcW w:w="1601" w:type="dxa"/>
            <w:tcBorders>
              <w:top w:val="nil"/>
              <w:left w:val="nil"/>
              <w:bottom w:val="single" w:sz="6" w:space="0" w:color="auto"/>
              <w:right w:val="single" w:sz="6" w:space="0" w:color="auto"/>
            </w:tcBorders>
            <w:hideMark/>
          </w:tcPr>
          <w:p w:rsidR="001E034B" w:rsidRPr="001E034B" w:rsidRDefault="00DE2982" w:rsidP="001E034B">
            <w:r w:rsidRPr="001E034B">
              <w:t>Lyd</w:t>
            </w:r>
          </w:p>
        </w:tc>
        <w:tc>
          <w:tcPr>
            <w:tcW w:w="5670" w:type="dxa"/>
            <w:tcBorders>
              <w:top w:val="nil"/>
              <w:left w:val="nil"/>
              <w:bottom w:val="single" w:sz="6" w:space="0" w:color="auto"/>
              <w:right w:val="single" w:sz="6" w:space="0" w:color="auto"/>
            </w:tcBorders>
            <w:hideMark/>
          </w:tcPr>
          <w:p w:rsidR="001E034B" w:rsidRPr="001E034B" w:rsidRDefault="00DE2982" w:rsidP="00C7658B">
            <w:pPr>
              <w:numPr>
                <w:ilvl w:val="0"/>
                <w:numId w:val="9"/>
              </w:numPr>
              <w:rPr>
                <w:b/>
                <w:bCs/>
              </w:rPr>
            </w:pPr>
            <w:r w:rsidRPr="001E034B">
              <w:t>Modulveggen skal tilfredsstille krav til lydskille for kontor og møte-/stillerom i henhold til Norsk standard 8175 klasse C kontor. (se tabell 2 Lydkrav fo</w:t>
            </w:r>
            <w:r>
              <w:t>r aktuelle bruksområder NS 8175</w:t>
            </w:r>
            <w:r w:rsidRPr="001E034B">
              <w:t>)</w:t>
            </w:r>
          </w:p>
          <w:p w:rsidR="001E034B" w:rsidRPr="001E034B" w:rsidRDefault="00DE2982" w:rsidP="001E034B">
            <w:pPr>
              <w:rPr>
                <w:b/>
                <w:bCs/>
              </w:rPr>
            </w:pPr>
          </w:p>
          <w:p w:rsidR="001E034B" w:rsidRPr="001E034B" w:rsidRDefault="00DE2982" w:rsidP="00C7658B">
            <w:pPr>
              <w:numPr>
                <w:ilvl w:val="0"/>
                <w:numId w:val="9"/>
              </w:numPr>
              <w:rPr>
                <w:b/>
                <w:bCs/>
              </w:rPr>
            </w:pPr>
            <w:r w:rsidRPr="001E034B">
              <w:t>Modulveggen skal kunne ha veggabsorbsjon på en eller begge sider. Det skal søkes å oppnå Lydabsorpsjonsklasse C ihht. NS-EN ISO 11654 og α ≥ 0,40 ved 125Hz 1/1-oktavbåndet. </w:t>
            </w:r>
          </w:p>
          <w:p w:rsidR="001E034B" w:rsidRPr="001E034B" w:rsidRDefault="00DE2982" w:rsidP="001E034B">
            <w:pPr>
              <w:rPr>
                <w:b/>
                <w:bCs/>
              </w:rPr>
            </w:pPr>
          </w:p>
        </w:tc>
        <w:tc>
          <w:tcPr>
            <w:tcW w:w="1859" w:type="dxa"/>
            <w:tcBorders>
              <w:top w:val="nil"/>
              <w:left w:val="nil"/>
              <w:bottom w:val="single" w:sz="6" w:space="0" w:color="auto"/>
              <w:right w:val="single" w:sz="6" w:space="0" w:color="auto"/>
            </w:tcBorders>
            <w:hideMark/>
          </w:tcPr>
          <w:p w:rsidR="001E034B" w:rsidRPr="001E034B" w:rsidRDefault="00DE2982" w:rsidP="001E034B">
            <w:r w:rsidRPr="001E034B">
              <w:t>Akustikk</w:t>
            </w:r>
          </w:p>
        </w:tc>
      </w:tr>
      <w:tr w:rsidR="00AE7007" w:rsidTr="00701591">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r w:rsidRPr="001E034B">
              <w:t>B02 </w:t>
            </w:r>
          </w:p>
        </w:tc>
        <w:tc>
          <w:tcPr>
            <w:tcW w:w="1601" w:type="dxa"/>
            <w:tcBorders>
              <w:top w:val="nil"/>
              <w:left w:val="nil"/>
              <w:bottom w:val="single" w:sz="6" w:space="0" w:color="auto"/>
              <w:right w:val="single" w:sz="6" w:space="0" w:color="auto"/>
            </w:tcBorders>
            <w:hideMark/>
          </w:tcPr>
          <w:p w:rsidR="001E034B" w:rsidRPr="001E034B" w:rsidRDefault="00DE2982" w:rsidP="001E034B">
            <w:r w:rsidRPr="001E034B">
              <w:t>Materialer</w:t>
            </w:r>
          </w:p>
          <w:p w:rsidR="001E034B" w:rsidRPr="001E034B" w:rsidRDefault="00DE2982" w:rsidP="001E034B">
            <w:r w:rsidRPr="001E034B">
              <w:t> </w:t>
            </w:r>
          </w:p>
        </w:tc>
        <w:tc>
          <w:tcPr>
            <w:tcW w:w="5670" w:type="dxa"/>
            <w:tcBorders>
              <w:top w:val="nil"/>
              <w:left w:val="nil"/>
              <w:bottom w:val="single" w:sz="6" w:space="0" w:color="auto"/>
              <w:right w:val="single" w:sz="6" w:space="0" w:color="auto"/>
            </w:tcBorders>
            <w:hideMark/>
          </w:tcPr>
          <w:p w:rsidR="001E034B" w:rsidRPr="001E034B" w:rsidRDefault="00DE2982" w:rsidP="00C7658B">
            <w:pPr>
              <w:numPr>
                <w:ilvl w:val="0"/>
                <w:numId w:val="10"/>
              </w:numPr>
            </w:pPr>
            <w:r w:rsidRPr="001E034B">
              <w:t xml:space="preserve">Veggoverflaten skal være av trebaserte </w:t>
            </w:r>
            <w:r w:rsidRPr="001E034B">
              <w:t>materialer</w:t>
            </w:r>
          </w:p>
          <w:p w:rsidR="001E034B" w:rsidRPr="001E034B" w:rsidRDefault="00DE2982" w:rsidP="001E034B"/>
          <w:p w:rsidR="001E034B" w:rsidRPr="001E034B" w:rsidRDefault="00DE2982" w:rsidP="00C7658B">
            <w:pPr>
              <w:numPr>
                <w:ilvl w:val="0"/>
                <w:numId w:val="10"/>
              </w:numPr>
            </w:pPr>
            <w:r w:rsidRPr="001E034B">
              <w:t>Det skal etterstrebes at veggoverflaten lar seg vedlikeholde over tid</w:t>
            </w:r>
          </w:p>
          <w:p w:rsidR="001E034B" w:rsidRPr="001E034B" w:rsidRDefault="00DE2982" w:rsidP="001E034B"/>
        </w:tc>
        <w:tc>
          <w:tcPr>
            <w:tcW w:w="1859" w:type="dxa"/>
            <w:tcBorders>
              <w:top w:val="nil"/>
              <w:left w:val="nil"/>
              <w:bottom w:val="single" w:sz="6" w:space="0" w:color="auto"/>
              <w:right w:val="single" w:sz="6" w:space="0" w:color="auto"/>
            </w:tcBorders>
            <w:hideMark/>
          </w:tcPr>
          <w:p w:rsidR="001E034B" w:rsidRPr="001E034B" w:rsidRDefault="00DE2982" w:rsidP="001E034B">
            <w:r w:rsidRPr="001E034B">
              <w:t>Estetikk</w:t>
            </w:r>
          </w:p>
          <w:p w:rsidR="001E034B" w:rsidRPr="001E034B" w:rsidRDefault="00DE2982" w:rsidP="001E034B"/>
        </w:tc>
      </w:tr>
      <w:tr w:rsidR="00AE7007" w:rsidTr="00701591">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r w:rsidRPr="001E034B">
              <w:t>B03 </w:t>
            </w:r>
          </w:p>
        </w:tc>
        <w:tc>
          <w:tcPr>
            <w:tcW w:w="1601" w:type="dxa"/>
            <w:tcBorders>
              <w:top w:val="nil"/>
              <w:left w:val="nil"/>
              <w:bottom w:val="single" w:sz="6" w:space="0" w:color="auto"/>
              <w:right w:val="single" w:sz="6" w:space="0" w:color="auto"/>
            </w:tcBorders>
            <w:hideMark/>
          </w:tcPr>
          <w:p w:rsidR="001E034B" w:rsidRPr="001E034B" w:rsidRDefault="00DE2982" w:rsidP="001E034B">
            <w:r w:rsidRPr="001E034B">
              <w:t>Funksjon</w:t>
            </w:r>
          </w:p>
        </w:tc>
        <w:tc>
          <w:tcPr>
            <w:tcW w:w="5670" w:type="dxa"/>
            <w:tcBorders>
              <w:top w:val="nil"/>
              <w:left w:val="nil"/>
              <w:bottom w:val="single" w:sz="6" w:space="0" w:color="auto"/>
              <w:right w:val="single" w:sz="6" w:space="0" w:color="auto"/>
            </w:tcBorders>
            <w:hideMark/>
          </w:tcPr>
          <w:p w:rsidR="001E034B" w:rsidRPr="001E034B" w:rsidRDefault="00DE2982" w:rsidP="00C7658B">
            <w:pPr>
              <w:numPr>
                <w:ilvl w:val="0"/>
                <w:numId w:val="11"/>
              </w:numPr>
            </w:pPr>
            <w:r w:rsidRPr="001E034B">
              <w:t>Modularitet skal kunne tilpasses ulike himlingshøyder med en rekkevidde på inntil 3,7 meter.</w:t>
            </w:r>
          </w:p>
          <w:p w:rsidR="001E034B" w:rsidRPr="001E034B" w:rsidRDefault="00DE2982" w:rsidP="001E034B"/>
          <w:p w:rsidR="001E034B" w:rsidRPr="001E034B" w:rsidRDefault="00DE2982" w:rsidP="00C7658B">
            <w:pPr>
              <w:numPr>
                <w:ilvl w:val="0"/>
                <w:numId w:val="11"/>
              </w:numPr>
            </w:pPr>
            <w:r w:rsidRPr="001E034B">
              <w:t>Det skal etterstrebes at montering mot systemhimlinger skal kunne utføres uten skjørt, mot skjørt, mot lydsperre og direkte mot plant betongdekke.  </w:t>
            </w:r>
          </w:p>
          <w:p w:rsidR="001E034B" w:rsidRPr="001E034B" w:rsidRDefault="00DE2982" w:rsidP="001E034B"/>
          <w:p w:rsidR="001E034B" w:rsidRPr="001E034B" w:rsidRDefault="00DE2982" w:rsidP="00C7658B">
            <w:pPr>
              <w:numPr>
                <w:ilvl w:val="0"/>
                <w:numId w:val="11"/>
              </w:numPr>
            </w:pPr>
            <w:r w:rsidRPr="001E034B">
              <w:t xml:space="preserve">Skjult løsninger for integrert teknikk i form av strøm- og IKT-uttak og brytere skal bli tilført fra over </w:t>
            </w:r>
            <w:r w:rsidRPr="001E034B">
              <w:t>himling.</w:t>
            </w:r>
          </w:p>
          <w:p w:rsidR="001E034B" w:rsidRPr="001E034B" w:rsidRDefault="00DE2982" w:rsidP="001E034B"/>
          <w:p w:rsidR="001E034B" w:rsidRPr="001E034B" w:rsidRDefault="00DE2982" w:rsidP="00C7658B">
            <w:pPr>
              <w:numPr>
                <w:ilvl w:val="0"/>
                <w:numId w:val="11"/>
              </w:numPr>
            </w:pPr>
            <w:r w:rsidRPr="001E034B">
              <w:t xml:space="preserve">Veggen skal kunne håndtere relevante byggtolleranser iht. </w:t>
            </w:r>
            <w:r>
              <w:t>n</w:t>
            </w:r>
            <w:r w:rsidRPr="001E034B">
              <w:t>orsk byggestandard</w:t>
            </w:r>
          </w:p>
          <w:p w:rsidR="001E034B" w:rsidRPr="001E034B" w:rsidRDefault="00DE2982" w:rsidP="001E034B"/>
        </w:tc>
        <w:tc>
          <w:tcPr>
            <w:tcW w:w="1859" w:type="dxa"/>
            <w:tcBorders>
              <w:top w:val="nil"/>
              <w:left w:val="nil"/>
              <w:bottom w:val="single" w:sz="6" w:space="0" w:color="auto"/>
              <w:right w:val="single" w:sz="6" w:space="0" w:color="auto"/>
            </w:tcBorders>
            <w:hideMark/>
          </w:tcPr>
          <w:p w:rsidR="001E034B" w:rsidRPr="001E034B" w:rsidRDefault="00DE2982" w:rsidP="001E034B">
            <w:r w:rsidRPr="001E034B">
              <w:t xml:space="preserve">Funksjonalitet </w:t>
            </w:r>
          </w:p>
        </w:tc>
      </w:tr>
      <w:tr w:rsidR="00AE7007" w:rsidTr="00701591">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r w:rsidRPr="001E034B">
              <w:t>B04 </w:t>
            </w:r>
          </w:p>
        </w:tc>
        <w:tc>
          <w:tcPr>
            <w:tcW w:w="1601" w:type="dxa"/>
            <w:tcBorders>
              <w:top w:val="nil"/>
              <w:left w:val="nil"/>
              <w:bottom w:val="single" w:sz="6" w:space="0" w:color="auto"/>
              <w:right w:val="single" w:sz="6" w:space="0" w:color="auto"/>
            </w:tcBorders>
          </w:tcPr>
          <w:p w:rsidR="001E034B" w:rsidRPr="001E034B" w:rsidRDefault="00DE2982" w:rsidP="001E034B">
            <w:r w:rsidRPr="001E034B">
              <w:t>Montering og drift</w:t>
            </w:r>
          </w:p>
        </w:tc>
        <w:tc>
          <w:tcPr>
            <w:tcW w:w="5670" w:type="dxa"/>
            <w:tcBorders>
              <w:top w:val="nil"/>
              <w:left w:val="nil"/>
              <w:bottom w:val="single" w:sz="6" w:space="0" w:color="auto"/>
              <w:right w:val="single" w:sz="6" w:space="0" w:color="auto"/>
            </w:tcBorders>
            <w:hideMark/>
          </w:tcPr>
          <w:p w:rsidR="001E034B" w:rsidRPr="001E034B" w:rsidRDefault="00DE2982" w:rsidP="00C7658B">
            <w:pPr>
              <w:numPr>
                <w:ilvl w:val="0"/>
                <w:numId w:val="8"/>
              </w:numPr>
            </w:pPr>
            <w:r>
              <w:t>Det skal etterstebes at m</w:t>
            </w:r>
            <w:r w:rsidRPr="001E034B">
              <w:t>ontering og remontering kan utføres med begrenset grad av støvende arbeider</w:t>
            </w:r>
          </w:p>
          <w:p w:rsidR="001E034B" w:rsidRPr="001E034B" w:rsidRDefault="00DE2982" w:rsidP="001E034B"/>
          <w:p w:rsidR="001E034B" w:rsidRPr="001E034B" w:rsidRDefault="00DE2982" w:rsidP="00C7658B">
            <w:pPr>
              <w:numPr>
                <w:ilvl w:val="0"/>
                <w:numId w:val="8"/>
              </w:numPr>
            </w:pPr>
            <w:r w:rsidRPr="001E034B">
              <w:t>Systemets komponenter må kunne inntransporteres via personheis med målene 1,4 x 2, 1 meter og himlingshøyde 2,2 meter. </w:t>
            </w:r>
          </w:p>
          <w:p w:rsidR="001E034B" w:rsidRPr="001E034B" w:rsidRDefault="00DE2982" w:rsidP="001E034B"/>
          <w:p w:rsidR="001E034B" w:rsidRPr="001E034B" w:rsidRDefault="00DE2982" w:rsidP="00C7658B">
            <w:pPr>
              <w:numPr>
                <w:ilvl w:val="0"/>
                <w:numId w:val="8"/>
              </w:numPr>
            </w:pPr>
            <w:r w:rsidRPr="001E034B">
              <w:t xml:space="preserve">Modulsystemet skal være utformet og konstruert for </w:t>
            </w:r>
            <w:r w:rsidRPr="001E034B">
              <w:lastRenderedPageBreak/>
              <w:t>å unngå for høye arbeidsbelastninger på personer som skal montere eller demontere di</w:t>
            </w:r>
            <w:r w:rsidRPr="001E034B">
              <w:t>sse. </w:t>
            </w:r>
          </w:p>
          <w:p w:rsidR="001E034B" w:rsidRPr="001E034B" w:rsidRDefault="00DE2982" w:rsidP="001E034B"/>
        </w:tc>
        <w:tc>
          <w:tcPr>
            <w:tcW w:w="1859" w:type="dxa"/>
            <w:tcBorders>
              <w:top w:val="nil"/>
              <w:left w:val="nil"/>
              <w:bottom w:val="single" w:sz="6" w:space="0" w:color="auto"/>
              <w:right w:val="single" w:sz="6" w:space="0" w:color="auto"/>
            </w:tcBorders>
            <w:hideMark/>
          </w:tcPr>
          <w:p w:rsidR="001E034B" w:rsidRPr="001E034B" w:rsidRDefault="00DE2982" w:rsidP="001E034B">
            <w:r w:rsidRPr="001E034B">
              <w:lastRenderedPageBreak/>
              <w:t>Fleksibilitet</w:t>
            </w:r>
          </w:p>
        </w:tc>
      </w:tr>
      <w:tr w:rsidR="00AE7007" w:rsidTr="00701591">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r w:rsidRPr="001E034B">
              <w:t>B05</w:t>
            </w:r>
          </w:p>
        </w:tc>
        <w:tc>
          <w:tcPr>
            <w:tcW w:w="1601" w:type="dxa"/>
            <w:tcBorders>
              <w:top w:val="nil"/>
              <w:left w:val="nil"/>
              <w:bottom w:val="single" w:sz="6" w:space="0" w:color="auto"/>
              <w:right w:val="single" w:sz="6" w:space="0" w:color="auto"/>
            </w:tcBorders>
            <w:hideMark/>
          </w:tcPr>
          <w:p w:rsidR="001E034B" w:rsidRPr="001E034B" w:rsidRDefault="00DE2982" w:rsidP="001E034B">
            <w:r w:rsidRPr="001E034B">
              <w:t>Bærekraftig produksjon</w:t>
            </w:r>
            <w:r w:rsidRPr="001E034B">
              <w:br/>
            </w:r>
          </w:p>
        </w:tc>
        <w:tc>
          <w:tcPr>
            <w:tcW w:w="5670" w:type="dxa"/>
            <w:tcBorders>
              <w:top w:val="nil"/>
              <w:left w:val="nil"/>
              <w:bottom w:val="single" w:sz="6" w:space="0" w:color="auto"/>
              <w:right w:val="single" w:sz="6" w:space="0" w:color="auto"/>
            </w:tcBorders>
            <w:hideMark/>
          </w:tcPr>
          <w:p w:rsidR="001E034B" w:rsidRPr="001E034B" w:rsidRDefault="00DE2982" w:rsidP="001E034B">
            <w:r w:rsidRPr="001E034B">
              <w:t>Vurderes på:</w:t>
            </w:r>
            <w:r w:rsidRPr="001E034B">
              <w:br/>
              <w:t>-  vekt per materialtype</w:t>
            </w:r>
            <w:r w:rsidRPr="001E034B">
              <w:br/>
              <w:t xml:space="preserve">- % gjenvunnet råvare per material </w:t>
            </w:r>
            <w:r w:rsidRPr="001E034B">
              <w:br/>
              <w:t>- Estimert GWP (Global warming potensial) i fase A1-A3 (kg CO2 per m2 veggmodul)</w:t>
            </w:r>
          </w:p>
          <w:p w:rsidR="001E034B" w:rsidRPr="001E034B" w:rsidRDefault="00DE2982" w:rsidP="001E034B"/>
        </w:tc>
        <w:tc>
          <w:tcPr>
            <w:tcW w:w="1859" w:type="dxa"/>
            <w:tcBorders>
              <w:top w:val="nil"/>
              <w:left w:val="nil"/>
              <w:bottom w:val="single" w:sz="6" w:space="0" w:color="auto"/>
              <w:right w:val="single" w:sz="6" w:space="0" w:color="auto"/>
            </w:tcBorders>
            <w:hideMark/>
          </w:tcPr>
          <w:p w:rsidR="001E034B" w:rsidRPr="001E034B" w:rsidRDefault="00DE2982" w:rsidP="001E034B">
            <w:r w:rsidRPr="001E034B">
              <w:t>Sirkularitet</w:t>
            </w:r>
          </w:p>
        </w:tc>
      </w:tr>
      <w:tr w:rsidR="00AE7007" w:rsidTr="00701591">
        <w:trPr>
          <w:trHeight w:val="1110"/>
        </w:trPr>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r w:rsidRPr="001E034B">
              <w:t>B06</w:t>
            </w:r>
          </w:p>
        </w:tc>
        <w:tc>
          <w:tcPr>
            <w:tcW w:w="1601" w:type="dxa"/>
            <w:tcBorders>
              <w:top w:val="nil"/>
              <w:left w:val="nil"/>
              <w:bottom w:val="single" w:sz="6" w:space="0" w:color="auto"/>
              <w:right w:val="single" w:sz="6" w:space="0" w:color="auto"/>
            </w:tcBorders>
            <w:hideMark/>
          </w:tcPr>
          <w:p w:rsidR="00094016" w:rsidRDefault="00DE2982" w:rsidP="001E034B">
            <w:r w:rsidRPr="001E034B">
              <w:t>Bærekraftig </w:t>
            </w:r>
          </w:p>
          <w:p w:rsidR="001E034B" w:rsidRPr="001E034B" w:rsidRDefault="00DE2982" w:rsidP="001E034B">
            <w:r w:rsidRPr="001E034B">
              <w:t xml:space="preserve">leveranse og </w:t>
            </w:r>
            <w:r w:rsidRPr="001E034B">
              <w:t>drift</w:t>
            </w:r>
            <w:r w:rsidRPr="001E034B">
              <w:br/>
            </w:r>
          </w:p>
        </w:tc>
        <w:tc>
          <w:tcPr>
            <w:tcW w:w="5670" w:type="dxa"/>
            <w:tcBorders>
              <w:top w:val="nil"/>
              <w:left w:val="nil"/>
              <w:bottom w:val="single" w:sz="6" w:space="0" w:color="auto"/>
              <w:right w:val="single" w:sz="6" w:space="0" w:color="auto"/>
            </w:tcBorders>
            <w:hideMark/>
          </w:tcPr>
          <w:p w:rsidR="001E034B" w:rsidRPr="001E034B" w:rsidRDefault="00DE2982" w:rsidP="001E034B">
            <w:r w:rsidRPr="001E034B">
              <w:t>Vurderes på:</w:t>
            </w:r>
            <w:r w:rsidRPr="001E034B">
              <w:br/>
              <w:t>- Estimert GWP i fase A4-B4 (kg CO2 per m2 veggmodul)</w:t>
            </w:r>
          </w:p>
          <w:p w:rsidR="001E034B" w:rsidRPr="001E034B" w:rsidRDefault="00DE2982" w:rsidP="001E034B"/>
        </w:tc>
        <w:tc>
          <w:tcPr>
            <w:tcW w:w="1859" w:type="dxa"/>
            <w:tcBorders>
              <w:top w:val="nil"/>
              <w:left w:val="nil"/>
              <w:bottom w:val="single" w:sz="6" w:space="0" w:color="auto"/>
              <w:right w:val="single" w:sz="6" w:space="0" w:color="auto"/>
            </w:tcBorders>
            <w:hideMark/>
          </w:tcPr>
          <w:p w:rsidR="001E034B" w:rsidRPr="001E034B" w:rsidRDefault="00DE2982" w:rsidP="001E034B">
            <w:r w:rsidRPr="001E034B">
              <w:t>Sirkularitet</w:t>
            </w:r>
          </w:p>
          <w:p w:rsidR="001E034B" w:rsidRPr="001E034B" w:rsidRDefault="00DE2982" w:rsidP="001E034B"/>
          <w:p w:rsidR="001E034B" w:rsidRPr="001E034B" w:rsidRDefault="00DE2982" w:rsidP="001E034B"/>
        </w:tc>
      </w:tr>
      <w:tr w:rsidR="00AE7007" w:rsidTr="00701591">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r w:rsidRPr="001E034B">
              <w:t>B07 </w:t>
            </w:r>
          </w:p>
        </w:tc>
        <w:tc>
          <w:tcPr>
            <w:tcW w:w="1601" w:type="dxa"/>
            <w:tcBorders>
              <w:top w:val="nil"/>
              <w:left w:val="nil"/>
              <w:bottom w:val="single" w:sz="6" w:space="0" w:color="auto"/>
              <w:right w:val="single" w:sz="6" w:space="0" w:color="auto"/>
            </w:tcBorders>
            <w:hideMark/>
          </w:tcPr>
          <w:p w:rsidR="001E034B" w:rsidRPr="001E034B" w:rsidRDefault="00DE2982" w:rsidP="001E034B">
            <w:r w:rsidRPr="001E034B">
              <w:t>Ombruk og material-gjenvinning</w:t>
            </w:r>
            <w:r w:rsidRPr="001E034B">
              <w:br/>
            </w:r>
            <w:r w:rsidRPr="001E034B">
              <w:br/>
              <w:t> </w:t>
            </w:r>
          </w:p>
        </w:tc>
        <w:tc>
          <w:tcPr>
            <w:tcW w:w="5670" w:type="dxa"/>
            <w:tcBorders>
              <w:top w:val="nil"/>
              <w:left w:val="nil"/>
              <w:bottom w:val="single" w:sz="6" w:space="0" w:color="auto"/>
              <w:right w:val="single" w:sz="6" w:space="0" w:color="auto"/>
            </w:tcBorders>
            <w:hideMark/>
          </w:tcPr>
          <w:p w:rsidR="001E034B" w:rsidRPr="001E034B" w:rsidRDefault="00DE2982" w:rsidP="001E034B">
            <w:r w:rsidRPr="001E034B">
              <w:t>Det må for produktet etterstrebes løsninger som tilrettelegger for ombruk og høyverdig materialgjenvinning i neste fase.</w:t>
            </w:r>
            <w:r w:rsidRPr="001E034B">
              <w:br/>
            </w:r>
            <w:r w:rsidRPr="001E034B">
              <w:br/>
            </w:r>
            <w:r w:rsidRPr="001E034B">
              <w:t>Vurderes på:</w:t>
            </w:r>
          </w:p>
          <w:p w:rsidR="001E034B" w:rsidRPr="001E034B" w:rsidRDefault="00DE2982" w:rsidP="001E034B">
            <w:r w:rsidRPr="001E034B">
              <w:t>- % gjenvinnbart material ved endt livssyklus</w:t>
            </w:r>
            <w:r w:rsidRPr="001E034B">
              <w:br/>
              <w:t>- Estimert GWP i fase C1-D (kg CO2 per m2 veggmodul)</w:t>
            </w:r>
          </w:p>
          <w:p w:rsidR="001E034B" w:rsidRPr="001E034B" w:rsidRDefault="00DE2982" w:rsidP="001E034B"/>
        </w:tc>
        <w:tc>
          <w:tcPr>
            <w:tcW w:w="1859" w:type="dxa"/>
            <w:tcBorders>
              <w:top w:val="nil"/>
              <w:left w:val="nil"/>
              <w:bottom w:val="single" w:sz="6" w:space="0" w:color="auto"/>
              <w:right w:val="single" w:sz="6" w:space="0" w:color="auto"/>
            </w:tcBorders>
            <w:hideMark/>
          </w:tcPr>
          <w:p w:rsidR="001E034B" w:rsidRPr="001E034B" w:rsidRDefault="00DE2982" w:rsidP="001E034B">
            <w:r w:rsidRPr="001E034B">
              <w:t>Sirkularitet</w:t>
            </w:r>
          </w:p>
        </w:tc>
      </w:tr>
      <w:tr w:rsidR="00AE7007" w:rsidTr="00701591">
        <w:trPr>
          <w:trHeight w:val="385"/>
        </w:trPr>
        <w:tc>
          <w:tcPr>
            <w:tcW w:w="801" w:type="dxa"/>
            <w:tcBorders>
              <w:top w:val="nil"/>
              <w:left w:val="single" w:sz="6" w:space="0" w:color="auto"/>
              <w:bottom w:val="single" w:sz="6" w:space="0" w:color="auto"/>
              <w:right w:val="single" w:sz="6" w:space="0" w:color="auto"/>
            </w:tcBorders>
            <w:hideMark/>
          </w:tcPr>
          <w:p w:rsidR="001E034B" w:rsidRPr="001E034B" w:rsidRDefault="00DE2982" w:rsidP="001E034B">
            <w:r w:rsidRPr="001E034B">
              <w:t>B08</w:t>
            </w:r>
          </w:p>
        </w:tc>
        <w:tc>
          <w:tcPr>
            <w:tcW w:w="1601" w:type="dxa"/>
            <w:tcBorders>
              <w:top w:val="nil"/>
              <w:left w:val="nil"/>
              <w:bottom w:val="single" w:sz="6" w:space="0" w:color="auto"/>
              <w:right w:val="single" w:sz="6" w:space="0" w:color="auto"/>
            </w:tcBorders>
            <w:hideMark/>
          </w:tcPr>
          <w:p w:rsidR="001E034B" w:rsidRPr="001E034B" w:rsidRDefault="00DE2982" w:rsidP="001E034B">
            <w:r w:rsidRPr="001E034B">
              <w:t>Livssyklus-kostand </w:t>
            </w:r>
          </w:p>
        </w:tc>
        <w:tc>
          <w:tcPr>
            <w:tcW w:w="5670" w:type="dxa"/>
            <w:tcBorders>
              <w:top w:val="nil"/>
              <w:left w:val="nil"/>
              <w:bottom w:val="single" w:sz="6" w:space="0" w:color="auto"/>
              <w:right w:val="single" w:sz="6" w:space="0" w:color="auto"/>
            </w:tcBorders>
            <w:hideMark/>
          </w:tcPr>
          <w:p w:rsidR="001E034B" w:rsidRPr="001E034B" w:rsidRDefault="00DE2982" w:rsidP="001E034B">
            <w:bookmarkStart w:id="102" w:name="_Hlk50557942"/>
            <w:r w:rsidRPr="001E034B">
              <w:t>Estimert kostnad på vegg per m2 som ivaretar utviklingskostnader og montasjekostnader </w:t>
            </w:r>
            <w:bookmarkEnd w:id="102"/>
          </w:p>
        </w:tc>
        <w:tc>
          <w:tcPr>
            <w:tcW w:w="1859" w:type="dxa"/>
            <w:tcBorders>
              <w:top w:val="nil"/>
              <w:left w:val="nil"/>
              <w:bottom w:val="single" w:sz="6" w:space="0" w:color="auto"/>
              <w:right w:val="single" w:sz="6" w:space="0" w:color="auto"/>
            </w:tcBorders>
            <w:shd w:val="clear" w:color="auto" w:fill="auto"/>
            <w:hideMark/>
          </w:tcPr>
          <w:p w:rsidR="001E034B" w:rsidRPr="001E034B" w:rsidRDefault="00DE2982" w:rsidP="001E034B">
            <w:r w:rsidRPr="001E034B">
              <w:t>Økonomi</w:t>
            </w:r>
          </w:p>
        </w:tc>
      </w:tr>
    </w:tbl>
    <w:p w:rsidR="001E034B" w:rsidRDefault="00DE2982" w:rsidP="00040196"/>
    <w:p w:rsidR="00CF3DAA" w:rsidRDefault="00DE2982" w:rsidP="00040196"/>
    <w:p w:rsidR="00C7658B" w:rsidRDefault="00DE2982" w:rsidP="00C7658B">
      <w:pPr>
        <w:pStyle w:val="Overskrift2"/>
      </w:pPr>
      <w:bookmarkStart w:id="103" w:name="_Toc256000079"/>
      <w:bookmarkStart w:id="104" w:name="_Toc256000050"/>
      <w:bookmarkStart w:id="105" w:name="_Toc256000021"/>
      <w:bookmarkStart w:id="106" w:name="_Toc50635168"/>
      <w:r>
        <w:t>Mengder og fremdrift</w:t>
      </w:r>
      <w:bookmarkEnd w:id="103"/>
      <w:bookmarkEnd w:id="104"/>
      <w:bookmarkEnd w:id="105"/>
      <w:bookmarkEnd w:id="106"/>
    </w:p>
    <w:p w:rsidR="00C7658B" w:rsidRDefault="00DE2982" w:rsidP="00040196"/>
    <w:p w:rsidR="00C7658B" w:rsidRPr="00C7658B" w:rsidRDefault="00DE2982" w:rsidP="00C7658B">
      <w:r w:rsidRPr="00C7658B">
        <w:t xml:space="preserve">Statsbygg har lagt følgende mengdeestimater til grunn for behovet av modulvegger/systemvegger: </w:t>
      </w:r>
    </w:p>
    <w:p w:rsidR="00C7658B" w:rsidRPr="00C7658B" w:rsidRDefault="00DE2982" w:rsidP="00C7658B"/>
    <w:p w:rsidR="00C7658B" w:rsidRPr="00C7658B" w:rsidRDefault="00DE2982" w:rsidP="00C7658B">
      <w:r w:rsidRPr="00C7658B">
        <w:rPr>
          <w:noProof/>
          <w:lang w:eastAsia="nb-NO"/>
        </w:rPr>
        <w:drawing>
          <wp:inline distT="0" distB="0" distL="0" distR="0">
            <wp:extent cx="5760720" cy="1461928"/>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7981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60720" cy="1461928"/>
                    </a:xfrm>
                    <a:prstGeom prst="rect">
                      <a:avLst/>
                    </a:prstGeom>
                    <a:noFill/>
                    <a:ln>
                      <a:noFill/>
                    </a:ln>
                  </pic:spPr>
                </pic:pic>
              </a:graphicData>
            </a:graphic>
          </wp:inline>
        </w:drawing>
      </w:r>
    </w:p>
    <w:p w:rsidR="00C7658B" w:rsidRPr="00C7658B" w:rsidRDefault="00DE2982" w:rsidP="00C7658B"/>
    <w:p w:rsidR="00C7658B" w:rsidRPr="00C7658B" w:rsidRDefault="00DE2982" w:rsidP="00C7658B">
      <w:r w:rsidRPr="00C7658B">
        <w:t>Følgende veiledende fremdrift er lagt til grunn for montering av modulvegger:</w:t>
      </w:r>
    </w:p>
    <w:p w:rsidR="00C7658B" w:rsidRPr="00C7658B" w:rsidRDefault="00DE2982" w:rsidP="00C7658B"/>
    <w:p w:rsidR="00C7658B" w:rsidRPr="00C7658B" w:rsidRDefault="00DE2982" w:rsidP="00C7658B">
      <w:pPr>
        <w:numPr>
          <w:ilvl w:val="0"/>
          <w:numId w:val="12"/>
        </w:numPr>
      </w:pPr>
      <w:r w:rsidRPr="00C7658B">
        <w:t>H-blokk i 2023</w:t>
      </w:r>
    </w:p>
    <w:p w:rsidR="00C7658B" w:rsidRPr="00C7658B" w:rsidRDefault="00DE2982" w:rsidP="00C7658B">
      <w:pPr>
        <w:numPr>
          <w:ilvl w:val="0"/>
          <w:numId w:val="12"/>
        </w:numPr>
      </w:pPr>
      <w:r w:rsidRPr="00C7658B">
        <w:t>D-blokk i 2023</w:t>
      </w:r>
    </w:p>
    <w:p w:rsidR="00C7658B" w:rsidRPr="00C7658B" w:rsidRDefault="00DE2982" w:rsidP="00C7658B">
      <w:pPr>
        <w:numPr>
          <w:ilvl w:val="0"/>
          <w:numId w:val="12"/>
        </w:numPr>
      </w:pPr>
      <w:r w:rsidRPr="00C7658B">
        <w:t>A-blokk i 2024</w:t>
      </w:r>
    </w:p>
    <w:p w:rsidR="00C7658B" w:rsidRPr="00C7658B" w:rsidRDefault="00DE2982" w:rsidP="00C7658B">
      <w:pPr>
        <w:numPr>
          <w:ilvl w:val="0"/>
          <w:numId w:val="12"/>
        </w:numPr>
      </w:pPr>
      <w:r w:rsidRPr="00C7658B">
        <w:t>C-blokk (senere byggetrinn, ikke tid</w:t>
      </w:r>
      <w:r>
        <w:t>festet</w:t>
      </w:r>
      <w:r w:rsidRPr="00C7658B">
        <w:t>)</w:t>
      </w:r>
    </w:p>
    <w:p w:rsidR="00C7658B" w:rsidRPr="00C7658B" w:rsidRDefault="00DE2982" w:rsidP="00C7658B">
      <w:pPr>
        <w:numPr>
          <w:ilvl w:val="0"/>
          <w:numId w:val="12"/>
        </w:numPr>
      </w:pPr>
      <w:r w:rsidRPr="00C7658B">
        <w:t>B-blokk (senere byggetrinn, ikke tid</w:t>
      </w:r>
      <w:r>
        <w:t>festet</w:t>
      </w:r>
      <w:r w:rsidRPr="00C7658B">
        <w:t>)</w:t>
      </w:r>
    </w:p>
    <w:p w:rsidR="00C7658B" w:rsidRPr="00C7658B" w:rsidRDefault="00DE2982" w:rsidP="00C7658B">
      <w:pPr>
        <w:numPr>
          <w:ilvl w:val="0"/>
          <w:numId w:val="12"/>
        </w:numPr>
      </w:pPr>
      <w:r w:rsidRPr="00C7658B">
        <w:t>E-blokk (</w:t>
      </w:r>
      <w:r>
        <w:t>senere byggetrinn, ikke tidfestet</w:t>
      </w:r>
      <w:r w:rsidRPr="00C7658B">
        <w:t>)</w:t>
      </w:r>
    </w:p>
    <w:p w:rsidR="00C7658B" w:rsidRDefault="00DE2982" w:rsidP="00040196"/>
    <w:p w:rsidR="008A067B" w:rsidRDefault="00DE2982" w:rsidP="008A067B">
      <w:pPr>
        <w:pStyle w:val="Overskrift1"/>
      </w:pPr>
      <w:bookmarkStart w:id="107" w:name="_Toc256000080"/>
      <w:bookmarkStart w:id="108" w:name="_Toc256000051"/>
      <w:bookmarkStart w:id="109" w:name="_Toc256000022"/>
      <w:bookmarkStart w:id="110" w:name="_Toc50635169"/>
      <w:r>
        <w:lastRenderedPageBreak/>
        <w:t>Regler for gjennomføring av plan- og designkonkurransen</w:t>
      </w:r>
      <w:bookmarkEnd w:id="107"/>
      <w:bookmarkEnd w:id="108"/>
      <w:bookmarkEnd w:id="109"/>
      <w:bookmarkEnd w:id="110"/>
    </w:p>
    <w:p w:rsidR="00C7658B" w:rsidRDefault="00DE2982" w:rsidP="00C7658B">
      <w:pPr>
        <w:ind w:left="227" w:hanging="227"/>
      </w:pPr>
      <w:r>
        <w:t>Gjennomføring av konkurransen omfatter følgende stadier:</w:t>
      </w:r>
    </w:p>
    <w:p w:rsidR="00C7658B" w:rsidRDefault="00DE2982" w:rsidP="00C7658B">
      <w:pPr>
        <w:ind w:left="227" w:hanging="227"/>
      </w:pPr>
    </w:p>
    <w:p w:rsidR="00C7658B" w:rsidRPr="00C7658B" w:rsidRDefault="00DE2982" w:rsidP="00DA4B3B">
      <w:pPr>
        <w:ind w:left="227"/>
        <w:rPr>
          <w:b/>
        </w:rPr>
      </w:pPr>
      <w:r w:rsidRPr="00C7658B">
        <w:rPr>
          <w:b/>
        </w:rPr>
        <w:t>1.</w:t>
      </w:r>
      <w:r w:rsidRPr="00C7658B">
        <w:rPr>
          <w:b/>
        </w:rPr>
        <w:tab/>
        <w:t>Kunngj</w:t>
      </w:r>
      <w:r w:rsidRPr="00C7658B">
        <w:rPr>
          <w:b/>
        </w:rPr>
        <w:t>øring av konkurransen og prekvalifisering</w:t>
      </w:r>
    </w:p>
    <w:p w:rsidR="00C7658B" w:rsidRDefault="00DE2982" w:rsidP="00C7658B">
      <w:pPr>
        <w:ind w:left="227"/>
      </w:pPr>
    </w:p>
    <w:p w:rsidR="00C7658B" w:rsidRDefault="00DE2982" w:rsidP="00C7658B">
      <w:pPr>
        <w:ind w:left="227"/>
      </w:pPr>
      <w:r>
        <w:t>Konkurransen starter når konkurransedokumentet har blitt kunngjort på Doffin. I behovsbeskrivelsen under punkt 3 beskrives utfordringen som oppdragsgiver ønsker å løse og de krav som oppdragsgiver har til løsninge</w:t>
      </w:r>
      <w:r>
        <w:t xml:space="preserve">n. </w:t>
      </w:r>
    </w:p>
    <w:p w:rsidR="00C7658B" w:rsidRDefault="00DE2982" w:rsidP="00C7658B">
      <w:pPr>
        <w:ind w:left="227" w:hanging="227"/>
      </w:pPr>
    </w:p>
    <w:p w:rsidR="00C7658B" w:rsidRDefault="00DE2982" w:rsidP="00C7658B">
      <w:pPr>
        <w:ind w:left="227"/>
      </w:pPr>
      <w:r>
        <w:t>Leverandører som har ideer som kan løse utfordringen, oppfordres til å søke om å bli pre-kvalifisert til å delta i konkurransen. Bare de tilbyderne som oppfyller kvalifikasjonskravene og som har blitt invitert, vil få anledning til å levere et løsning</w:t>
      </w:r>
      <w:r>
        <w:t>sforslag på utfordringen. Se nærmere om kvalifikasjonskrav i punkt. 5.</w:t>
      </w:r>
    </w:p>
    <w:p w:rsidR="00C7658B" w:rsidRDefault="00DE2982" w:rsidP="00C7658B">
      <w:pPr>
        <w:ind w:left="227" w:hanging="227"/>
      </w:pPr>
    </w:p>
    <w:p w:rsidR="00C7658B" w:rsidRPr="00C7658B" w:rsidRDefault="00DE2982" w:rsidP="00C7658B">
      <w:pPr>
        <w:ind w:left="227"/>
        <w:rPr>
          <w:u w:val="single"/>
        </w:rPr>
      </w:pPr>
      <w:r w:rsidRPr="00C7658B">
        <w:rPr>
          <w:u w:val="single"/>
        </w:rPr>
        <w:t>Frist for prek</w:t>
      </w:r>
      <w:r>
        <w:rPr>
          <w:u w:val="single"/>
        </w:rPr>
        <w:t>valifisering er 1. oktober 2020</w:t>
      </w:r>
      <w:r w:rsidRPr="00C7658B">
        <w:rPr>
          <w:u w:val="single"/>
        </w:rPr>
        <w:t xml:space="preserve"> kl</w:t>
      </w:r>
      <w:r>
        <w:rPr>
          <w:u w:val="single"/>
        </w:rPr>
        <w:t>.</w:t>
      </w:r>
      <w:r w:rsidRPr="00C7658B">
        <w:rPr>
          <w:u w:val="single"/>
        </w:rPr>
        <w:t xml:space="preserve"> 13.00.</w:t>
      </w:r>
    </w:p>
    <w:p w:rsidR="00C7658B" w:rsidRDefault="00DE2982" w:rsidP="00C7658B">
      <w:pPr>
        <w:ind w:left="227" w:hanging="227"/>
      </w:pPr>
    </w:p>
    <w:p w:rsidR="00C7658B" w:rsidRDefault="00DE2982" w:rsidP="00C7658B">
      <w:pPr>
        <w:ind w:left="227"/>
      </w:pPr>
      <w:r>
        <w:t>Oppdragsgiver planlegger å invitere maksimalt seks leverandører til å utarbeide et løsningsforslag. Kvalifisering skjer på gru</w:t>
      </w:r>
      <w:r>
        <w:t xml:space="preserve">nnlag av utvelgelseskriteriene i punkt 6. </w:t>
      </w:r>
    </w:p>
    <w:p w:rsidR="00C7658B" w:rsidRDefault="00DE2982" w:rsidP="00C7658B">
      <w:pPr>
        <w:ind w:left="227" w:hanging="227"/>
      </w:pPr>
    </w:p>
    <w:p w:rsidR="00C7658B" w:rsidRPr="00677CD6" w:rsidRDefault="00DE2982" w:rsidP="00DA4B3B">
      <w:pPr>
        <w:ind w:left="227"/>
        <w:rPr>
          <w:b/>
        </w:rPr>
      </w:pPr>
      <w:r w:rsidRPr="00677CD6">
        <w:rPr>
          <w:b/>
        </w:rPr>
        <w:t>2.</w:t>
      </w:r>
      <w:r w:rsidRPr="00677CD6">
        <w:rPr>
          <w:b/>
        </w:rPr>
        <w:tab/>
        <w:t xml:space="preserve">Utarbeidelse av løsningsforslag </w:t>
      </w:r>
    </w:p>
    <w:p w:rsidR="00677CD6" w:rsidRDefault="00DE2982" w:rsidP="00C7658B">
      <w:pPr>
        <w:ind w:left="227" w:hanging="227"/>
      </w:pPr>
    </w:p>
    <w:p w:rsidR="00C7658B" w:rsidRDefault="00DE2982" w:rsidP="00677CD6">
      <w:pPr>
        <w:ind w:left="227"/>
      </w:pPr>
      <w:r>
        <w:t xml:space="preserve">Etter prekvalifiseringen skal inviterte leverandører utarbeide et løsningsforslag på bakgrunn av behovsbeskrivelsen. </w:t>
      </w:r>
    </w:p>
    <w:p w:rsidR="00C7658B" w:rsidRDefault="00DE2982" w:rsidP="00C7658B">
      <w:pPr>
        <w:ind w:left="227" w:hanging="227"/>
      </w:pPr>
    </w:p>
    <w:p w:rsidR="00677CD6" w:rsidRPr="00677CD6" w:rsidRDefault="00DE2982" w:rsidP="00677CD6">
      <w:pPr>
        <w:ind w:left="227"/>
        <w:rPr>
          <w:u w:val="single"/>
        </w:rPr>
      </w:pPr>
      <w:r w:rsidRPr="00677CD6">
        <w:rPr>
          <w:u w:val="single"/>
        </w:rPr>
        <w:t>Frist for innlevering av løsningsforslag er</w:t>
      </w:r>
      <w:r>
        <w:rPr>
          <w:u w:val="single"/>
        </w:rPr>
        <w:t xml:space="preserve"> 3. desember 2020</w:t>
      </w:r>
      <w:r w:rsidRPr="00677CD6">
        <w:rPr>
          <w:u w:val="single"/>
        </w:rPr>
        <w:t xml:space="preserve"> kl</w:t>
      </w:r>
      <w:r>
        <w:rPr>
          <w:u w:val="single"/>
        </w:rPr>
        <w:t>.</w:t>
      </w:r>
      <w:r w:rsidRPr="00677CD6">
        <w:rPr>
          <w:u w:val="single"/>
        </w:rPr>
        <w:t xml:space="preserve"> 13.00. </w:t>
      </w:r>
    </w:p>
    <w:p w:rsidR="00677CD6" w:rsidRDefault="00DE2982" w:rsidP="00677CD6">
      <w:pPr>
        <w:ind w:left="227"/>
      </w:pPr>
    </w:p>
    <w:p w:rsidR="00C7658B" w:rsidRDefault="00DE2982" w:rsidP="00677CD6">
      <w:pPr>
        <w:ind w:left="227"/>
      </w:pPr>
      <w:r>
        <w:t xml:space="preserve">Løsningsforslag som leveres etter fristen vil bli avvist. </w:t>
      </w:r>
    </w:p>
    <w:p w:rsidR="00C7658B" w:rsidRDefault="00DE2982" w:rsidP="00C7658B">
      <w:pPr>
        <w:ind w:left="227" w:hanging="227"/>
      </w:pPr>
    </w:p>
    <w:p w:rsidR="00C7658B" w:rsidRDefault="00DE2982" w:rsidP="00677CD6">
      <w:pPr>
        <w:ind w:left="227"/>
      </w:pPr>
      <w:r>
        <w:t>Det</w:t>
      </w:r>
      <w:r>
        <w:t xml:space="preserve"> skal ikke fremkomme av løsningsforslaget hvem det er utarbeidet av. Dette skal kun oppgis i følgebrevet til forslaget. Det er tilbyders ansvar at både konkurranseforslaget er anonymt og at anonymiteten ikke brytes før etter offentliggjøring.</w:t>
      </w:r>
    </w:p>
    <w:p w:rsidR="00C7658B" w:rsidRDefault="00DE2982" w:rsidP="00C7658B">
      <w:pPr>
        <w:ind w:left="227" w:hanging="227"/>
      </w:pPr>
    </w:p>
    <w:p w:rsidR="00C7658B" w:rsidRDefault="00DE2982" w:rsidP="00677CD6">
      <w:pPr>
        <w:ind w:left="227"/>
      </w:pPr>
      <w:r>
        <w:t xml:space="preserve">Utkast hvor </w:t>
      </w:r>
      <w:r>
        <w:t>anonymiteten er brutt og dette ikke kan avhjelpes, eller oppdragsgiver finner at det ikke kan avhjelpes med enkle midler før det sendes til juryen, vil utelukkes fra bedømmelsen. I øvrige tilfeller kan utkastet avvises.</w:t>
      </w:r>
    </w:p>
    <w:p w:rsidR="00C7658B" w:rsidRDefault="00DE2982" w:rsidP="00C7658B">
      <w:pPr>
        <w:ind w:left="227" w:hanging="227"/>
      </w:pPr>
    </w:p>
    <w:p w:rsidR="00C7658B" w:rsidRDefault="00DE2982" w:rsidP="00AB51F3">
      <w:pPr>
        <w:ind w:left="227"/>
      </w:pPr>
      <w:r>
        <w:t>Vesentlig avvik fra konkurransens f</w:t>
      </w:r>
      <w:r>
        <w:t>orutsetninger og rammevilkår vil medføre avvisning.</w:t>
      </w:r>
    </w:p>
    <w:p w:rsidR="00C7658B" w:rsidRDefault="00DE2982" w:rsidP="00C7658B">
      <w:pPr>
        <w:ind w:left="227" w:hanging="227"/>
      </w:pPr>
    </w:p>
    <w:p w:rsidR="00C7658B" w:rsidRDefault="00DE2982" w:rsidP="00AB51F3">
      <w:pPr>
        <w:ind w:left="227"/>
      </w:pPr>
      <w:r>
        <w:t>Samtlige løsningsforslag skal påføres et «motto» som vil gjøre det lettere for juryen å identifisere løsningsforslaget uten at anonymiteten brytes. Leverandøren bes om å utforme et slikt motto for sitt l</w:t>
      </w:r>
      <w:r>
        <w:t>øsningsforslag.</w:t>
      </w:r>
    </w:p>
    <w:p w:rsidR="00C7658B" w:rsidRDefault="00DE2982" w:rsidP="00AB51F3"/>
    <w:p w:rsidR="00C7658B" w:rsidRPr="00AB51F3" w:rsidRDefault="00DE2982" w:rsidP="00DA4B3B">
      <w:pPr>
        <w:ind w:left="227"/>
        <w:rPr>
          <w:b/>
        </w:rPr>
      </w:pPr>
      <w:r w:rsidRPr="00AB51F3">
        <w:rPr>
          <w:b/>
        </w:rPr>
        <w:t>3.</w:t>
      </w:r>
      <w:r w:rsidRPr="00AB51F3">
        <w:rPr>
          <w:b/>
        </w:rPr>
        <w:tab/>
        <w:t>Evaluering av løsningsforslag</w:t>
      </w:r>
    </w:p>
    <w:p w:rsidR="00AB51F3" w:rsidRDefault="00DE2982" w:rsidP="00C7658B">
      <w:pPr>
        <w:ind w:left="227" w:hanging="227"/>
      </w:pPr>
    </w:p>
    <w:p w:rsidR="00C7658B" w:rsidRDefault="00DE2982" w:rsidP="00AB51F3">
      <w:pPr>
        <w:ind w:left="227"/>
      </w:pPr>
      <w:r>
        <w:t xml:space="preserve">Oppdragsgiver vil sette sammen en uavhengig jury som vil kåre vinnere av konkurransen. </w:t>
      </w:r>
    </w:p>
    <w:p w:rsidR="00C7658B" w:rsidRDefault="00DE2982" w:rsidP="00C7658B">
      <w:pPr>
        <w:ind w:left="227" w:hanging="227"/>
      </w:pPr>
    </w:p>
    <w:p w:rsidR="00C7658B" w:rsidRDefault="00DE2982" w:rsidP="00AB51F3">
      <w:pPr>
        <w:ind w:left="227"/>
      </w:pPr>
      <w:r>
        <w:lastRenderedPageBreak/>
        <w:t>Løsningsforslagene vil bli anonymisert for juryen. Dette betyr at den person som registrerer og anonymiserer forslag</w:t>
      </w:r>
      <w:r>
        <w:t>ene, ikke vil delta i juryen.</w:t>
      </w:r>
    </w:p>
    <w:p w:rsidR="00C7658B" w:rsidRDefault="00DE2982" w:rsidP="00C7658B">
      <w:pPr>
        <w:ind w:left="227" w:hanging="227"/>
      </w:pPr>
    </w:p>
    <w:p w:rsidR="00C7658B" w:rsidRDefault="00DE2982" w:rsidP="00AB51F3">
      <w:pPr>
        <w:ind w:left="227"/>
      </w:pPr>
      <w:r>
        <w:t>Selv om løsningsforslagene er anonyme, vil det være mulig for juryen å stille avklaringsspørsmål til deltakende leverandører. For å sikre anonymitet, vil dialogen skje skriftlig. Det vil altså ikke bli gjennomført fysiske møt</w:t>
      </w:r>
      <w:r>
        <w:t>er mellom juryen og leverandørene.</w:t>
      </w:r>
    </w:p>
    <w:p w:rsidR="00C7658B" w:rsidRDefault="00DE2982" w:rsidP="00C7658B">
      <w:pPr>
        <w:ind w:left="227" w:hanging="227"/>
      </w:pPr>
    </w:p>
    <w:p w:rsidR="00C7658B" w:rsidRDefault="00DE2982" w:rsidP="00AB51F3">
      <w:pPr>
        <w:ind w:left="227"/>
      </w:pPr>
      <w:r>
        <w:t xml:space="preserve">Alle inviterte tilbydere som sender inn løsningsforslag i tråd med de formelle kravene i konkurransen, vil få sine løsningsforslag evaluert. </w:t>
      </w:r>
    </w:p>
    <w:p w:rsidR="00C7658B" w:rsidRDefault="00DE2982" w:rsidP="00C7658B">
      <w:pPr>
        <w:ind w:left="227" w:hanging="227"/>
      </w:pPr>
    </w:p>
    <w:p w:rsidR="00C7658B" w:rsidRPr="00AB51F3" w:rsidRDefault="00DE2982" w:rsidP="00DA4B3B">
      <w:pPr>
        <w:ind w:left="227"/>
        <w:rPr>
          <w:b/>
        </w:rPr>
      </w:pPr>
      <w:r w:rsidRPr="00AB51F3">
        <w:rPr>
          <w:b/>
        </w:rPr>
        <w:t>4.</w:t>
      </w:r>
      <w:r w:rsidRPr="00AB51F3">
        <w:rPr>
          <w:b/>
        </w:rPr>
        <w:tab/>
        <w:t>Kåring av vinner</w:t>
      </w:r>
    </w:p>
    <w:p w:rsidR="005F26B5" w:rsidRDefault="00DE2982" w:rsidP="00C7658B">
      <w:pPr>
        <w:ind w:left="227" w:hanging="227"/>
      </w:pPr>
    </w:p>
    <w:p w:rsidR="00C7658B" w:rsidRDefault="00DE2982" w:rsidP="00762D30">
      <w:pPr>
        <w:ind w:left="227"/>
      </w:pPr>
      <w:r>
        <w:t xml:space="preserve">Evaluering av innkomne løsningsforslag vil bli </w:t>
      </w:r>
      <w:r>
        <w:t>foretatt på grunnlag av vurderingskriteriene i punkt 7.</w:t>
      </w:r>
    </w:p>
    <w:p w:rsidR="00C7658B" w:rsidRDefault="00DE2982" w:rsidP="00C7658B">
      <w:pPr>
        <w:ind w:left="227" w:hanging="227"/>
      </w:pPr>
    </w:p>
    <w:p w:rsidR="00C7658B" w:rsidRDefault="00DE2982" w:rsidP="005F26B5">
      <w:pPr>
        <w:ind w:left="227"/>
      </w:pPr>
      <w:r>
        <w:t xml:space="preserve">Det velges ut ett vinnerforslag i konkurransen. </w:t>
      </w:r>
    </w:p>
    <w:p w:rsidR="00C7658B" w:rsidRDefault="00DE2982" w:rsidP="00C7658B">
      <w:pPr>
        <w:ind w:left="227" w:hanging="227"/>
      </w:pPr>
    </w:p>
    <w:p w:rsidR="00C7658B" w:rsidRDefault="00DE2982" w:rsidP="005F26B5">
      <w:pPr>
        <w:ind w:left="227"/>
      </w:pPr>
      <w:r>
        <w:t>Juryen forbeholder seg retten til å ikke kåre noen vinner dersom de innsendte løsningsforslagene ikke tilfredsstiller målsetningen for konkurransen.</w:t>
      </w:r>
    </w:p>
    <w:p w:rsidR="00C7658B" w:rsidRDefault="00DE2982" w:rsidP="00C7658B">
      <w:pPr>
        <w:ind w:left="227" w:hanging="227"/>
      </w:pPr>
    </w:p>
    <w:p w:rsidR="00C7658B" w:rsidRDefault="00DE2982" w:rsidP="005F26B5">
      <w:pPr>
        <w:ind w:left="227"/>
      </w:pPr>
      <w:r>
        <w:t>Juryen vil dokumentere evalueringen i protokoll som skal inneholde juryens merknader og eventuelle spørsmål som krever klargjøring samt utarbeide en rapport som viser resultatet av konkurransen. Rapporten skal bl.a. inneholde:</w:t>
      </w:r>
    </w:p>
    <w:p w:rsidR="005F26B5" w:rsidRDefault="00DE2982" w:rsidP="005F26B5">
      <w:pPr>
        <w:pStyle w:val="Listeavsnitt"/>
        <w:numPr>
          <w:ilvl w:val="0"/>
          <w:numId w:val="13"/>
        </w:numPr>
      </w:pPr>
      <w:r>
        <w:t xml:space="preserve">En generell oppsummering av </w:t>
      </w:r>
      <w:r>
        <w:t>juryens samlede vurderinger og konklusjoner</w:t>
      </w:r>
    </w:p>
    <w:p w:rsidR="005F26B5" w:rsidRDefault="00DE2982" w:rsidP="005F26B5">
      <w:pPr>
        <w:pStyle w:val="Listeavsnitt"/>
        <w:numPr>
          <w:ilvl w:val="0"/>
          <w:numId w:val="13"/>
        </w:numPr>
      </w:pPr>
      <w:r>
        <w:t>Begrunnelse for avvisning dersom noen er avvist fra bedømmelse</w:t>
      </w:r>
    </w:p>
    <w:p w:rsidR="005F26B5" w:rsidRDefault="00DE2982" w:rsidP="005F26B5">
      <w:pPr>
        <w:pStyle w:val="Listeavsnitt"/>
        <w:numPr>
          <w:ilvl w:val="0"/>
          <w:numId w:val="13"/>
        </w:numPr>
      </w:pPr>
      <w:r>
        <w:t>En individuell vurdering av de premierte løsningsforslag i forhold til bedømmelseskriteriene</w:t>
      </w:r>
    </w:p>
    <w:p w:rsidR="005F26B5" w:rsidRDefault="00DE2982" w:rsidP="005F26B5">
      <w:pPr>
        <w:pStyle w:val="Listeavsnitt"/>
        <w:numPr>
          <w:ilvl w:val="0"/>
          <w:numId w:val="13"/>
        </w:numPr>
      </w:pPr>
      <w:r>
        <w:t xml:space="preserve">Begrunnelse for kåring av vinneren og evt. rangering av </w:t>
      </w:r>
      <w:r>
        <w:t>de løsningsforslagene</w:t>
      </w:r>
    </w:p>
    <w:p w:rsidR="00DF3890" w:rsidRDefault="00DE2982" w:rsidP="005F26B5">
      <w:pPr>
        <w:pStyle w:val="Listeavsnitt"/>
        <w:numPr>
          <w:ilvl w:val="0"/>
          <w:numId w:val="13"/>
        </w:numPr>
      </w:pPr>
      <w:r>
        <w:t>Råd for videre arbeid med oppgaven</w:t>
      </w:r>
    </w:p>
    <w:p w:rsidR="00C7658B" w:rsidRDefault="00DE2982" w:rsidP="00C7658B">
      <w:pPr>
        <w:ind w:left="227" w:hanging="227"/>
      </w:pPr>
    </w:p>
    <w:p w:rsidR="00C7658B" w:rsidRDefault="00DE2982" w:rsidP="00DF3890">
      <w:pPr>
        <w:ind w:left="227"/>
      </w:pPr>
      <w:r>
        <w:t>Juryens rapport vil bli offentliggjort samtidig som juryens avgjørelse offentliggjøres.</w:t>
      </w:r>
    </w:p>
    <w:p w:rsidR="00C7658B" w:rsidRDefault="00DE2982" w:rsidP="00C7658B">
      <w:pPr>
        <w:ind w:left="227" w:hanging="227"/>
      </w:pPr>
    </w:p>
    <w:p w:rsidR="00C7658B" w:rsidRPr="00DF3890" w:rsidRDefault="00DE2982" w:rsidP="00DA4B3B">
      <w:pPr>
        <w:ind w:left="227"/>
        <w:rPr>
          <w:b/>
        </w:rPr>
      </w:pPr>
      <w:r w:rsidRPr="00DF3890">
        <w:rPr>
          <w:b/>
        </w:rPr>
        <w:t>5.</w:t>
      </w:r>
      <w:r w:rsidRPr="00DF3890">
        <w:rPr>
          <w:b/>
        </w:rPr>
        <w:tab/>
        <w:t>Oppdragsavtale om prototyping av valgt løsningsforslag</w:t>
      </w:r>
    </w:p>
    <w:p w:rsidR="00DF3890" w:rsidRDefault="00DE2982" w:rsidP="00C7658B">
      <w:pPr>
        <w:ind w:left="227" w:hanging="227"/>
      </w:pPr>
    </w:p>
    <w:p w:rsidR="00C7658B" w:rsidRDefault="00DE2982" w:rsidP="00DF3890">
      <w:pPr>
        <w:ind w:left="227"/>
      </w:pPr>
      <w:r>
        <w:t>Det vil inngås en oppdragsavtale med vinneren av k</w:t>
      </w:r>
      <w:r>
        <w:t xml:space="preserve">onkurransen. Formålet med oppdragsavtalen er å utvikle en prototype basert på det vinnende løsningsforslaget. Leverandørens vederlag under oppdragsavtalen er kr. 300.000 inkl. mva. </w:t>
      </w:r>
    </w:p>
    <w:p w:rsidR="00C7658B" w:rsidRDefault="00DE2982" w:rsidP="00C7658B">
      <w:pPr>
        <w:ind w:left="227" w:hanging="227"/>
      </w:pPr>
    </w:p>
    <w:p w:rsidR="008A067B" w:rsidRPr="008A067B" w:rsidRDefault="00DE2982" w:rsidP="00DF3890">
      <w:pPr>
        <w:ind w:left="227"/>
      </w:pPr>
      <w:r>
        <w:t xml:space="preserve">Nærmere informasjon om inngåelsen av oppdragsavtalen, vil bli gitt etter </w:t>
      </w:r>
      <w:r>
        <w:t>formell kåring av vinner.</w:t>
      </w:r>
    </w:p>
    <w:p w:rsidR="00BD66E7" w:rsidRDefault="00DE2982">
      <w:pPr>
        <w:spacing w:after="160" w:line="259" w:lineRule="auto"/>
        <w:rPr>
          <w:rFonts w:cs="Arial"/>
        </w:rPr>
      </w:pPr>
      <w:r>
        <w:rPr>
          <w:rFonts w:cs="Arial"/>
        </w:rPr>
        <w:br w:type="page"/>
      </w:r>
    </w:p>
    <w:p w:rsidR="008A3887" w:rsidRPr="00482DD3" w:rsidRDefault="00DE2982" w:rsidP="008A3887">
      <w:pPr>
        <w:rPr>
          <w:rFonts w:cs="Arial"/>
        </w:rPr>
      </w:pPr>
    </w:p>
    <w:p w:rsidR="008A3887" w:rsidRPr="00482DD3" w:rsidRDefault="00DE2982" w:rsidP="008A3887">
      <w:pPr>
        <w:pStyle w:val="Overskrift1"/>
      </w:pPr>
      <w:bookmarkStart w:id="111" w:name="_Toc256000081"/>
      <w:bookmarkStart w:id="112" w:name="_Toc256000052"/>
      <w:bookmarkStart w:id="113" w:name="_Toc256000023"/>
      <w:bookmarkStart w:id="114" w:name="_Toc50635170"/>
      <w:bookmarkStart w:id="115" w:name="_Toc78959291"/>
      <w:r>
        <w:t>Kvalifikasjonskrav</w:t>
      </w:r>
      <w:bookmarkEnd w:id="111"/>
      <w:bookmarkEnd w:id="112"/>
      <w:bookmarkEnd w:id="113"/>
      <w:bookmarkEnd w:id="114"/>
    </w:p>
    <w:p w:rsidR="007C0D7B" w:rsidRDefault="00DE2982" w:rsidP="008A3887">
      <w:pPr>
        <w:rPr>
          <w:rFonts w:cs="Arial"/>
        </w:rPr>
      </w:pPr>
      <w:r>
        <w:rPr>
          <w:rFonts w:cs="Arial"/>
        </w:rPr>
        <w:t xml:space="preserve">Følgende kvalifikasjonskrav vil bli lagt til grunn ved vurdering av deltakerne (prekvalifisering): </w:t>
      </w:r>
    </w:p>
    <w:p w:rsidR="007C0D7B" w:rsidRDefault="00DE2982" w:rsidP="008A388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AE7007" w:rsidTr="00297F9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rsidR="007C0D7B" w:rsidRPr="007C0D7B" w:rsidRDefault="00DE2982" w:rsidP="007C0D7B">
            <w:pPr>
              <w:rPr>
                <w:rFonts w:cs="Arial"/>
                <w:b/>
                <w:bCs/>
              </w:rPr>
            </w:pPr>
            <w:r w:rsidRPr="007C0D7B">
              <w:rPr>
                <w:rFonts w:cs="Arial"/>
                <w:b/>
                <w:bCs/>
              </w:rPr>
              <w:t xml:space="preserve">Krav </w:t>
            </w:r>
            <w:r w:rsidRPr="007C0D7B">
              <w:rPr>
                <w:rFonts w:cs="Arial"/>
                <w:b/>
                <w:bCs/>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rsidR="007C0D7B" w:rsidRPr="007C0D7B" w:rsidRDefault="00DE2982" w:rsidP="007C0D7B">
            <w:pPr>
              <w:rPr>
                <w:rFonts w:cs="Arial"/>
                <w:b/>
                <w:bCs/>
              </w:rPr>
            </w:pPr>
            <w:r w:rsidRPr="007C0D7B">
              <w:rPr>
                <w:rFonts w:cs="Arial"/>
                <w:b/>
                <w:bCs/>
              </w:rPr>
              <w:t xml:space="preserve">Dokumentasjonskrav – som skal leveres </w:t>
            </w:r>
          </w:p>
        </w:tc>
      </w:tr>
      <w:tr w:rsidR="00AE7007" w:rsidTr="00297F9C">
        <w:trPr>
          <w:trHeight w:val="1257"/>
        </w:trPr>
        <w:tc>
          <w:tcPr>
            <w:tcW w:w="3348" w:type="dxa"/>
            <w:tcBorders>
              <w:top w:val="single" w:sz="4" w:space="0" w:color="auto"/>
              <w:left w:val="single" w:sz="4" w:space="0" w:color="auto"/>
              <w:bottom w:val="single" w:sz="4" w:space="0" w:color="auto"/>
              <w:right w:val="single" w:sz="4" w:space="0" w:color="auto"/>
            </w:tcBorders>
            <w:hideMark/>
          </w:tcPr>
          <w:p w:rsidR="007C0D7B" w:rsidRPr="007C0D7B" w:rsidRDefault="00DE2982" w:rsidP="007C0D7B">
            <w:pPr>
              <w:rPr>
                <w:rFonts w:cs="Arial"/>
              </w:rPr>
            </w:pPr>
            <w:r w:rsidRPr="007C0D7B">
              <w:rPr>
                <w:rFonts w:cs="Arial"/>
              </w:rPr>
              <w:t>Leverandøren skal være registrert i et foretaksregister, faglig register eller et handelsregister i den staten leverandøren er etablert.</w:t>
            </w:r>
          </w:p>
          <w:p w:rsidR="007C0D7B" w:rsidRPr="007C0D7B" w:rsidRDefault="00DE2982" w:rsidP="007C0D7B">
            <w:pPr>
              <w:rPr>
                <w:rFonts w:cs="Arial"/>
              </w:rPr>
            </w:pPr>
          </w:p>
        </w:tc>
        <w:tc>
          <w:tcPr>
            <w:tcW w:w="6660" w:type="dxa"/>
            <w:tcBorders>
              <w:top w:val="single" w:sz="4" w:space="0" w:color="auto"/>
              <w:left w:val="single" w:sz="4" w:space="0" w:color="auto"/>
              <w:bottom w:val="single" w:sz="4" w:space="0" w:color="auto"/>
              <w:right w:val="single" w:sz="4" w:space="0" w:color="auto"/>
            </w:tcBorders>
            <w:hideMark/>
          </w:tcPr>
          <w:p w:rsidR="007C0D7B" w:rsidRPr="007C0D7B" w:rsidRDefault="00DE2982" w:rsidP="007C0D7B">
            <w:pPr>
              <w:rPr>
                <w:rFonts w:cs="Arial"/>
              </w:rPr>
            </w:pPr>
            <w:bookmarkStart w:id="116" w:name="Tekst28"/>
            <w:r w:rsidRPr="007C0D7B">
              <w:rPr>
                <w:rFonts w:cs="Arial"/>
              </w:rPr>
              <w:t>Norske selskaper: Firmaattest</w:t>
            </w:r>
          </w:p>
          <w:p w:rsidR="007C0D7B" w:rsidRPr="007C0D7B" w:rsidRDefault="00DE2982" w:rsidP="007C0D7B">
            <w:pPr>
              <w:rPr>
                <w:rFonts w:cs="Arial"/>
              </w:rPr>
            </w:pPr>
            <w:r w:rsidRPr="007C0D7B">
              <w:rPr>
                <w:rFonts w:cs="Arial"/>
              </w:rPr>
              <w:t>Utenlandske selskaper: Godtgjørelse på at selskapet er registrert i foretaksregister, fa</w:t>
            </w:r>
            <w:r w:rsidRPr="007C0D7B">
              <w:rPr>
                <w:rFonts w:cs="Arial"/>
              </w:rPr>
              <w:t>glig register eller et handelsregister i den staten leverandøren er etablert.</w:t>
            </w:r>
            <w:bookmarkEnd w:id="116"/>
          </w:p>
        </w:tc>
      </w:tr>
      <w:tr w:rsidR="00AE7007" w:rsidTr="00297F9C">
        <w:trPr>
          <w:trHeight w:val="1257"/>
        </w:trPr>
        <w:tc>
          <w:tcPr>
            <w:tcW w:w="3348" w:type="dxa"/>
            <w:tcBorders>
              <w:top w:val="single" w:sz="4" w:space="0" w:color="auto"/>
              <w:left w:val="single" w:sz="4" w:space="0" w:color="auto"/>
              <w:bottom w:val="single" w:sz="4" w:space="0" w:color="auto"/>
              <w:right w:val="single" w:sz="4" w:space="0" w:color="auto"/>
            </w:tcBorders>
          </w:tcPr>
          <w:p w:rsidR="007C0D7B" w:rsidRPr="007C0D7B" w:rsidRDefault="00DE2982" w:rsidP="007D0C68">
            <w:pPr>
              <w:rPr>
                <w:rFonts w:cs="Arial"/>
              </w:rPr>
            </w:pPr>
            <w:r w:rsidRPr="007C0D7B">
              <w:rPr>
                <w:rFonts w:cs="Arial"/>
              </w:rPr>
              <w:t xml:space="preserve">Leverandøren skal ha </w:t>
            </w:r>
            <w:r>
              <w:rPr>
                <w:rFonts w:cs="Arial"/>
              </w:rPr>
              <w:t>tilstrekkelig kompetanse</w:t>
            </w:r>
            <w:r w:rsidRPr="007C0D7B">
              <w:rPr>
                <w:rFonts w:cs="Arial"/>
              </w:rPr>
              <w:t xml:space="preserve"> f</w:t>
            </w:r>
            <w:r>
              <w:rPr>
                <w:rFonts w:cs="Arial"/>
              </w:rPr>
              <w:t>or</w:t>
            </w:r>
            <w:r w:rsidRPr="007C0D7B">
              <w:rPr>
                <w:rFonts w:cs="Arial"/>
              </w:rPr>
              <w:t xml:space="preserve"> utvikling av løsninger som er relevant i lys av </w:t>
            </w:r>
            <w:r>
              <w:rPr>
                <w:rFonts w:cs="Arial"/>
              </w:rPr>
              <w:t xml:space="preserve"> </w:t>
            </w:r>
            <w:r w:rsidRPr="007C0D7B">
              <w:rPr>
                <w:rFonts w:cs="Arial"/>
              </w:rPr>
              <w:t>oppdragsgivers behovsbeskrivelse.</w:t>
            </w:r>
          </w:p>
        </w:tc>
        <w:tc>
          <w:tcPr>
            <w:tcW w:w="6660" w:type="dxa"/>
            <w:tcBorders>
              <w:top w:val="single" w:sz="4" w:space="0" w:color="auto"/>
              <w:left w:val="single" w:sz="4" w:space="0" w:color="auto"/>
              <w:bottom w:val="single" w:sz="4" w:space="0" w:color="auto"/>
              <w:right w:val="single" w:sz="4" w:space="0" w:color="auto"/>
            </w:tcBorders>
          </w:tcPr>
          <w:p w:rsidR="007C0D7B" w:rsidRPr="007C0D7B" w:rsidRDefault="00DE2982" w:rsidP="007C0D7B">
            <w:pPr>
              <w:rPr>
                <w:rFonts w:cs="Arial"/>
              </w:rPr>
            </w:pPr>
            <w:r w:rsidRPr="007C0D7B">
              <w:rPr>
                <w:rFonts w:cs="Arial"/>
              </w:rPr>
              <w:t xml:space="preserve">Beskrivelse av leverandørens </w:t>
            </w:r>
            <w:r w:rsidRPr="007C0D7B">
              <w:rPr>
                <w:rFonts w:cs="Arial"/>
                <w:b/>
                <w:u w:val="single"/>
              </w:rPr>
              <w:t>inntil to</w:t>
            </w:r>
            <w:r w:rsidRPr="007C0D7B">
              <w:rPr>
                <w:rFonts w:cs="Arial"/>
              </w:rPr>
              <w:t xml:space="preserve"> mest relevante leveranser. Beskrivelsen må inkludere angivelse av:</w:t>
            </w:r>
          </w:p>
          <w:p w:rsidR="007C0D7B" w:rsidRPr="007C0D7B" w:rsidRDefault="00DE2982" w:rsidP="007C0D7B">
            <w:pPr>
              <w:numPr>
                <w:ilvl w:val="0"/>
                <w:numId w:val="8"/>
              </w:numPr>
              <w:rPr>
                <w:rFonts w:cs="Arial"/>
              </w:rPr>
            </w:pPr>
            <w:r w:rsidRPr="007C0D7B">
              <w:rPr>
                <w:rFonts w:cs="Arial"/>
              </w:rPr>
              <w:t xml:space="preserve">oppdragets verdi, </w:t>
            </w:r>
          </w:p>
          <w:p w:rsidR="007C0D7B" w:rsidRPr="007C0D7B" w:rsidRDefault="00DE2982" w:rsidP="007C0D7B">
            <w:pPr>
              <w:numPr>
                <w:ilvl w:val="0"/>
                <w:numId w:val="8"/>
              </w:numPr>
              <w:rPr>
                <w:rFonts w:cs="Arial"/>
              </w:rPr>
            </w:pPr>
            <w:r w:rsidRPr="007C0D7B">
              <w:rPr>
                <w:rFonts w:cs="Arial"/>
              </w:rPr>
              <w:t xml:space="preserve">deltakelse i utviklingen (stadium, %-messig andel av eget arbeid hvis det er gjort i samarbeid med andre), </w:t>
            </w:r>
          </w:p>
          <w:p w:rsidR="007C0D7B" w:rsidRPr="007C0D7B" w:rsidRDefault="00DE2982" w:rsidP="007C0D7B">
            <w:pPr>
              <w:numPr>
                <w:ilvl w:val="0"/>
                <w:numId w:val="8"/>
              </w:numPr>
              <w:rPr>
                <w:rFonts w:cs="Arial"/>
              </w:rPr>
            </w:pPr>
            <w:r w:rsidRPr="007C0D7B">
              <w:rPr>
                <w:rFonts w:cs="Arial"/>
              </w:rPr>
              <w:t xml:space="preserve">tidspunkt </w:t>
            </w:r>
          </w:p>
          <w:p w:rsidR="007C0D7B" w:rsidRPr="007C0D7B" w:rsidRDefault="00DE2982" w:rsidP="007C0D7B">
            <w:pPr>
              <w:numPr>
                <w:ilvl w:val="0"/>
                <w:numId w:val="8"/>
              </w:numPr>
              <w:rPr>
                <w:rFonts w:cs="Arial"/>
              </w:rPr>
            </w:pPr>
            <w:r w:rsidRPr="007C0D7B">
              <w:rPr>
                <w:rFonts w:cs="Arial"/>
              </w:rPr>
              <w:t>mottaker/opp</w:t>
            </w:r>
            <w:r w:rsidRPr="007C0D7B">
              <w:rPr>
                <w:rFonts w:cs="Arial"/>
              </w:rPr>
              <w:t xml:space="preserve">dragsgiver (navn, telefon og e-post)* </w:t>
            </w:r>
          </w:p>
          <w:p w:rsidR="007C0D7B" w:rsidRPr="007C0D7B" w:rsidRDefault="00DE2982" w:rsidP="007C0D7B">
            <w:pPr>
              <w:numPr>
                <w:ilvl w:val="0"/>
                <w:numId w:val="8"/>
              </w:numPr>
              <w:rPr>
                <w:rFonts w:cs="Arial"/>
              </w:rPr>
            </w:pPr>
            <w:r w:rsidRPr="007C0D7B">
              <w:rPr>
                <w:rFonts w:cs="Arial"/>
              </w:rPr>
              <w:t>kort beskrivelse av konseptet og leveransens relevans for dette oppdraget</w:t>
            </w:r>
          </w:p>
          <w:p w:rsidR="007C0D7B" w:rsidRPr="007C0D7B" w:rsidRDefault="00DE2982" w:rsidP="007C0D7B">
            <w:pPr>
              <w:numPr>
                <w:ilvl w:val="0"/>
                <w:numId w:val="8"/>
              </w:numPr>
              <w:rPr>
                <w:rFonts w:cs="Arial"/>
              </w:rPr>
            </w:pPr>
            <w:r w:rsidRPr="007C0D7B">
              <w:rPr>
                <w:rFonts w:cs="Arial"/>
              </w:rPr>
              <w:t xml:space="preserve">god visuell dokumentasjon, bilder </w:t>
            </w:r>
          </w:p>
          <w:p w:rsidR="007C0D7B" w:rsidRPr="007C0D7B" w:rsidRDefault="00DE2982" w:rsidP="007C0D7B">
            <w:pPr>
              <w:rPr>
                <w:rFonts w:cs="Arial"/>
              </w:rPr>
            </w:pPr>
          </w:p>
          <w:p w:rsidR="007C0D7B" w:rsidRPr="007C0D7B" w:rsidRDefault="00DE2982" w:rsidP="007C0D7B">
            <w:pPr>
              <w:rPr>
                <w:rFonts w:cs="Arial"/>
              </w:rPr>
            </w:pPr>
            <w:r w:rsidRPr="007C0D7B">
              <w:rPr>
                <w:rFonts w:cs="Arial"/>
              </w:rPr>
              <w:t xml:space="preserve">Det er leverandørens ansvar å dokumentere relevans gjennom beskrivelsen. </w:t>
            </w:r>
          </w:p>
          <w:p w:rsidR="007C0D7B" w:rsidRPr="007C0D7B" w:rsidRDefault="00DE2982" w:rsidP="007C0D7B">
            <w:pPr>
              <w:rPr>
                <w:rFonts w:cs="Arial"/>
              </w:rPr>
            </w:pPr>
          </w:p>
          <w:p w:rsidR="007C0D7B" w:rsidRPr="007C0D7B" w:rsidRDefault="00DE2982" w:rsidP="007C0D7B">
            <w:pPr>
              <w:rPr>
                <w:rFonts w:cs="Arial"/>
              </w:rPr>
            </w:pPr>
            <w:r w:rsidRPr="007C0D7B">
              <w:rPr>
                <w:rFonts w:cs="Arial"/>
              </w:rPr>
              <w:t>Beskrivelsen skal være på maksim</w:t>
            </w:r>
            <w:r w:rsidRPr="007C0D7B">
              <w:rPr>
                <w:rFonts w:cs="Arial"/>
              </w:rPr>
              <w:t>alt to A4 sider per referanseoppdrag.</w:t>
            </w:r>
          </w:p>
          <w:p w:rsidR="007C0D7B" w:rsidRPr="007C0D7B" w:rsidRDefault="00DE2982" w:rsidP="007C0D7B">
            <w:pPr>
              <w:rPr>
                <w:rFonts w:cs="Arial"/>
              </w:rPr>
            </w:pPr>
          </w:p>
          <w:p w:rsidR="00AD6EA5" w:rsidRPr="007C0D7B" w:rsidRDefault="00DE2982" w:rsidP="007C0D7B">
            <w:pPr>
              <w:rPr>
                <w:rFonts w:cs="Arial"/>
              </w:rPr>
            </w:pPr>
            <w:r w:rsidRPr="007C0D7B">
              <w:rPr>
                <w:rFonts w:cs="Arial"/>
              </w:rPr>
              <w:t>*Statsbygg forbeholder seg retten til å kontakte referanser.</w:t>
            </w:r>
          </w:p>
        </w:tc>
      </w:tr>
    </w:tbl>
    <w:p w:rsidR="007C0D7B" w:rsidRPr="00482DD3" w:rsidRDefault="00DE2982" w:rsidP="008A3887">
      <w:pPr>
        <w:rPr>
          <w:rFonts w:cs="Arial"/>
        </w:rPr>
      </w:pPr>
    </w:p>
    <w:p w:rsidR="007C0D7B" w:rsidRDefault="00DE2982" w:rsidP="008A3887">
      <w:r w:rsidRPr="007C0D7B">
        <w:t xml:space="preserve">Dersom leverandøren har saklig grunn til ikke å fremlegge den dokumentasjon oppdragsgiver har krevd, </w:t>
      </w:r>
      <w:r>
        <w:t xml:space="preserve">eksempelvis dersom det er et nyoppstartet firma uten referanseoppdrag, </w:t>
      </w:r>
      <w:r w:rsidRPr="007C0D7B">
        <w:t xml:space="preserve">kan han dokumentere </w:t>
      </w:r>
      <w:r>
        <w:t>at han innehar nødvendig</w:t>
      </w:r>
      <w:r w:rsidRPr="007C0D7B">
        <w:t xml:space="preserve"> </w:t>
      </w:r>
      <w:r>
        <w:t>kompetanse til å utvikle relevante løsn</w:t>
      </w:r>
      <w:r>
        <w:t>inger</w:t>
      </w:r>
      <w:r w:rsidRPr="007C0D7B">
        <w:t xml:space="preserve"> ved å fremlegge ethvert annet dokument som oppdragsgiver anser egnet.</w:t>
      </w:r>
    </w:p>
    <w:p w:rsidR="007C0D7B" w:rsidRPr="00482DD3" w:rsidRDefault="00DE2982" w:rsidP="008A3887">
      <w:pPr>
        <w:rPr>
          <w:rFonts w:cs="Arial"/>
        </w:rPr>
      </w:pPr>
    </w:p>
    <w:p w:rsidR="008A3887" w:rsidRPr="00985A84" w:rsidRDefault="00DE2982" w:rsidP="008A3887">
      <w:pPr>
        <w:pStyle w:val="Overskrift2"/>
      </w:pPr>
      <w:bookmarkStart w:id="117" w:name="_Toc256000082"/>
      <w:bookmarkStart w:id="118" w:name="_Toc256000053"/>
      <w:bookmarkStart w:id="119" w:name="_Toc256000024"/>
      <w:bookmarkStart w:id="120" w:name="_Toc50635171"/>
      <w:r>
        <w:t>Innlevering av søknad om prekvalifisering</w:t>
      </w:r>
      <w:bookmarkEnd w:id="117"/>
      <w:bookmarkEnd w:id="118"/>
      <w:bookmarkEnd w:id="119"/>
      <w:bookmarkEnd w:id="120"/>
    </w:p>
    <w:p w:rsidR="008A3887" w:rsidRPr="00482DD3" w:rsidRDefault="00DE2982" w:rsidP="008A3887">
      <w:pPr>
        <w:rPr>
          <w:rFonts w:cs="Arial"/>
        </w:rPr>
      </w:pPr>
    </w:p>
    <w:p w:rsidR="007C0D7B" w:rsidRPr="007C0D7B" w:rsidRDefault="00DE2982" w:rsidP="007C0D7B">
      <w:r w:rsidRPr="007C0D7B">
        <w:t>Søknad om prekvalifisering skal i sin helhet leveres digitalt i programmet Mercell-portalen; www.mercell.com.</w:t>
      </w:r>
    </w:p>
    <w:p w:rsidR="007C0D7B" w:rsidRPr="007C0D7B" w:rsidRDefault="00DE2982" w:rsidP="007C0D7B"/>
    <w:p w:rsidR="007C0D7B" w:rsidRPr="007C0D7B" w:rsidRDefault="00DE2982" w:rsidP="007C0D7B">
      <w:r w:rsidRPr="007C0D7B">
        <w:t>Fristen for innlevering a</w:t>
      </w:r>
      <w:r w:rsidRPr="007C0D7B">
        <w:t xml:space="preserve">v søknad om prekvalifisering er </w:t>
      </w:r>
      <w:r w:rsidRPr="007C0D7B">
        <w:rPr>
          <w:b/>
        </w:rPr>
        <w:t>1. oktober 2020 kl. 13.00.</w:t>
      </w:r>
      <w:r w:rsidRPr="007C0D7B">
        <w:t xml:space="preserve"> </w:t>
      </w:r>
    </w:p>
    <w:p w:rsidR="007C0D7B" w:rsidRPr="007C0D7B" w:rsidRDefault="00DE2982" w:rsidP="007C0D7B"/>
    <w:p w:rsidR="007C0D7B" w:rsidRPr="007C0D7B" w:rsidRDefault="00DE2982" w:rsidP="007C0D7B">
      <w:r w:rsidRPr="007C0D7B">
        <w:t>Hva som skal leveres innen utløpet av ovennevnte frist:</w:t>
      </w:r>
    </w:p>
    <w:p w:rsidR="007C0D7B" w:rsidRPr="007C0D7B" w:rsidRDefault="00DE2982" w:rsidP="007C0D7B">
      <w:r w:rsidRPr="007C0D7B">
        <w:t xml:space="preserve"> </w:t>
      </w:r>
    </w:p>
    <w:p w:rsidR="007C0D7B" w:rsidRPr="007C0D7B" w:rsidRDefault="00DE2982" w:rsidP="007C0D7B">
      <w:pPr>
        <w:numPr>
          <w:ilvl w:val="0"/>
          <w:numId w:val="15"/>
        </w:numPr>
      </w:pPr>
      <w:r w:rsidRPr="007C0D7B">
        <w:t>Forespørselsbrev – signert av person med myndighet til å forplikte leverandør</w:t>
      </w:r>
    </w:p>
    <w:p w:rsidR="007C0D7B" w:rsidRPr="007C0D7B" w:rsidRDefault="00DE2982" w:rsidP="007C0D7B">
      <w:pPr>
        <w:numPr>
          <w:ilvl w:val="0"/>
          <w:numId w:val="15"/>
        </w:numPr>
      </w:pPr>
      <w:r w:rsidRPr="007C0D7B">
        <w:t>Den etterspurte dokumentasjonen i tabellen for kv</w:t>
      </w:r>
      <w:r>
        <w:t>alifikasjonskrav, jfr. punkt 5</w:t>
      </w:r>
    </w:p>
    <w:p w:rsidR="007C0D7B" w:rsidRPr="007C0D7B" w:rsidRDefault="00DE2982" w:rsidP="007C0D7B">
      <w:pPr>
        <w:numPr>
          <w:ilvl w:val="1"/>
          <w:numId w:val="15"/>
        </w:numPr>
      </w:pPr>
      <w:r w:rsidRPr="007C0D7B">
        <w:lastRenderedPageBreak/>
        <w:t xml:space="preserve">Firmaattest </w:t>
      </w:r>
    </w:p>
    <w:p w:rsidR="007C0D7B" w:rsidRPr="007C0D7B" w:rsidRDefault="00DE2982" w:rsidP="007C0D7B">
      <w:pPr>
        <w:numPr>
          <w:ilvl w:val="1"/>
          <w:numId w:val="15"/>
        </w:numPr>
      </w:pPr>
      <w:r w:rsidRPr="007C0D7B">
        <w:t>Referanseprosjekter</w:t>
      </w:r>
      <w:r>
        <w:t xml:space="preserve"> (evt. annen dokumentasjon,CV el.)</w:t>
      </w:r>
    </w:p>
    <w:p w:rsidR="007C0D7B" w:rsidRPr="007C0D7B" w:rsidRDefault="00DE2982" w:rsidP="007C0D7B"/>
    <w:p w:rsidR="007C0D7B" w:rsidRPr="007C0D7B" w:rsidRDefault="00DE2982" w:rsidP="007C0D7B">
      <w:r w:rsidRPr="007C0D7B">
        <w:t xml:space="preserve">Forespørsler som ikke inneholder alle opplysninger og dokumenter som er etterspurt, eller som ikke oppfyller kravene til utforming av forespørselen som Statsbygg har fastsatt, vil kunne bli avvist. </w:t>
      </w:r>
      <w:bookmarkEnd w:id="115"/>
    </w:p>
    <w:p w:rsidR="008A3887" w:rsidRDefault="00DE2982" w:rsidP="008A3887">
      <w:pPr>
        <w:pStyle w:val="Overskrift1"/>
      </w:pPr>
      <w:bookmarkStart w:id="121" w:name="_Toc256000083"/>
      <w:bookmarkStart w:id="122" w:name="_Toc256000054"/>
      <w:bookmarkStart w:id="123" w:name="_Toc256000025"/>
      <w:bookmarkStart w:id="124" w:name="_Toc50635172"/>
      <w:r>
        <w:t>Utvelgelseskriterier prekvalifisering</w:t>
      </w:r>
      <w:bookmarkEnd w:id="121"/>
      <w:bookmarkEnd w:id="122"/>
      <w:bookmarkEnd w:id="123"/>
      <w:bookmarkEnd w:id="124"/>
    </w:p>
    <w:p w:rsidR="007C0D7B" w:rsidRDefault="00DE2982" w:rsidP="007C0D7B">
      <w:r>
        <w:t>Det kan kvalifisere</w:t>
      </w:r>
      <w:r>
        <w:t xml:space="preserve">s maksimalt 6 leverandører for denne konkurransen. </w:t>
      </w:r>
    </w:p>
    <w:p w:rsidR="007C0D7B" w:rsidRDefault="00DE2982" w:rsidP="007C0D7B"/>
    <w:p w:rsidR="007C0D7B" w:rsidRDefault="00DE2982" w:rsidP="007C0D7B">
      <w:r>
        <w:t xml:space="preserve">Kvalifikasjonen vil være basert på følgende utvelgelseskriterier: </w:t>
      </w:r>
    </w:p>
    <w:p w:rsidR="00096017" w:rsidRDefault="00DE2982" w:rsidP="007C0D7B"/>
    <w:p w:rsidR="00D80CA2" w:rsidRDefault="00DE2982" w:rsidP="007C0D7B">
      <w:r>
        <w:t>De leverandørene som vurderes som best kvalifisert ut fra kvalifikasjonskriteriet «kompetanse for utvikling av løsninger som er relevan</w:t>
      </w:r>
      <w:r>
        <w:t xml:space="preserve">t i lys av oppdragsgivers behovsbeskrivelse» vil bli valgt til å inngi tilbud. </w:t>
      </w:r>
    </w:p>
    <w:p w:rsidR="00D80CA2" w:rsidRDefault="00DE2982" w:rsidP="007C0D7B"/>
    <w:p w:rsidR="00D80CA2" w:rsidRDefault="00DE2982" w:rsidP="00D80CA2">
      <w:r>
        <w:t xml:space="preserve">Krav om dokumentasjon: </w:t>
      </w:r>
    </w:p>
    <w:p w:rsidR="00D80CA2" w:rsidRDefault="00DE2982" w:rsidP="00D80CA2">
      <w:r>
        <w:t>Dokumentasjonen angitt i punkt 5 ovenfor vil bli lagt til grunn for valget.</w:t>
      </w:r>
    </w:p>
    <w:p w:rsidR="00D80CA2" w:rsidRDefault="00DE2982" w:rsidP="00D80CA2"/>
    <w:p w:rsidR="00096017" w:rsidRDefault="00DE2982" w:rsidP="00096017">
      <w:r>
        <w:t>a)</w:t>
      </w:r>
      <w:r>
        <w:tab/>
        <w:t>Referanseprosjektenes relevans i lys av oppdragsgivers behovsbeskrivels</w:t>
      </w:r>
      <w:r>
        <w:t>e, vektes 100%</w:t>
      </w:r>
    </w:p>
    <w:p w:rsidR="00096017" w:rsidRDefault="00DE2982" w:rsidP="00096017">
      <w:r>
        <w:t>b)</w:t>
      </w:r>
      <w:r>
        <w:tab/>
      </w:r>
      <w:r w:rsidRPr="00BD66E7">
        <w:t>CV om man ikke har relevante referanseprosjekter. CVen vil bli vurdert ut fra relevant erfaring og gjennomføringsevne, vektes 100% hvis utvelgelseskriteria a mangler</w:t>
      </w:r>
    </w:p>
    <w:p w:rsidR="00096017" w:rsidRDefault="00DE2982" w:rsidP="00096017"/>
    <w:p w:rsidR="008A3887" w:rsidRPr="00482DD3" w:rsidRDefault="00DE2982" w:rsidP="008A3887">
      <w:pPr>
        <w:pStyle w:val="Overskrift1"/>
      </w:pPr>
      <w:bookmarkStart w:id="125" w:name="_Toc256000084"/>
      <w:bookmarkStart w:id="126" w:name="_Toc256000055"/>
      <w:bookmarkStart w:id="127" w:name="_Toc256000026"/>
      <w:bookmarkStart w:id="128" w:name="_Toc50635173"/>
      <w:r>
        <w:t>Kriterier for juryens vurdering av løsningsforslag</w:t>
      </w:r>
      <w:bookmarkEnd w:id="125"/>
      <w:bookmarkEnd w:id="126"/>
      <w:bookmarkEnd w:id="127"/>
      <w:bookmarkEnd w:id="128"/>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 xml:space="preserve">Vurderingskriterier </w:t>
      </w:r>
      <w:r w:rsidRPr="0042259A">
        <w:rPr>
          <w:rFonts w:asciiTheme="majorHAnsi" w:eastAsiaTheme="majorEastAsia" w:hAnsiTheme="majorHAnsi" w:cstheme="majorBidi"/>
          <w:color w:val="000000" w:themeColor="text2"/>
          <w:szCs w:val="21"/>
        </w:rPr>
        <w:t>er de kriterier som juryen vil legge vekt på. En samlet vurdering av forslagene etter kriteriene vil avgjøre hvem av de kvalifiserte tilbyderne som vil bli kåret til vinner og tildelt en tjenesteavtale for å utvikle en prototype på løsningsforslaget.</w:t>
      </w:r>
    </w:p>
    <w:p w:rsidR="0042259A" w:rsidRPr="0042259A" w:rsidRDefault="00DE2982" w:rsidP="0042259A">
      <w:pPr>
        <w:rPr>
          <w:rFonts w:asciiTheme="majorHAnsi" w:eastAsiaTheme="majorEastAsia" w:hAnsiTheme="majorHAnsi" w:cstheme="majorBidi"/>
          <w:color w:val="000000" w:themeColor="text2"/>
          <w:szCs w:val="21"/>
        </w:rPr>
      </w:pP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I de</w:t>
      </w:r>
      <w:r w:rsidRPr="0042259A">
        <w:rPr>
          <w:rFonts w:asciiTheme="majorHAnsi" w:eastAsiaTheme="majorEastAsia" w:hAnsiTheme="majorHAnsi" w:cstheme="majorBidi"/>
          <w:color w:val="000000" w:themeColor="text2"/>
          <w:szCs w:val="21"/>
        </w:rPr>
        <w:t>nne konkurransen har vi valgt følgende vurderingskriterier:</w:t>
      </w:r>
    </w:p>
    <w:p w:rsidR="0042259A" w:rsidRPr="0042259A" w:rsidRDefault="00DE2982" w:rsidP="0042259A">
      <w:pPr>
        <w:rPr>
          <w:rFonts w:asciiTheme="majorHAnsi" w:eastAsiaTheme="majorEastAsia" w:hAnsiTheme="majorHAnsi" w:cstheme="majorBidi"/>
          <w:color w:val="000000" w:themeColor="text2"/>
          <w:szCs w:val="21"/>
        </w:rPr>
      </w:pP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w:t>
      </w:r>
      <w:r w:rsidRPr="0042259A">
        <w:rPr>
          <w:rFonts w:asciiTheme="majorHAnsi" w:eastAsiaTheme="majorEastAsia" w:hAnsiTheme="majorHAnsi" w:cstheme="majorBidi"/>
          <w:color w:val="000000" w:themeColor="text2"/>
          <w:szCs w:val="21"/>
        </w:rPr>
        <w:tab/>
        <w:t>Akustikk</w:t>
      </w: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w:t>
      </w:r>
      <w:r w:rsidRPr="0042259A">
        <w:rPr>
          <w:rFonts w:asciiTheme="majorHAnsi" w:eastAsiaTheme="majorEastAsia" w:hAnsiTheme="majorHAnsi" w:cstheme="majorBidi"/>
          <w:color w:val="000000" w:themeColor="text2"/>
          <w:szCs w:val="21"/>
        </w:rPr>
        <w:tab/>
        <w:t>Estetikk</w:t>
      </w: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w:t>
      </w:r>
      <w:r w:rsidRPr="0042259A">
        <w:rPr>
          <w:rFonts w:asciiTheme="majorHAnsi" w:eastAsiaTheme="majorEastAsia" w:hAnsiTheme="majorHAnsi" w:cstheme="majorBidi"/>
          <w:color w:val="000000" w:themeColor="text2"/>
          <w:szCs w:val="21"/>
        </w:rPr>
        <w:tab/>
        <w:t>Funksjonalitet</w:t>
      </w: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w:t>
      </w:r>
      <w:r w:rsidRPr="0042259A">
        <w:rPr>
          <w:rFonts w:asciiTheme="majorHAnsi" w:eastAsiaTheme="majorEastAsia" w:hAnsiTheme="majorHAnsi" w:cstheme="majorBidi"/>
          <w:color w:val="000000" w:themeColor="text2"/>
          <w:szCs w:val="21"/>
        </w:rPr>
        <w:tab/>
        <w:t>Sirkulæritet</w:t>
      </w: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w:t>
      </w:r>
      <w:r w:rsidRPr="0042259A">
        <w:rPr>
          <w:rFonts w:asciiTheme="majorHAnsi" w:eastAsiaTheme="majorEastAsia" w:hAnsiTheme="majorHAnsi" w:cstheme="majorBidi"/>
          <w:color w:val="000000" w:themeColor="text2"/>
          <w:szCs w:val="21"/>
        </w:rPr>
        <w:tab/>
        <w:t>Fleksibilitet</w:t>
      </w: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w:t>
      </w:r>
      <w:r w:rsidRPr="0042259A">
        <w:rPr>
          <w:rFonts w:asciiTheme="majorHAnsi" w:eastAsiaTheme="majorEastAsia" w:hAnsiTheme="majorHAnsi" w:cstheme="majorBidi"/>
          <w:color w:val="000000" w:themeColor="text2"/>
          <w:szCs w:val="21"/>
        </w:rPr>
        <w:tab/>
        <w:t>Økonomi</w:t>
      </w:r>
    </w:p>
    <w:p w:rsidR="0042259A" w:rsidRPr="0042259A" w:rsidRDefault="00DE2982" w:rsidP="0042259A">
      <w:pPr>
        <w:rPr>
          <w:rFonts w:asciiTheme="majorHAnsi" w:eastAsiaTheme="majorEastAsia" w:hAnsiTheme="majorHAnsi" w:cstheme="majorBidi"/>
          <w:color w:val="000000" w:themeColor="text2"/>
          <w:szCs w:val="21"/>
        </w:rPr>
      </w:pPr>
    </w:p>
    <w:p w:rsidR="0042259A" w:rsidRPr="0042259A" w:rsidRDefault="00DE2982" w:rsidP="0042259A">
      <w:pPr>
        <w:rPr>
          <w:rFonts w:asciiTheme="majorHAnsi" w:eastAsiaTheme="majorEastAsia" w:hAnsiTheme="majorHAnsi" w:cstheme="majorBidi"/>
          <w:color w:val="000000" w:themeColor="text2"/>
          <w:szCs w:val="21"/>
        </w:rPr>
      </w:pPr>
      <w:r w:rsidRPr="0042259A">
        <w:rPr>
          <w:rFonts w:asciiTheme="majorHAnsi" w:eastAsiaTheme="majorEastAsia" w:hAnsiTheme="majorHAnsi" w:cstheme="majorBidi"/>
          <w:color w:val="000000" w:themeColor="text2"/>
          <w:szCs w:val="21"/>
        </w:rPr>
        <w:t>Vurderingskriteriene vil bli vurdert på grad av oppnåelse. Dokumentasjonskravene finn</w:t>
      </w:r>
      <w:r>
        <w:rPr>
          <w:rFonts w:asciiTheme="majorHAnsi" w:eastAsiaTheme="majorEastAsia" w:hAnsiTheme="majorHAnsi" w:cstheme="majorBidi"/>
          <w:color w:val="000000" w:themeColor="text2"/>
          <w:szCs w:val="21"/>
        </w:rPr>
        <w:t xml:space="preserve">es i behovsmatrisen under punkt </w:t>
      </w:r>
      <w:r w:rsidRPr="0042259A">
        <w:rPr>
          <w:rFonts w:asciiTheme="majorHAnsi" w:eastAsiaTheme="majorEastAsia" w:hAnsiTheme="majorHAnsi" w:cstheme="majorBidi"/>
          <w:color w:val="000000" w:themeColor="text2"/>
          <w:szCs w:val="21"/>
        </w:rPr>
        <w:t xml:space="preserve">3 og krav til innlevert materiale er listet opp i </w:t>
      </w:r>
      <w:r>
        <w:rPr>
          <w:rFonts w:asciiTheme="majorHAnsi" w:eastAsiaTheme="majorEastAsia" w:hAnsiTheme="majorHAnsi" w:cstheme="majorBidi"/>
          <w:color w:val="000000" w:themeColor="text2"/>
          <w:szCs w:val="21"/>
        </w:rPr>
        <w:t xml:space="preserve">punkt </w:t>
      </w:r>
      <w:r w:rsidRPr="0042259A">
        <w:rPr>
          <w:rFonts w:asciiTheme="majorHAnsi" w:eastAsiaTheme="majorEastAsia" w:hAnsiTheme="majorHAnsi" w:cstheme="majorBidi"/>
          <w:color w:val="000000" w:themeColor="text2"/>
          <w:szCs w:val="21"/>
        </w:rPr>
        <w:t xml:space="preserve">8.  </w:t>
      </w:r>
    </w:p>
    <w:p w:rsidR="0042259A" w:rsidRPr="0042259A" w:rsidRDefault="00DE2982" w:rsidP="0042259A">
      <w:pPr>
        <w:rPr>
          <w:rFonts w:asciiTheme="majorHAnsi" w:eastAsiaTheme="majorEastAsia" w:hAnsiTheme="majorHAnsi" w:cstheme="majorBidi"/>
          <w:color w:val="000000" w:themeColor="text2"/>
          <w:szCs w:val="21"/>
        </w:rPr>
      </w:pPr>
    </w:p>
    <w:p w:rsidR="0042259A" w:rsidRPr="0042259A" w:rsidRDefault="00DE2982" w:rsidP="0042259A">
      <w:pPr>
        <w:rPr>
          <w:rFonts w:asciiTheme="majorHAnsi" w:eastAsiaTheme="majorEastAsia" w:hAnsiTheme="majorHAnsi" w:cstheme="majorBidi"/>
          <w:color w:val="000000" w:themeColor="text2"/>
          <w:szCs w:val="21"/>
          <w:u w:val="single"/>
        </w:rPr>
      </w:pPr>
      <w:r w:rsidRPr="0042259A">
        <w:rPr>
          <w:rFonts w:asciiTheme="majorHAnsi" w:eastAsiaTheme="majorEastAsia" w:hAnsiTheme="majorHAnsi" w:cstheme="majorBidi"/>
          <w:color w:val="000000" w:themeColor="text2"/>
          <w:szCs w:val="21"/>
          <w:u w:val="single"/>
        </w:rPr>
        <w:t>Forslag som ikke oppfyller lydkrav</w:t>
      </w:r>
      <w:r>
        <w:rPr>
          <w:rFonts w:asciiTheme="majorHAnsi" w:eastAsiaTheme="majorEastAsia" w:hAnsiTheme="majorHAnsi" w:cstheme="majorBidi"/>
          <w:color w:val="000000" w:themeColor="text2"/>
          <w:szCs w:val="21"/>
          <w:u w:val="single"/>
        </w:rPr>
        <w:t xml:space="preserve"> (jfr. behovsmatrisen B01 første kulepunkt)</w:t>
      </w:r>
      <w:r w:rsidRPr="0042259A">
        <w:rPr>
          <w:rFonts w:asciiTheme="majorHAnsi" w:eastAsiaTheme="majorEastAsia" w:hAnsiTheme="majorHAnsi" w:cstheme="majorBidi"/>
          <w:color w:val="000000" w:themeColor="text2"/>
          <w:szCs w:val="21"/>
          <w:u w:val="single"/>
        </w:rPr>
        <w:t xml:space="preserve"> vil bli avvist fra</w:t>
      </w:r>
      <w:r>
        <w:rPr>
          <w:rFonts w:asciiTheme="majorHAnsi" w:eastAsiaTheme="majorEastAsia" w:hAnsiTheme="majorHAnsi" w:cstheme="majorBidi"/>
          <w:color w:val="000000" w:themeColor="text2"/>
          <w:szCs w:val="21"/>
          <w:u w:val="single"/>
        </w:rPr>
        <w:t xml:space="preserve"> bedømmelse og ikke motta premiehonorar som nevnt i punkt 2.6</w:t>
      </w:r>
      <w:r w:rsidRPr="0042259A">
        <w:rPr>
          <w:rFonts w:asciiTheme="majorHAnsi" w:eastAsiaTheme="majorEastAsia" w:hAnsiTheme="majorHAnsi" w:cstheme="majorBidi"/>
          <w:color w:val="000000" w:themeColor="text2"/>
          <w:szCs w:val="21"/>
          <w:u w:val="single"/>
        </w:rPr>
        <w:t>.</w:t>
      </w:r>
    </w:p>
    <w:p w:rsidR="008A3887" w:rsidRPr="00482DD3" w:rsidRDefault="00DE2982" w:rsidP="008A3887">
      <w:pPr>
        <w:rPr>
          <w:rFonts w:cs="Arial"/>
        </w:rPr>
      </w:pPr>
    </w:p>
    <w:p w:rsidR="008A3887" w:rsidRDefault="00DE2982" w:rsidP="008A3887">
      <w:pPr>
        <w:pStyle w:val="Overskrift1"/>
      </w:pPr>
      <w:bookmarkStart w:id="129" w:name="_Toc256000085"/>
      <w:bookmarkStart w:id="130" w:name="_Toc256000056"/>
      <w:bookmarkStart w:id="131" w:name="_Toc256000027"/>
      <w:bookmarkStart w:id="132" w:name="_Toc50635174"/>
      <w:r>
        <w:lastRenderedPageBreak/>
        <w:t>Innlevering av løsningsforslag</w:t>
      </w:r>
      <w:bookmarkEnd w:id="129"/>
      <w:bookmarkEnd w:id="130"/>
      <w:bookmarkEnd w:id="131"/>
      <w:bookmarkEnd w:id="132"/>
    </w:p>
    <w:p w:rsidR="001453A0" w:rsidRDefault="00DE2982" w:rsidP="001453A0">
      <w:r>
        <w:t>Løsningsforslaget skal i sin helhet leveres digitalt i Mercell-portalen.</w:t>
      </w:r>
    </w:p>
    <w:p w:rsidR="001453A0" w:rsidRDefault="00DE2982" w:rsidP="001453A0"/>
    <w:p w:rsidR="001453A0" w:rsidRPr="001453A0" w:rsidRDefault="00DE2982" w:rsidP="001453A0">
      <w:pPr>
        <w:rPr>
          <w:b/>
        </w:rPr>
      </w:pPr>
      <w:r w:rsidRPr="001453A0">
        <w:rPr>
          <w:b/>
        </w:rPr>
        <w:t xml:space="preserve">Fristen for innlevering av løsningsforslag er 3. desember kl. 13.00. </w:t>
      </w:r>
    </w:p>
    <w:p w:rsidR="001453A0" w:rsidRDefault="00DE2982" w:rsidP="001453A0"/>
    <w:p w:rsidR="001453A0" w:rsidRDefault="00DE2982" w:rsidP="001453A0">
      <w:r>
        <w:t>Løsningsforslage</w:t>
      </w:r>
      <w:r>
        <w:t xml:space="preserve">ne skal være anonyme. Dette medfører at alt innlevert materiale, inkludert fysiske materialprøver, skal være påført motto. Det er ikke tillatt å legge inn noen form for informasjon som kan svekke anonymiteten. Se punkt 4. </w:t>
      </w:r>
    </w:p>
    <w:p w:rsidR="001453A0" w:rsidRDefault="00DE2982" w:rsidP="001453A0"/>
    <w:p w:rsidR="001453A0" w:rsidRDefault="00DE2982" w:rsidP="001453A0">
      <w:r>
        <w:t>Utkastene skal framstilles klart</w:t>
      </w:r>
      <w:r>
        <w:t xml:space="preserve"> og lettfattelig.  </w:t>
      </w:r>
    </w:p>
    <w:p w:rsidR="001453A0" w:rsidRDefault="00DE2982" w:rsidP="001453A0"/>
    <w:p w:rsidR="001453A0" w:rsidRDefault="00DE2982" w:rsidP="001453A0">
      <w:r>
        <w:t xml:space="preserve">Løsningsforslaget skal inneholde: </w:t>
      </w:r>
    </w:p>
    <w:p w:rsidR="008D03EE" w:rsidRDefault="00DE2982" w:rsidP="001453A0"/>
    <w:p w:rsidR="008D03EE" w:rsidRDefault="00DE2982" w:rsidP="008D03EE">
      <w:pPr>
        <w:pStyle w:val="Listeavsnitt"/>
        <w:numPr>
          <w:ilvl w:val="0"/>
          <w:numId w:val="14"/>
        </w:numPr>
      </w:pPr>
      <w:r>
        <w:t xml:space="preserve">En beskrivelse på </w:t>
      </w:r>
      <w:r w:rsidRPr="008D03EE">
        <w:rPr>
          <w:u w:val="single"/>
        </w:rPr>
        <w:t>inntil 6 sider</w:t>
      </w:r>
      <w:r>
        <w:t xml:space="preserve"> som redegjør for:</w:t>
      </w:r>
    </w:p>
    <w:p w:rsidR="008D03EE" w:rsidRDefault="00DE2982" w:rsidP="008D03EE">
      <w:pPr>
        <w:pStyle w:val="Listeavsnitt"/>
        <w:numPr>
          <w:ilvl w:val="1"/>
          <w:numId w:val="14"/>
        </w:numPr>
      </w:pPr>
      <w:r>
        <w:t>Modulveggens konsept</w:t>
      </w:r>
    </w:p>
    <w:p w:rsidR="008D03EE" w:rsidRDefault="00DE2982" w:rsidP="008D03EE">
      <w:pPr>
        <w:pStyle w:val="Listeavsnitt"/>
        <w:numPr>
          <w:ilvl w:val="1"/>
          <w:numId w:val="14"/>
        </w:numPr>
      </w:pPr>
      <w:r>
        <w:t>Verdikjeden fra råstoffuttak til montert produkt og håndtering i ombruk- og gjenvinningsfasen</w:t>
      </w:r>
    </w:p>
    <w:p w:rsidR="008D03EE" w:rsidRDefault="00DE2982" w:rsidP="008D03EE">
      <w:pPr>
        <w:pStyle w:val="Listeavsnitt"/>
        <w:numPr>
          <w:ilvl w:val="1"/>
          <w:numId w:val="14"/>
        </w:numPr>
      </w:pPr>
      <w:r>
        <w:t>Livsløpskostnaden for produktet v</w:t>
      </w:r>
      <w:r>
        <w:t xml:space="preserve">ed angivelse av estimert innkjøpspris pr. m2, antatt montasjetid og driftskostnader </w:t>
      </w:r>
    </w:p>
    <w:p w:rsidR="005A57B7" w:rsidRDefault="00DE2982" w:rsidP="005A57B7">
      <w:pPr>
        <w:pStyle w:val="Listeavsnitt"/>
        <w:numPr>
          <w:ilvl w:val="0"/>
          <w:numId w:val="0"/>
        </w:numPr>
        <w:ind w:left="1440"/>
      </w:pPr>
    </w:p>
    <w:p w:rsidR="008D03EE" w:rsidRDefault="00DE2982" w:rsidP="008D03EE">
      <w:pPr>
        <w:pStyle w:val="Listeavsnitt"/>
        <w:numPr>
          <w:ilvl w:val="0"/>
          <w:numId w:val="14"/>
        </w:numPr>
      </w:pPr>
      <w:r>
        <w:t>Illustrasjon</w:t>
      </w:r>
      <w:r w:rsidRPr="008D03EE">
        <w:t xml:space="preserve"> av forslag i 3D med fremstilling av materialer/overflater på synlige deler av veggen</w:t>
      </w:r>
    </w:p>
    <w:p w:rsidR="005A57B7" w:rsidRDefault="00DE2982" w:rsidP="005A57B7">
      <w:pPr>
        <w:pStyle w:val="Listeavsnitt"/>
        <w:numPr>
          <w:ilvl w:val="0"/>
          <w:numId w:val="0"/>
        </w:numPr>
        <w:ind w:left="720"/>
      </w:pPr>
    </w:p>
    <w:p w:rsidR="008D03EE" w:rsidRDefault="00DE2982" w:rsidP="008D03EE">
      <w:pPr>
        <w:pStyle w:val="Listeavsnitt"/>
        <w:numPr>
          <w:ilvl w:val="0"/>
          <w:numId w:val="14"/>
        </w:numPr>
      </w:pPr>
      <w:r w:rsidRPr="008D03EE">
        <w:t>Tegninger som viser utforming av forslag i plan, sni</w:t>
      </w:r>
      <w:r>
        <w:t xml:space="preserve">tt og </w:t>
      </w:r>
      <w:r>
        <w:t>oppriss i egnet målestokk</w:t>
      </w:r>
    </w:p>
    <w:p w:rsidR="005A57B7" w:rsidRDefault="00DE2982" w:rsidP="005A57B7">
      <w:pPr>
        <w:pStyle w:val="Listeavsnitt"/>
        <w:numPr>
          <w:ilvl w:val="0"/>
          <w:numId w:val="0"/>
        </w:numPr>
        <w:ind w:left="227"/>
      </w:pPr>
    </w:p>
    <w:p w:rsidR="008D03EE" w:rsidRDefault="00DE2982" w:rsidP="008D03EE">
      <w:pPr>
        <w:pStyle w:val="Listeavsnitt"/>
        <w:numPr>
          <w:ilvl w:val="0"/>
          <w:numId w:val="14"/>
        </w:numPr>
      </w:pPr>
      <w:r w:rsidRPr="008D03EE">
        <w:t>Aktuelle detaljer som er viktig for utformingen og monteringsløsning skal vises i tegni</w:t>
      </w:r>
      <w:r>
        <w:t>ng</w:t>
      </w:r>
    </w:p>
    <w:p w:rsidR="005A57B7" w:rsidRDefault="00DE2982" w:rsidP="005A57B7">
      <w:pPr>
        <w:pStyle w:val="Listeavsnitt"/>
        <w:numPr>
          <w:ilvl w:val="0"/>
          <w:numId w:val="0"/>
        </w:numPr>
        <w:ind w:left="227"/>
      </w:pPr>
    </w:p>
    <w:p w:rsidR="008D03EE" w:rsidRDefault="00DE2982" w:rsidP="008D03EE">
      <w:pPr>
        <w:pStyle w:val="Listeavsnitt"/>
        <w:numPr>
          <w:ilvl w:val="0"/>
          <w:numId w:val="14"/>
        </w:numPr>
      </w:pPr>
      <w:r w:rsidRPr="008D03EE">
        <w:t>Fremstilling av veggkledning/veggoverflate som foreslås benyttet skal l</w:t>
      </w:r>
      <w:r>
        <w:t>everes som fysisk materialprøve</w:t>
      </w:r>
    </w:p>
    <w:p w:rsidR="001453A0" w:rsidRDefault="00DE2982" w:rsidP="001453A0"/>
    <w:p w:rsidR="001453A0" w:rsidRDefault="00DE2982" w:rsidP="001453A0">
      <w:r>
        <w:t xml:space="preserve">Løsningsforslaget skal leveres på </w:t>
      </w:r>
      <w:r>
        <w:t xml:space="preserve">følgende måte: </w:t>
      </w:r>
    </w:p>
    <w:p w:rsidR="008D03EE" w:rsidRDefault="00DE2982" w:rsidP="001453A0"/>
    <w:p w:rsidR="008D03EE" w:rsidRDefault="00DE2982" w:rsidP="008D03EE">
      <w:pPr>
        <w:pStyle w:val="Listeavsnitt"/>
        <w:numPr>
          <w:ilvl w:val="0"/>
          <w:numId w:val="14"/>
        </w:numPr>
      </w:pPr>
      <w:r>
        <w:t xml:space="preserve">Illustrasjoner </w:t>
      </w:r>
      <w:r w:rsidRPr="008D03EE">
        <w:t>og tekster skal leveres digitalt som pdf-filer og gjerne montert sammen som plansjer som er egnet for å skrives ut. Alle pdf-filene må være merket med</w:t>
      </w:r>
      <w:r>
        <w:t xml:space="preserve"> «I</w:t>
      </w:r>
      <w:r w:rsidRPr="008D03EE">
        <w:t>dékonkurra</w:t>
      </w:r>
      <w:r>
        <w:t xml:space="preserve">nse Sirkulær skillevegg + motto» </w:t>
      </w:r>
    </w:p>
    <w:p w:rsidR="001453A0" w:rsidRDefault="00DE2982" w:rsidP="001453A0"/>
    <w:p w:rsidR="001453A0" w:rsidRDefault="00DE2982" w:rsidP="008D03EE">
      <w:pPr>
        <w:pStyle w:val="Listeavsnitt"/>
        <w:numPr>
          <w:ilvl w:val="0"/>
          <w:numId w:val="14"/>
        </w:numPr>
      </w:pPr>
      <w:r>
        <w:t>Fysiske vareprøver, modeller etc. skal leveres/sendes til:</w:t>
      </w:r>
    </w:p>
    <w:p w:rsidR="005A57B7" w:rsidRDefault="00DE2982" w:rsidP="005A57B7">
      <w:pPr>
        <w:pStyle w:val="Listeavsnitt"/>
        <w:numPr>
          <w:ilvl w:val="0"/>
          <w:numId w:val="0"/>
        </w:numPr>
        <w:ind w:left="720"/>
      </w:pPr>
    </w:p>
    <w:p w:rsidR="001453A0" w:rsidRDefault="00DE2982" w:rsidP="008D03EE">
      <w:pPr>
        <w:ind w:firstLine="708"/>
      </w:pPr>
      <w:r>
        <w:t>Navn: Statsbygg ved Peder Lommerud Jørgensen</w:t>
      </w:r>
    </w:p>
    <w:p w:rsidR="001453A0" w:rsidRDefault="00DE2982" w:rsidP="008D03EE">
      <w:pPr>
        <w:ind w:firstLine="708"/>
      </w:pPr>
      <w:r>
        <w:t>Adresse: Biskop Gunnerius gate 6, 0155 Oslo</w:t>
      </w:r>
    </w:p>
    <w:p w:rsidR="001453A0" w:rsidRDefault="00DE2982" w:rsidP="001453A0">
      <w:r>
        <w:tab/>
        <w:t xml:space="preserve">Resepsjon i 7. etasje  </w:t>
      </w:r>
    </w:p>
    <w:p w:rsidR="001453A0" w:rsidRDefault="00DE2982" w:rsidP="001453A0"/>
    <w:p w:rsidR="001453A0" w:rsidRDefault="00DE2982" w:rsidP="008D03EE">
      <w:pPr>
        <w:ind w:firstLine="708"/>
      </w:pPr>
      <w:r>
        <w:t>Vareprøver vil ikke bli returnert.</w:t>
      </w:r>
    </w:p>
    <w:p w:rsidR="001453A0" w:rsidRPr="001453A0" w:rsidRDefault="00DE2982" w:rsidP="001453A0"/>
    <w:p w:rsidR="008A3887" w:rsidRDefault="00DE2982" w:rsidP="00DE2E00">
      <w:pPr>
        <w:pStyle w:val="Overskrift1"/>
      </w:pPr>
      <w:bookmarkStart w:id="133" w:name="_Toc256000086"/>
      <w:bookmarkStart w:id="134" w:name="_Toc256000057"/>
      <w:bookmarkStart w:id="135" w:name="_Toc256000028"/>
      <w:bookmarkStart w:id="136" w:name="_Toc50635175"/>
      <w:r>
        <w:t xml:space="preserve">Avlysning </w:t>
      </w:r>
      <w:r>
        <w:t>av konkurransen og totalforkastelse – avviste forespørsler</w:t>
      </w:r>
      <w:bookmarkEnd w:id="133"/>
      <w:bookmarkEnd w:id="134"/>
      <w:bookmarkEnd w:id="135"/>
      <w:bookmarkEnd w:id="136"/>
    </w:p>
    <w:p w:rsidR="00F66F50" w:rsidRPr="00F66F50" w:rsidRDefault="00DE2982" w:rsidP="00F66F50">
      <w:pPr>
        <w:rPr>
          <w:rFonts w:cs="Arial"/>
        </w:rPr>
      </w:pPr>
      <w:r w:rsidRPr="00F66F50">
        <w:rPr>
          <w:rFonts w:cs="Arial"/>
        </w:rPr>
        <w:t>Statsbygg forbeholder seg retten til å avlyse konkurransen ders</w:t>
      </w:r>
      <w:r>
        <w:rPr>
          <w:rFonts w:cs="Arial"/>
        </w:rPr>
        <w:t>om det foreligger saklig grunn.</w:t>
      </w:r>
    </w:p>
    <w:p w:rsidR="00F66F50" w:rsidRPr="00F66F50" w:rsidRDefault="00DE2982" w:rsidP="00F66F50">
      <w:pPr>
        <w:rPr>
          <w:rFonts w:cs="Arial"/>
        </w:rPr>
      </w:pPr>
    </w:p>
    <w:p w:rsidR="00F66F50" w:rsidRPr="00F66F50" w:rsidRDefault="00DE2982" w:rsidP="00F66F50">
      <w:pPr>
        <w:rPr>
          <w:rFonts w:cs="Arial"/>
        </w:rPr>
      </w:pPr>
      <w:r w:rsidRPr="00F66F50">
        <w:rPr>
          <w:rFonts w:cs="Arial"/>
        </w:rPr>
        <w:t>Statsbygg kan unnlate å kvalifisere samtlige deltakere, dersom det foreligger saklig grunn.</w:t>
      </w:r>
    </w:p>
    <w:p w:rsidR="00F66F50" w:rsidRPr="00F66F50" w:rsidRDefault="00DE2982" w:rsidP="00F66F50">
      <w:pPr>
        <w:rPr>
          <w:rFonts w:cs="Arial"/>
        </w:rPr>
      </w:pPr>
    </w:p>
    <w:p w:rsidR="00F66F50" w:rsidRDefault="00DE2982" w:rsidP="00F66F50">
      <w:pPr>
        <w:rPr>
          <w:rFonts w:cs="Arial"/>
        </w:rPr>
      </w:pPr>
      <w:r w:rsidRPr="00F66F50">
        <w:rPr>
          <w:rFonts w:cs="Arial"/>
        </w:rPr>
        <w:t>Avviste og forkastede forespørsler vil ikke bli returnert.</w:t>
      </w:r>
    </w:p>
    <w:p w:rsidR="00F66F50" w:rsidRDefault="00DE2982" w:rsidP="00F66F50">
      <w:pPr>
        <w:rPr>
          <w:rFonts w:cs="Arial"/>
        </w:rPr>
      </w:pPr>
    </w:p>
    <w:p w:rsidR="00F66F50" w:rsidRDefault="00DE2982" w:rsidP="00F66F50">
      <w:pPr>
        <w:rPr>
          <w:rFonts w:cs="Arial"/>
        </w:rPr>
      </w:pPr>
    </w:p>
    <w:p w:rsidR="008D03EE" w:rsidRPr="00482DD3" w:rsidRDefault="00DE2982" w:rsidP="008A3887">
      <w:pPr>
        <w:rPr>
          <w:rFonts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51"/>
        <w:gridCol w:w="850"/>
        <w:gridCol w:w="4395"/>
      </w:tblGrid>
      <w:tr w:rsidR="00AE7007" w:rsidTr="008A3887">
        <w:sdt>
          <w:sdtPr>
            <w:id w:val="1913814622"/>
            <w:lock w:val="contentLocked"/>
            <w:text/>
          </w:sdtPr>
          <w:sdtEndPr/>
          <w:sdtContent>
            <w:tc>
              <w:tcPr>
                <w:tcW w:w="817" w:type="dxa"/>
              </w:tcPr>
              <w:p w:rsidR="008A3887" w:rsidRDefault="00DE2982" w:rsidP="008A3887">
                <w:r>
                  <w:t>Sted:</w:t>
                </w:r>
              </w:p>
            </w:tc>
          </w:sdtContent>
        </w:sdt>
        <w:tc>
          <w:tcPr>
            <w:tcW w:w="1843" w:type="dxa"/>
            <w:gridSpan w:val="2"/>
          </w:tcPr>
          <w:p w:rsidR="008A3887" w:rsidRDefault="00DE2982" w:rsidP="008A3887">
            <w:r>
              <w:t>Oslo</w:t>
            </w:r>
          </w:p>
        </w:tc>
        <w:sdt>
          <w:sdtPr>
            <w:id w:val="-140814531"/>
            <w:lock w:val="contentLocked"/>
            <w:text/>
          </w:sdtPr>
          <w:sdtEndPr/>
          <w:sdtContent>
            <w:tc>
              <w:tcPr>
                <w:tcW w:w="850" w:type="dxa"/>
              </w:tcPr>
              <w:p w:rsidR="008A3887" w:rsidRDefault="00DE2982" w:rsidP="008A3887">
                <w:r>
                  <w:t>Dato:</w:t>
                </w:r>
              </w:p>
            </w:tc>
          </w:sdtContent>
        </w:sdt>
        <w:tc>
          <w:tcPr>
            <w:tcW w:w="4395" w:type="dxa"/>
          </w:tcPr>
          <w:p w:rsidR="008A3887" w:rsidRDefault="00DE2982" w:rsidP="008A3887">
            <w:sdt>
              <w:sdtPr>
                <w:rPr>
                  <w:szCs w:val="21"/>
                </w:rPr>
                <w:id w:val="-1257135908"/>
                <w:lock w:val="sdtContentLocked"/>
              </w:sdtPr>
              <w:sdtEndPr/>
              <w:sdtContent>
                <w:r>
                  <w:rPr>
                    <w:szCs w:val="21"/>
                  </w:rPr>
                  <w:fldChar w:fldCharType="begin"/>
                </w:r>
                <w:r>
                  <w:rPr>
                    <w:szCs w:val="21"/>
                  </w:rPr>
                  <w:instrText xml:space="preserve"> DOCPROPERTY  _PRV.siste_godkjenner_1_godkjent_dato  \* MERGEFORMAT </w:instrText>
                </w:r>
                <w:r>
                  <w:rPr>
                    <w:szCs w:val="21"/>
                  </w:rPr>
                  <w:fldChar w:fldCharType="separate"/>
                </w:r>
                <w:r>
                  <w:rPr>
                    <w:szCs w:val="21"/>
                  </w:rPr>
                  <w:t>10.09.2020</w:t>
                </w:r>
                <w:r>
                  <w:rPr>
                    <w:szCs w:val="21"/>
                  </w:rPr>
                  <w:fldChar w:fldCharType="end"/>
                </w:r>
              </w:sdtContent>
            </w:sdt>
          </w:p>
        </w:tc>
      </w:tr>
      <w:tr w:rsidR="00AE7007" w:rsidTr="008A3887">
        <w:tc>
          <w:tcPr>
            <w:tcW w:w="7905" w:type="dxa"/>
            <w:gridSpan w:val="5"/>
          </w:tcPr>
          <w:p w:rsidR="008A3887" w:rsidRDefault="00DE2982" w:rsidP="008A3887"/>
        </w:tc>
      </w:tr>
      <w:tr w:rsidR="00AE7007" w:rsidTr="008A3887">
        <w:sdt>
          <w:sdtPr>
            <w:id w:val="105314967"/>
            <w:lock w:val="contentLocked"/>
            <w:text/>
          </w:sdtPr>
          <w:sdtEndPr/>
          <w:sdtContent>
            <w:tc>
              <w:tcPr>
                <w:tcW w:w="1809" w:type="dxa"/>
                <w:gridSpan w:val="2"/>
              </w:tcPr>
              <w:p w:rsidR="008A3887" w:rsidRDefault="00DE2982" w:rsidP="008A3887">
                <w:r>
                  <w:t>For Statsbygg:</w:t>
                </w:r>
              </w:p>
            </w:tc>
          </w:sdtContent>
        </w:sdt>
        <w:sdt>
          <w:sdtPr>
            <w:id w:val="1492525242"/>
            <w:lock w:val="sdtContentLocked"/>
          </w:sdtPr>
          <w:sdtEndPr/>
          <w:sdtContent>
            <w:tc>
              <w:tcPr>
                <w:tcW w:w="6096" w:type="dxa"/>
                <w:gridSpan w:val="3"/>
              </w:tcPr>
              <w:p w:rsidR="008A3887" w:rsidRDefault="00DE2982" w:rsidP="008A3887">
                <w:r>
                  <w:fldChar w:fldCharType="begin"/>
                </w:r>
                <w:r>
                  <w:instrText xml:space="preserve"> DOCPROPERTY  _PRV.siste_godkjenner_1  \* MERGEFORMAT </w:instrText>
                </w:r>
                <w:r>
                  <w:fldChar w:fldCharType="separate"/>
                </w:r>
                <w:r>
                  <w:t>Knut Jørgensen</w:t>
                </w:r>
                <w:r>
                  <w:fldChar w:fldCharType="end"/>
                </w:r>
              </w:p>
            </w:tc>
          </w:sdtContent>
        </w:sdt>
      </w:tr>
      <w:tr w:rsidR="00AE7007" w:rsidTr="008A3887">
        <w:tc>
          <w:tcPr>
            <w:tcW w:w="1809" w:type="dxa"/>
            <w:gridSpan w:val="2"/>
          </w:tcPr>
          <w:p w:rsidR="008A3887" w:rsidRDefault="00DE2982" w:rsidP="008A3887"/>
        </w:tc>
        <w:sdt>
          <w:sdtPr>
            <w:id w:val="-1312939212"/>
            <w:lock w:val="sdtContentLocked"/>
          </w:sdtPr>
          <w:sdtEndPr/>
          <w:sdtContent>
            <w:tc>
              <w:tcPr>
                <w:tcW w:w="6096" w:type="dxa"/>
                <w:gridSpan w:val="3"/>
              </w:tcPr>
              <w:p w:rsidR="008A3887" w:rsidRDefault="00DE2982" w:rsidP="008A3887">
                <w:r>
                  <w:fldChar w:fldCharType="begin"/>
                </w:r>
                <w:r>
                  <w:instrText xml:space="preserve"> DOCPROPERTY  _PRV.siste_godkjenner_1_godkjent_tittel  \* MERGEFORMAT </w:instrText>
                </w:r>
                <w:r>
                  <w:fldChar w:fldCharType="separate"/>
                </w:r>
                <w:r>
                  <w:t>prosjektdirektør</w:t>
                </w:r>
                <w:r>
                  <w:fldChar w:fldCharType="end"/>
                </w:r>
              </w:p>
            </w:tc>
          </w:sdtContent>
        </w:sdt>
      </w:tr>
    </w:tbl>
    <w:p w:rsidR="008A3887" w:rsidRPr="00482DD3" w:rsidRDefault="00DE2982" w:rsidP="008A3887"/>
    <w:sectPr w:rsidR="008A3887" w:rsidRPr="00482DD3" w:rsidSect="008A3887">
      <w:headerReference w:type="default" r:id="rId9"/>
      <w:footerReference w:type="default" r:id="rId10"/>
      <w:headerReference w:type="first" r:id="rId11"/>
      <w:footerReference w:type="first" r:id="rId12"/>
      <w:pgSz w:w="11906" w:h="16838" w:code="9"/>
      <w:pgMar w:top="2100" w:right="1134" w:bottom="1247" w:left="1134" w:header="851"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E2982">
      <w:pPr>
        <w:spacing w:line="240" w:lineRule="auto"/>
      </w:pPr>
      <w:r>
        <w:separator/>
      </w:r>
    </w:p>
  </w:endnote>
  <w:endnote w:type="continuationSeparator" w:id="0">
    <w:p w:rsidR="00000000" w:rsidRDefault="00DE2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890"/>
      <w:gridCol w:w="4819"/>
    </w:tblGrid>
    <w:tr w:rsidR="00AE7007" w:rsidTr="008A3887">
      <w:trPr>
        <w:trHeight w:val="429"/>
      </w:trPr>
      <w:tc>
        <w:tcPr>
          <w:tcW w:w="4890" w:type="dxa"/>
          <w:vAlign w:val="center"/>
        </w:tcPr>
        <w:p w:rsidR="00297F9C" w:rsidRDefault="00DE2982" w:rsidP="008A3887">
          <w:pPr>
            <w:pStyle w:val="Bunntekst"/>
          </w:pPr>
        </w:p>
      </w:tc>
      <w:tc>
        <w:tcPr>
          <w:tcW w:w="4819" w:type="dxa"/>
          <w:vAlign w:val="center"/>
        </w:tcPr>
        <w:p w:rsidR="00297F9C" w:rsidRPr="007D3C25" w:rsidRDefault="00DE2982" w:rsidP="008A3887">
          <w:pPr>
            <w:pStyle w:val="Bunntekst"/>
            <w:rPr>
              <w:color w:val="FF0000"/>
            </w:rPr>
          </w:pPr>
        </w:p>
        <w:p w:rsidR="00297F9C" w:rsidRPr="00041028" w:rsidRDefault="00DE2982" w:rsidP="008A3887">
          <w:pPr>
            <w:pStyle w:val="Bunntekst"/>
            <w:rPr>
              <w:color w:val="FF0000"/>
            </w:rPr>
          </w:pPr>
          <w:r>
            <w:t xml:space="preserve">                                                </w:t>
          </w:r>
        </w:p>
      </w:tc>
    </w:tr>
  </w:tbl>
  <w:p w:rsidR="00297F9C" w:rsidRDefault="00DE298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Default="00DE2982" w:rsidP="008A3887">
    <w:pPr>
      <w:pStyle w:val="Bunntekst"/>
    </w:pPr>
    <w:r w:rsidRPr="00B552CB">
      <w:rPr>
        <w:b/>
      </w:rPr>
      <w:t>UTGIVER</w:t>
    </w:r>
    <w:r>
      <w:t xml:space="preserve"> UFV</w:t>
    </w:r>
  </w:p>
  <w:p w:rsidR="00297F9C" w:rsidRDefault="00DE2982" w:rsidP="008A3887">
    <w:pPr>
      <w:pStyle w:val="Bunntekst"/>
    </w:pPr>
    <w:r w:rsidRPr="00B552CB">
      <w:rPr>
        <w:b/>
      </w:rPr>
      <w:t>GODKJENT DATO</w:t>
    </w:r>
    <w:r>
      <w:t xml:space="preserve"> </w:t>
    </w:r>
    <w:r>
      <w:fldChar w:fldCharType="begin"/>
    </w:r>
    <w:r>
      <w:instrText xml:space="preserve"> DOCPROPERTY  sb_godkjent_dato_1  \* MERGEFORMAT </w:instrText>
    </w:r>
    <w:r>
      <w:fldChar w:fldCharType="separate"/>
    </w:r>
    <w:r>
      <w:t>10.09.2020</w:t>
    </w:r>
    <w:r>
      <w:fldChar w:fldCharType="end"/>
    </w:r>
    <w:r>
      <w:tab/>
    </w:r>
    <w:r w:rsidRPr="00B552CB">
      <w:rPr>
        <w:b/>
      </w:rPr>
      <w:t>GODKJENT</w:t>
    </w:r>
    <w:r>
      <w:t xml:space="preserve"> </w:t>
    </w:r>
    <w:r>
      <w:fldChar w:fldCharType="begin"/>
    </w:r>
    <w:r>
      <w:instrText xml:space="preserve"> DOCPROPERTY  sb_godkjent_av_1.sb_displayname  \* MERGEFORMAT </w:instrText>
    </w:r>
    <w:r>
      <w:fldChar w:fldCharType="separate"/>
    </w:r>
    <w:r>
      <w:t>Knut Jørgensen</w:t>
    </w:r>
    <w:r>
      <w:fldChar w:fldCharType="end"/>
    </w:r>
  </w:p>
  <w:p w:rsidR="00297F9C" w:rsidRPr="00B552CB" w:rsidRDefault="00DE2982" w:rsidP="008A3887">
    <w:pPr>
      <w:pStyle w:val="Bunntekst"/>
      <w:tabs>
        <w:tab w:val="left" w:pos="6600"/>
      </w:tabs>
    </w:pPr>
    <w:r w:rsidRPr="00B552CB">
      <w:rPr>
        <w:b/>
      </w:rPr>
      <w:t>SAKSNUMMER</w:t>
    </w:r>
    <w:r>
      <w:t xml:space="preserve"> XXXXXXXXX-XX</w:t>
    </w:r>
    <w:r>
      <w:tab/>
    </w:r>
    <w:r w:rsidRPr="00B552CB">
      <w:rPr>
        <w:b/>
      </w:rPr>
      <w:t>DOKUMENTEIER</w:t>
    </w:r>
    <w:r>
      <w:t xml:space="preserve"> </w:t>
    </w:r>
    <w:r>
      <w:tab/>
    </w:r>
  </w:p>
  <w:p w:rsidR="00297F9C" w:rsidRDefault="00DE2982" w:rsidP="008A388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E2982">
      <w:pPr>
        <w:spacing w:line="240" w:lineRule="auto"/>
      </w:pPr>
      <w:r>
        <w:separator/>
      </w:r>
    </w:p>
  </w:footnote>
  <w:footnote w:type="continuationSeparator" w:id="0">
    <w:p w:rsidR="00000000" w:rsidRDefault="00DE2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411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E7007" w:rsidTr="008A3887">
      <w:trPr>
        <w:trHeight w:val="707"/>
      </w:trPr>
      <w:tc>
        <w:tcPr>
          <w:tcW w:w="4111" w:type="dxa"/>
          <w:vAlign w:val="center"/>
        </w:tcPr>
        <w:p w:rsidR="00297F9C" w:rsidRPr="007B71DE" w:rsidRDefault="00DE2982" w:rsidP="008A3887">
          <w:pPr>
            <w:pStyle w:val="Topptekst"/>
            <w:jc w:val="right"/>
            <w:rPr>
              <w:rFonts w:cs="Arial"/>
              <w:b w:val="0"/>
              <w:bCs/>
              <w:szCs w:val="13"/>
            </w:rPr>
          </w:pPr>
          <w:r>
            <w:rPr>
              <w:noProof/>
              <w:lang w:eastAsia="nb-NO"/>
            </w:rPr>
            <w:drawing>
              <wp:anchor distT="0" distB="0" distL="114300" distR="114300" simplePos="0" relativeHeight="251661312" behindDoc="1" locked="0" layoutInCell="1" allowOverlap="1">
                <wp:simplePos x="0" y="0"/>
                <wp:positionH relativeFrom="margin">
                  <wp:posOffset>-3623945</wp:posOffset>
                </wp:positionH>
                <wp:positionV relativeFrom="page">
                  <wp:posOffset>-22476</wp:posOffset>
                </wp:positionV>
                <wp:extent cx="1605280" cy="320040"/>
                <wp:effectExtent l="0" t="0" r="0" b="3810"/>
                <wp:wrapNone/>
                <wp:docPr id="9" name="Bilde 9"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434096"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28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293">
            <w:rPr>
              <w:rFonts w:cs="Arial"/>
              <w:bCs/>
              <w:sz w:val="22"/>
            </w:rPr>
            <w:t xml:space="preserve"> </w:t>
          </w:r>
          <w:r>
            <w:rPr>
              <w:rFonts w:cs="Arial"/>
              <w:bCs/>
              <w:szCs w:val="13"/>
            </w:rPr>
            <w:t>B</w:t>
          </w:r>
          <w:r w:rsidRPr="007B71DE">
            <w:rPr>
              <w:rFonts w:cs="Arial"/>
              <w:bCs/>
              <w:szCs w:val="13"/>
            </w:rPr>
            <w:t xml:space="preserve">egrenset </w:t>
          </w:r>
          <w:r>
            <w:rPr>
              <w:rFonts w:cs="Arial"/>
              <w:bCs/>
              <w:szCs w:val="13"/>
            </w:rPr>
            <w:t>plan- og designkonkurranse</w:t>
          </w:r>
        </w:p>
        <w:p w:rsidR="00297F9C" w:rsidRDefault="00DE2982" w:rsidP="008A3887">
          <w:pPr>
            <w:pStyle w:val="Topptekst"/>
            <w:jc w:val="right"/>
            <w:rPr>
              <w:rFonts w:cs="Arial"/>
              <w:bCs/>
              <w:szCs w:val="13"/>
            </w:rPr>
          </w:pPr>
          <w:r>
            <w:rPr>
              <w:rFonts w:cs="Arial"/>
              <w:bCs/>
              <w:szCs w:val="13"/>
            </w:rPr>
            <w:t>Konkurransegrunnlag</w:t>
          </w:r>
        </w:p>
        <w:p w:rsidR="00297F9C" w:rsidRPr="007B71DE" w:rsidRDefault="00DE2982" w:rsidP="008A3887">
          <w:pPr>
            <w:pStyle w:val="Topptekst"/>
            <w:jc w:val="right"/>
            <w:rPr>
              <w:rFonts w:cs="Arial"/>
              <w:b w:val="0"/>
              <w:bCs/>
              <w:szCs w:val="13"/>
            </w:rPr>
          </w:pPr>
          <w:r>
            <w:rPr>
              <w:rFonts w:cs="Arial"/>
              <w:bCs/>
              <w:szCs w:val="13"/>
            </w:rPr>
            <w:t>Kvalifikasjonsgrunnlag og tilbudsinvitasjon</w:t>
          </w:r>
        </w:p>
        <w:p w:rsidR="00297F9C" w:rsidRPr="009B4AC6" w:rsidRDefault="00DE2982" w:rsidP="008A3887">
          <w:pPr>
            <w:jc w:val="right"/>
            <w:rPr>
              <w:b/>
              <w:sz w:val="13"/>
              <w:szCs w:val="13"/>
            </w:rPr>
          </w:pPr>
          <w:r w:rsidRPr="009B4AC6">
            <w:rPr>
              <w:b/>
              <w:sz w:val="13"/>
              <w:szCs w:val="13"/>
            </w:rPr>
            <w:t>Prosjekt nytt regjeringskvartal</w:t>
          </w:r>
        </w:p>
        <w:p w:rsidR="00297F9C" w:rsidRDefault="00DE2982" w:rsidP="008A3887">
          <w:pPr>
            <w:pStyle w:val="Topptekst"/>
            <w:jc w:val="right"/>
          </w:pPr>
          <w:r w:rsidRPr="009B4AC6">
            <w:rPr>
              <w:szCs w:val="13"/>
            </w:rPr>
            <w:t>2020/2721</w:t>
          </w:r>
        </w:p>
      </w:tc>
    </w:tr>
  </w:tbl>
  <w:p w:rsidR="00297F9C" w:rsidRDefault="00DE2982" w:rsidP="008A3887">
    <w:pPr>
      <w:pStyle w:val="Topptekst"/>
      <w:jc w:val="right"/>
      <w:rPr>
        <w:b w:val="0"/>
        <w:bCs/>
        <w:sz w:val="24"/>
        <w:szCs w:val="24"/>
      </w:rPr>
    </w:pPr>
  </w:p>
  <w:p w:rsidR="00297F9C" w:rsidRDefault="00DE2982" w:rsidP="008A3887">
    <w:pPr>
      <w:pStyle w:val="Topptekst"/>
      <w:jc w:val="right"/>
    </w:pPr>
    <w:r>
      <w:rPr>
        <w:b w:val="0"/>
        <w:bCs/>
        <w:sz w:val="24"/>
        <w:szCs w:val="24"/>
      </w:rPr>
      <w:fldChar w:fldCharType="begin"/>
    </w:r>
    <w:r>
      <w:rPr>
        <w:bCs/>
      </w:rPr>
      <w:instrText>PAGE</w:instrText>
    </w:r>
    <w:r>
      <w:rPr>
        <w:b w:val="0"/>
        <w:bCs/>
        <w:sz w:val="24"/>
        <w:szCs w:val="24"/>
      </w:rPr>
      <w:fldChar w:fldCharType="separate"/>
    </w:r>
    <w:r>
      <w:rPr>
        <w:bCs/>
      </w:rPr>
      <w:t>15</w:t>
    </w:r>
    <w:r>
      <w:rPr>
        <w:b w:val="0"/>
        <w:bCs/>
        <w:sz w:val="24"/>
        <w:szCs w:val="24"/>
      </w:rPr>
      <w:fldChar w:fldCharType="end"/>
    </w:r>
    <w:r>
      <w:t xml:space="preserve"> AV </w:t>
    </w:r>
    <w:r>
      <w:rPr>
        <w:b w:val="0"/>
        <w:bCs/>
        <w:sz w:val="24"/>
        <w:szCs w:val="24"/>
      </w:rPr>
      <w:fldChar w:fldCharType="begin"/>
    </w:r>
    <w:r>
      <w:rPr>
        <w:bCs/>
      </w:rPr>
      <w:instrText>NUMPAGES</w:instrText>
    </w:r>
    <w:r>
      <w:rPr>
        <w:b w:val="0"/>
        <w:bCs/>
        <w:sz w:val="24"/>
        <w:szCs w:val="24"/>
      </w:rPr>
      <w:fldChar w:fldCharType="separate"/>
    </w:r>
    <w:r>
      <w:rPr>
        <w:bCs/>
      </w:rPr>
      <w:t>15</w:t>
    </w:r>
    <w:r>
      <w:rPr>
        <w:b w:val="0"/>
        <w:bCs/>
        <w:sz w:val="24"/>
        <w:szCs w:val="24"/>
      </w:rPr>
      <w:fldChar w:fldCharType="end"/>
    </w:r>
  </w:p>
  <w:p w:rsidR="00297F9C" w:rsidRDefault="00DE298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Default="00DE2982" w:rsidP="008A3887">
    <w:pPr>
      <w:pStyle w:val="Topptekst"/>
      <w:jc w:val="right"/>
    </w:pPr>
    <w:r>
      <w:t>PROSEDYRENAVN PROSEDYRENAVN</w:t>
    </w:r>
  </w:p>
  <w:p w:rsidR="00297F9C" w:rsidRDefault="00DE2982" w:rsidP="008A3887">
    <w:pPr>
      <w:pStyle w:val="Topptekst"/>
      <w:jc w:val="right"/>
    </w:pPr>
    <w:r>
      <w:t>PROSEDYRENAVN</w:t>
    </w:r>
  </w:p>
  <w:p w:rsidR="00297F9C" w:rsidRDefault="00DE2982" w:rsidP="008A3887">
    <w:pPr>
      <w:pStyle w:val="Topptekst"/>
      <w:jc w:val="right"/>
    </w:pPr>
    <w:r>
      <w:t>PROSEDYRE XX–XX</w:t>
    </w:r>
  </w:p>
  <w:p w:rsidR="00297F9C" w:rsidRDefault="00DE2982" w:rsidP="008A3887">
    <w:pPr>
      <w:pStyle w:val="Topptekst"/>
      <w:jc w:val="right"/>
    </w:pPr>
  </w:p>
  <w:p w:rsidR="00297F9C" w:rsidRDefault="00DE2982" w:rsidP="008A3887">
    <w:pPr>
      <w:pStyle w:val="Topptekst"/>
      <w:jc w:val="right"/>
    </w:pPr>
  </w:p>
  <w:p w:rsidR="00297F9C" w:rsidRDefault="00DE2982" w:rsidP="008A3887">
    <w:pPr>
      <w:pStyle w:val="Topptekst"/>
      <w:jc w:val="right"/>
    </w:pPr>
    <w:sdt>
      <w:sdtPr>
        <w:id w:val="972335675"/>
        <w:docPartObj>
          <w:docPartGallery w:val="Page Numbers (Top of Page)"/>
          <w:docPartUnique/>
        </w:docPartObj>
      </w:sdtPr>
      <w:sdtEndPr/>
      <w:sdtContent>
        <w:r>
          <w:rPr>
            <w:noProof/>
            <w:lang w:eastAsia="nb-NO"/>
          </w:rPr>
          <mc:AlternateContent>
            <mc:Choice Requires="wps">
              <w:drawing>
                <wp:anchor distT="0" distB="0" distL="114300" distR="114300" simplePos="0" relativeHeight="251659264" behindDoc="0" locked="0" layoutInCell="1" allowOverlap="1">
                  <wp:simplePos x="0" y="0"/>
                  <wp:positionH relativeFrom="page">
                    <wp:posOffset>215900</wp:posOffset>
                  </wp:positionH>
                  <wp:positionV relativeFrom="page">
                    <wp:posOffset>3816350</wp:posOffset>
                  </wp:positionV>
                  <wp:extent cx="216000" cy="0"/>
                  <wp:effectExtent l="0" t="0" r="31750" b="19050"/>
                  <wp:wrapNone/>
                  <wp:docPr id="4" name="Rett linje 4"/>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30BE1" id="Rett linje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" strokecolor="#147e88 [3204]" strokeweight=".5pt">
                  <v:stroke joinstyle="miter"/>
                  <w10:wrap anchorx="page" anchory="page"/>
                </v:line>
              </w:pict>
            </mc:Fallback>
          </mc:AlternateContent>
        </w:r>
        <w:r>
          <w:rPr>
            <w:noProof/>
            <w:lang w:eastAsia="nb-NO"/>
          </w:rPr>
          <w:t xml:space="preserve"> </w:t>
        </w:r>
        <w:r>
          <w:rPr>
            <w:noProof/>
            <w:lang w:eastAsia="nb-NO"/>
          </w:rPr>
          <w:drawing>
            <wp:anchor distT="0" distB="0" distL="114300" distR="114300" simplePos="0" relativeHeight="251658240" behindDoc="1" locked="0" layoutInCell="1" allowOverlap="1">
              <wp:simplePos x="0" y="0"/>
              <wp:positionH relativeFrom="margin">
                <wp:posOffset>-19050</wp:posOffset>
              </wp:positionH>
              <wp:positionV relativeFrom="page">
                <wp:posOffset>546735</wp:posOffset>
              </wp:positionV>
              <wp:extent cx="1605600" cy="320400"/>
              <wp:effectExtent l="0" t="0" r="0" b="3810"/>
              <wp:wrapNone/>
              <wp:docPr id="10" name="Bilde 10"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83481"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24"/>
            <w:szCs w:val="24"/>
          </w:rPr>
          <w:fldChar w:fldCharType="begin"/>
        </w:r>
        <w:r>
          <w:rPr>
            <w:bCs/>
          </w:rPr>
          <w:instrText>PAGE</w:instrText>
        </w:r>
        <w:r>
          <w:rPr>
            <w:b w:val="0"/>
            <w:bCs/>
            <w:sz w:val="24"/>
            <w:szCs w:val="24"/>
          </w:rPr>
          <w:fldChar w:fldCharType="separate"/>
        </w:r>
        <w:r>
          <w:rPr>
            <w:bCs/>
            <w:noProof/>
          </w:rPr>
          <w:t>16</w:t>
        </w:r>
        <w:r>
          <w:rPr>
            <w:b w:val="0"/>
            <w:bCs/>
            <w:sz w:val="24"/>
            <w:szCs w:val="24"/>
          </w:rPr>
          <w:fldChar w:fldCharType="end"/>
        </w:r>
        <w:r>
          <w:t xml:space="preserve"> AV </w:t>
        </w:r>
        <w:r>
          <w:rPr>
            <w:b w:val="0"/>
            <w:bCs/>
            <w:sz w:val="24"/>
            <w:szCs w:val="24"/>
          </w:rPr>
          <w:fldChar w:fldCharType="begin"/>
        </w:r>
        <w:r>
          <w:rPr>
            <w:bCs/>
          </w:rPr>
          <w:instrText>NUMPAGES</w:instrText>
        </w:r>
        <w:r>
          <w:rPr>
            <w:b w:val="0"/>
            <w:bCs/>
            <w:sz w:val="24"/>
            <w:szCs w:val="24"/>
          </w:rPr>
          <w:fldChar w:fldCharType="separate"/>
        </w:r>
        <w:r>
          <w:rPr>
            <w:bCs/>
            <w:noProof/>
          </w:rPr>
          <w:t>16</w:t>
        </w:r>
        <w:r>
          <w:rPr>
            <w:b w:val="0"/>
            <w:bCs/>
            <w:sz w:val="24"/>
            <w:szCs w:val="24"/>
          </w:rPr>
          <w:fldChar w:fldCharType="end"/>
        </w:r>
      </w:sdtContent>
    </w:sdt>
  </w:p>
  <w:p w:rsidR="00297F9C" w:rsidRPr="009B644A" w:rsidRDefault="00DE2982" w:rsidP="008A388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D81"/>
    <w:multiLevelType w:val="multilevel"/>
    <w:tmpl w:val="B438403A"/>
    <w:lvl w:ilvl="0">
      <w:start w:val="1"/>
      <w:numFmt w:val="decimal"/>
      <w:pStyle w:val="Nummerertliste"/>
      <w:lvlText w:val="%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3.%2.%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8601FA"/>
    <w:multiLevelType w:val="multilevel"/>
    <w:tmpl w:val="D804C518"/>
    <w:lvl w:ilvl="0">
      <w:start w:val="1"/>
      <w:numFmt w:val="decimal"/>
      <w:pStyle w:val="Overskrift1"/>
      <w:lvlText w:val="%1"/>
      <w:lvlJc w:val="left"/>
      <w:pPr>
        <w:ind w:left="432" w:hanging="432"/>
      </w:pPr>
    </w:lvl>
    <w:lvl w:ilvl="1">
      <w:start w:val="1"/>
      <w:numFmt w:val="decimal"/>
      <w:pStyle w:val="Overskrift2"/>
      <w:lvlText w:val="%1.%2"/>
      <w:lvlJc w:val="left"/>
      <w:pPr>
        <w:ind w:left="3978"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2294" w:hanging="1584"/>
      </w:pPr>
    </w:lvl>
  </w:abstractNum>
  <w:abstractNum w:abstractNumId="2" w15:restartNumberingAfterBreak="0">
    <w:nsid w:val="0A922A36"/>
    <w:multiLevelType w:val="hybridMultilevel"/>
    <w:tmpl w:val="13DC4656"/>
    <w:lvl w:ilvl="0" w:tplc="0A1E6010">
      <w:start w:val="1"/>
      <w:numFmt w:val="bullet"/>
      <w:lvlText w:val=""/>
      <w:lvlJc w:val="left"/>
      <w:pPr>
        <w:ind w:left="720" w:hanging="360"/>
      </w:pPr>
      <w:rPr>
        <w:rFonts w:ascii="Symbol" w:hAnsi="Symbol" w:hint="default"/>
      </w:rPr>
    </w:lvl>
    <w:lvl w:ilvl="1" w:tplc="B5A04A38" w:tentative="1">
      <w:start w:val="1"/>
      <w:numFmt w:val="bullet"/>
      <w:lvlText w:val="o"/>
      <w:lvlJc w:val="left"/>
      <w:pPr>
        <w:ind w:left="1440" w:hanging="360"/>
      </w:pPr>
      <w:rPr>
        <w:rFonts w:ascii="Courier New" w:hAnsi="Courier New" w:cs="Courier New" w:hint="default"/>
      </w:rPr>
    </w:lvl>
    <w:lvl w:ilvl="2" w:tplc="941C7A5A" w:tentative="1">
      <w:start w:val="1"/>
      <w:numFmt w:val="bullet"/>
      <w:lvlText w:val=""/>
      <w:lvlJc w:val="left"/>
      <w:pPr>
        <w:ind w:left="2160" w:hanging="360"/>
      </w:pPr>
      <w:rPr>
        <w:rFonts w:ascii="Wingdings" w:hAnsi="Wingdings" w:hint="default"/>
      </w:rPr>
    </w:lvl>
    <w:lvl w:ilvl="3" w:tplc="603650F2" w:tentative="1">
      <w:start w:val="1"/>
      <w:numFmt w:val="bullet"/>
      <w:lvlText w:val=""/>
      <w:lvlJc w:val="left"/>
      <w:pPr>
        <w:ind w:left="2880" w:hanging="360"/>
      </w:pPr>
      <w:rPr>
        <w:rFonts w:ascii="Symbol" w:hAnsi="Symbol" w:hint="default"/>
      </w:rPr>
    </w:lvl>
    <w:lvl w:ilvl="4" w:tplc="DC6A7766" w:tentative="1">
      <w:start w:val="1"/>
      <w:numFmt w:val="bullet"/>
      <w:lvlText w:val="o"/>
      <w:lvlJc w:val="left"/>
      <w:pPr>
        <w:ind w:left="3600" w:hanging="360"/>
      </w:pPr>
      <w:rPr>
        <w:rFonts w:ascii="Courier New" w:hAnsi="Courier New" w:cs="Courier New" w:hint="default"/>
      </w:rPr>
    </w:lvl>
    <w:lvl w:ilvl="5" w:tplc="FA0E779A" w:tentative="1">
      <w:start w:val="1"/>
      <w:numFmt w:val="bullet"/>
      <w:lvlText w:val=""/>
      <w:lvlJc w:val="left"/>
      <w:pPr>
        <w:ind w:left="4320" w:hanging="360"/>
      </w:pPr>
      <w:rPr>
        <w:rFonts w:ascii="Wingdings" w:hAnsi="Wingdings" w:hint="default"/>
      </w:rPr>
    </w:lvl>
    <w:lvl w:ilvl="6" w:tplc="E52EB2BC" w:tentative="1">
      <w:start w:val="1"/>
      <w:numFmt w:val="bullet"/>
      <w:lvlText w:val=""/>
      <w:lvlJc w:val="left"/>
      <w:pPr>
        <w:ind w:left="5040" w:hanging="360"/>
      </w:pPr>
      <w:rPr>
        <w:rFonts w:ascii="Symbol" w:hAnsi="Symbol" w:hint="default"/>
      </w:rPr>
    </w:lvl>
    <w:lvl w:ilvl="7" w:tplc="5360DD14" w:tentative="1">
      <w:start w:val="1"/>
      <w:numFmt w:val="bullet"/>
      <w:lvlText w:val="o"/>
      <w:lvlJc w:val="left"/>
      <w:pPr>
        <w:ind w:left="5760" w:hanging="360"/>
      </w:pPr>
      <w:rPr>
        <w:rFonts w:ascii="Courier New" w:hAnsi="Courier New" w:cs="Courier New" w:hint="default"/>
      </w:rPr>
    </w:lvl>
    <w:lvl w:ilvl="8" w:tplc="07BE524A" w:tentative="1">
      <w:start w:val="1"/>
      <w:numFmt w:val="bullet"/>
      <w:lvlText w:val=""/>
      <w:lvlJc w:val="left"/>
      <w:pPr>
        <w:ind w:left="6480" w:hanging="360"/>
      </w:pPr>
      <w:rPr>
        <w:rFonts w:ascii="Wingdings" w:hAnsi="Wingdings" w:hint="default"/>
      </w:rPr>
    </w:lvl>
  </w:abstractNum>
  <w:abstractNum w:abstractNumId="3" w15:restartNumberingAfterBreak="0">
    <w:nsid w:val="31AB3A2B"/>
    <w:multiLevelType w:val="hybridMultilevel"/>
    <w:tmpl w:val="BA98007C"/>
    <w:lvl w:ilvl="0" w:tplc="4B7EB36C">
      <w:start w:val="1"/>
      <w:numFmt w:val="bullet"/>
      <w:lvlText w:val=""/>
      <w:lvlJc w:val="left"/>
      <w:pPr>
        <w:ind w:left="720" w:hanging="360"/>
      </w:pPr>
      <w:rPr>
        <w:rFonts w:ascii="Symbol" w:hAnsi="Symbol" w:hint="default"/>
      </w:rPr>
    </w:lvl>
    <w:lvl w:ilvl="1" w:tplc="A9409A10">
      <w:start w:val="1"/>
      <w:numFmt w:val="bullet"/>
      <w:lvlText w:val="o"/>
      <w:lvlJc w:val="left"/>
      <w:pPr>
        <w:ind w:left="1440" w:hanging="360"/>
      </w:pPr>
      <w:rPr>
        <w:rFonts w:ascii="Courier New" w:hAnsi="Courier New" w:cs="Courier New" w:hint="default"/>
      </w:rPr>
    </w:lvl>
    <w:lvl w:ilvl="2" w:tplc="064E2CBC" w:tentative="1">
      <w:start w:val="1"/>
      <w:numFmt w:val="bullet"/>
      <w:lvlText w:val=""/>
      <w:lvlJc w:val="left"/>
      <w:pPr>
        <w:ind w:left="2160" w:hanging="360"/>
      </w:pPr>
      <w:rPr>
        <w:rFonts w:ascii="Wingdings" w:hAnsi="Wingdings" w:hint="default"/>
      </w:rPr>
    </w:lvl>
    <w:lvl w:ilvl="3" w:tplc="B30A3880" w:tentative="1">
      <w:start w:val="1"/>
      <w:numFmt w:val="bullet"/>
      <w:lvlText w:val=""/>
      <w:lvlJc w:val="left"/>
      <w:pPr>
        <w:ind w:left="2880" w:hanging="360"/>
      </w:pPr>
      <w:rPr>
        <w:rFonts w:ascii="Symbol" w:hAnsi="Symbol" w:hint="default"/>
      </w:rPr>
    </w:lvl>
    <w:lvl w:ilvl="4" w:tplc="FE9892C2" w:tentative="1">
      <w:start w:val="1"/>
      <w:numFmt w:val="bullet"/>
      <w:lvlText w:val="o"/>
      <w:lvlJc w:val="left"/>
      <w:pPr>
        <w:ind w:left="3600" w:hanging="360"/>
      </w:pPr>
      <w:rPr>
        <w:rFonts w:ascii="Courier New" w:hAnsi="Courier New" w:cs="Courier New" w:hint="default"/>
      </w:rPr>
    </w:lvl>
    <w:lvl w:ilvl="5" w:tplc="801AC53A" w:tentative="1">
      <w:start w:val="1"/>
      <w:numFmt w:val="bullet"/>
      <w:lvlText w:val=""/>
      <w:lvlJc w:val="left"/>
      <w:pPr>
        <w:ind w:left="4320" w:hanging="360"/>
      </w:pPr>
      <w:rPr>
        <w:rFonts w:ascii="Wingdings" w:hAnsi="Wingdings" w:hint="default"/>
      </w:rPr>
    </w:lvl>
    <w:lvl w:ilvl="6" w:tplc="DBEEFA50" w:tentative="1">
      <w:start w:val="1"/>
      <w:numFmt w:val="bullet"/>
      <w:lvlText w:val=""/>
      <w:lvlJc w:val="left"/>
      <w:pPr>
        <w:ind w:left="5040" w:hanging="360"/>
      </w:pPr>
      <w:rPr>
        <w:rFonts w:ascii="Symbol" w:hAnsi="Symbol" w:hint="default"/>
      </w:rPr>
    </w:lvl>
    <w:lvl w:ilvl="7" w:tplc="52724170" w:tentative="1">
      <w:start w:val="1"/>
      <w:numFmt w:val="bullet"/>
      <w:lvlText w:val="o"/>
      <w:lvlJc w:val="left"/>
      <w:pPr>
        <w:ind w:left="5760" w:hanging="360"/>
      </w:pPr>
      <w:rPr>
        <w:rFonts w:ascii="Courier New" w:hAnsi="Courier New" w:cs="Courier New" w:hint="default"/>
      </w:rPr>
    </w:lvl>
    <w:lvl w:ilvl="8" w:tplc="C83C2DC8" w:tentative="1">
      <w:start w:val="1"/>
      <w:numFmt w:val="bullet"/>
      <w:lvlText w:val=""/>
      <w:lvlJc w:val="left"/>
      <w:pPr>
        <w:ind w:left="6480" w:hanging="360"/>
      </w:pPr>
      <w:rPr>
        <w:rFonts w:ascii="Wingdings" w:hAnsi="Wingdings" w:hint="default"/>
      </w:rPr>
    </w:lvl>
  </w:abstractNum>
  <w:abstractNum w:abstractNumId="4" w15:restartNumberingAfterBreak="0">
    <w:nsid w:val="31FD678D"/>
    <w:multiLevelType w:val="hybridMultilevel"/>
    <w:tmpl w:val="32AC74E0"/>
    <w:lvl w:ilvl="0" w:tplc="10280C66">
      <w:start w:val="1"/>
      <w:numFmt w:val="decimal"/>
      <w:lvlText w:val="%1"/>
      <w:lvlJc w:val="left"/>
      <w:pPr>
        <w:ind w:left="1070" w:hanging="710"/>
      </w:pPr>
      <w:rPr>
        <w:rFonts w:hint="default"/>
      </w:rPr>
    </w:lvl>
    <w:lvl w:ilvl="1" w:tplc="0F56DCDC">
      <w:start w:val="1"/>
      <w:numFmt w:val="lowerLetter"/>
      <w:lvlText w:val="%2."/>
      <w:lvlJc w:val="left"/>
      <w:pPr>
        <w:ind w:left="1440" w:hanging="360"/>
      </w:pPr>
    </w:lvl>
    <w:lvl w:ilvl="2" w:tplc="A0905BD6" w:tentative="1">
      <w:start w:val="1"/>
      <w:numFmt w:val="lowerRoman"/>
      <w:lvlText w:val="%3."/>
      <w:lvlJc w:val="right"/>
      <w:pPr>
        <w:ind w:left="2160" w:hanging="180"/>
      </w:pPr>
    </w:lvl>
    <w:lvl w:ilvl="3" w:tplc="BC3A7302" w:tentative="1">
      <w:start w:val="1"/>
      <w:numFmt w:val="decimal"/>
      <w:lvlText w:val="%4."/>
      <w:lvlJc w:val="left"/>
      <w:pPr>
        <w:ind w:left="2880" w:hanging="360"/>
      </w:pPr>
    </w:lvl>
    <w:lvl w:ilvl="4" w:tplc="9B30FD7C" w:tentative="1">
      <w:start w:val="1"/>
      <w:numFmt w:val="lowerLetter"/>
      <w:lvlText w:val="%5."/>
      <w:lvlJc w:val="left"/>
      <w:pPr>
        <w:ind w:left="3600" w:hanging="360"/>
      </w:pPr>
    </w:lvl>
    <w:lvl w:ilvl="5" w:tplc="1DC2F5E8" w:tentative="1">
      <w:start w:val="1"/>
      <w:numFmt w:val="lowerRoman"/>
      <w:lvlText w:val="%6."/>
      <w:lvlJc w:val="right"/>
      <w:pPr>
        <w:ind w:left="4320" w:hanging="180"/>
      </w:pPr>
    </w:lvl>
    <w:lvl w:ilvl="6" w:tplc="680C0714" w:tentative="1">
      <w:start w:val="1"/>
      <w:numFmt w:val="decimal"/>
      <w:lvlText w:val="%7."/>
      <w:lvlJc w:val="left"/>
      <w:pPr>
        <w:ind w:left="5040" w:hanging="360"/>
      </w:pPr>
    </w:lvl>
    <w:lvl w:ilvl="7" w:tplc="E72C3EBC" w:tentative="1">
      <w:start w:val="1"/>
      <w:numFmt w:val="lowerLetter"/>
      <w:lvlText w:val="%8."/>
      <w:lvlJc w:val="left"/>
      <w:pPr>
        <w:ind w:left="5760" w:hanging="360"/>
      </w:pPr>
    </w:lvl>
    <w:lvl w:ilvl="8" w:tplc="456CA9A0" w:tentative="1">
      <w:start w:val="1"/>
      <w:numFmt w:val="lowerRoman"/>
      <w:lvlText w:val="%9."/>
      <w:lvlJc w:val="right"/>
      <w:pPr>
        <w:ind w:left="6480" w:hanging="180"/>
      </w:pPr>
    </w:lvl>
  </w:abstractNum>
  <w:abstractNum w:abstractNumId="5" w15:restartNumberingAfterBreak="0">
    <w:nsid w:val="36A346F6"/>
    <w:multiLevelType w:val="hybridMultilevel"/>
    <w:tmpl w:val="387098E0"/>
    <w:lvl w:ilvl="0" w:tplc="081EE60E">
      <w:start w:val="1"/>
      <w:numFmt w:val="bullet"/>
      <w:lvlText w:val=""/>
      <w:lvlJc w:val="left"/>
      <w:pPr>
        <w:ind w:left="720" w:hanging="360"/>
      </w:pPr>
      <w:rPr>
        <w:rFonts w:ascii="Symbol" w:hAnsi="Symbol" w:hint="default"/>
      </w:rPr>
    </w:lvl>
    <w:lvl w:ilvl="1" w:tplc="5CD26D94" w:tentative="1">
      <w:start w:val="1"/>
      <w:numFmt w:val="bullet"/>
      <w:lvlText w:val="o"/>
      <w:lvlJc w:val="left"/>
      <w:pPr>
        <w:ind w:left="1440" w:hanging="360"/>
      </w:pPr>
      <w:rPr>
        <w:rFonts w:ascii="Courier New" w:hAnsi="Courier New" w:cs="Courier New" w:hint="default"/>
      </w:rPr>
    </w:lvl>
    <w:lvl w:ilvl="2" w:tplc="68C0ED1A" w:tentative="1">
      <w:start w:val="1"/>
      <w:numFmt w:val="bullet"/>
      <w:lvlText w:val=""/>
      <w:lvlJc w:val="left"/>
      <w:pPr>
        <w:ind w:left="2160" w:hanging="360"/>
      </w:pPr>
      <w:rPr>
        <w:rFonts w:ascii="Wingdings" w:hAnsi="Wingdings" w:hint="default"/>
      </w:rPr>
    </w:lvl>
    <w:lvl w:ilvl="3" w:tplc="BDE8DE44" w:tentative="1">
      <w:start w:val="1"/>
      <w:numFmt w:val="bullet"/>
      <w:lvlText w:val=""/>
      <w:lvlJc w:val="left"/>
      <w:pPr>
        <w:ind w:left="2880" w:hanging="360"/>
      </w:pPr>
      <w:rPr>
        <w:rFonts w:ascii="Symbol" w:hAnsi="Symbol" w:hint="default"/>
      </w:rPr>
    </w:lvl>
    <w:lvl w:ilvl="4" w:tplc="56C42968" w:tentative="1">
      <w:start w:val="1"/>
      <w:numFmt w:val="bullet"/>
      <w:lvlText w:val="o"/>
      <w:lvlJc w:val="left"/>
      <w:pPr>
        <w:ind w:left="3600" w:hanging="360"/>
      </w:pPr>
      <w:rPr>
        <w:rFonts w:ascii="Courier New" w:hAnsi="Courier New" w:cs="Courier New" w:hint="default"/>
      </w:rPr>
    </w:lvl>
    <w:lvl w:ilvl="5" w:tplc="C8307A7E" w:tentative="1">
      <w:start w:val="1"/>
      <w:numFmt w:val="bullet"/>
      <w:lvlText w:val=""/>
      <w:lvlJc w:val="left"/>
      <w:pPr>
        <w:ind w:left="4320" w:hanging="360"/>
      </w:pPr>
      <w:rPr>
        <w:rFonts w:ascii="Wingdings" w:hAnsi="Wingdings" w:hint="default"/>
      </w:rPr>
    </w:lvl>
    <w:lvl w:ilvl="6" w:tplc="9EA46D0C" w:tentative="1">
      <w:start w:val="1"/>
      <w:numFmt w:val="bullet"/>
      <w:lvlText w:val=""/>
      <w:lvlJc w:val="left"/>
      <w:pPr>
        <w:ind w:left="5040" w:hanging="360"/>
      </w:pPr>
      <w:rPr>
        <w:rFonts w:ascii="Symbol" w:hAnsi="Symbol" w:hint="default"/>
      </w:rPr>
    </w:lvl>
    <w:lvl w:ilvl="7" w:tplc="D3D66D88" w:tentative="1">
      <w:start w:val="1"/>
      <w:numFmt w:val="bullet"/>
      <w:lvlText w:val="o"/>
      <w:lvlJc w:val="left"/>
      <w:pPr>
        <w:ind w:left="5760" w:hanging="360"/>
      </w:pPr>
      <w:rPr>
        <w:rFonts w:ascii="Courier New" w:hAnsi="Courier New" w:cs="Courier New" w:hint="default"/>
      </w:rPr>
    </w:lvl>
    <w:lvl w:ilvl="8" w:tplc="5EFAFF36" w:tentative="1">
      <w:start w:val="1"/>
      <w:numFmt w:val="bullet"/>
      <w:lvlText w:val=""/>
      <w:lvlJc w:val="left"/>
      <w:pPr>
        <w:ind w:left="6480" w:hanging="360"/>
      </w:pPr>
      <w:rPr>
        <w:rFonts w:ascii="Wingdings" w:hAnsi="Wingdings" w:hint="default"/>
      </w:rPr>
    </w:lvl>
  </w:abstractNum>
  <w:abstractNum w:abstractNumId="6" w15:restartNumberingAfterBreak="0">
    <w:nsid w:val="3ADE150B"/>
    <w:multiLevelType w:val="hybridMultilevel"/>
    <w:tmpl w:val="09DC8544"/>
    <w:lvl w:ilvl="0" w:tplc="07F48BF2">
      <w:start w:val="1"/>
      <w:numFmt w:val="bullet"/>
      <w:pStyle w:val="Brdtekst3"/>
      <w:lvlText w:val=""/>
      <w:lvlJc w:val="left"/>
      <w:pPr>
        <w:tabs>
          <w:tab w:val="num" w:pos="1287"/>
        </w:tabs>
        <w:ind w:left="1287" w:hanging="360"/>
      </w:pPr>
      <w:rPr>
        <w:rFonts w:ascii="Symbol" w:hAnsi="Symbol" w:hint="default"/>
      </w:rPr>
    </w:lvl>
    <w:lvl w:ilvl="1" w:tplc="6DE0B27A" w:tentative="1">
      <w:start w:val="1"/>
      <w:numFmt w:val="bullet"/>
      <w:lvlText w:val="o"/>
      <w:lvlJc w:val="left"/>
      <w:pPr>
        <w:tabs>
          <w:tab w:val="num" w:pos="2007"/>
        </w:tabs>
        <w:ind w:left="2007" w:hanging="360"/>
      </w:pPr>
      <w:rPr>
        <w:rFonts w:ascii="Courier New" w:hAnsi="Courier New" w:hint="default"/>
      </w:rPr>
    </w:lvl>
    <w:lvl w:ilvl="2" w:tplc="5E86B1E8" w:tentative="1">
      <w:start w:val="1"/>
      <w:numFmt w:val="bullet"/>
      <w:lvlText w:val=""/>
      <w:lvlJc w:val="left"/>
      <w:pPr>
        <w:tabs>
          <w:tab w:val="num" w:pos="2727"/>
        </w:tabs>
        <w:ind w:left="2727" w:hanging="360"/>
      </w:pPr>
      <w:rPr>
        <w:rFonts w:ascii="Wingdings" w:hAnsi="Wingdings" w:hint="default"/>
      </w:rPr>
    </w:lvl>
    <w:lvl w:ilvl="3" w:tplc="81528FB6" w:tentative="1">
      <w:start w:val="1"/>
      <w:numFmt w:val="bullet"/>
      <w:lvlText w:val=""/>
      <w:lvlJc w:val="left"/>
      <w:pPr>
        <w:tabs>
          <w:tab w:val="num" w:pos="3447"/>
        </w:tabs>
        <w:ind w:left="3447" w:hanging="360"/>
      </w:pPr>
      <w:rPr>
        <w:rFonts w:ascii="Symbol" w:hAnsi="Symbol" w:hint="default"/>
      </w:rPr>
    </w:lvl>
    <w:lvl w:ilvl="4" w:tplc="D7CC629C" w:tentative="1">
      <w:start w:val="1"/>
      <w:numFmt w:val="bullet"/>
      <w:lvlText w:val="o"/>
      <w:lvlJc w:val="left"/>
      <w:pPr>
        <w:tabs>
          <w:tab w:val="num" w:pos="4167"/>
        </w:tabs>
        <w:ind w:left="4167" w:hanging="360"/>
      </w:pPr>
      <w:rPr>
        <w:rFonts w:ascii="Courier New" w:hAnsi="Courier New" w:hint="default"/>
      </w:rPr>
    </w:lvl>
    <w:lvl w:ilvl="5" w:tplc="8CB8172E" w:tentative="1">
      <w:start w:val="1"/>
      <w:numFmt w:val="bullet"/>
      <w:lvlText w:val=""/>
      <w:lvlJc w:val="left"/>
      <w:pPr>
        <w:tabs>
          <w:tab w:val="num" w:pos="4887"/>
        </w:tabs>
        <w:ind w:left="4887" w:hanging="360"/>
      </w:pPr>
      <w:rPr>
        <w:rFonts w:ascii="Wingdings" w:hAnsi="Wingdings" w:hint="default"/>
      </w:rPr>
    </w:lvl>
    <w:lvl w:ilvl="6" w:tplc="C6AE90B2" w:tentative="1">
      <w:start w:val="1"/>
      <w:numFmt w:val="bullet"/>
      <w:lvlText w:val=""/>
      <w:lvlJc w:val="left"/>
      <w:pPr>
        <w:tabs>
          <w:tab w:val="num" w:pos="5607"/>
        </w:tabs>
        <w:ind w:left="5607" w:hanging="360"/>
      </w:pPr>
      <w:rPr>
        <w:rFonts w:ascii="Symbol" w:hAnsi="Symbol" w:hint="default"/>
      </w:rPr>
    </w:lvl>
    <w:lvl w:ilvl="7" w:tplc="7206BC2A" w:tentative="1">
      <w:start w:val="1"/>
      <w:numFmt w:val="bullet"/>
      <w:lvlText w:val="o"/>
      <w:lvlJc w:val="left"/>
      <w:pPr>
        <w:tabs>
          <w:tab w:val="num" w:pos="6327"/>
        </w:tabs>
        <w:ind w:left="6327" w:hanging="360"/>
      </w:pPr>
      <w:rPr>
        <w:rFonts w:ascii="Courier New" w:hAnsi="Courier New" w:hint="default"/>
      </w:rPr>
    </w:lvl>
    <w:lvl w:ilvl="8" w:tplc="082CDA88"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EAC7C96"/>
    <w:multiLevelType w:val="hybridMultilevel"/>
    <w:tmpl w:val="DDC08E3C"/>
    <w:lvl w:ilvl="0" w:tplc="CA6E7590">
      <w:start w:val="1"/>
      <w:numFmt w:val="bullet"/>
      <w:lvlText w:val=""/>
      <w:lvlJc w:val="left"/>
      <w:pPr>
        <w:ind w:left="720" w:hanging="360"/>
      </w:pPr>
      <w:rPr>
        <w:rFonts w:ascii="Symbol" w:hAnsi="Symbol" w:hint="default"/>
      </w:rPr>
    </w:lvl>
    <w:lvl w:ilvl="1" w:tplc="72CEBCB4" w:tentative="1">
      <w:start w:val="1"/>
      <w:numFmt w:val="bullet"/>
      <w:lvlText w:val="o"/>
      <w:lvlJc w:val="left"/>
      <w:pPr>
        <w:ind w:left="1440" w:hanging="360"/>
      </w:pPr>
      <w:rPr>
        <w:rFonts w:ascii="Courier New" w:hAnsi="Courier New" w:cs="Courier New" w:hint="default"/>
      </w:rPr>
    </w:lvl>
    <w:lvl w:ilvl="2" w:tplc="BEFEC910" w:tentative="1">
      <w:start w:val="1"/>
      <w:numFmt w:val="bullet"/>
      <w:lvlText w:val=""/>
      <w:lvlJc w:val="left"/>
      <w:pPr>
        <w:ind w:left="2160" w:hanging="360"/>
      </w:pPr>
      <w:rPr>
        <w:rFonts w:ascii="Wingdings" w:hAnsi="Wingdings" w:hint="default"/>
      </w:rPr>
    </w:lvl>
    <w:lvl w:ilvl="3" w:tplc="F404021A" w:tentative="1">
      <w:start w:val="1"/>
      <w:numFmt w:val="bullet"/>
      <w:lvlText w:val=""/>
      <w:lvlJc w:val="left"/>
      <w:pPr>
        <w:ind w:left="2880" w:hanging="360"/>
      </w:pPr>
      <w:rPr>
        <w:rFonts w:ascii="Symbol" w:hAnsi="Symbol" w:hint="default"/>
      </w:rPr>
    </w:lvl>
    <w:lvl w:ilvl="4" w:tplc="0508762E" w:tentative="1">
      <w:start w:val="1"/>
      <w:numFmt w:val="bullet"/>
      <w:lvlText w:val="o"/>
      <w:lvlJc w:val="left"/>
      <w:pPr>
        <w:ind w:left="3600" w:hanging="360"/>
      </w:pPr>
      <w:rPr>
        <w:rFonts w:ascii="Courier New" w:hAnsi="Courier New" w:cs="Courier New" w:hint="default"/>
      </w:rPr>
    </w:lvl>
    <w:lvl w:ilvl="5" w:tplc="3E9AEAA8" w:tentative="1">
      <w:start w:val="1"/>
      <w:numFmt w:val="bullet"/>
      <w:lvlText w:val=""/>
      <w:lvlJc w:val="left"/>
      <w:pPr>
        <w:ind w:left="4320" w:hanging="360"/>
      </w:pPr>
      <w:rPr>
        <w:rFonts w:ascii="Wingdings" w:hAnsi="Wingdings" w:hint="default"/>
      </w:rPr>
    </w:lvl>
    <w:lvl w:ilvl="6" w:tplc="ABC63D26" w:tentative="1">
      <w:start w:val="1"/>
      <w:numFmt w:val="bullet"/>
      <w:lvlText w:val=""/>
      <w:lvlJc w:val="left"/>
      <w:pPr>
        <w:ind w:left="5040" w:hanging="360"/>
      </w:pPr>
      <w:rPr>
        <w:rFonts w:ascii="Symbol" w:hAnsi="Symbol" w:hint="default"/>
      </w:rPr>
    </w:lvl>
    <w:lvl w:ilvl="7" w:tplc="58BECAA2" w:tentative="1">
      <w:start w:val="1"/>
      <w:numFmt w:val="bullet"/>
      <w:lvlText w:val="o"/>
      <w:lvlJc w:val="left"/>
      <w:pPr>
        <w:ind w:left="5760" w:hanging="360"/>
      </w:pPr>
      <w:rPr>
        <w:rFonts w:ascii="Courier New" w:hAnsi="Courier New" w:cs="Courier New" w:hint="default"/>
      </w:rPr>
    </w:lvl>
    <w:lvl w:ilvl="8" w:tplc="24ECFF4C" w:tentative="1">
      <w:start w:val="1"/>
      <w:numFmt w:val="bullet"/>
      <w:lvlText w:val=""/>
      <w:lvlJc w:val="left"/>
      <w:pPr>
        <w:ind w:left="6480" w:hanging="360"/>
      </w:pPr>
      <w:rPr>
        <w:rFonts w:ascii="Wingdings" w:hAnsi="Wingdings" w:hint="default"/>
      </w:rPr>
    </w:lvl>
  </w:abstractNum>
  <w:abstractNum w:abstractNumId="8" w15:restartNumberingAfterBreak="0">
    <w:nsid w:val="42FA31EC"/>
    <w:multiLevelType w:val="singleLevel"/>
    <w:tmpl w:val="02A6D78C"/>
    <w:lvl w:ilvl="0">
      <w:start w:val="1"/>
      <w:numFmt w:val="bullet"/>
      <w:pStyle w:val="Punktliste"/>
      <w:lvlText w:val=""/>
      <w:lvlJc w:val="left"/>
      <w:pPr>
        <w:tabs>
          <w:tab w:val="num" w:pos="360"/>
        </w:tabs>
        <w:ind w:left="360" w:hanging="360"/>
      </w:pPr>
      <w:rPr>
        <w:rFonts w:ascii="Symbol" w:hAnsi="Symbol" w:hint="default"/>
      </w:rPr>
    </w:lvl>
  </w:abstractNum>
  <w:abstractNum w:abstractNumId="9" w15:restartNumberingAfterBreak="0">
    <w:nsid w:val="45230D4B"/>
    <w:multiLevelType w:val="hybridMultilevel"/>
    <w:tmpl w:val="46988694"/>
    <w:lvl w:ilvl="0" w:tplc="C2CED8B6">
      <w:start w:val="1"/>
      <w:numFmt w:val="bullet"/>
      <w:pStyle w:val="Listeavsnitt"/>
      <w:lvlText w:val=""/>
      <w:lvlJc w:val="left"/>
      <w:pPr>
        <w:ind w:left="1440" w:hanging="360"/>
      </w:pPr>
      <w:rPr>
        <w:rFonts w:ascii="Symbol" w:hAnsi="Symbol" w:hint="default"/>
        <w:color w:val="147E88" w:themeColor="accent1"/>
      </w:rPr>
    </w:lvl>
    <w:lvl w:ilvl="1" w:tplc="519AF570">
      <w:start w:val="1"/>
      <w:numFmt w:val="bullet"/>
      <w:lvlText w:val="o"/>
      <w:lvlJc w:val="left"/>
      <w:pPr>
        <w:ind w:left="2160" w:hanging="360"/>
      </w:pPr>
      <w:rPr>
        <w:rFonts w:ascii="Courier New" w:hAnsi="Courier New" w:cs="Courier New" w:hint="default"/>
      </w:rPr>
    </w:lvl>
    <w:lvl w:ilvl="2" w:tplc="6A3CFC72" w:tentative="1">
      <w:start w:val="1"/>
      <w:numFmt w:val="bullet"/>
      <w:lvlText w:val=""/>
      <w:lvlJc w:val="left"/>
      <w:pPr>
        <w:ind w:left="2880" w:hanging="360"/>
      </w:pPr>
      <w:rPr>
        <w:rFonts w:ascii="Wingdings" w:hAnsi="Wingdings" w:hint="default"/>
      </w:rPr>
    </w:lvl>
    <w:lvl w:ilvl="3" w:tplc="47EC796A" w:tentative="1">
      <w:start w:val="1"/>
      <w:numFmt w:val="bullet"/>
      <w:lvlText w:val=""/>
      <w:lvlJc w:val="left"/>
      <w:pPr>
        <w:ind w:left="3600" w:hanging="360"/>
      </w:pPr>
      <w:rPr>
        <w:rFonts w:ascii="Symbol" w:hAnsi="Symbol" w:hint="default"/>
      </w:rPr>
    </w:lvl>
    <w:lvl w:ilvl="4" w:tplc="5BDA17EE" w:tentative="1">
      <w:start w:val="1"/>
      <w:numFmt w:val="bullet"/>
      <w:lvlText w:val="o"/>
      <w:lvlJc w:val="left"/>
      <w:pPr>
        <w:ind w:left="4320" w:hanging="360"/>
      </w:pPr>
      <w:rPr>
        <w:rFonts w:ascii="Courier New" w:hAnsi="Courier New" w:cs="Courier New" w:hint="default"/>
      </w:rPr>
    </w:lvl>
    <w:lvl w:ilvl="5" w:tplc="8884BED8" w:tentative="1">
      <w:start w:val="1"/>
      <w:numFmt w:val="bullet"/>
      <w:lvlText w:val=""/>
      <w:lvlJc w:val="left"/>
      <w:pPr>
        <w:ind w:left="5040" w:hanging="360"/>
      </w:pPr>
      <w:rPr>
        <w:rFonts w:ascii="Wingdings" w:hAnsi="Wingdings" w:hint="default"/>
      </w:rPr>
    </w:lvl>
    <w:lvl w:ilvl="6" w:tplc="08C825DC" w:tentative="1">
      <w:start w:val="1"/>
      <w:numFmt w:val="bullet"/>
      <w:lvlText w:val=""/>
      <w:lvlJc w:val="left"/>
      <w:pPr>
        <w:ind w:left="5760" w:hanging="360"/>
      </w:pPr>
      <w:rPr>
        <w:rFonts w:ascii="Symbol" w:hAnsi="Symbol" w:hint="default"/>
      </w:rPr>
    </w:lvl>
    <w:lvl w:ilvl="7" w:tplc="B4AA8900" w:tentative="1">
      <w:start w:val="1"/>
      <w:numFmt w:val="bullet"/>
      <w:lvlText w:val="o"/>
      <w:lvlJc w:val="left"/>
      <w:pPr>
        <w:ind w:left="6480" w:hanging="360"/>
      </w:pPr>
      <w:rPr>
        <w:rFonts w:ascii="Courier New" w:hAnsi="Courier New" w:cs="Courier New" w:hint="default"/>
      </w:rPr>
    </w:lvl>
    <w:lvl w:ilvl="8" w:tplc="6254C3F8" w:tentative="1">
      <w:start w:val="1"/>
      <w:numFmt w:val="bullet"/>
      <w:lvlText w:val=""/>
      <w:lvlJc w:val="left"/>
      <w:pPr>
        <w:ind w:left="7200" w:hanging="360"/>
      </w:pPr>
      <w:rPr>
        <w:rFonts w:ascii="Wingdings" w:hAnsi="Wingdings" w:hint="default"/>
      </w:rPr>
    </w:lvl>
  </w:abstractNum>
  <w:abstractNum w:abstractNumId="10" w15:restartNumberingAfterBreak="0">
    <w:nsid w:val="45980AAD"/>
    <w:multiLevelType w:val="hybridMultilevel"/>
    <w:tmpl w:val="1C38F942"/>
    <w:lvl w:ilvl="0" w:tplc="C5D4EDCC">
      <w:start w:val="4"/>
      <w:numFmt w:val="bullet"/>
      <w:lvlText w:val="-"/>
      <w:lvlJc w:val="left"/>
      <w:pPr>
        <w:ind w:left="1067" w:hanging="360"/>
      </w:pPr>
      <w:rPr>
        <w:rFonts w:ascii="Arial" w:eastAsiaTheme="minorHAnsi" w:hAnsi="Arial" w:cs="Arial" w:hint="default"/>
      </w:rPr>
    </w:lvl>
    <w:lvl w:ilvl="1" w:tplc="62F85FCC" w:tentative="1">
      <w:start w:val="1"/>
      <w:numFmt w:val="bullet"/>
      <w:lvlText w:val="o"/>
      <w:lvlJc w:val="left"/>
      <w:pPr>
        <w:ind w:left="1787" w:hanging="360"/>
      </w:pPr>
      <w:rPr>
        <w:rFonts w:ascii="Courier New" w:hAnsi="Courier New" w:cs="Courier New" w:hint="default"/>
      </w:rPr>
    </w:lvl>
    <w:lvl w:ilvl="2" w:tplc="7CC40EEE" w:tentative="1">
      <w:start w:val="1"/>
      <w:numFmt w:val="bullet"/>
      <w:lvlText w:val=""/>
      <w:lvlJc w:val="left"/>
      <w:pPr>
        <w:ind w:left="2507" w:hanging="360"/>
      </w:pPr>
      <w:rPr>
        <w:rFonts w:ascii="Wingdings" w:hAnsi="Wingdings" w:hint="default"/>
      </w:rPr>
    </w:lvl>
    <w:lvl w:ilvl="3" w:tplc="0C509F10" w:tentative="1">
      <w:start w:val="1"/>
      <w:numFmt w:val="bullet"/>
      <w:lvlText w:val=""/>
      <w:lvlJc w:val="left"/>
      <w:pPr>
        <w:ind w:left="3227" w:hanging="360"/>
      </w:pPr>
      <w:rPr>
        <w:rFonts w:ascii="Symbol" w:hAnsi="Symbol" w:hint="default"/>
      </w:rPr>
    </w:lvl>
    <w:lvl w:ilvl="4" w:tplc="A87E9754" w:tentative="1">
      <w:start w:val="1"/>
      <w:numFmt w:val="bullet"/>
      <w:lvlText w:val="o"/>
      <w:lvlJc w:val="left"/>
      <w:pPr>
        <w:ind w:left="3947" w:hanging="360"/>
      </w:pPr>
      <w:rPr>
        <w:rFonts w:ascii="Courier New" w:hAnsi="Courier New" w:cs="Courier New" w:hint="default"/>
      </w:rPr>
    </w:lvl>
    <w:lvl w:ilvl="5" w:tplc="FE0CDE10" w:tentative="1">
      <w:start w:val="1"/>
      <w:numFmt w:val="bullet"/>
      <w:lvlText w:val=""/>
      <w:lvlJc w:val="left"/>
      <w:pPr>
        <w:ind w:left="4667" w:hanging="360"/>
      </w:pPr>
      <w:rPr>
        <w:rFonts w:ascii="Wingdings" w:hAnsi="Wingdings" w:hint="default"/>
      </w:rPr>
    </w:lvl>
    <w:lvl w:ilvl="6" w:tplc="89BC93CE" w:tentative="1">
      <w:start w:val="1"/>
      <w:numFmt w:val="bullet"/>
      <w:lvlText w:val=""/>
      <w:lvlJc w:val="left"/>
      <w:pPr>
        <w:ind w:left="5387" w:hanging="360"/>
      </w:pPr>
      <w:rPr>
        <w:rFonts w:ascii="Symbol" w:hAnsi="Symbol" w:hint="default"/>
      </w:rPr>
    </w:lvl>
    <w:lvl w:ilvl="7" w:tplc="D048F452" w:tentative="1">
      <w:start w:val="1"/>
      <w:numFmt w:val="bullet"/>
      <w:lvlText w:val="o"/>
      <w:lvlJc w:val="left"/>
      <w:pPr>
        <w:ind w:left="6107" w:hanging="360"/>
      </w:pPr>
      <w:rPr>
        <w:rFonts w:ascii="Courier New" w:hAnsi="Courier New" w:cs="Courier New" w:hint="default"/>
      </w:rPr>
    </w:lvl>
    <w:lvl w:ilvl="8" w:tplc="A1CE03A8" w:tentative="1">
      <w:start w:val="1"/>
      <w:numFmt w:val="bullet"/>
      <w:lvlText w:val=""/>
      <w:lvlJc w:val="left"/>
      <w:pPr>
        <w:ind w:left="6827" w:hanging="360"/>
      </w:pPr>
      <w:rPr>
        <w:rFonts w:ascii="Wingdings" w:hAnsi="Wingdings" w:hint="default"/>
      </w:rPr>
    </w:lvl>
  </w:abstractNum>
  <w:abstractNum w:abstractNumId="11" w15:restartNumberingAfterBreak="0">
    <w:nsid w:val="58075F43"/>
    <w:multiLevelType w:val="multilevel"/>
    <w:tmpl w:val="911A2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772349"/>
    <w:multiLevelType w:val="hybridMultilevel"/>
    <w:tmpl w:val="E448318E"/>
    <w:lvl w:ilvl="0" w:tplc="9B52018A">
      <w:start w:val="1"/>
      <w:numFmt w:val="bullet"/>
      <w:lvlText w:val=""/>
      <w:lvlJc w:val="left"/>
      <w:pPr>
        <w:ind w:left="720" w:hanging="360"/>
      </w:pPr>
      <w:rPr>
        <w:rFonts w:ascii="Symbol" w:hAnsi="Symbol" w:hint="default"/>
      </w:rPr>
    </w:lvl>
    <w:lvl w:ilvl="1" w:tplc="5B0080FA" w:tentative="1">
      <w:start w:val="1"/>
      <w:numFmt w:val="bullet"/>
      <w:lvlText w:val="o"/>
      <w:lvlJc w:val="left"/>
      <w:pPr>
        <w:ind w:left="1440" w:hanging="360"/>
      </w:pPr>
      <w:rPr>
        <w:rFonts w:ascii="Courier New" w:hAnsi="Courier New" w:cs="Courier New" w:hint="default"/>
      </w:rPr>
    </w:lvl>
    <w:lvl w:ilvl="2" w:tplc="9AE01BC4" w:tentative="1">
      <w:start w:val="1"/>
      <w:numFmt w:val="bullet"/>
      <w:lvlText w:val=""/>
      <w:lvlJc w:val="left"/>
      <w:pPr>
        <w:ind w:left="2160" w:hanging="360"/>
      </w:pPr>
      <w:rPr>
        <w:rFonts w:ascii="Wingdings" w:hAnsi="Wingdings" w:hint="default"/>
      </w:rPr>
    </w:lvl>
    <w:lvl w:ilvl="3" w:tplc="7BCEFA90" w:tentative="1">
      <w:start w:val="1"/>
      <w:numFmt w:val="bullet"/>
      <w:lvlText w:val=""/>
      <w:lvlJc w:val="left"/>
      <w:pPr>
        <w:ind w:left="2880" w:hanging="360"/>
      </w:pPr>
      <w:rPr>
        <w:rFonts w:ascii="Symbol" w:hAnsi="Symbol" w:hint="default"/>
      </w:rPr>
    </w:lvl>
    <w:lvl w:ilvl="4" w:tplc="F0081B3C" w:tentative="1">
      <w:start w:val="1"/>
      <w:numFmt w:val="bullet"/>
      <w:lvlText w:val="o"/>
      <w:lvlJc w:val="left"/>
      <w:pPr>
        <w:ind w:left="3600" w:hanging="360"/>
      </w:pPr>
      <w:rPr>
        <w:rFonts w:ascii="Courier New" w:hAnsi="Courier New" w:cs="Courier New" w:hint="default"/>
      </w:rPr>
    </w:lvl>
    <w:lvl w:ilvl="5" w:tplc="315E4F18" w:tentative="1">
      <w:start w:val="1"/>
      <w:numFmt w:val="bullet"/>
      <w:lvlText w:val=""/>
      <w:lvlJc w:val="left"/>
      <w:pPr>
        <w:ind w:left="4320" w:hanging="360"/>
      </w:pPr>
      <w:rPr>
        <w:rFonts w:ascii="Wingdings" w:hAnsi="Wingdings" w:hint="default"/>
      </w:rPr>
    </w:lvl>
    <w:lvl w:ilvl="6" w:tplc="A2EA7BE8" w:tentative="1">
      <w:start w:val="1"/>
      <w:numFmt w:val="bullet"/>
      <w:lvlText w:val=""/>
      <w:lvlJc w:val="left"/>
      <w:pPr>
        <w:ind w:left="5040" w:hanging="360"/>
      </w:pPr>
      <w:rPr>
        <w:rFonts w:ascii="Symbol" w:hAnsi="Symbol" w:hint="default"/>
      </w:rPr>
    </w:lvl>
    <w:lvl w:ilvl="7" w:tplc="09986CF8" w:tentative="1">
      <w:start w:val="1"/>
      <w:numFmt w:val="bullet"/>
      <w:lvlText w:val="o"/>
      <w:lvlJc w:val="left"/>
      <w:pPr>
        <w:ind w:left="5760" w:hanging="360"/>
      </w:pPr>
      <w:rPr>
        <w:rFonts w:ascii="Courier New" w:hAnsi="Courier New" w:cs="Courier New" w:hint="default"/>
      </w:rPr>
    </w:lvl>
    <w:lvl w:ilvl="8" w:tplc="D758F036" w:tentative="1">
      <w:start w:val="1"/>
      <w:numFmt w:val="bullet"/>
      <w:lvlText w:val=""/>
      <w:lvlJc w:val="left"/>
      <w:pPr>
        <w:ind w:left="6480" w:hanging="360"/>
      </w:pPr>
      <w:rPr>
        <w:rFonts w:ascii="Wingdings" w:hAnsi="Wingdings" w:hint="default"/>
      </w:rPr>
    </w:lvl>
  </w:abstractNum>
  <w:abstractNum w:abstractNumId="13" w15:restartNumberingAfterBreak="0">
    <w:nsid w:val="63FB721F"/>
    <w:multiLevelType w:val="hybridMultilevel"/>
    <w:tmpl w:val="8FF41F7A"/>
    <w:lvl w:ilvl="0" w:tplc="6DB40422">
      <w:start w:val="1"/>
      <w:numFmt w:val="upperLetter"/>
      <w:pStyle w:val="OverskriftA"/>
      <w:lvlText w:val="%1."/>
      <w:lvlJc w:val="left"/>
      <w:pPr>
        <w:tabs>
          <w:tab w:val="num" w:pos="360"/>
        </w:tabs>
        <w:ind w:left="360" w:hanging="360"/>
      </w:pPr>
      <w:rPr>
        <w:b w:val="0"/>
        <w:i w:val="0"/>
        <w:sz w:val="22"/>
        <w:szCs w:val="22"/>
      </w:rPr>
    </w:lvl>
    <w:lvl w:ilvl="1" w:tplc="0448B80C" w:tentative="1">
      <w:start w:val="1"/>
      <w:numFmt w:val="lowerLetter"/>
      <w:lvlText w:val="%2."/>
      <w:lvlJc w:val="left"/>
      <w:pPr>
        <w:tabs>
          <w:tab w:val="num" w:pos="1080"/>
        </w:tabs>
        <w:ind w:left="1080" w:hanging="360"/>
      </w:pPr>
    </w:lvl>
    <w:lvl w:ilvl="2" w:tplc="4BB829F8" w:tentative="1">
      <w:start w:val="1"/>
      <w:numFmt w:val="lowerRoman"/>
      <w:lvlText w:val="%3."/>
      <w:lvlJc w:val="right"/>
      <w:pPr>
        <w:tabs>
          <w:tab w:val="num" w:pos="1800"/>
        </w:tabs>
        <w:ind w:left="1800" w:hanging="180"/>
      </w:pPr>
    </w:lvl>
    <w:lvl w:ilvl="3" w:tplc="8B48B514" w:tentative="1">
      <w:start w:val="1"/>
      <w:numFmt w:val="decimal"/>
      <w:lvlText w:val="%4."/>
      <w:lvlJc w:val="left"/>
      <w:pPr>
        <w:tabs>
          <w:tab w:val="num" w:pos="2520"/>
        </w:tabs>
        <w:ind w:left="2520" w:hanging="360"/>
      </w:pPr>
    </w:lvl>
    <w:lvl w:ilvl="4" w:tplc="42F057E4" w:tentative="1">
      <w:start w:val="1"/>
      <w:numFmt w:val="lowerLetter"/>
      <w:lvlText w:val="%5."/>
      <w:lvlJc w:val="left"/>
      <w:pPr>
        <w:tabs>
          <w:tab w:val="num" w:pos="3240"/>
        </w:tabs>
        <w:ind w:left="3240" w:hanging="360"/>
      </w:pPr>
    </w:lvl>
    <w:lvl w:ilvl="5" w:tplc="5ED8FB74" w:tentative="1">
      <w:start w:val="1"/>
      <w:numFmt w:val="lowerRoman"/>
      <w:lvlText w:val="%6."/>
      <w:lvlJc w:val="right"/>
      <w:pPr>
        <w:tabs>
          <w:tab w:val="num" w:pos="3960"/>
        </w:tabs>
        <w:ind w:left="3960" w:hanging="180"/>
      </w:pPr>
    </w:lvl>
    <w:lvl w:ilvl="6" w:tplc="2D020698" w:tentative="1">
      <w:start w:val="1"/>
      <w:numFmt w:val="decimal"/>
      <w:lvlText w:val="%7."/>
      <w:lvlJc w:val="left"/>
      <w:pPr>
        <w:tabs>
          <w:tab w:val="num" w:pos="4680"/>
        </w:tabs>
        <w:ind w:left="4680" w:hanging="360"/>
      </w:pPr>
    </w:lvl>
    <w:lvl w:ilvl="7" w:tplc="58483206" w:tentative="1">
      <w:start w:val="1"/>
      <w:numFmt w:val="lowerLetter"/>
      <w:lvlText w:val="%8."/>
      <w:lvlJc w:val="left"/>
      <w:pPr>
        <w:tabs>
          <w:tab w:val="num" w:pos="5400"/>
        </w:tabs>
        <w:ind w:left="5400" w:hanging="360"/>
      </w:pPr>
    </w:lvl>
    <w:lvl w:ilvl="8" w:tplc="998AB82A" w:tentative="1">
      <w:start w:val="1"/>
      <w:numFmt w:val="lowerRoman"/>
      <w:lvlText w:val="%9."/>
      <w:lvlJc w:val="right"/>
      <w:pPr>
        <w:tabs>
          <w:tab w:val="num" w:pos="6120"/>
        </w:tabs>
        <w:ind w:left="6120" w:hanging="180"/>
      </w:pPr>
    </w:lvl>
  </w:abstractNum>
  <w:abstractNum w:abstractNumId="14" w15:restartNumberingAfterBreak="0">
    <w:nsid w:val="66BF025C"/>
    <w:multiLevelType w:val="multilevel"/>
    <w:tmpl w:val="9EC8E0D8"/>
    <w:lvl w:ilvl="0">
      <w:start w:val="1"/>
      <w:numFmt w:val="decimal"/>
      <w:pStyle w:val="Nummerertliste5"/>
      <w:suff w:val="nothing"/>
      <w:lvlText w:val="%1"/>
      <w:lvlJc w:val="left"/>
      <w:pPr>
        <w:ind w:left="432" w:hanging="432"/>
      </w:pPr>
      <w:rPr>
        <w:rFonts w:ascii="Times New Roman" w:hAnsi="Times New Roman"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624" w:hanging="624"/>
      </w:pPr>
    </w:lvl>
    <w:lvl w:ilvl="2">
      <w:start w:val="1"/>
      <w:numFmt w:val="decimal"/>
      <w:suff w:val="nothing"/>
      <w:lvlText w:val="%1.%3.1"/>
      <w:lvlJc w:val="left"/>
      <w:pPr>
        <w:ind w:left="720" w:hanging="720"/>
      </w:pPr>
    </w:lvl>
    <w:lvl w:ilvl="3">
      <w:start w:val="1"/>
      <w:numFmt w:val="decimal"/>
      <w:suff w:val="nothing"/>
      <w:lvlText w:val="%1.%2.%3.%4"/>
      <w:lvlJc w:val="left"/>
      <w:pPr>
        <w:ind w:left="864" w:hanging="864"/>
      </w:pPr>
    </w:lvl>
    <w:lvl w:ilvl="4">
      <w:start w:val="1"/>
      <w:numFmt w:val="decimal"/>
      <w:suff w:val="nothing"/>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13"/>
  </w:num>
  <w:num w:numId="3">
    <w:abstractNumId w:val="0"/>
  </w:num>
  <w:num w:numId="4">
    <w:abstractNumId w:val="14"/>
  </w:num>
  <w:num w:numId="5">
    <w:abstractNumId w:val="8"/>
  </w:num>
  <w:num w:numId="6">
    <w:abstractNumId w:val="6"/>
  </w:num>
  <w:num w:numId="7">
    <w:abstractNumId w:val="1"/>
  </w:num>
  <w:num w:numId="8">
    <w:abstractNumId w:val="11"/>
  </w:num>
  <w:num w:numId="9">
    <w:abstractNumId w:val="5"/>
  </w:num>
  <w:num w:numId="10">
    <w:abstractNumId w:val="2"/>
  </w:num>
  <w:num w:numId="11">
    <w:abstractNumId w:val="7"/>
  </w:num>
  <w:num w:numId="12">
    <w:abstractNumId w:val="12"/>
  </w:num>
  <w:num w:numId="13">
    <w:abstractNumId w:val="10"/>
  </w:num>
  <w:num w:numId="14">
    <w:abstractNumId w:val="3"/>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07"/>
    <w:rsid w:val="00AE7007"/>
    <w:rsid w:val="00DE29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9129"/>
  <w15:docId w15:val="{D38446B4-8DDD-4C2A-9EA4-94D73A08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qFormat/>
    <w:rsid w:val="008F0448"/>
    <w:pPr>
      <w:keepNext/>
      <w:keepLines/>
      <w:numPr>
        <w:numId w:val="7"/>
      </w:numPr>
      <w:spacing w:before="240" w:after="240"/>
      <w:outlineLvl w:val="0"/>
    </w:pPr>
    <w:rPr>
      <w:rFonts w:ascii="Arial" w:eastAsiaTheme="majorEastAsia" w:hAnsi="Arial" w:cs="Arial"/>
      <w:b/>
      <w:color w:val="000000" w:themeColor="text2"/>
      <w:sz w:val="24"/>
      <w:szCs w:val="24"/>
    </w:rPr>
  </w:style>
  <w:style w:type="paragraph" w:styleId="Overskrift2">
    <w:name w:val="heading 2"/>
    <w:basedOn w:val="Normal"/>
    <w:next w:val="Normal"/>
    <w:link w:val="Overskrift2Tegn"/>
    <w:unhideWhenUsed/>
    <w:qFormat/>
    <w:rsid w:val="00985A84"/>
    <w:pPr>
      <w:keepNext/>
      <w:keepLines/>
      <w:numPr>
        <w:ilvl w:val="1"/>
        <w:numId w:val="7"/>
      </w:numPr>
      <w:spacing w:line="240" w:lineRule="auto"/>
      <w:ind w:left="426" w:hanging="426"/>
      <w:outlineLvl w:val="1"/>
    </w:pPr>
    <w:rPr>
      <w:rFonts w:asciiTheme="majorHAnsi" w:eastAsiaTheme="majorEastAsia" w:hAnsiTheme="majorHAnsi" w:cstheme="majorBidi"/>
      <w:b/>
      <w:color w:val="000000" w:themeColor="text2"/>
      <w:szCs w:val="21"/>
    </w:rPr>
  </w:style>
  <w:style w:type="paragraph" w:styleId="Overskrift3">
    <w:name w:val="heading 3"/>
    <w:basedOn w:val="Normal"/>
    <w:next w:val="Normal"/>
    <w:link w:val="Overskrift3Tegn"/>
    <w:unhideWhenUsed/>
    <w:qFormat/>
    <w:rsid w:val="00B931D2"/>
    <w:pPr>
      <w:keepNext/>
      <w:keepLines/>
      <w:numPr>
        <w:ilvl w:val="2"/>
        <w:numId w:val="7"/>
      </w:numPr>
      <w:ind w:left="567" w:hanging="567"/>
      <w:outlineLvl w:val="2"/>
    </w:pPr>
    <w:rPr>
      <w:rFonts w:asciiTheme="majorHAnsi" w:eastAsiaTheme="majorEastAsia" w:hAnsiTheme="majorHAnsi" w:cstheme="majorBidi"/>
      <w:b/>
      <w:color w:val="000000" w:themeColor="text2"/>
      <w:sz w:val="18"/>
      <w:szCs w:val="18"/>
    </w:rPr>
  </w:style>
  <w:style w:type="paragraph" w:styleId="Overskrift4">
    <w:name w:val="heading 4"/>
    <w:basedOn w:val="Normal"/>
    <w:next w:val="Normal"/>
    <w:link w:val="Overskrift4Tegn"/>
    <w:unhideWhenUsed/>
    <w:qFormat/>
    <w:rsid w:val="00D461E2"/>
    <w:pPr>
      <w:keepNext/>
      <w:keepLines/>
      <w:numPr>
        <w:ilvl w:val="3"/>
        <w:numId w:val="7"/>
      </w:numPr>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nhideWhenUsed/>
    <w:qFormat/>
    <w:rsid w:val="007D73FF"/>
    <w:pPr>
      <w:keepNext/>
      <w:keepLines/>
      <w:numPr>
        <w:ilvl w:val="4"/>
        <w:numId w:val="7"/>
      </w:numPr>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nhideWhenUsed/>
    <w:qFormat/>
    <w:rsid w:val="007D73FF"/>
    <w:pPr>
      <w:keepNext/>
      <w:keepLines/>
      <w:numPr>
        <w:ilvl w:val="5"/>
        <w:numId w:val="7"/>
      </w:numPr>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paragraph" w:styleId="Overskrift7">
    <w:name w:val="heading 7"/>
    <w:basedOn w:val="Normal"/>
    <w:next w:val="Normal"/>
    <w:link w:val="Overskrift7Tegn"/>
    <w:unhideWhenUsed/>
    <w:qFormat/>
    <w:rsid w:val="00B77D5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B77D5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B77D5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rsid w:val="007D73FF"/>
    <w:rPr>
      <w:sz w:val="14"/>
    </w:rPr>
  </w:style>
  <w:style w:type="table" w:styleId="Tabellrutenett">
    <w:name w:val="Table Grid"/>
    <w:basedOn w:val="Vanligtabell"/>
    <w:uiPriority w:val="5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8F0448"/>
    <w:rPr>
      <w:rFonts w:ascii="Arial" w:eastAsiaTheme="majorEastAsia" w:hAnsi="Arial" w:cs="Arial"/>
      <w:b/>
      <w:color w:val="000000" w:themeColor="text2"/>
      <w:sz w:val="24"/>
      <w:szCs w:val="24"/>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985A84"/>
    <w:rPr>
      <w:rFonts w:asciiTheme="majorHAnsi" w:eastAsiaTheme="majorEastAsia" w:hAnsiTheme="majorHAnsi" w:cstheme="majorBidi"/>
      <w:b/>
      <w:color w:val="000000" w:themeColor="text2"/>
      <w:sz w:val="21"/>
      <w:szCs w:val="21"/>
    </w:rPr>
  </w:style>
  <w:style w:type="character" w:customStyle="1" w:styleId="Overskrift3Tegn">
    <w:name w:val="Overskrift 3 Tegn"/>
    <w:basedOn w:val="Standardskriftforavsnitt"/>
    <w:link w:val="Overskrift3"/>
    <w:rsid w:val="00B931D2"/>
    <w:rPr>
      <w:rFonts w:asciiTheme="majorHAnsi" w:eastAsiaTheme="majorEastAsia" w:hAnsiTheme="majorHAnsi" w:cstheme="majorBidi"/>
      <w:b/>
      <w:color w:val="000000" w:themeColor="text2"/>
      <w:sz w:val="18"/>
      <w:szCs w:val="18"/>
    </w:rPr>
  </w:style>
  <w:style w:type="character" w:customStyle="1" w:styleId="Overskrift4Tegn">
    <w:name w:val="Overskrift 4 Tegn"/>
    <w:basedOn w:val="Standardskriftforavsnitt"/>
    <w:link w:val="Overskrift4"/>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1"/>
      </w:numPr>
      <w:ind w:left="227" w:hanging="227"/>
      <w:contextualSpacing/>
    </w:pPr>
  </w:style>
  <w:style w:type="paragraph" w:customStyle="1" w:styleId="Godkjenningstekst">
    <w:name w:val="Godkjenningstekst"/>
    <w:basedOn w:val="Normal"/>
    <w:rsid w:val="00366A0F"/>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B77D5A"/>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qFormat/>
    <w:rsid w:val="00B77D5A"/>
    <w:rPr>
      <w:b/>
      <w:sz w:val="30"/>
      <w:szCs w:val="30"/>
    </w:rPr>
  </w:style>
  <w:style w:type="character" w:customStyle="1" w:styleId="TittelTegn">
    <w:name w:val="Tittel Tegn"/>
    <w:basedOn w:val="Standardskriftforavsnitt"/>
    <w:link w:val="Tittel"/>
    <w:uiPriority w:val="10"/>
    <w:rsid w:val="00B77D5A"/>
    <w:rPr>
      <w:b/>
      <w:sz w:val="30"/>
      <w:szCs w:val="30"/>
    </w:rPr>
  </w:style>
  <w:style w:type="paragraph" w:customStyle="1" w:styleId="OverskriftA">
    <w:name w:val="Overskrift A"/>
    <w:basedOn w:val="Overskrift2"/>
    <w:qFormat/>
    <w:rsid w:val="00457F19"/>
    <w:pPr>
      <w:keepLines w:val="0"/>
      <w:numPr>
        <w:ilvl w:val="0"/>
        <w:numId w:val="2"/>
      </w:numPr>
      <w:spacing w:before="240"/>
    </w:pPr>
    <w:rPr>
      <w:b w:val="0"/>
      <w:sz w:val="24"/>
      <w:szCs w:val="24"/>
    </w:rPr>
  </w:style>
  <w:style w:type="paragraph" w:customStyle="1" w:styleId="Mal-Ledetekst">
    <w:name w:val="Mal-Ledetekst"/>
    <w:basedOn w:val="Normal"/>
    <w:rsid w:val="00B77D5A"/>
    <w:pPr>
      <w:spacing w:before="20" w:line="240" w:lineRule="auto"/>
    </w:pPr>
    <w:rPr>
      <w:rFonts w:ascii="Arial" w:eastAsia="Times New Roman" w:hAnsi="Arial" w:cs="Arial"/>
      <w:sz w:val="16"/>
      <w:szCs w:val="24"/>
      <w:lang w:eastAsia="nb-NO"/>
    </w:rPr>
  </w:style>
  <w:style w:type="character" w:customStyle="1" w:styleId="Overskrift7Tegn">
    <w:name w:val="Overskrift 7 Tegn"/>
    <w:basedOn w:val="Standardskriftforavsnitt"/>
    <w:link w:val="Overskrift7"/>
    <w:rsid w:val="00B77D5A"/>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rsid w:val="00B7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rsid w:val="00B77D5A"/>
    <w:rPr>
      <w:rFonts w:asciiTheme="majorHAnsi" w:eastAsiaTheme="majorEastAsia" w:hAnsiTheme="majorHAnsi" w:cstheme="majorBidi"/>
      <w:i/>
      <w:iCs/>
      <w:color w:val="404040" w:themeColor="text1" w:themeTint="BF"/>
      <w:sz w:val="20"/>
      <w:szCs w:val="20"/>
    </w:rPr>
  </w:style>
  <w:style w:type="paragraph" w:styleId="Nummerertliste">
    <w:name w:val="List Number"/>
    <w:basedOn w:val="Normal"/>
    <w:next w:val="Normal"/>
    <w:semiHidden/>
    <w:rsid w:val="00FF203B"/>
    <w:pPr>
      <w:numPr>
        <w:numId w:val="3"/>
      </w:numPr>
      <w:spacing w:line="240" w:lineRule="auto"/>
      <w:jc w:val="both"/>
    </w:pPr>
    <w:rPr>
      <w:rFonts w:ascii="Times New Roman" w:eastAsia="Times New Roman" w:hAnsi="Times New Roman" w:cs="Times New Roman"/>
      <w:iCs/>
      <w:sz w:val="24"/>
      <w:szCs w:val="24"/>
      <w:lang w:eastAsia="nb-NO"/>
    </w:rPr>
  </w:style>
  <w:style w:type="paragraph" w:styleId="Brdtekst">
    <w:name w:val="Body Text"/>
    <w:basedOn w:val="Normal"/>
    <w:link w:val="BrdtekstTegn"/>
    <w:semiHidden/>
    <w:rsid w:val="00832C01"/>
    <w:pPr>
      <w:snapToGrid w:val="0"/>
      <w:spacing w:line="240" w:lineRule="auto"/>
      <w:ind w:left="567"/>
      <w:jc w:val="both"/>
    </w:pPr>
    <w:rPr>
      <w:rFonts w:ascii="Times New Roman" w:eastAsia="Times New Roman" w:hAnsi="Times New Roman" w:cs="Times New Roman"/>
      <w:iCs/>
      <w:sz w:val="24"/>
      <w:szCs w:val="24"/>
      <w:lang w:eastAsia="nb-NO"/>
    </w:rPr>
  </w:style>
  <w:style w:type="character" w:customStyle="1" w:styleId="BrdtekstTegn">
    <w:name w:val="Brødtekst Tegn"/>
    <w:basedOn w:val="Standardskriftforavsnitt"/>
    <w:link w:val="Brdtekst"/>
    <w:semiHidden/>
    <w:rsid w:val="00832C01"/>
    <w:rPr>
      <w:rFonts w:ascii="Times New Roman" w:eastAsia="Times New Roman" w:hAnsi="Times New Roman" w:cs="Times New Roman"/>
      <w:iCs/>
      <w:sz w:val="24"/>
      <w:szCs w:val="24"/>
      <w:lang w:eastAsia="nb-NO"/>
    </w:rPr>
  </w:style>
  <w:style w:type="paragraph" w:styleId="Punktliste">
    <w:name w:val="List Bullet"/>
    <w:basedOn w:val="Normal"/>
    <w:semiHidden/>
    <w:rsid w:val="00832C01"/>
    <w:pPr>
      <w:numPr>
        <w:numId w:val="5"/>
      </w:numPr>
      <w:spacing w:line="240" w:lineRule="auto"/>
      <w:jc w:val="both"/>
    </w:pPr>
    <w:rPr>
      <w:rFonts w:ascii="Times New Roman" w:eastAsia="Times New Roman" w:hAnsi="Times New Roman" w:cs="Times New Roman"/>
      <w:iCs/>
      <w:sz w:val="24"/>
      <w:szCs w:val="24"/>
      <w:lang w:eastAsia="nb-NO"/>
    </w:rPr>
  </w:style>
  <w:style w:type="character" w:styleId="Fulgthyperkobling">
    <w:name w:val="FollowedHyperlink"/>
    <w:semiHidden/>
    <w:rsid w:val="00832C01"/>
    <w:rPr>
      <w:rFonts w:ascii="Times New Roman" w:hAnsi="Times New Roman"/>
      <w:color w:val="800080"/>
      <w:kern w:val="0"/>
      <w:sz w:val="24"/>
      <w:u w:val="single"/>
    </w:rPr>
  </w:style>
  <w:style w:type="character" w:customStyle="1" w:styleId="Normaltegnstil">
    <w:name w:val="Normal tegnstil"/>
    <w:rsid w:val="00832C01"/>
    <w:rPr>
      <w:rFonts w:ascii="Arial" w:hAnsi="Arial"/>
      <w:kern w:val="0"/>
      <w:sz w:val="22"/>
    </w:rPr>
  </w:style>
  <w:style w:type="paragraph" w:styleId="Nummerertliste5">
    <w:name w:val="List Number 5"/>
    <w:basedOn w:val="Normal"/>
    <w:semiHidden/>
    <w:rsid w:val="00832C01"/>
    <w:pPr>
      <w:widowControl w:val="0"/>
      <w:numPr>
        <w:numId w:val="4"/>
      </w:numPr>
      <w:spacing w:line="240" w:lineRule="auto"/>
      <w:jc w:val="both"/>
    </w:pPr>
    <w:rPr>
      <w:rFonts w:ascii="Times New Roman" w:eastAsia="Times New Roman" w:hAnsi="Times New Roman" w:cs="Times New Roman"/>
      <w:iCs/>
      <w:sz w:val="24"/>
      <w:szCs w:val="24"/>
      <w:lang w:eastAsia="nb-NO"/>
    </w:rPr>
  </w:style>
  <w:style w:type="paragraph" w:customStyle="1" w:styleId="Statsbyggnavnetrekk">
    <w:name w:val="Statsbygg navnetrekk"/>
    <w:next w:val="Brdtekst"/>
    <w:rsid w:val="00832C01"/>
    <w:pPr>
      <w:widowControl w:val="0"/>
      <w:spacing w:after="0" w:line="240" w:lineRule="auto"/>
    </w:pPr>
    <w:rPr>
      <w:rFonts w:ascii="NewCenturySchlbk" w:eastAsia="Times New Roman" w:hAnsi="NewCenturySchlbk" w:cs="Times New Roman"/>
      <w:noProof/>
      <w:sz w:val="36"/>
      <w:szCs w:val="20"/>
      <w:lang w:eastAsia="nb-NO"/>
    </w:rPr>
  </w:style>
  <w:style w:type="paragraph" w:customStyle="1" w:styleId="Kolonneoverskrift">
    <w:name w:val="Kolonneoverskrift"/>
    <w:basedOn w:val="Normal"/>
    <w:next w:val="Brdtekst"/>
    <w:rsid w:val="00832C01"/>
    <w:pPr>
      <w:spacing w:line="240" w:lineRule="auto"/>
      <w:jc w:val="both"/>
    </w:pPr>
    <w:rPr>
      <w:rFonts w:ascii="Times New Roman" w:eastAsia="Times New Roman" w:hAnsi="Times New Roman" w:cs="Times New Roman"/>
      <w:b/>
      <w:iCs/>
      <w:sz w:val="24"/>
      <w:szCs w:val="24"/>
      <w:lang w:eastAsia="nb-NO"/>
    </w:rPr>
  </w:style>
  <w:style w:type="paragraph" w:styleId="INNH1">
    <w:name w:val="toc 1"/>
    <w:basedOn w:val="Normal"/>
    <w:next w:val="Normal"/>
    <w:uiPriority w:val="39"/>
    <w:rsid w:val="00096596"/>
    <w:pPr>
      <w:spacing w:line="240" w:lineRule="auto"/>
      <w:jc w:val="both"/>
    </w:pPr>
    <w:rPr>
      <w:rFonts w:ascii="Arial" w:eastAsia="Times New Roman" w:hAnsi="Arial" w:cs="Times New Roman"/>
      <w:bCs/>
      <w:noProof/>
      <w:szCs w:val="24"/>
      <w:lang w:eastAsia="nb-NO"/>
    </w:rPr>
  </w:style>
  <w:style w:type="paragraph" w:styleId="INNH2">
    <w:name w:val="toc 2"/>
    <w:basedOn w:val="Normal"/>
    <w:next w:val="Normal"/>
    <w:uiPriority w:val="39"/>
    <w:rsid w:val="00096596"/>
    <w:pPr>
      <w:spacing w:line="240" w:lineRule="auto"/>
      <w:ind w:left="238"/>
    </w:pPr>
    <w:rPr>
      <w:rFonts w:ascii="Arial" w:eastAsia="Times New Roman" w:hAnsi="Arial" w:cs="Times New Roman"/>
      <w:szCs w:val="24"/>
      <w:lang w:eastAsia="nb-NO"/>
    </w:rPr>
  </w:style>
  <w:style w:type="paragraph" w:styleId="INNH3">
    <w:name w:val="toc 3"/>
    <w:basedOn w:val="Normal"/>
    <w:next w:val="Normal"/>
    <w:uiPriority w:val="39"/>
    <w:rsid w:val="00096596"/>
    <w:pPr>
      <w:spacing w:line="240" w:lineRule="auto"/>
      <w:ind w:left="482"/>
    </w:pPr>
    <w:rPr>
      <w:rFonts w:ascii="Arial" w:eastAsia="Times New Roman" w:hAnsi="Arial" w:cs="Times New Roman"/>
      <w:iCs/>
      <w:szCs w:val="24"/>
      <w:lang w:eastAsia="nb-NO"/>
    </w:rPr>
  </w:style>
  <w:style w:type="paragraph" w:styleId="INNH4">
    <w:name w:val="toc 4"/>
    <w:basedOn w:val="Normal"/>
    <w:next w:val="Normal"/>
    <w:autoRedefine/>
    <w:uiPriority w:val="39"/>
    <w:rsid w:val="00096596"/>
    <w:pPr>
      <w:spacing w:line="240" w:lineRule="auto"/>
      <w:ind w:left="720"/>
    </w:pPr>
    <w:rPr>
      <w:rFonts w:ascii="Arial" w:eastAsia="Times New Roman" w:hAnsi="Arial" w:cs="Times New Roman"/>
      <w:szCs w:val="21"/>
      <w:lang w:eastAsia="nb-NO"/>
    </w:rPr>
  </w:style>
  <w:style w:type="paragraph" w:customStyle="1" w:styleId="Stil1">
    <w:name w:val="Stil1"/>
    <w:basedOn w:val="Normal"/>
    <w:rsid w:val="00832C01"/>
    <w:pPr>
      <w:spacing w:line="240" w:lineRule="auto"/>
      <w:jc w:val="both"/>
    </w:pPr>
    <w:rPr>
      <w:rFonts w:ascii="New Century Schlbk" w:eastAsia="Times New Roman" w:hAnsi="New Century Schlbk" w:cs="Times New Roman"/>
      <w:iCs/>
      <w:sz w:val="24"/>
      <w:szCs w:val="24"/>
      <w:lang w:eastAsia="nb-NO"/>
    </w:rPr>
  </w:style>
  <w:style w:type="paragraph" w:styleId="Brdtekstinnrykk">
    <w:name w:val="Body Text Indent"/>
    <w:basedOn w:val="Normal"/>
    <w:link w:val="BrdtekstinnrykkTegn"/>
    <w:semiHidden/>
    <w:rsid w:val="00832C01"/>
    <w:pPr>
      <w:autoSpaceDE w:val="0"/>
      <w:autoSpaceDN w:val="0"/>
      <w:adjustRightInd w:val="0"/>
      <w:spacing w:line="240" w:lineRule="auto"/>
      <w:ind w:left="1440"/>
      <w:jc w:val="both"/>
    </w:pPr>
    <w:rPr>
      <w:rFonts w:ascii="Century Schoolbook" w:eastAsia="Times New Roman" w:hAnsi="Century Schoolbook" w:cs="Arial"/>
      <w:i/>
      <w:sz w:val="24"/>
      <w:szCs w:val="24"/>
      <w:lang w:eastAsia="nb-NO"/>
    </w:rPr>
  </w:style>
  <w:style w:type="character" w:customStyle="1" w:styleId="BrdtekstinnrykkTegn">
    <w:name w:val="Brødtekstinnrykk Tegn"/>
    <w:basedOn w:val="Standardskriftforavsnitt"/>
    <w:link w:val="Brdtekstinnrykk"/>
    <w:semiHidden/>
    <w:rsid w:val="00832C01"/>
    <w:rPr>
      <w:rFonts w:ascii="Century Schoolbook" w:eastAsia="Times New Roman" w:hAnsi="Century Schoolbook" w:cs="Arial"/>
      <w:i/>
      <w:sz w:val="24"/>
      <w:szCs w:val="24"/>
      <w:lang w:eastAsia="nb-NO"/>
    </w:rPr>
  </w:style>
  <w:style w:type="paragraph" w:styleId="Merknadstekst">
    <w:name w:val="annotation text"/>
    <w:basedOn w:val="Normal"/>
    <w:link w:val="MerknadstekstTegn"/>
    <w:rsid w:val="00832C01"/>
    <w:pPr>
      <w:spacing w:line="240" w:lineRule="auto"/>
      <w:jc w:val="both"/>
    </w:pPr>
    <w:rPr>
      <w:rFonts w:ascii="Times New Roman" w:eastAsia="Times New Roman" w:hAnsi="Times New Roman" w:cs="Times New Roman"/>
      <w:iCs/>
      <w:sz w:val="20"/>
      <w:szCs w:val="24"/>
      <w:lang w:eastAsia="nb-NO"/>
    </w:rPr>
  </w:style>
  <w:style w:type="character" w:customStyle="1" w:styleId="MerknadstekstTegn">
    <w:name w:val="Merknadstekst Tegn"/>
    <w:basedOn w:val="Standardskriftforavsnitt"/>
    <w:link w:val="Merknadstekst"/>
    <w:rsid w:val="00832C01"/>
    <w:rPr>
      <w:rFonts w:ascii="Times New Roman" w:eastAsia="Times New Roman" w:hAnsi="Times New Roman" w:cs="Times New Roman"/>
      <w:iCs/>
      <w:sz w:val="20"/>
      <w:szCs w:val="24"/>
      <w:lang w:eastAsia="nb-NO"/>
    </w:rPr>
  </w:style>
  <w:style w:type="paragraph" w:styleId="INNH5">
    <w:name w:val="toc 5"/>
    <w:basedOn w:val="Normal"/>
    <w:next w:val="Normal"/>
    <w:autoRedefine/>
    <w:uiPriority w:val="39"/>
    <w:rsid w:val="00096596"/>
    <w:pPr>
      <w:spacing w:line="240" w:lineRule="auto"/>
      <w:ind w:left="960"/>
    </w:pPr>
    <w:rPr>
      <w:rFonts w:ascii="Arial" w:eastAsia="Times New Roman" w:hAnsi="Arial" w:cs="Times New Roman"/>
      <w:szCs w:val="21"/>
      <w:lang w:eastAsia="nb-NO"/>
    </w:rPr>
  </w:style>
  <w:style w:type="paragraph" w:styleId="INNH6">
    <w:name w:val="toc 6"/>
    <w:basedOn w:val="Normal"/>
    <w:next w:val="Normal"/>
    <w:autoRedefine/>
    <w:uiPriority w:val="39"/>
    <w:rsid w:val="00096596"/>
    <w:pPr>
      <w:spacing w:line="240" w:lineRule="auto"/>
      <w:ind w:left="1200"/>
    </w:pPr>
    <w:rPr>
      <w:rFonts w:ascii="Arial" w:eastAsia="Times New Roman" w:hAnsi="Arial" w:cs="Times New Roman"/>
      <w:szCs w:val="21"/>
      <w:lang w:eastAsia="nb-NO"/>
    </w:rPr>
  </w:style>
  <w:style w:type="paragraph" w:styleId="INNH7">
    <w:name w:val="toc 7"/>
    <w:basedOn w:val="Normal"/>
    <w:next w:val="Normal"/>
    <w:autoRedefine/>
    <w:uiPriority w:val="39"/>
    <w:rsid w:val="00832C01"/>
    <w:pPr>
      <w:spacing w:line="240" w:lineRule="auto"/>
      <w:ind w:left="1440"/>
    </w:pPr>
    <w:rPr>
      <w:rFonts w:ascii="Times New Roman" w:eastAsia="Times New Roman" w:hAnsi="Times New Roman" w:cs="Times New Roman"/>
      <w:sz w:val="24"/>
      <w:szCs w:val="21"/>
      <w:lang w:eastAsia="nb-NO"/>
    </w:rPr>
  </w:style>
  <w:style w:type="paragraph" w:styleId="INNH8">
    <w:name w:val="toc 8"/>
    <w:basedOn w:val="Normal"/>
    <w:next w:val="Normal"/>
    <w:autoRedefine/>
    <w:uiPriority w:val="39"/>
    <w:rsid w:val="00832C01"/>
    <w:pPr>
      <w:spacing w:line="240" w:lineRule="auto"/>
      <w:ind w:left="1680"/>
    </w:pPr>
    <w:rPr>
      <w:rFonts w:ascii="Times New Roman" w:eastAsia="Times New Roman" w:hAnsi="Times New Roman" w:cs="Times New Roman"/>
      <w:sz w:val="24"/>
      <w:szCs w:val="21"/>
      <w:lang w:eastAsia="nb-NO"/>
    </w:rPr>
  </w:style>
  <w:style w:type="paragraph" w:styleId="INNH9">
    <w:name w:val="toc 9"/>
    <w:basedOn w:val="Normal"/>
    <w:next w:val="Normal"/>
    <w:autoRedefine/>
    <w:uiPriority w:val="39"/>
    <w:rsid w:val="00832C01"/>
    <w:pPr>
      <w:spacing w:line="240" w:lineRule="auto"/>
      <w:ind w:left="1920"/>
    </w:pPr>
    <w:rPr>
      <w:rFonts w:ascii="Times New Roman" w:eastAsia="Times New Roman" w:hAnsi="Times New Roman" w:cs="Times New Roman"/>
      <w:sz w:val="24"/>
      <w:szCs w:val="21"/>
      <w:lang w:eastAsia="nb-NO"/>
    </w:rPr>
  </w:style>
  <w:style w:type="paragraph" w:styleId="Dokumentkart">
    <w:name w:val="Document Map"/>
    <w:basedOn w:val="Normal"/>
    <w:link w:val="DokumentkartTegn"/>
    <w:semiHidden/>
    <w:rsid w:val="00832C01"/>
    <w:pPr>
      <w:shd w:val="clear" w:color="auto" w:fill="000080"/>
      <w:spacing w:line="240" w:lineRule="auto"/>
      <w:jc w:val="both"/>
    </w:pPr>
    <w:rPr>
      <w:rFonts w:ascii="Tahoma" w:eastAsia="Times New Roman" w:hAnsi="Tahoma" w:cs="Tahoma"/>
      <w:iCs/>
      <w:sz w:val="24"/>
      <w:szCs w:val="24"/>
      <w:lang w:eastAsia="nb-NO"/>
    </w:rPr>
  </w:style>
  <w:style w:type="character" w:customStyle="1" w:styleId="DokumentkartTegn">
    <w:name w:val="Dokumentkart Tegn"/>
    <w:basedOn w:val="Standardskriftforavsnitt"/>
    <w:link w:val="Dokumentkart"/>
    <w:semiHidden/>
    <w:rsid w:val="00832C01"/>
    <w:rPr>
      <w:rFonts w:ascii="Tahoma" w:eastAsia="Times New Roman" w:hAnsi="Tahoma" w:cs="Tahoma"/>
      <w:iCs/>
      <w:sz w:val="24"/>
      <w:szCs w:val="24"/>
      <w:shd w:val="clear" w:color="auto" w:fill="000080"/>
      <w:lang w:eastAsia="nb-NO"/>
    </w:rPr>
  </w:style>
  <w:style w:type="paragraph" w:styleId="Nummerertliste2">
    <w:name w:val="List Number 2"/>
    <w:basedOn w:val="Normal"/>
    <w:semiHidden/>
    <w:rsid w:val="00832C01"/>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Nummerertliste3">
    <w:name w:val="List Number 3"/>
    <w:basedOn w:val="Normal"/>
    <w:semiHidden/>
    <w:rsid w:val="00832C01"/>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Nummerertliste4">
    <w:name w:val="List Number 4"/>
    <w:basedOn w:val="Normal"/>
    <w:semiHidden/>
    <w:rsid w:val="00832C01"/>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2">
    <w:name w:val="List Bullet 2"/>
    <w:basedOn w:val="Normal"/>
    <w:autoRedefine/>
    <w:semiHidden/>
    <w:rsid w:val="00832C01"/>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Punktliste3">
    <w:name w:val="List Bullet 3"/>
    <w:basedOn w:val="Normal"/>
    <w:autoRedefine/>
    <w:semiHidden/>
    <w:rsid w:val="00832C01"/>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Punktliste4">
    <w:name w:val="List Bullet 4"/>
    <w:basedOn w:val="Normal"/>
    <w:autoRedefine/>
    <w:semiHidden/>
    <w:rsid w:val="00832C01"/>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5">
    <w:name w:val="List Bullet 5"/>
    <w:basedOn w:val="Normal"/>
    <w:autoRedefine/>
    <w:semiHidden/>
    <w:rsid w:val="00832C01"/>
    <w:pPr>
      <w:tabs>
        <w:tab w:val="num" w:pos="1492"/>
      </w:tabs>
      <w:overflowPunct w:val="0"/>
      <w:autoSpaceDE w:val="0"/>
      <w:autoSpaceDN w:val="0"/>
      <w:adjustRightInd w:val="0"/>
      <w:spacing w:line="240" w:lineRule="auto"/>
      <w:ind w:left="1492" w:hanging="360"/>
      <w:jc w:val="both"/>
      <w:textAlignment w:val="baseline"/>
    </w:pPr>
    <w:rPr>
      <w:rFonts w:ascii="Century Schoolbook" w:eastAsia="Times New Roman" w:hAnsi="Century Schoolbook" w:cs="Times New Roman"/>
      <w:iCs/>
      <w:sz w:val="24"/>
      <w:szCs w:val="24"/>
      <w:lang w:eastAsia="nb-NO"/>
    </w:rPr>
  </w:style>
  <w:style w:type="paragraph" w:styleId="Indeks1">
    <w:name w:val="index 1"/>
    <w:basedOn w:val="Normal"/>
    <w:next w:val="Normal"/>
    <w:autoRedefine/>
    <w:semiHidden/>
    <w:rsid w:val="00832C01"/>
    <w:pPr>
      <w:spacing w:line="240" w:lineRule="auto"/>
      <w:ind w:left="220" w:hanging="220"/>
      <w:jc w:val="both"/>
    </w:pPr>
    <w:rPr>
      <w:rFonts w:ascii="Times New Roman" w:eastAsia="Times New Roman" w:hAnsi="Times New Roman" w:cs="Times New Roman"/>
      <w:iCs/>
      <w:sz w:val="24"/>
      <w:szCs w:val="24"/>
      <w:lang w:eastAsia="nb-NO"/>
    </w:rPr>
  </w:style>
  <w:style w:type="paragraph" w:styleId="Brdtekstinnrykk3">
    <w:name w:val="Body Text Indent 3"/>
    <w:basedOn w:val="Normal"/>
    <w:link w:val="Brdtekstinnrykk3Tegn"/>
    <w:semiHidden/>
    <w:rsid w:val="00832C01"/>
    <w:pPr>
      <w:overflowPunct w:val="0"/>
      <w:autoSpaceDE w:val="0"/>
      <w:autoSpaceDN w:val="0"/>
      <w:adjustRightInd w:val="0"/>
      <w:spacing w:line="240" w:lineRule="auto"/>
      <w:ind w:left="851"/>
      <w:jc w:val="both"/>
      <w:textAlignment w:val="baseline"/>
    </w:pPr>
    <w:rPr>
      <w:rFonts w:ascii="Gill Sans MT" w:eastAsia="Times New Roman" w:hAnsi="Gill Sans MT" w:cs="Times New Roman"/>
      <w:iCs/>
      <w:sz w:val="24"/>
      <w:szCs w:val="24"/>
      <w:lang w:eastAsia="nb-NO"/>
    </w:rPr>
  </w:style>
  <w:style w:type="character" w:customStyle="1" w:styleId="Brdtekstinnrykk3Tegn">
    <w:name w:val="Brødtekstinnrykk 3 Tegn"/>
    <w:basedOn w:val="Standardskriftforavsnitt"/>
    <w:link w:val="Brdtekstinnrykk3"/>
    <w:semiHidden/>
    <w:rsid w:val="00832C01"/>
    <w:rPr>
      <w:rFonts w:ascii="Gill Sans MT" w:eastAsia="Times New Roman" w:hAnsi="Gill Sans MT" w:cs="Times New Roman"/>
      <w:iCs/>
      <w:sz w:val="24"/>
      <w:szCs w:val="24"/>
      <w:lang w:eastAsia="nb-NO"/>
    </w:rPr>
  </w:style>
  <w:style w:type="character" w:styleId="Sidetall">
    <w:name w:val="page number"/>
    <w:basedOn w:val="Standardskriftforavsnitt"/>
    <w:semiHidden/>
    <w:rsid w:val="00832C01"/>
  </w:style>
  <w:style w:type="paragraph" w:styleId="Brdtekst2">
    <w:name w:val="Body Text 2"/>
    <w:basedOn w:val="Normal"/>
    <w:link w:val="Brdtekst2Tegn"/>
    <w:semiHidden/>
    <w:rsid w:val="00832C01"/>
    <w:pPr>
      <w:spacing w:line="240" w:lineRule="auto"/>
      <w:ind w:left="567"/>
      <w:jc w:val="both"/>
    </w:pPr>
    <w:rPr>
      <w:rFonts w:ascii="Times New Roman" w:eastAsia="Times New Roman" w:hAnsi="Times New Roman" w:cs="Times New Roman"/>
      <w:b/>
      <w:iCs/>
      <w:sz w:val="24"/>
      <w:szCs w:val="24"/>
      <w:lang w:eastAsia="nb-NO"/>
    </w:rPr>
  </w:style>
  <w:style w:type="character" w:customStyle="1" w:styleId="Brdtekst2Tegn">
    <w:name w:val="Brødtekst 2 Tegn"/>
    <w:basedOn w:val="Standardskriftforavsnitt"/>
    <w:link w:val="Brdtekst2"/>
    <w:semiHidden/>
    <w:rsid w:val="00832C01"/>
    <w:rPr>
      <w:rFonts w:ascii="Times New Roman" w:eastAsia="Times New Roman" w:hAnsi="Times New Roman" w:cs="Times New Roman"/>
      <w:b/>
      <w:iCs/>
      <w:sz w:val="24"/>
      <w:szCs w:val="24"/>
      <w:lang w:eastAsia="nb-NO"/>
    </w:rPr>
  </w:style>
  <w:style w:type="paragraph" w:styleId="Brdtekstinnrykk2">
    <w:name w:val="Body Text Indent 2"/>
    <w:basedOn w:val="Normal"/>
    <w:link w:val="Brdtekstinnrykk2Tegn"/>
    <w:semiHidden/>
    <w:rsid w:val="00832C01"/>
    <w:pPr>
      <w:spacing w:line="240" w:lineRule="auto"/>
      <w:ind w:left="567" w:hanging="567"/>
      <w:jc w:val="both"/>
    </w:pPr>
    <w:rPr>
      <w:rFonts w:ascii="Times New Roman" w:eastAsia="Times New Roman" w:hAnsi="Times New Roman" w:cs="Times New Roman"/>
      <w:b/>
      <w:bCs/>
      <w:iCs/>
      <w:sz w:val="24"/>
      <w:szCs w:val="24"/>
      <w:lang w:eastAsia="nb-NO"/>
    </w:rPr>
  </w:style>
  <w:style w:type="character" w:customStyle="1" w:styleId="Brdtekstinnrykk2Tegn">
    <w:name w:val="Brødtekstinnrykk 2 Tegn"/>
    <w:basedOn w:val="Standardskriftforavsnitt"/>
    <w:link w:val="Brdtekstinnrykk2"/>
    <w:semiHidden/>
    <w:rsid w:val="00832C01"/>
    <w:rPr>
      <w:rFonts w:ascii="Times New Roman" w:eastAsia="Times New Roman" w:hAnsi="Times New Roman" w:cs="Times New Roman"/>
      <w:b/>
      <w:bCs/>
      <w:iCs/>
      <w:sz w:val="24"/>
      <w:szCs w:val="24"/>
      <w:lang w:eastAsia="nb-NO"/>
    </w:rPr>
  </w:style>
  <w:style w:type="paragraph" w:styleId="Liste">
    <w:name w:val="List"/>
    <w:basedOn w:val="Normal"/>
    <w:semiHidden/>
    <w:rsid w:val="00832C01"/>
    <w:pPr>
      <w:spacing w:line="240" w:lineRule="auto"/>
      <w:ind w:left="283" w:hanging="283"/>
      <w:jc w:val="both"/>
    </w:pPr>
    <w:rPr>
      <w:rFonts w:ascii="Times New Roman" w:eastAsia="Times New Roman" w:hAnsi="Times New Roman" w:cs="Times New Roman"/>
      <w:iCs/>
      <w:sz w:val="24"/>
      <w:szCs w:val="24"/>
      <w:lang w:eastAsia="nb-NO"/>
    </w:rPr>
  </w:style>
  <w:style w:type="paragraph" w:styleId="Liste2">
    <w:name w:val="List 2"/>
    <w:basedOn w:val="Normal"/>
    <w:semiHidden/>
    <w:rsid w:val="00832C01"/>
    <w:pPr>
      <w:spacing w:line="240" w:lineRule="auto"/>
      <w:ind w:left="566" w:hanging="283"/>
      <w:jc w:val="both"/>
    </w:pPr>
    <w:rPr>
      <w:rFonts w:ascii="Times New Roman" w:eastAsia="Times New Roman" w:hAnsi="Times New Roman" w:cs="Times New Roman"/>
      <w:iCs/>
      <w:sz w:val="24"/>
      <w:szCs w:val="24"/>
      <w:lang w:eastAsia="nb-NO"/>
    </w:rPr>
  </w:style>
  <w:style w:type="paragraph" w:styleId="Liste3">
    <w:name w:val="List 3"/>
    <w:basedOn w:val="Normal"/>
    <w:semiHidden/>
    <w:rsid w:val="00832C01"/>
    <w:pPr>
      <w:spacing w:line="240" w:lineRule="auto"/>
      <w:ind w:left="849" w:hanging="283"/>
      <w:jc w:val="both"/>
    </w:pPr>
    <w:rPr>
      <w:rFonts w:ascii="Times New Roman" w:eastAsia="Times New Roman" w:hAnsi="Times New Roman" w:cs="Times New Roman"/>
      <w:iCs/>
      <w:sz w:val="24"/>
      <w:szCs w:val="24"/>
      <w:lang w:eastAsia="nb-NO"/>
    </w:rPr>
  </w:style>
  <w:style w:type="paragraph" w:styleId="Brdtekst3">
    <w:name w:val="Body Text 3"/>
    <w:basedOn w:val="Normal"/>
    <w:link w:val="Brdtekst3Tegn"/>
    <w:semiHidden/>
    <w:rsid w:val="00832C01"/>
    <w:pPr>
      <w:numPr>
        <w:numId w:val="6"/>
      </w:numPr>
      <w:autoSpaceDE w:val="0"/>
      <w:autoSpaceDN w:val="0"/>
      <w:adjustRightInd w:val="0"/>
      <w:spacing w:line="240" w:lineRule="auto"/>
      <w:jc w:val="both"/>
    </w:pPr>
    <w:rPr>
      <w:rFonts w:ascii="Times New Roman" w:eastAsia="Times New Roman" w:hAnsi="Times New Roman" w:cs="Times New Roman"/>
      <w:iCs/>
      <w:sz w:val="24"/>
      <w:szCs w:val="24"/>
      <w:u w:val="single"/>
      <w:lang w:eastAsia="nb-NO"/>
    </w:rPr>
  </w:style>
  <w:style w:type="character" w:customStyle="1" w:styleId="Brdtekst3Tegn">
    <w:name w:val="Brødtekst 3 Tegn"/>
    <w:basedOn w:val="Standardskriftforavsnitt"/>
    <w:link w:val="Brdtekst3"/>
    <w:semiHidden/>
    <w:rsid w:val="00832C01"/>
    <w:rPr>
      <w:rFonts w:ascii="Times New Roman" w:eastAsia="Times New Roman" w:hAnsi="Times New Roman" w:cs="Times New Roman"/>
      <w:iCs/>
      <w:sz w:val="24"/>
      <w:szCs w:val="24"/>
      <w:u w:val="single"/>
      <w:lang w:eastAsia="nb-NO"/>
    </w:rPr>
  </w:style>
  <w:style w:type="paragraph" w:styleId="Indeks2">
    <w:name w:val="index 2"/>
    <w:basedOn w:val="Normal"/>
    <w:next w:val="Normal"/>
    <w:autoRedefine/>
    <w:semiHidden/>
    <w:rsid w:val="00832C01"/>
    <w:pPr>
      <w:spacing w:line="240" w:lineRule="auto"/>
      <w:ind w:left="480" w:hanging="240"/>
      <w:jc w:val="both"/>
    </w:pPr>
    <w:rPr>
      <w:rFonts w:ascii="Times New Roman" w:eastAsia="Times New Roman" w:hAnsi="Times New Roman" w:cs="Times New Roman"/>
      <w:iCs/>
      <w:sz w:val="24"/>
      <w:szCs w:val="24"/>
      <w:lang w:eastAsia="nb-NO"/>
    </w:rPr>
  </w:style>
  <w:style w:type="paragraph" w:styleId="Indeks3">
    <w:name w:val="index 3"/>
    <w:basedOn w:val="Normal"/>
    <w:next w:val="Normal"/>
    <w:autoRedefine/>
    <w:semiHidden/>
    <w:rsid w:val="00832C01"/>
    <w:pPr>
      <w:spacing w:line="240" w:lineRule="auto"/>
      <w:ind w:left="720" w:hanging="240"/>
      <w:jc w:val="both"/>
    </w:pPr>
    <w:rPr>
      <w:rFonts w:ascii="Times New Roman" w:eastAsia="Times New Roman" w:hAnsi="Times New Roman" w:cs="Times New Roman"/>
      <w:iCs/>
      <w:sz w:val="24"/>
      <w:szCs w:val="24"/>
      <w:lang w:eastAsia="nb-NO"/>
    </w:rPr>
  </w:style>
  <w:style w:type="paragraph" w:styleId="Indeks4">
    <w:name w:val="index 4"/>
    <w:basedOn w:val="Normal"/>
    <w:next w:val="Normal"/>
    <w:autoRedefine/>
    <w:semiHidden/>
    <w:rsid w:val="00832C01"/>
    <w:pPr>
      <w:spacing w:line="240" w:lineRule="auto"/>
      <w:ind w:left="960" w:hanging="240"/>
      <w:jc w:val="both"/>
    </w:pPr>
    <w:rPr>
      <w:rFonts w:ascii="Times New Roman" w:eastAsia="Times New Roman" w:hAnsi="Times New Roman" w:cs="Times New Roman"/>
      <w:iCs/>
      <w:sz w:val="24"/>
      <w:szCs w:val="24"/>
      <w:lang w:eastAsia="nb-NO"/>
    </w:rPr>
  </w:style>
  <w:style w:type="paragraph" w:styleId="Indeks5">
    <w:name w:val="index 5"/>
    <w:basedOn w:val="Normal"/>
    <w:next w:val="Normal"/>
    <w:autoRedefine/>
    <w:semiHidden/>
    <w:rsid w:val="00832C01"/>
    <w:pPr>
      <w:spacing w:line="240" w:lineRule="auto"/>
      <w:ind w:left="1200" w:hanging="240"/>
      <w:jc w:val="both"/>
    </w:pPr>
    <w:rPr>
      <w:rFonts w:ascii="Times New Roman" w:eastAsia="Times New Roman" w:hAnsi="Times New Roman" w:cs="Times New Roman"/>
      <w:iCs/>
      <w:sz w:val="24"/>
      <w:szCs w:val="24"/>
      <w:lang w:eastAsia="nb-NO"/>
    </w:rPr>
  </w:style>
  <w:style w:type="paragraph" w:styleId="Indeks6">
    <w:name w:val="index 6"/>
    <w:basedOn w:val="Normal"/>
    <w:next w:val="Normal"/>
    <w:autoRedefine/>
    <w:semiHidden/>
    <w:rsid w:val="00832C01"/>
    <w:pPr>
      <w:spacing w:line="240" w:lineRule="auto"/>
      <w:ind w:left="1440" w:hanging="240"/>
      <w:jc w:val="both"/>
    </w:pPr>
    <w:rPr>
      <w:rFonts w:ascii="Times New Roman" w:eastAsia="Times New Roman" w:hAnsi="Times New Roman" w:cs="Times New Roman"/>
      <w:iCs/>
      <w:sz w:val="24"/>
      <w:szCs w:val="24"/>
      <w:lang w:eastAsia="nb-NO"/>
    </w:rPr>
  </w:style>
  <w:style w:type="paragraph" w:styleId="Indeks7">
    <w:name w:val="index 7"/>
    <w:basedOn w:val="Normal"/>
    <w:next w:val="Normal"/>
    <w:autoRedefine/>
    <w:semiHidden/>
    <w:rsid w:val="00832C01"/>
    <w:pPr>
      <w:spacing w:line="240" w:lineRule="auto"/>
      <w:ind w:left="1680" w:hanging="240"/>
      <w:jc w:val="both"/>
    </w:pPr>
    <w:rPr>
      <w:rFonts w:ascii="Times New Roman" w:eastAsia="Times New Roman" w:hAnsi="Times New Roman" w:cs="Times New Roman"/>
      <w:iCs/>
      <w:sz w:val="24"/>
      <w:szCs w:val="24"/>
      <w:lang w:eastAsia="nb-NO"/>
    </w:rPr>
  </w:style>
  <w:style w:type="paragraph" w:styleId="Indeks8">
    <w:name w:val="index 8"/>
    <w:basedOn w:val="Normal"/>
    <w:next w:val="Normal"/>
    <w:autoRedefine/>
    <w:semiHidden/>
    <w:rsid w:val="00832C01"/>
    <w:pPr>
      <w:spacing w:line="240" w:lineRule="auto"/>
      <w:ind w:left="1920" w:hanging="240"/>
      <w:jc w:val="both"/>
    </w:pPr>
    <w:rPr>
      <w:rFonts w:ascii="Times New Roman" w:eastAsia="Times New Roman" w:hAnsi="Times New Roman" w:cs="Times New Roman"/>
      <w:iCs/>
      <w:sz w:val="24"/>
      <w:szCs w:val="24"/>
      <w:lang w:eastAsia="nb-NO"/>
    </w:rPr>
  </w:style>
  <w:style w:type="paragraph" w:styleId="Indeks9">
    <w:name w:val="index 9"/>
    <w:basedOn w:val="Normal"/>
    <w:next w:val="Normal"/>
    <w:autoRedefine/>
    <w:semiHidden/>
    <w:rsid w:val="00832C01"/>
    <w:pPr>
      <w:spacing w:line="240" w:lineRule="auto"/>
      <w:ind w:left="2160" w:hanging="240"/>
      <w:jc w:val="both"/>
    </w:pPr>
    <w:rPr>
      <w:rFonts w:ascii="Times New Roman" w:eastAsia="Times New Roman" w:hAnsi="Times New Roman" w:cs="Times New Roman"/>
      <w:iCs/>
      <w:sz w:val="24"/>
      <w:szCs w:val="24"/>
      <w:lang w:eastAsia="nb-NO"/>
    </w:rPr>
  </w:style>
  <w:style w:type="paragraph" w:styleId="Stikkordregisteroverskrift">
    <w:name w:val="index heading"/>
    <w:basedOn w:val="Normal"/>
    <w:next w:val="Indeks1"/>
    <w:semiHidden/>
    <w:rsid w:val="00832C01"/>
    <w:pPr>
      <w:spacing w:line="240" w:lineRule="auto"/>
      <w:jc w:val="both"/>
    </w:pPr>
    <w:rPr>
      <w:rFonts w:ascii="Times New Roman" w:eastAsia="Times New Roman" w:hAnsi="Times New Roman" w:cs="Times New Roman"/>
      <w:iCs/>
      <w:sz w:val="24"/>
      <w:szCs w:val="24"/>
      <w:lang w:eastAsia="nb-NO"/>
    </w:rPr>
  </w:style>
  <w:style w:type="paragraph" w:styleId="Undertittel">
    <w:name w:val="Subtitle"/>
    <w:basedOn w:val="Normal"/>
    <w:link w:val="UndertittelTegn"/>
    <w:qFormat/>
    <w:rsid w:val="005B3729"/>
    <w:pPr>
      <w:spacing w:line="240" w:lineRule="auto"/>
      <w:jc w:val="center"/>
    </w:pPr>
    <w:rPr>
      <w:rFonts w:ascii="Arial" w:eastAsia="Times New Roman" w:hAnsi="Arial" w:cs="Arial"/>
      <w:b/>
      <w:sz w:val="24"/>
      <w:szCs w:val="20"/>
      <w:lang w:eastAsia="nb-NO"/>
    </w:rPr>
  </w:style>
  <w:style w:type="character" w:customStyle="1" w:styleId="UndertittelTegn">
    <w:name w:val="Undertittel Tegn"/>
    <w:basedOn w:val="Standardskriftforavsnitt"/>
    <w:link w:val="Undertittel"/>
    <w:rsid w:val="005B3729"/>
    <w:rPr>
      <w:rFonts w:ascii="Arial" w:eastAsia="Times New Roman" w:hAnsi="Arial" w:cs="Arial"/>
      <w:b/>
      <w:sz w:val="24"/>
      <w:szCs w:val="20"/>
      <w:lang w:eastAsia="nb-NO"/>
    </w:rPr>
  </w:style>
  <w:style w:type="paragraph" w:styleId="Bobletekst">
    <w:name w:val="Balloon Text"/>
    <w:basedOn w:val="Normal"/>
    <w:link w:val="BobletekstTegn"/>
    <w:uiPriority w:val="99"/>
    <w:semiHidden/>
    <w:unhideWhenUsed/>
    <w:rsid w:val="00832C01"/>
    <w:pPr>
      <w:spacing w:line="240" w:lineRule="auto"/>
      <w:jc w:val="both"/>
    </w:pPr>
    <w:rPr>
      <w:rFonts w:ascii="Tahoma" w:eastAsia="Times New Roman" w:hAnsi="Tahoma" w:cs="Tahoma"/>
      <w:iCs/>
      <w:sz w:val="16"/>
      <w:szCs w:val="16"/>
      <w:lang w:eastAsia="nb-NO"/>
    </w:rPr>
  </w:style>
  <w:style w:type="character" w:customStyle="1" w:styleId="BobletekstTegn">
    <w:name w:val="Bobletekst Tegn"/>
    <w:basedOn w:val="Standardskriftforavsnitt"/>
    <w:link w:val="Bobletekst"/>
    <w:uiPriority w:val="99"/>
    <w:semiHidden/>
    <w:rsid w:val="00832C01"/>
    <w:rPr>
      <w:rFonts w:ascii="Tahoma" w:eastAsia="Times New Roman" w:hAnsi="Tahoma" w:cs="Tahoma"/>
      <w:iCs/>
      <w:sz w:val="16"/>
      <w:szCs w:val="16"/>
      <w:lang w:eastAsia="nb-NO"/>
    </w:rPr>
  </w:style>
  <w:style w:type="character" w:styleId="Merknadsreferanse">
    <w:name w:val="annotation reference"/>
    <w:uiPriority w:val="99"/>
    <w:semiHidden/>
    <w:unhideWhenUsed/>
    <w:rsid w:val="00832C01"/>
    <w:rPr>
      <w:sz w:val="16"/>
      <w:szCs w:val="16"/>
    </w:rPr>
  </w:style>
  <w:style w:type="paragraph" w:styleId="Kommentaremne">
    <w:name w:val="annotation subject"/>
    <w:basedOn w:val="Merknadstekst"/>
    <w:next w:val="Merknadstekst"/>
    <w:link w:val="KommentaremneTegn"/>
    <w:uiPriority w:val="99"/>
    <w:semiHidden/>
    <w:unhideWhenUsed/>
    <w:rsid w:val="00832C01"/>
    <w:rPr>
      <w:b/>
      <w:bCs/>
      <w:szCs w:val="20"/>
    </w:rPr>
  </w:style>
  <w:style w:type="character" w:customStyle="1" w:styleId="KommentaremneTegn">
    <w:name w:val="Kommentaremne Tegn"/>
    <w:basedOn w:val="MerknadstekstTegn"/>
    <w:link w:val="Kommentaremne"/>
    <w:uiPriority w:val="99"/>
    <w:semiHidden/>
    <w:rsid w:val="00832C01"/>
    <w:rPr>
      <w:rFonts w:ascii="Times New Roman" w:eastAsia="Times New Roman" w:hAnsi="Times New Roman" w:cs="Times New Roman"/>
      <w:b/>
      <w:bCs/>
      <w:iCs/>
      <w:sz w:val="20"/>
      <w:szCs w:val="20"/>
      <w:lang w:eastAsia="nb-NO"/>
    </w:rPr>
  </w:style>
  <w:style w:type="paragraph" w:styleId="Fotnotetekst">
    <w:name w:val="footnote text"/>
    <w:basedOn w:val="Normal"/>
    <w:link w:val="FotnotetekstTegn"/>
    <w:uiPriority w:val="99"/>
    <w:semiHidden/>
    <w:unhideWhenUsed/>
    <w:rsid w:val="00832C01"/>
    <w:pPr>
      <w:spacing w:line="240" w:lineRule="auto"/>
    </w:pPr>
    <w:rPr>
      <w:rFonts w:ascii="Calibri" w:eastAsia="Calibri" w:hAnsi="Calibri" w:cs="Times New Roman"/>
      <w:sz w:val="20"/>
      <w:szCs w:val="20"/>
    </w:rPr>
  </w:style>
  <w:style w:type="character" w:customStyle="1" w:styleId="FotnotetekstTegn">
    <w:name w:val="Fotnotetekst Tegn"/>
    <w:basedOn w:val="Standardskriftforavsnitt"/>
    <w:link w:val="Fotnotetekst"/>
    <w:uiPriority w:val="99"/>
    <w:semiHidden/>
    <w:rsid w:val="00832C01"/>
    <w:rPr>
      <w:rFonts w:ascii="Calibri" w:eastAsia="Calibri" w:hAnsi="Calibri" w:cs="Times New Roman"/>
      <w:sz w:val="20"/>
      <w:szCs w:val="20"/>
    </w:rPr>
  </w:style>
  <w:style w:type="character" w:styleId="Fotnotereferanse">
    <w:name w:val="footnote reference"/>
    <w:uiPriority w:val="99"/>
    <w:semiHidden/>
    <w:unhideWhenUsed/>
    <w:rsid w:val="00832C01"/>
    <w:rPr>
      <w:vertAlign w:val="superscript"/>
    </w:rPr>
  </w:style>
  <w:style w:type="paragraph" w:customStyle="1" w:styleId="Normalfet">
    <w:name w:val="Normal fet"/>
    <w:basedOn w:val="Normal"/>
    <w:link w:val="NormalfetTegn"/>
    <w:qFormat/>
    <w:rsid w:val="00D424E0"/>
    <w:rPr>
      <w:b/>
      <w:u w:val="single"/>
    </w:rPr>
  </w:style>
  <w:style w:type="paragraph" w:customStyle="1" w:styleId="Fotnote">
    <w:name w:val="Fotnote"/>
    <w:basedOn w:val="Fotnotetekst"/>
    <w:link w:val="FotnoteTegn"/>
    <w:rsid w:val="00E27002"/>
    <w:rPr>
      <w:rFonts w:asciiTheme="minorHAnsi" w:hAnsiTheme="minorHAnsi" w:cstheme="majorHAnsi"/>
      <w:sz w:val="15"/>
      <w:szCs w:val="15"/>
    </w:rPr>
  </w:style>
  <w:style w:type="character" w:customStyle="1" w:styleId="NormalfetTegn">
    <w:name w:val="Normal fet Tegn"/>
    <w:basedOn w:val="Standardskriftforavsnitt"/>
    <w:link w:val="Normalfet"/>
    <w:rsid w:val="00D424E0"/>
    <w:rPr>
      <w:b/>
      <w:sz w:val="21"/>
      <w:u w:val="single"/>
    </w:rPr>
  </w:style>
  <w:style w:type="paragraph" w:styleId="Overskriftforinnholdsfortegnelse">
    <w:name w:val="TOC Heading"/>
    <w:basedOn w:val="Overskrift1"/>
    <w:next w:val="Normal"/>
    <w:uiPriority w:val="39"/>
    <w:semiHidden/>
    <w:unhideWhenUsed/>
    <w:qFormat/>
    <w:rsid w:val="00EE6870"/>
    <w:pPr>
      <w:numPr>
        <w:numId w:val="0"/>
      </w:numPr>
      <w:spacing w:before="480" w:after="0"/>
      <w:outlineLvl w:val="9"/>
    </w:pPr>
    <w:rPr>
      <w:rFonts w:asciiTheme="majorHAnsi" w:hAnsiTheme="majorHAnsi" w:cstheme="majorBidi"/>
      <w:bCs/>
      <w:color w:val="0F5E65" w:themeColor="accent1" w:themeShade="BF"/>
      <w:sz w:val="28"/>
      <w:szCs w:val="28"/>
      <w:lang w:eastAsia="nb-NO"/>
    </w:rPr>
  </w:style>
  <w:style w:type="character" w:customStyle="1" w:styleId="FotnoteTegn">
    <w:name w:val="Fotnote Tegn"/>
    <w:basedOn w:val="FotnotetekstTegn"/>
    <w:link w:val="Fotnote"/>
    <w:rsid w:val="00E27002"/>
    <w:rPr>
      <w:rFonts w:ascii="Calibri" w:eastAsia="Calibri" w:hAnsi="Calibri" w:cstheme="majorHAnsi"/>
      <w:sz w:val="15"/>
      <w:szCs w:val="15"/>
    </w:rPr>
  </w:style>
  <w:style w:type="paragraph" w:customStyle="1" w:styleId="Vedlegg">
    <w:name w:val="Vedlegg"/>
    <w:basedOn w:val="Overskrift1"/>
    <w:link w:val="VedleggTegn"/>
    <w:qFormat/>
    <w:rsid w:val="005D35A9"/>
    <w:pPr>
      <w:numPr>
        <w:numId w:val="0"/>
      </w:numPr>
      <w:ind w:left="576" w:hanging="576"/>
    </w:pPr>
  </w:style>
  <w:style w:type="character" w:customStyle="1" w:styleId="VedleggTegn">
    <w:name w:val="Vedlegg Tegn"/>
    <w:basedOn w:val="Overskrift1Tegn"/>
    <w:link w:val="Vedlegg"/>
    <w:rsid w:val="005D35A9"/>
    <w:rPr>
      <w:rFonts w:ascii="Arial" w:eastAsiaTheme="majorEastAsia" w:hAnsi="Arial" w:cs="Arial"/>
      <w:b/>
      <w:color w:val="00000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FF44-0FE3-4F99-90B9-9EC03E95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4568</Words>
  <Characters>24213</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Statsbygg</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dc:creator>
  <cp:lastModifiedBy>Jørgensen, Peder Lommerud</cp:lastModifiedBy>
  <cp:revision>80</cp:revision>
  <cp:lastPrinted>2015-09-11T08:52:00Z</cp:lastPrinted>
  <dcterms:created xsi:type="dcterms:W3CDTF">2016-11-23T19:04:00Z</dcterms:created>
  <dcterms:modified xsi:type="dcterms:W3CDTF">2020-09-11T09:53:00Z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l_domain">
    <vt:lpwstr>dmsbdoc</vt:lpwstr>
  </property>
  <property fmtid="{D5CDD505-2E9C-101B-9397-08002B2CF9AE}" pid="3" name="acl_name">
    <vt:lpwstr>tmp_09024bbd80e896f0_1599745830</vt:lpwstr>
  </property>
  <property fmtid="{D5CDD505-2E9C-101B-9397-08002B2CF9AE}" pid="4" name="authors">
    <vt:lpwstr>Sunde, Nora Nøkleby (nosu)</vt:lpwstr>
  </property>
  <property fmtid="{D5CDD505-2E9C-101B-9397-08002B2CF9AE}" pid="5" name="authors_0">
    <vt:lpwstr>Sunde, Nora Nøkleby (nosu)</vt:lpwstr>
  </property>
  <property fmtid="{D5CDD505-2E9C-101B-9397-08002B2CF9AE}" pid="6" name="authors_1">
    <vt:lpwstr/>
  </property>
  <property fmtid="{D5CDD505-2E9C-101B-9397-08002B2CF9AE}" pid="7" name="authors_2">
    <vt:lpwstr/>
  </property>
  <property fmtid="{D5CDD505-2E9C-101B-9397-08002B2CF9AE}" pid="8" name="authors_3">
    <vt:lpwstr/>
  </property>
  <property fmtid="{D5CDD505-2E9C-101B-9397-08002B2CF9AE}" pid="9" name="authors_4">
    <vt:lpwstr/>
  </property>
  <property fmtid="{D5CDD505-2E9C-101B-9397-08002B2CF9AE}" pid="10" name="authors_5">
    <vt:lpwstr/>
  </property>
  <property fmtid="{D5CDD505-2E9C-101B-9397-08002B2CF9AE}" pid="11" name="a_content_type">
    <vt:lpwstr>msw12</vt:lpwstr>
  </property>
  <property fmtid="{D5CDD505-2E9C-101B-9397-08002B2CF9AE}" pid="12" name="a_extended_properties">
    <vt:lpwstr/>
  </property>
  <property fmtid="{D5CDD505-2E9C-101B-9397-08002B2CF9AE}" pid="13" name="a_retention_date">
    <vt:lpwstr/>
  </property>
  <property fmtid="{D5CDD505-2E9C-101B-9397-08002B2CF9AE}" pid="14" name="ContentTypeId">
    <vt:lpwstr/>
  </property>
  <property fmtid="{D5CDD505-2E9C-101B-9397-08002B2CF9AE}" pid="15" name="dl_aspekt.dl_dokument_nr">
    <vt:lpwstr/>
  </property>
  <property fmtid="{D5CDD505-2E9C-101B-9397-08002B2CF9AE}" pid="16" name="keywords">
    <vt:lpwstr/>
  </property>
  <property fmtid="{D5CDD505-2E9C-101B-9397-08002B2CF9AE}" pid="17" name="object_name">
    <vt:lpwstr>Konkurransegrunnlag - idekonkurranse sirkulære modulvegger</vt:lpwstr>
  </property>
  <property fmtid="{D5CDD505-2E9C-101B-9397-08002B2CF9AE}" pid="18" name="owner_name">
    <vt:lpwstr>Nora Nøkleby Sunde</vt:lpwstr>
  </property>
  <property fmtid="{D5CDD505-2E9C-101B-9397-08002B2CF9AE}" pid="19" name="r_access_date">
    <vt:lpwstr>10.09.2020</vt:lpwstr>
  </property>
  <property fmtid="{D5CDD505-2E9C-101B-9397-08002B2CF9AE}" pid="20" name="r_aspect_name">
    <vt:lpwstr>cis_annotation_aspect;defaultdatatypeaspect;sb_kontrakt_aspekt;sb_prosjekt_aspekt</vt:lpwstr>
  </property>
  <property fmtid="{D5CDD505-2E9C-101B-9397-08002B2CF9AE}" pid="21" name="r_creation_date">
    <vt:lpwstr>10.09.2020</vt:lpwstr>
  </property>
  <property fmtid="{D5CDD505-2E9C-101B-9397-08002B2CF9AE}" pid="22" name="r_creator_name">
    <vt:lpwstr>dmsbdoc</vt:lpwstr>
  </property>
  <property fmtid="{D5CDD505-2E9C-101B-9397-08002B2CF9AE}" pid="23" name="r_full_content_size">
    <vt:lpwstr>64703.0</vt:lpwstr>
  </property>
  <property fmtid="{D5CDD505-2E9C-101B-9397-08002B2CF9AE}" pid="24" name="r_lock_date">
    <vt:lpwstr/>
  </property>
  <property fmtid="{D5CDD505-2E9C-101B-9397-08002B2CF9AE}" pid="25" name="r_lock_machine">
    <vt:lpwstr/>
  </property>
  <property fmtid="{D5CDD505-2E9C-101B-9397-08002B2CF9AE}" pid="26" name="r_lock_owner">
    <vt:lpwstr/>
  </property>
  <property fmtid="{D5CDD505-2E9C-101B-9397-08002B2CF9AE}" pid="27" name="r_modifier">
    <vt:lpwstr>dmsbdoc</vt:lpwstr>
  </property>
  <property fmtid="{D5CDD505-2E9C-101B-9397-08002B2CF9AE}" pid="28" name="r_modify_date">
    <vt:lpwstr>10.09.2020</vt:lpwstr>
  </property>
  <property fmtid="{D5CDD505-2E9C-101B-9397-08002B2CF9AE}" pid="29" name="r_object_type">
    <vt:lpwstr>sb_anskaffelse_dokument</vt:lpwstr>
  </property>
  <property fmtid="{D5CDD505-2E9C-101B-9397-08002B2CF9AE}" pid="30" name="r_policy_id">
    <vt:lpwstr>46024bbd800136cf</vt:lpwstr>
  </property>
  <property fmtid="{D5CDD505-2E9C-101B-9397-08002B2CF9AE}" pid="31" name="r_version_label">
    <vt:lpwstr>3.0;CURRENT;Gyldig</vt:lpwstr>
  </property>
  <property fmtid="{D5CDD505-2E9C-101B-9397-08002B2CF9AE}" pid="32" name="sb_anskaffelse_aspekt.sb_anskaffelse_id">
    <vt:lpwstr/>
  </property>
  <property fmtid="{D5CDD505-2E9C-101B-9397-08002B2CF9AE}" pid="33" name="sb_anskaffelse_aspekt.sb_anskaffelse_navn">
    <vt:lpwstr/>
  </property>
  <property fmtid="{D5CDD505-2E9C-101B-9397-08002B2CF9AE}" pid="34" name="sb_anskaffelse_id">
    <vt:lpwstr/>
  </property>
  <property fmtid="{D5CDD505-2E9C-101B-9397-08002B2CF9AE}" pid="35" name="sb_anskaffelse_navn">
    <vt:lpwstr>mal</vt:lpwstr>
  </property>
  <property fmtid="{D5CDD505-2E9C-101B-9397-08002B2CF9AE}" pid="36" name="sb_arbeidsrom_endret">
    <vt:lpwstr/>
  </property>
  <property fmtid="{D5CDD505-2E9C-101B-9397-08002B2CF9AE}" pid="37" name="sb_arbeidsrom_opprettet">
    <vt:lpwstr>1004910RKVNyttRegjeringskvartal</vt:lpwstr>
  </property>
  <property fmtid="{D5CDD505-2E9C-101B-9397-08002B2CF9AE}" pid="38" name="sb_detalj_id">
    <vt:lpwstr/>
  </property>
  <property fmtid="{D5CDD505-2E9C-101B-9397-08002B2CF9AE}" pid="39" name="sb_dokumenttype">
    <vt:lpwstr>Tilbudsinvitasjon</vt:lpwstr>
  </property>
  <property fmtid="{D5CDD505-2E9C-101B-9397-08002B2CF9AE}" pid="40" name="sb_dokument_nr">
    <vt:lpwstr>355193</vt:lpwstr>
  </property>
  <property fmtid="{D5CDD505-2E9C-101B-9397-08002B2CF9AE}" pid="41" name="sb_eiendom_aspekt.sb_bygg_id">
    <vt:lpwstr/>
  </property>
  <property fmtid="{D5CDD505-2E9C-101B-9397-08002B2CF9AE}" pid="42" name="sb_eiendom_aspekt.sb_eiendom_id">
    <vt:lpwstr/>
  </property>
  <property fmtid="{D5CDD505-2E9C-101B-9397-08002B2CF9AE}" pid="43" name="sb_eiendom_aspekt.sb_matrikkel_nr">
    <vt:lpwstr/>
  </property>
  <property fmtid="{D5CDD505-2E9C-101B-9397-08002B2CF9AE}" pid="44" name="sb_eiendom_aspekt.sb_tomte_nr">
    <vt:lpwstr/>
  </property>
  <property fmtid="{D5CDD505-2E9C-101B-9397-08002B2CF9AE}" pid="45" name="sb_eier_enhet">
    <vt:lpwstr>Nytt regjeringskvartal BR</vt:lpwstr>
  </property>
  <property fmtid="{D5CDD505-2E9C-101B-9397-08002B2CF9AE}" pid="46" name="sb_etasje">
    <vt:lpwstr/>
  </property>
  <property fmtid="{D5CDD505-2E9C-101B-9397-08002B2CF9AE}" pid="47" name="sb_fag_omrade">
    <vt:lpwstr/>
  </property>
  <property fmtid="{D5CDD505-2E9C-101B-9397-08002B2CF9AE}" pid="48" name="sb_fra">
    <vt:lpwstr/>
  </property>
  <property fmtid="{D5CDD505-2E9C-101B-9397-08002B2CF9AE}" pid="49" name="sb_funksjonsomraade">
    <vt:lpwstr/>
  </property>
  <property fmtid="{D5CDD505-2E9C-101B-9397-08002B2CF9AE}" pid="50" name="sb_godkjenningskommentar">
    <vt:lpwstr>;(knjo) Godkjent
</vt:lpwstr>
  </property>
  <property fmtid="{D5CDD505-2E9C-101B-9397-08002B2CF9AE}" pid="51" name="sb_godkjenningskommentar_0">
    <vt:lpwstr/>
  </property>
  <property fmtid="{D5CDD505-2E9C-101B-9397-08002B2CF9AE}" pid="52" name="sb_godkjenningskommentar_1">
    <vt:lpwstr>(knjo) Godkjent
</vt:lpwstr>
  </property>
  <property fmtid="{D5CDD505-2E9C-101B-9397-08002B2CF9AE}" pid="53" name="sb_godkjenningskommentar_2">
    <vt:lpwstr/>
  </property>
  <property fmtid="{D5CDD505-2E9C-101B-9397-08002B2CF9AE}" pid="54" name="sb_godkjenningskommentar_3">
    <vt:lpwstr/>
  </property>
  <property fmtid="{D5CDD505-2E9C-101B-9397-08002B2CF9AE}" pid="55" name="sb_godkjenningskommentar_4">
    <vt:lpwstr/>
  </property>
  <property fmtid="{D5CDD505-2E9C-101B-9397-08002B2CF9AE}" pid="56" name="sb_godkjenningskommentar_5">
    <vt:lpwstr/>
  </property>
  <property fmtid="{D5CDD505-2E9C-101B-9397-08002B2CF9AE}" pid="57" name="sb_godkjenningskommentar_6">
    <vt:lpwstr/>
  </property>
  <property fmtid="{D5CDD505-2E9C-101B-9397-08002B2CF9AE}" pid="58" name="sb_godkjent_av">
    <vt:lpwstr>Haugen, Synnøve (jenh);Jørgensen, Knut (knjo)</vt:lpwstr>
  </property>
  <property fmtid="{D5CDD505-2E9C-101B-9397-08002B2CF9AE}" pid="59" name="sb_godkjent_av_0">
    <vt:lpwstr>Haugen, Synnøve (jenh)</vt:lpwstr>
  </property>
  <property fmtid="{D5CDD505-2E9C-101B-9397-08002B2CF9AE}" pid="60" name="sb_godkjent_av_0.sb_department">
    <vt:lpwstr>Byggherreavdelingen</vt:lpwstr>
  </property>
  <property fmtid="{D5CDD505-2E9C-101B-9397-08002B2CF9AE}" pid="61" name="sb_godkjent_av_0.sb_displayname">
    <vt:lpwstr>Synnøve Haugen</vt:lpwstr>
  </property>
  <property fmtid="{D5CDD505-2E9C-101B-9397-08002B2CF9AE}" pid="62" name="sb_godkjent_av_0.sb_title">
    <vt:lpwstr>sjefarkitekt</vt:lpwstr>
  </property>
  <property fmtid="{D5CDD505-2E9C-101B-9397-08002B2CF9AE}" pid="63" name="sb_godkjent_av_1">
    <vt:lpwstr>Jørgensen, Knut (knjo)</vt:lpwstr>
  </property>
  <property fmtid="{D5CDD505-2E9C-101B-9397-08002B2CF9AE}" pid="64" name="sb_godkjent_av_1.sb_department">
    <vt:lpwstr>Byggherreavdelingen</vt:lpwstr>
  </property>
  <property fmtid="{D5CDD505-2E9C-101B-9397-08002B2CF9AE}" pid="65" name="sb_godkjent_av_1.sb_displayname">
    <vt:lpwstr>Knut Jørgensen</vt:lpwstr>
  </property>
  <property fmtid="{D5CDD505-2E9C-101B-9397-08002B2CF9AE}" pid="66" name="sb_godkjent_av_1.sb_title">
    <vt:lpwstr>prosjektdirektør</vt:lpwstr>
  </property>
  <property fmtid="{D5CDD505-2E9C-101B-9397-08002B2CF9AE}" pid="67" name="sb_godkjent_av_2">
    <vt:lpwstr/>
  </property>
  <property fmtid="{D5CDD505-2E9C-101B-9397-08002B2CF9AE}" pid="68" name="sb_godkjent_av_2.sb_department">
    <vt:lpwstr/>
  </property>
  <property fmtid="{D5CDD505-2E9C-101B-9397-08002B2CF9AE}" pid="69" name="sb_godkjent_av_2.sb_displayname">
    <vt:lpwstr/>
  </property>
  <property fmtid="{D5CDD505-2E9C-101B-9397-08002B2CF9AE}" pid="70" name="sb_godkjent_av_2.sb_title">
    <vt:lpwstr/>
  </property>
  <property fmtid="{D5CDD505-2E9C-101B-9397-08002B2CF9AE}" pid="71" name="sb_godkjent_av_3">
    <vt:lpwstr/>
  </property>
  <property fmtid="{D5CDD505-2E9C-101B-9397-08002B2CF9AE}" pid="72" name="sb_godkjent_av_3.sb_department">
    <vt:lpwstr/>
  </property>
  <property fmtid="{D5CDD505-2E9C-101B-9397-08002B2CF9AE}" pid="73" name="sb_godkjent_av_3.sb_displayname">
    <vt:lpwstr/>
  </property>
  <property fmtid="{D5CDD505-2E9C-101B-9397-08002B2CF9AE}" pid="74" name="sb_godkjent_av_3.sb_title">
    <vt:lpwstr/>
  </property>
  <property fmtid="{D5CDD505-2E9C-101B-9397-08002B2CF9AE}" pid="75" name="sb_godkjent_av_4">
    <vt:lpwstr/>
  </property>
  <property fmtid="{D5CDD505-2E9C-101B-9397-08002B2CF9AE}" pid="76" name="sb_godkjent_av_4.sb_department">
    <vt:lpwstr/>
  </property>
  <property fmtid="{D5CDD505-2E9C-101B-9397-08002B2CF9AE}" pid="77" name="sb_godkjent_av_4.sb_displayname">
    <vt:lpwstr/>
  </property>
  <property fmtid="{D5CDD505-2E9C-101B-9397-08002B2CF9AE}" pid="78" name="sb_godkjent_av_4.sb_title">
    <vt:lpwstr/>
  </property>
  <property fmtid="{D5CDD505-2E9C-101B-9397-08002B2CF9AE}" pid="79" name="sb_godkjent_av_5">
    <vt:lpwstr/>
  </property>
  <property fmtid="{D5CDD505-2E9C-101B-9397-08002B2CF9AE}" pid="80" name="sb_godkjent_av_5.sb_department">
    <vt:lpwstr/>
  </property>
  <property fmtid="{D5CDD505-2E9C-101B-9397-08002B2CF9AE}" pid="81" name="sb_godkjent_av_5.sb_displayname">
    <vt:lpwstr/>
  </property>
  <property fmtid="{D5CDD505-2E9C-101B-9397-08002B2CF9AE}" pid="82" name="sb_godkjent_av_5.sb_title">
    <vt:lpwstr/>
  </property>
  <property fmtid="{D5CDD505-2E9C-101B-9397-08002B2CF9AE}" pid="83" name="sb_godkjent_av_6">
    <vt:lpwstr/>
  </property>
  <property fmtid="{D5CDD505-2E9C-101B-9397-08002B2CF9AE}" pid="84" name="sb_godkjent_av_6.sb_department">
    <vt:lpwstr/>
  </property>
  <property fmtid="{D5CDD505-2E9C-101B-9397-08002B2CF9AE}" pid="85" name="sb_godkjent_av_6.sb_displayname">
    <vt:lpwstr/>
  </property>
  <property fmtid="{D5CDD505-2E9C-101B-9397-08002B2CF9AE}" pid="86" name="sb_godkjent_av_6.sb_title">
    <vt:lpwstr/>
  </property>
  <property fmtid="{D5CDD505-2E9C-101B-9397-08002B2CF9AE}" pid="87" name="sb_godkjent_dato">
    <vt:lpwstr>10.09.2020</vt:lpwstr>
  </property>
  <property fmtid="{D5CDD505-2E9C-101B-9397-08002B2CF9AE}" pid="88" name="sb_godkjent_dato_0">
    <vt:lpwstr>10.09.2020</vt:lpwstr>
  </property>
  <property fmtid="{D5CDD505-2E9C-101B-9397-08002B2CF9AE}" pid="89" name="sb_godkjent_dato_1">
    <vt:lpwstr>10.09.2020</vt:lpwstr>
  </property>
  <property fmtid="{D5CDD505-2E9C-101B-9397-08002B2CF9AE}" pid="90" name="sb_godkjent_dato_2">
    <vt:lpwstr/>
  </property>
  <property fmtid="{D5CDD505-2E9C-101B-9397-08002B2CF9AE}" pid="91" name="sb_godkjent_dato_3">
    <vt:lpwstr/>
  </property>
  <property fmtid="{D5CDD505-2E9C-101B-9397-08002B2CF9AE}" pid="92" name="sb_godkjent_dato_4">
    <vt:lpwstr/>
  </property>
  <property fmtid="{D5CDD505-2E9C-101B-9397-08002B2CF9AE}" pid="93" name="sb_godkjent_dato_5">
    <vt:lpwstr/>
  </property>
  <property fmtid="{D5CDD505-2E9C-101B-9397-08002B2CF9AE}" pid="94" name="sb_godkjent_dato_6">
    <vt:lpwstr/>
  </property>
  <property fmtid="{D5CDD505-2E9C-101B-9397-08002B2CF9AE}" pid="95" name="sb_kontrakt_aspekt.sb_kontrakt_navn">
    <vt:lpwstr>Idèkonkurranse - sirkulære skillevegger</vt:lpwstr>
  </property>
  <property fmtid="{D5CDD505-2E9C-101B-9397-08002B2CF9AE}" pid="96" name="sb_kontrakt_aspekt.sb_kontrakt_nr">
    <vt:lpwstr>8536</vt:lpwstr>
  </property>
  <property fmtid="{D5CDD505-2E9C-101B-9397-08002B2CF9AE}" pid="97" name="sb_kontrakt_bestemmelse">
    <vt:lpwstr/>
  </property>
  <property fmtid="{D5CDD505-2E9C-101B-9397-08002B2CF9AE}" pid="98" name="sb_kontrakt_navn">
    <vt:lpwstr/>
  </property>
  <property fmtid="{D5CDD505-2E9C-101B-9397-08002B2CF9AE}" pid="99" name="sb_kontrakt_nr">
    <vt:lpwstr/>
  </property>
  <property fmtid="{D5CDD505-2E9C-101B-9397-08002B2CF9AE}" pid="100" name="sb_kontrakt_part">
    <vt:lpwstr/>
  </property>
  <property fmtid="{D5CDD505-2E9C-101B-9397-08002B2CF9AE}" pid="101" name="sb_kvalitet_kategori">
    <vt:lpwstr/>
  </property>
  <property fmtid="{D5CDD505-2E9C-101B-9397-08002B2CF9AE}" pid="102" name="sb_mal_navn">
    <vt:lpwstr>Totalentreprise - begrenset tilbudskonkurranse - tilbudsinvitasjon</vt:lpwstr>
  </property>
  <property fmtid="{D5CDD505-2E9C-101B-9397-08002B2CF9AE}" pid="103" name="sb_mal_object_id">
    <vt:lpwstr>09024bbd80d4e244</vt:lpwstr>
  </property>
  <property fmtid="{D5CDD505-2E9C-101B-9397-08002B2CF9AE}" pid="104" name="sb_motedato">
    <vt:lpwstr/>
  </property>
  <property fmtid="{D5CDD505-2E9C-101B-9397-08002B2CF9AE}" pid="105" name="sb_motetype">
    <vt:lpwstr/>
  </property>
  <property fmtid="{D5CDD505-2E9C-101B-9397-08002B2CF9AE}" pid="106" name="sb_nedslagsfelt">
    <vt:lpwstr/>
  </property>
  <property fmtid="{D5CDD505-2E9C-101B-9397-08002B2CF9AE}" pid="107" name="sb_overordnet_kontrakt_nr">
    <vt:lpwstr/>
  </property>
  <property fmtid="{D5CDD505-2E9C-101B-9397-08002B2CF9AE}" pid="108" name="sb_po_nr">
    <vt:lpwstr/>
  </property>
  <property fmtid="{D5CDD505-2E9C-101B-9397-08002B2CF9AE}" pid="109" name="sb_prosjekt_aspekt.sb_ig_punkt">
    <vt:lpwstr/>
  </property>
  <property fmtid="{D5CDD505-2E9C-101B-9397-08002B2CF9AE}" pid="110" name="sb_prosjekt_aspekt.sb_morprosjekt_nr">
    <vt:lpwstr/>
  </property>
  <property fmtid="{D5CDD505-2E9C-101B-9397-08002B2CF9AE}" pid="111" name="sb_prosjekt_aspekt.sb_prosjektfase">
    <vt:lpwstr>Anskaffelser og kontrakter</vt:lpwstr>
  </property>
  <property fmtid="{D5CDD505-2E9C-101B-9397-08002B2CF9AE}" pid="112" name="sb_prosjekt_aspekt.sb_prosjektleder">
    <vt:lpwstr/>
  </property>
  <property fmtid="{D5CDD505-2E9C-101B-9397-08002B2CF9AE}" pid="113" name="sb_prosjekt_aspekt.sb_prosjekttype">
    <vt:lpwstr>Byggeprosjekt</vt:lpwstr>
  </property>
  <property fmtid="{D5CDD505-2E9C-101B-9397-08002B2CF9AE}" pid="114" name="sb_prosjekt_aspekt.sb_prosjekt_navn">
    <vt:lpwstr>RKV, Nytt Regjeringskvartal</vt:lpwstr>
  </property>
  <property fmtid="{D5CDD505-2E9C-101B-9397-08002B2CF9AE}" pid="115" name="sb_prosjekt_aspekt.sb_prosjekt_nr">
    <vt:lpwstr>1004910</vt:lpwstr>
  </property>
  <property fmtid="{D5CDD505-2E9C-101B-9397-08002B2CF9AE}" pid="116" name="sb_rom">
    <vt:lpwstr/>
  </property>
  <property fmtid="{D5CDD505-2E9C-101B-9397-08002B2CF9AE}" pid="117" name="sb_status">
    <vt:lpwstr>Godkjent</vt:lpwstr>
  </property>
  <property fmtid="{D5CDD505-2E9C-101B-9397-08002B2CF9AE}" pid="118" name="sb_tegning_nr">
    <vt:lpwstr/>
  </property>
  <property fmtid="{D5CDD505-2E9C-101B-9397-08002B2CF9AE}" pid="119" name="sb_temp">
    <vt:lpwstr/>
  </property>
  <property fmtid="{D5CDD505-2E9C-101B-9397-08002B2CF9AE}" pid="120" name="sb_til">
    <vt:lpwstr/>
  </property>
  <property fmtid="{D5CDD505-2E9C-101B-9397-08002B2CF9AE}" pid="121" name="subject">
    <vt:lpwstr/>
  </property>
  <property fmtid="{D5CDD505-2E9C-101B-9397-08002B2CF9AE}" pid="122" name="title">
    <vt:lpwstr>Konkurransegrunnlag idékonkurranse - sirkulære modulvegger</vt:lpwstr>
  </property>
  <property fmtid="{D5CDD505-2E9C-101B-9397-08002B2CF9AE}" pid="123" name="_PRP.flettetekst_godkjent_dokument">
    <vt:lpwstr>Dette dokumentet er elektronisk godkjent.</vt:lpwstr>
  </property>
  <property fmtid="{D5CDD505-2E9C-101B-9397-08002B2CF9AE}" pid="124" name="_PRP.flettetekst_godkjent_dokument_nb-NO">
    <vt:lpwstr>Dette dokumentet er elektronisk godkjent.</vt:lpwstr>
  </property>
  <property fmtid="{D5CDD505-2E9C-101B-9397-08002B2CF9AE}" pid="125" name="_PRV.siste_godkjenner_1">
    <vt:lpwstr>Knut Jørgensen</vt:lpwstr>
  </property>
  <property fmtid="{D5CDD505-2E9C-101B-9397-08002B2CF9AE}" pid="126" name="_PRV.siste_godkjenner_1_godkjent_dato">
    <vt:lpwstr>10.09.2020</vt:lpwstr>
  </property>
  <property fmtid="{D5CDD505-2E9C-101B-9397-08002B2CF9AE}" pid="127" name="_PRV.siste_godkjenner_1_godkjent_tittel">
    <vt:lpwstr>prosjektdirektør</vt:lpwstr>
  </property>
  <property fmtid="{D5CDD505-2E9C-101B-9397-08002B2CF9AE}" pid="128" name="_PRV.siste_godkjenner_2">
    <vt:lpwstr>Synnøve Haugen</vt:lpwstr>
  </property>
  <property fmtid="{D5CDD505-2E9C-101B-9397-08002B2CF9AE}" pid="129" name="_PRV.siste_godkjenner_2_godkjent_dato">
    <vt:lpwstr>10.09.2020</vt:lpwstr>
  </property>
  <property fmtid="{D5CDD505-2E9C-101B-9397-08002B2CF9AE}" pid="130" name="_PRV.siste_godkjenner_2_godkjent_tittel">
    <vt:lpwstr>sjefarkitekt</vt:lpwstr>
  </property>
  <property fmtid="{D5CDD505-2E9C-101B-9397-08002B2CF9AE}" pid="131" name="_PRV.siste_godkjenner_3">
    <vt:lpwstr/>
  </property>
  <property fmtid="{D5CDD505-2E9C-101B-9397-08002B2CF9AE}" pid="132" name="_PRV.siste_godkjenner_3_godkjent_dato">
    <vt:lpwstr/>
  </property>
  <property fmtid="{D5CDD505-2E9C-101B-9397-08002B2CF9AE}" pid="133" name="_PRV.siste_godkjenner_3_godkjent_tittel">
    <vt:lpwstr/>
  </property>
</Properties>
</file>