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D058" w14:textId="77777777" w:rsidR="00E06801" w:rsidRDefault="00E06801" w:rsidP="00E06801">
      <w:pPr>
        <w:jc w:val="center"/>
        <w:rPr>
          <w:sz w:val="56"/>
        </w:rPr>
      </w:pPr>
    </w:p>
    <w:p w14:paraId="7B7CA15F" w14:textId="77777777" w:rsidR="00E06801" w:rsidRDefault="00E06801" w:rsidP="00E06801">
      <w:pPr>
        <w:jc w:val="center"/>
        <w:rPr>
          <w:sz w:val="56"/>
        </w:rPr>
      </w:pPr>
    </w:p>
    <w:p w14:paraId="7747BECE" w14:textId="77777777" w:rsidR="00E06801" w:rsidRDefault="00E06801" w:rsidP="00E06801">
      <w:pPr>
        <w:jc w:val="center"/>
        <w:rPr>
          <w:sz w:val="56"/>
        </w:rPr>
      </w:pPr>
    </w:p>
    <w:p w14:paraId="166FEA70" w14:textId="77777777" w:rsidR="00E06801" w:rsidRDefault="00E06801" w:rsidP="00E06801">
      <w:pPr>
        <w:jc w:val="center"/>
        <w:rPr>
          <w:sz w:val="56"/>
        </w:rPr>
      </w:pPr>
    </w:p>
    <w:p w14:paraId="5E817911" w14:textId="77777777" w:rsidR="00330B32" w:rsidRPr="00E06801" w:rsidRDefault="00E06801" w:rsidP="00E06801">
      <w:pPr>
        <w:jc w:val="center"/>
        <w:rPr>
          <w:sz w:val="72"/>
        </w:rPr>
      </w:pPr>
      <w:r w:rsidRPr="00E06801">
        <w:rPr>
          <w:sz w:val="72"/>
        </w:rPr>
        <w:t>Prosjekt Tryggere hverdag</w:t>
      </w:r>
    </w:p>
    <w:p w14:paraId="280E6BBA" w14:textId="77777777" w:rsidR="00E06801" w:rsidRDefault="00E06801">
      <w:pPr>
        <w:jc w:val="center"/>
        <w:rPr>
          <w:sz w:val="56"/>
        </w:rPr>
      </w:pPr>
    </w:p>
    <w:p w14:paraId="4C477D49" w14:textId="1A87E1EC" w:rsidR="00E06801" w:rsidRDefault="008030AA">
      <w:pPr>
        <w:jc w:val="center"/>
        <w:rPr>
          <w:sz w:val="56"/>
        </w:rPr>
      </w:pPr>
      <w:r>
        <w:rPr>
          <w:sz w:val="56"/>
        </w:rPr>
        <w:t>Responssenter</w:t>
      </w:r>
      <w:r w:rsidR="00E06801">
        <w:rPr>
          <w:sz w:val="56"/>
        </w:rPr>
        <w:t xml:space="preserve">tjenester </w:t>
      </w:r>
    </w:p>
    <w:p w14:paraId="6D9E34A1" w14:textId="77777777" w:rsidR="00E06801" w:rsidRDefault="00E06801">
      <w:pPr>
        <w:jc w:val="center"/>
        <w:rPr>
          <w:sz w:val="56"/>
        </w:rPr>
      </w:pPr>
      <w:r>
        <w:rPr>
          <w:sz w:val="56"/>
        </w:rPr>
        <w:t>og</w:t>
      </w:r>
    </w:p>
    <w:p w14:paraId="6955FFE5" w14:textId="77777777" w:rsidR="00E06801" w:rsidRPr="00E06801" w:rsidRDefault="00E06801">
      <w:pPr>
        <w:jc w:val="center"/>
        <w:rPr>
          <w:sz w:val="56"/>
        </w:rPr>
      </w:pPr>
      <w:r>
        <w:rPr>
          <w:sz w:val="56"/>
        </w:rPr>
        <w:t xml:space="preserve"> trygghetsskapende produkter </w:t>
      </w:r>
    </w:p>
    <w:p w14:paraId="2346D454" w14:textId="77777777" w:rsidR="00E06801" w:rsidRDefault="00E06801">
      <w:pPr>
        <w:jc w:val="center"/>
        <w:rPr>
          <w:sz w:val="56"/>
        </w:rPr>
      </w:pPr>
    </w:p>
    <w:p w14:paraId="6F4C4FB6" w14:textId="77777777" w:rsidR="002968F6" w:rsidRDefault="002968F6">
      <w:pPr>
        <w:jc w:val="center"/>
        <w:rPr>
          <w:sz w:val="56"/>
        </w:rPr>
      </w:pPr>
    </w:p>
    <w:p w14:paraId="5D9AF7F8" w14:textId="51747B29" w:rsidR="00501E6B" w:rsidRPr="00501E6B" w:rsidRDefault="00501E6B">
      <w:r w:rsidRPr="00501E6B">
        <w:t xml:space="preserve">Notat som grunnlag for dialogprosess med leverandører fram mot utarbeidelse av kravspesifikasjon </w:t>
      </w:r>
    </w:p>
    <w:p w14:paraId="1D27D2DE" w14:textId="7CA5B1C7" w:rsidR="00CC6C89" w:rsidRDefault="00501E6B" w:rsidP="002968F6">
      <w:r w:rsidRPr="00501E6B">
        <w:t>Målgruppe: leverandører av responssentertjen</w:t>
      </w:r>
      <w:r w:rsidR="00452529">
        <w:t>ester med 1 og 2 linje tjeneste</w:t>
      </w:r>
      <w:r w:rsidR="005C3280">
        <w:t>,</w:t>
      </w:r>
      <w:r w:rsidR="002968F6">
        <w:t xml:space="preserve"> </w:t>
      </w:r>
      <w:r w:rsidR="00A203B0">
        <w:t xml:space="preserve">digitale </w:t>
      </w:r>
      <w:r w:rsidR="002968F6">
        <w:t xml:space="preserve">trygghetsalarmer og annen </w:t>
      </w:r>
      <w:r w:rsidR="00A203B0">
        <w:t xml:space="preserve">digital </w:t>
      </w:r>
      <w:r w:rsidR="002968F6">
        <w:t>trygghetsskapende teknologi.</w:t>
      </w:r>
      <w:r w:rsidRPr="00501E6B">
        <w:t xml:space="preserve"> </w:t>
      </w:r>
    </w:p>
    <w:p w14:paraId="1BD14619" w14:textId="158C975A" w:rsidR="00CC6C89" w:rsidRDefault="00CE0958" w:rsidP="00254056">
      <w:r>
        <w:rPr>
          <w:noProof/>
          <w:color w:val="0000FF"/>
        </w:rPr>
        <w:drawing>
          <wp:anchor distT="0" distB="0" distL="114300" distR="114300" simplePos="0" relativeHeight="251672576" behindDoc="1" locked="0" layoutInCell="0" allowOverlap="0" wp14:anchorId="4E5EDFF6" wp14:editId="68BCF53E">
            <wp:simplePos x="0" y="0"/>
            <wp:positionH relativeFrom="column">
              <wp:posOffset>64770</wp:posOffset>
            </wp:positionH>
            <wp:positionV relativeFrom="paragraph">
              <wp:posOffset>466090</wp:posOffset>
            </wp:positionV>
            <wp:extent cx="496570" cy="500380"/>
            <wp:effectExtent l="0" t="0" r="0" b="0"/>
            <wp:wrapTight wrapText="bothSides">
              <wp:wrapPolygon edited="0">
                <wp:start x="0" y="0"/>
                <wp:lineTo x="0" y="20558"/>
                <wp:lineTo x="20716" y="20558"/>
                <wp:lineTo x="20716" y="0"/>
                <wp:lineTo x="0" y="0"/>
              </wp:wrapPolygon>
            </wp:wrapTight>
            <wp:docPr id="1" name="irc_mi" descr="https://lh3.googleusercontent.com/-e4I6VjiM3do/VOSR_FTSkAI/AAAAAAAAAH4/h0ircHb78VM/w249-h251/Samveis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e4I6VjiM3do/VOSR_FTSkAI/AAAAAAAAAH4/h0ircHb78VM/w249-h251/Samveis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AF071" w14:textId="1E1D29C5" w:rsidR="00501E6B" w:rsidRPr="002968F6" w:rsidRDefault="00D24571" w:rsidP="00254056">
      <w:pPr>
        <w:rPr>
          <w:sz w:val="40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1" locked="0" layoutInCell="0" allowOverlap="0" wp14:anchorId="6CC7D7BA" wp14:editId="057E0F3E">
            <wp:simplePos x="0" y="0"/>
            <wp:positionH relativeFrom="column">
              <wp:posOffset>4204335</wp:posOffset>
            </wp:positionH>
            <wp:positionV relativeFrom="paragraph">
              <wp:posOffset>285750</wp:posOffset>
            </wp:positionV>
            <wp:extent cx="7556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237" y="20658"/>
                <wp:lineTo x="21237" y="0"/>
                <wp:lineTo x="0" y="0"/>
              </wp:wrapPolygon>
            </wp:wrapTight>
            <wp:docPr id="11" name="irc_mi" descr="http://www.karlsoy.kommune.no/getfile.php/2708192.494.ryetbrwyby/1024x768/K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rlsoy.kommune.no/getfile.php/2708192.494.ryetbrwyby/1024x768/K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5648" behindDoc="1" locked="0" layoutInCell="0" allowOverlap="0" wp14:anchorId="10E0A2F5" wp14:editId="785F9257">
            <wp:simplePos x="0" y="0"/>
            <wp:positionH relativeFrom="column">
              <wp:posOffset>3512185</wp:posOffset>
            </wp:positionH>
            <wp:positionV relativeFrom="paragraph">
              <wp:posOffset>245110</wp:posOffset>
            </wp:positionV>
            <wp:extent cx="419100" cy="419100"/>
            <wp:effectExtent l="0" t="0" r="0" b="0"/>
            <wp:wrapTight wrapText="bothSides">
              <wp:wrapPolygon edited="0">
                <wp:start x="5891" y="0"/>
                <wp:lineTo x="982" y="10800"/>
                <wp:lineTo x="0" y="20618"/>
                <wp:lineTo x="19636" y="20618"/>
                <wp:lineTo x="19636" y="9818"/>
                <wp:lineTo x="13745" y="0"/>
                <wp:lineTo x="5891" y="0"/>
              </wp:wrapPolygon>
            </wp:wrapTight>
            <wp:docPr id="10" name="irc_mi" descr="https://www.nho.no/Content/NHO/images/nhologo-facebook-200x20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nho.no/Content/NHO/images/nhologo-facebook-200x200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1" locked="0" layoutInCell="0" allowOverlap="0" wp14:anchorId="6A837800" wp14:editId="4DB01D44">
            <wp:simplePos x="0" y="0"/>
            <wp:positionH relativeFrom="column">
              <wp:posOffset>2546985</wp:posOffset>
            </wp:positionH>
            <wp:positionV relativeFrom="paragraph">
              <wp:posOffset>354965</wp:posOffset>
            </wp:positionV>
            <wp:extent cx="805815" cy="309245"/>
            <wp:effectExtent l="0" t="0" r="0" b="0"/>
            <wp:wrapTight wrapText="bothSides">
              <wp:wrapPolygon edited="0">
                <wp:start x="0" y="0"/>
                <wp:lineTo x="0" y="19959"/>
                <wp:lineTo x="10213" y="19959"/>
                <wp:lineTo x="20936" y="15967"/>
                <wp:lineTo x="20936" y="5322"/>
                <wp:lineTo x="10213" y="0"/>
                <wp:lineTo x="0" y="0"/>
              </wp:wrapPolygon>
            </wp:wrapTight>
            <wp:docPr id="9" name="irc_mi" descr="http://www.recoveryverksteder.no/getfile.php/Recoveryverksteder/Bilder/Logoer/asker-kommune-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overyverksteder.no/getfile.php/Recoveryverksteder/Bilder/Logoer/asker-kommune-log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3600" behindDoc="1" locked="0" layoutInCell="0" allowOverlap="0" wp14:anchorId="0556F3F3" wp14:editId="477E2722">
            <wp:simplePos x="0" y="0"/>
            <wp:positionH relativeFrom="column">
              <wp:posOffset>1664335</wp:posOffset>
            </wp:positionH>
            <wp:positionV relativeFrom="paragraph">
              <wp:posOffset>131445</wp:posOffset>
            </wp:positionV>
            <wp:extent cx="70866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0903" y="20853"/>
                <wp:lineTo x="20903" y="0"/>
                <wp:lineTo x="0" y="0"/>
              </wp:wrapPolygon>
            </wp:wrapTight>
            <wp:docPr id="8" name="irc_mi" descr="https://www.baerum.kommune.no/PageFiles/39619/Midtstilt%20logo%202%20linjer%20farge%20n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aerum.kommune.no/PageFiles/39619/Midtstilt%20logo%202%20linjer%20farge%20ny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1552" behindDoc="1" locked="0" layoutInCell="0" allowOverlap="0" wp14:anchorId="1CE268D9" wp14:editId="34193E77">
            <wp:simplePos x="0" y="0"/>
            <wp:positionH relativeFrom="column">
              <wp:posOffset>109220</wp:posOffset>
            </wp:positionH>
            <wp:positionV relativeFrom="paragraph">
              <wp:posOffset>415925</wp:posOffset>
            </wp:positionV>
            <wp:extent cx="1468755" cy="248285"/>
            <wp:effectExtent l="0" t="0" r="0" b="0"/>
            <wp:wrapTight wrapText="bothSides">
              <wp:wrapPolygon edited="0">
                <wp:start x="0" y="0"/>
                <wp:lineTo x="0" y="19887"/>
                <wp:lineTo x="21292" y="19887"/>
                <wp:lineTo x="21292" y="0"/>
                <wp:lineTo x="0" y="0"/>
              </wp:wrapPolygon>
            </wp:wrapTight>
            <wp:docPr id="7" name="irc_mi" descr="https://helsedirektoratet.no/Style%20Library/Images/logo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elsedirektoratet.no/Style%20Library/Images/logo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E6B" w:rsidRPr="002968F6">
        <w:rPr>
          <w:sz w:val="40"/>
        </w:rPr>
        <w:br w:type="page"/>
      </w:r>
    </w:p>
    <w:p w14:paraId="75670433" w14:textId="77777777" w:rsidR="00CA7716" w:rsidRDefault="00CA7716" w:rsidP="00CA7716">
      <w:pPr>
        <w:pStyle w:val="Overskrift1"/>
      </w:pPr>
      <w:r>
        <w:lastRenderedPageBreak/>
        <w:t>B</w:t>
      </w:r>
      <w:r w:rsidR="005B30E1">
        <w:t xml:space="preserve">akgrunn </w:t>
      </w:r>
    </w:p>
    <w:p w14:paraId="3B12C175" w14:textId="77777777" w:rsidR="00063299" w:rsidRPr="008C71CA" w:rsidRDefault="00063299" w:rsidP="00063299">
      <w:pPr>
        <w:rPr>
          <w:lang w:val="en-US"/>
        </w:rPr>
      </w:pPr>
      <w:r>
        <w:t xml:space="preserve">I oktober 2014 kom Helsedirektoratet med anbefalinger på det velferdsteknologiske området. </w:t>
      </w:r>
      <w:proofErr w:type="gramStart"/>
      <w:r w:rsidRPr="00B715EC">
        <w:rPr>
          <w:lang w:val="en-US"/>
        </w:rPr>
        <w:t>Rapport IS-2225.</w:t>
      </w:r>
      <w:proofErr w:type="gramEnd"/>
      <w:r w:rsidRPr="00B715EC">
        <w:rPr>
          <w:lang w:val="en-US"/>
        </w:rPr>
        <w:t xml:space="preserve"> </w:t>
      </w:r>
      <w:hyperlink r:id="rId25" w:history="1">
        <w:r w:rsidRPr="008C71CA">
          <w:rPr>
            <w:rStyle w:val="Hyperkobling"/>
            <w:sz w:val="14"/>
            <w:lang w:val="en-US"/>
          </w:rPr>
          <w:t>https://helsedirektoratet.no/publikasjoner/helsedirektoratets-anbefalinger-pa-det-velferdsteknologiske-omradet</w:t>
        </w:r>
      </w:hyperlink>
    </w:p>
    <w:p w14:paraId="5994668A" w14:textId="4223D359" w:rsidR="00063299" w:rsidRDefault="00063299" w:rsidP="00063299">
      <w:r>
        <w:t xml:space="preserve">På bakgrunn av anbefalingen har </w:t>
      </w:r>
      <w:r w:rsidR="003B04DA">
        <w:t xml:space="preserve">Bærum kommune i samarbeid med Asker </w:t>
      </w:r>
      <w:r>
        <w:t xml:space="preserve">besluttet at det skal igangsettes et arbeid for å anskaffe </w:t>
      </w:r>
      <w:r w:rsidR="001E1974">
        <w:rPr>
          <w:rStyle w:val="Fotnotereferanse"/>
        </w:rPr>
        <w:footnoteReference w:id="1"/>
      </w:r>
      <w:r w:rsidR="001E1974">
        <w:t>responssenter</w:t>
      </w:r>
      <w:r>
        <w:t>tjenester og trygghetsskapende produkter basert på en digital plattform.</w:t>
      </w:r>
      <w:r w:rsidR="00717065">
        <w:t xml:space="preserve"> Anskaffelsen er organisert i prosjektet Tryggere Hverdag.</w:t>
      </w:r>
    </w:p>
    <w:p w14:paraId="2D2EAF73" w14:textId="0BBF5E49" w:rsidR="002A588C" w:rsidRDefault="00D262D1" w:rsidP="00B30A22">
      <w:r>
        <w:t xml:space="preserve">Asker kommune og Bærum kommune </w:t>
      </w:r>
      <w:r w:rsidR="002A588C">
        <w:t xml:space="preserve">sin hovedmålsetting </w:t>
      </w:r>
      <w:r w:rsidR="00941D65">
        <w:t>i prosjektet/anskaffelsen er:</w:t>
      </w:r>
    </w:p>
    <w:p w14:paraId="730D9728" w14:textId="77777777" w:rsidR="00B30A22" w:rsidRDefault="00B30A22" w:rsidP="002A588C">
      <w:pPr>
        <w:pStyle w:val="Listeavsnitt"/>
        <w:numPr>
          <w:ilvl w:val="0"/>
          <w:numId w:val="2"/>
        </w:numPr>
      </w:pPr>
      <w:r>
        <w:t>Tilrettelegge for at kommunene skal kunne skalere bruken av velferdsteknologi for hjemmeboende og gj</w:t>
      </w:r>
      <w:r w:rsidR="00725A06">
        <w:t xml:space="preserve">ennom det bidra til forebygging, </w:t>
      </w:r>
      <w:r>
        <w:t>økt trygghet og mestring for brukere av kommunale helse og omsorgstjenester samt effektive tjenester innfor helse og omsorgssektoren.</w:t>
      </w:r>
    </w:p>
    <w:p w14:paraId="6B6CC533" w14:textId="77777777" w:rsidR="00BC4742" w:rsidRDefault="00BC4742" w:rsidP="002A588C">
      <w:pPr>
        <w:pStyle w:val="Listeavsnitt"/>
        <w:numPr>
          <w:ilvl w:val="0"/>
          <w:numId w:val="2"/>
        </w:numPr>
      </w:pPr>
      <w:r>
        <w:t xml:space="preserve">Sikre at tjenestene og produktene som anskaffes møter utfordringene og mulighetene som vi står ovenfor nå og i framtiden på en god og robust måte. </w:t>
      </w:r>
    </w:p>
    <w:p w14:paraId="46D6367B" w14:textId="5D998A7F" w:rsidR="00ED2D19" w:rsidRDefault="00D262D1" w:rsidP="00063299">
      <w:r>
        <w:t xml:space="preserve">Asker kommune og Bærum kommune </w:t>
      </w:r>
      <w:r w:rsidR="00063299">
        <w:t xml:space="preserve">har i dag felles avtale om kjøp av </w:t>
      </w:r>
      <w:r w:rsidR="00063299" w:rsidRPr="00977846">
        <w:t>alarmmott</w:t>
      </w:r>
      <w:r w:rsidR="00C220CF">
        <w:t>ak og utrykningstjenester fra Sos</w:t>
      </w:r>
      <w:r w:rsidR="00063299" w:rsidRPr="00977846">
        <w:t xml:space="preserve"> International</w:t>
      </w:r>
      <w:r w:rsidR="00C220CF">
        <w:t xml:space="preserve"> AS</w:t>
      </w:r>
      <w:r w:rsidR="00063299">
        <w:t xml:space="preserve">. </w:t>
      </w:r>
      <w:r w:rsidR="002A588C">
        <w:t>Totalt har de to kommunene ca</w:t>
      </w:r>
      <w:r w:rsidR="003342A9">
        <w:t>.</w:t>
      </w:r>
      <w:r w:rsidR="002A588C">
        <w:t xml:space="preserve"> 2400 trygghetsalarmer.</w:t>
      </w:r>
    </w:p>
    <w:p w14:paraId="5ABC39F7" w14:textId="340F62B5" w:rsidR="003B04DA" w:rsidRDefault="00DF46DB" w:rsidP="003342A9">
      <w:pPr>
        <w:rPr>
          <w:b/>
        </w:rPr>
      </w:pPr>
      <w:r>
        <w:rPr>
          <w:b/>
        </w:rPr>
        <w:t xml:space="preserve">Forarbeid </w:t>
      </w:r>
      <w:r w:rsidR="00941D65">
        <w:rPr>
          <w:b/>
        </w:rPr>
        <w:t>–</w:t>
      </w:r>
      <w:r w:rsidR="00717065">
        <w:rPr>
          <w:b/>
        </w:rPr>
        <w:t xml:space="preserve"> </w:t>
      </w:r>
      <w:r w:rsidR="00941D65">
        <w:rPr>
          <w:b/>
        </w:rPr>
        <w:t>prosjekt</w:t>
      </w:r>
      <w:r w:rsidR="00717065">
        <w:rPr>
          <w:b/>
        </w:rPr>
        <w:t xml:space="preserve"> Tryggere hverdag</w:t>
      </w:r>
      <w:r w:rsidR="00941D65">
        <w:rPr>
          <w:b/>
        </w:rPr>
        <w:t xml:space="preserve"> </w:t>
      </w:r>
    </w:p>
    <w:p w14:paraId="5EB29024" w14:textId="02088ED4" w:rsidR="003342A9" w:rsidRPr="00260A5B" w:rsidRDefault="003342A9" w:rsidP="003342A9">
      <w:r w:rsidRPr="00260A5B">
        <w:t>I forbindelse med anskaffelsen er det nedsatt en prosjektgruppe bestående av fagfolk innen helse</w:t>
      </w:r>
      <w:r>
        <w:t>-</w:t>
      </w:r>
      <w:r w:rsidRPr="00260A5B">
        <w:t xml:space="preserve"> og omsorgstjenesten</w:t>
      </w:r>
      <w:r>
        <w:t>e</w:t>
      </w:r>
      <w:r w:rsidRPr="00260A5B">
        <w:t>, velferdsteknologiområdet, I</w:t>
      </w:r>
      <w:r>
        <w:t>K</w:t>
      </w:r>
      <w:r w:rsidRPr="00260A5B">
        <w:t xml:space="preserve">T og innkjøp. Denne ressursgruppen er satt sammen av ansatte fra Asker og Bærum kommune. Det er Bærum kommune som har </w:t>
      </w:r>
      <w:r>
        <w:t>p</w:t>
      </w:r>
      <w:r w:rsidRPr="00260A5B">
        <w:t>rosjektledelsen. Nedenfor følger behov og funksjonsbeskrivelse.</w:t>
      </w:r>
    </w:p>
    <w:p w14:paraId="07492343" w14:textId="1524754C" w:rsidR="00DF46DB" w:rsidRPr="00260A5B" w:rsidRDefault="00DF46DB" w:rsidP="00260A5B"/>
    <w:p w14:paraId="1BDA7B90" w14:textId="77777777" w:rsidR="002E5ABA" w:rsidRDefault="003D1A1E" w:rsidP="00401887">
      <w:pPr>
        <w:pStyle w:val="Overskrift1"/>
      </w:pPr>
      <w:r>
        <w:t>Behov og funksjonsbeskrivelse</w:t>
      </w:r>
    </w:p>
    <w:p w14:paraId="7E48CC21" w14:textId="74110E9A" w:rsidR="00DE311C" w:rsidRDefault="00BF12B8" w:rsidP="00DE311C">
      <w:pPr>
        <w:rPr>
          <w:color w:val="FF0000"/>
          <w:sz w:val="23"/>
          <w:szCs w:val="23"/>
        </w:rPr>
      </w:pPr>
      <w:r w:rsidRPr="00432EBA">
        <w:rPr>
          <w:szCs w:val="24"/>
        </w:rPr>
        <w:t xml:space="preserve">I </w:t>
      </w:r>
      <w:r w:rsidR="00D262D1">
        <w:rPr>
          <w:szCs w:val="24"/>
        </w:rPr>
        <w:t xml:space="preserve">Asker kommune og Bærum kommune </w:t>
      </w:r>
      <w:r w:rsidRPr="00432EBA">
        <w:rPr>
          <w:szCs w:val="24"/>
        </w:rPr>
        <w:t>er det flere og flere som har behov for</w:t>
      </w:r>
      <w:r w:rsidR="006D6CCA">
        <w:rPr>
          <w:szCs w:val="24"/>
        </w:rPr>
        <w:t xml:space="preserve"> helse</w:t>
      </w:r>
      <w:r w:rsidRPr="00432EBA">
        <w:rPr>
          <w:szCs w:val="24"/>
        </w:rPr>
        <w:t xml:space="preserve">- og </w:t>
      </w:r>
      <w:r w:rsidRPr="00483865">
        <w:t xml:space="preserve">omsorgstjenester i hjemmet i årene som kommer. Med bakgrunn i disse demografiske utfordringene, men også samhandlingsreformen, er kommunen innstilt på å satse på langsiktige og innovative løsninger som kan gjøre det mulig at brukere av </w:t>
      </w:r>
      <w:r w:rsidR="005E2DC9">
        <w:t>helse</w:t>
      </w:r>
      <w:r w:rsidRPr="00483865">
        <w:t>- og omsorgstjenester kan bo hjemme så lenge som ønskelig og mulig. Samtidig kreves det produktivitetsforbedringer</w:t>
      </w:r>
      <w:r w:rsidR="00B223E6" w:rsidRPr="00483865">
        <w:t xml:space="preserve"> og effektivisering</w:t>
      </w:r>
      <w:r w:rsidRPr="00483865">
        <w:t>.</w:t>
      </w:r>
      <w:r w:rsidR="008545DE">
        <w:t xml:space="preserve"> </w:t>
      </w:r>
      <w:r w:rsidR="00D262D1">
        <w:t xml:space="preserve">Asker kommune og Bærum kommune </w:t>
      </w:r>
      <w:r w:rsidRPr="00483865">
        <w:t>må være proaktive for å sette organisasjonen</w:t>
      </w:r>
      <w:r w:rsidRPr="00432EBA">
        <w:rPr>
          <w:szCs w:val="24"/>
        </w:rPr>
        <w:t xml:space="preserve"> i stand til å håndtere disse utfordringene.</w:t>
      </w:r>
      <w:r w:rsidR="00DE311C" w:rsidRPr="00DE311C">
        <w:rPr>
          <w:color w:val="FF0000"/>
          <w:sz w:val="23"/>
          <w:szCs w:val="23"/>
        </w:rPr>
        <w:t xml:space="preserve"> </w:t>
      </w:r>
    </w:p>
    <w:p w14:paraId="31D97BB0" w14:textId="77777777" w:rsidR="00002AE2" w:rsidRPr="00002AE2" w:rsidRDefault="00002AE2" w:rsidP="00401887">
      <w:pPr>
        <w:rPr>
          <w:b/>
          <w:szCs w:val="24"/>
        </w:rPr>
      </w:pPr>
      <w:r w:rsidRPr="00002AE2">
        <w:rPr>
          <w:b/>
          <w:szCs w:val="24"/>
        </w:rPr>
        <w:t xml:space="preserve">Velferdsteknologi </w:t>
      </w:r>
    </w:p>
    <w:p w14:paraId="7F6ADBCF" w14:textId="77777777" w:rsidR="00747F1E" w:rsidRDefault="00DE311C" w:rsidP="00401887">
      <w:pPr>
        <w:rPr>
          <w:szCs w:val="24"/>
        </w:rPr>
      </w:pPr>
      <w:r>
        <w:rPr>
          <w:szCs w:val="24"/>
        </w:rPr>
        <w:t>Velferdsteknologi er et viktig virkemiddel for å møte disse utfordringene.</w:t>
      </w:r>
    </w:p>
    <w:p w14:paraId="417FA257" w14:textId="03BD84EC" w:rsidR="000A6EC0" w:rsidRDefault="004076A3" w:rsidP="00401887">
      <w:pPr>
        <w:rPr>
          <w:sz w:val="23"/>
          <w:szCs w:val="23"/>
        </w:rPr>
      </w:pPr>
      <w:r w:rsidRPr="004076A3">
        <w:rPr>
          <w:sz w:val="23"/>
          <w:szCs w:val="23"/>
        </w:rPr>
        <w:t>Velferdsteknologi handler om løsninger som bidrar til at enkeltindividet gis mulighet til å mestre eget liv og helse bedre, basert på egne premisser. Løsningene kan bidra til at personer med behov for helse- og omsorgstjenester kan bo hjemme lengre, og på den måten utsette behov for mer ressurskrevende tjeneste</w:t>
      </w:r>
      <w:r>
        <w:rPr>
          <w:i/>
          <w:sz w:val="23"/>
          <w:szCs w:val="23"/>
        </w:rPr>
        <w:t>.</w:t>
      </w:r>
      <w:r w:rsidR="006F3AD6">
        <w:rPr>
          <w:sz w:val="23"/>
          <w:szCs w:val="23"/>
        </w:rPr>
        <w:t xml:space="preserve"> Samtidig skal velferdsteknologien bidra til effektivisering og at vi løser </w:t>
      </w:r>
      <w:r w:rsidR="006F3AD6">
        <w:rPr>
          <w:sz w:val="23"/>
          <w:szCs w:val="23"/>
        </w:rPr>
        <w:lastRenderedPageBreak/>
        <w:t>oppgavene på bedre og smartere måter.</w:t>
      </w:r>
      <w:r>
        <w:rPr>
          <w:sz w:val="23"/>
          <w:szCs w:val="23"/>
        </w:rPr>
        <w:t xml:space="preserve"> Både </w:t>
      </w:r>
      <w:r w:rsidR="00D262D1">
        <w:rPr>
          <w:sz w:val="23"/>
          <w:szCs w:val="23"/>
        </w:rPr>
        <w:t xml:space="preserve">Asker kommune og Bærum kommune </w:t>
      </w:r>
      <w:r>
        <w:rPr>
          <w:sz w:val="23"/>
          <w:szCs w:val="23"/>
        </w:rPr>
        <w:t>har arbeidet med velferdsteknologi over en lang periode.</w:t>
      </w:r>
      <w:r w:rsidR="000A6EC0">
        <w:rPr>
          <w:sz w:val="23"/>
          <w:szCs w:val="23"/>
        </w:rPr>
        <w:t xml:space="preserve"> Gjennom dette arbeidet har det </w:t>
      </w:r>
      <w:r>
        <w:rPr>
          <w:sz w:val="23"/>
          <w:szCs w:val="23"/>
        </w:rPr>
        <w:t xml:space="preserve">også vært lagt vekt på </w:t>
      </w:r>
      <w:r w:rsidR="000A6EC0">
        <w:rPr>
          <w:sz w:val="23"/>
          <w:szCs w:val="23"/>
        </w:rPr>
        <w:t>å øke kunnskapen om innovasjon og utvikle en innovasjonskultur.</w:t>
      </w:r>
    </w:p>
    <w:p w14:paraId="5C744880" w14:textId="77777777" w:rsidR="00124E3D" w:rsidRDefault="00124E3D" w:rsidP="00401887">
      <w:pPr>
        <w:rPr>
          <w:sz w:val="23"/>
          <w:szCs w:val="23"/>
        </w:rPr>
      </w:pPr>
    </w:p>
    <w:p w14:paraId="5883AD1C" w14:textId="4FACD4CF" w:rsidR="00D773D9" w:rsidRDefault="00AC74EE" w:rsidP="005845B5">
      <w:pPr>
        <w:pStyle w:val="Overskrift2"/>
      </w:pPr>
      <w:r>
        <w:t>behovet til kommunene</w:t>
      </w:r>
      <w:r w:rsidR="00994266">
        <w:t xml:space="preserve"> </w:t>
      </w:r>
      <w:r>
        <w:t>som virksomhet</w:t>
      </w:r>
    </w:p>
    <w:p w14:paraId="26FECAD6" w14:textId="2EA606D2" w:rsidR="00DC28DB" w:rsidRDefault="001F5D79" w:rsidP="001F5D79">
      <w:r>
        <w:t>Asker</w:t>
      </w:r>
      <w:r w:rsidR="00181713">
        <w:t xml:space="preserve"> kommune</w:t>
      </w:r>
      <w:r>
        <w:t xml:space="preserve"> og Bærum kommune skal anskaffe </w:t>
      </w:r>
      <w:r w:rsidR="00DC28DB">
        <w:t xml:space="preserve">tjenester som sikrer brukerne en </w:t>
      </w:r>
      <w:r w:rsidR="00181713">
        <w:t>t</w:t>
      </w:r>
      <w:r w:rsidR="00DC28DB">
        <w:t xml:space="preserve">ryggere hverdag. </w:t>
      </w:r>
      <w:r w:rsidR="00181713">
        <w:t xml:space="preserve"> </w:t>
      </w:r>
      <w:r w:rsidR="00DC28DB">
        <w:t>Det omfatter:</w:t>
      </w:r>
    </w:p>
    <w:p w14:paraId="55AEA6B5" w14:textId="7CA988BA" w:rsidR="00A52326" w:rsidRDefault="001F21C8" w:rsidP="00524F7B">
      <w:pPr>
        <w:pStyle w:val="Listeavsnitt"/>
        <w:numPr>
          <w:ilvl w:val="0"/>
          <w:numId w:val="12"/>
        </w:numPr>
      </w:pPr>
      <w:r>
        <w:t>R</w:t>
      </w:r>
      <w:r w:rsidR="0064088B">
        <w:t>esponssentertjeneste</w:t>
      </w:r>
      <w:r w:rsidR="00181713">
        <w:t>r</w:t>
      </w:r>
      <w:r w:rsidR="0064088B">
        <w:t xml:space="preserve"> </w:t>
      </w:r>
      <w:r w:rsidR="00DC28DB">
        <w:t xml:space="preserve">for </w:t>
      </w:r>
      <w:r w:rsidR="00A52326">
        <w:t>m</w:t>
      </w:r>
      <w:r w:rsidR="00181713">
        <w:t>ottak besvarelse</w:t>
      </w:r>
      <w:r w:rsidR="009A2E0A">
        <w:t xml:space="preserve"> og delegering </w:t>
      </w:r>
      <w:r w:rsidR="00DC28DB">
        <w:t xml:space="preserve">av varsler fra </w:t>
      </w:r>
      <w:r w:rsidR="0064088B">
        <w:t xml:space="preserve">digitale trygghetsalarmer og </w:t>
      </w:r>
      <w:r w:rsidR="00A52326">
        <w:t xml:space="preserve">eventuelle andre </w:t>
      </w:r>
      <w:r w:rsidR="00DC28DB">
        <w:t>type</w:t>
      </w:r>
      <w:r w:rsidR="00A52326">
        <w:t>t trygghetsskapende teknologier.</w:t>
      </w:r>
    </w:p>
    <w:p w14:paraId="549B5DA0" w14:textId="16CC8154" w:rsidR="001F5D79" w:rsidRDefault="00A52326" w:rsidP="001504A5">
      <w:pPr>
        <w:pStyle w:val="Listeavsnitt"/>
        <w:numPr>
          <w:ilvl w:val="0"/>
          <w:numId w:val="11"/>
        </w:numPr>
      </w:pPr>
      <w:r>
        <w:t xml:space="preserve">Oppsøkende tjeneste til brukere i hjemmet dersom responssenteret har vurdert at det er nødvendig  </w:t>
      </w:r>
    </w:p>
    <w:p w14:paraId="5A6C960E" w14:textId="4D6A1039" w:rsidR="001504A5" w:rsidRPr="001504A5" w:rsidRDefault="00EC2A9D" w:rsidP="001504A5">
      <w:pPr>
        <w:pStyle w:val="Listeavsnit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Digitale Trygghetsalarmer og andre </w:t>
      </w:r>
      <w:r w:rsidR="00624143">
        <w:rPr>
          <w:sz w:val="23"/>
          <w:szCs w:val="23"/>
        </w:rPr>
        <w:t xml:space="preserve">digitale </w:t>
      </w:r>
      <w:r>
        <w:rPr>
          <w:sz w:val="23"/>
          <w:szCs w:val="23"/>
        </w:rPr>
        <w:t xml:space="preserve">trygghetsskapende produkter </w:t>
      </w:r>
      <w:r w:rsidR="001504A5" w:rsidRPr="001504A5">
        <w:rPr>
          <w:sz w:val="23"/>
          <w:szCs w:val="23"/>
        </w:rPr>
        <w:t xml:space="preserve">som kobles opp hos de hjemmeboende for at tjenestene skal </w:t>
      </w:r>
      <w:r w:rsidR="000A513C">
        <w:rPr>
          <w:sz w:val="23"/>
          <w:szCs w:val="23"/>
        </w:rPr>
        <w:t>kunne ytes til bruker</w:t>
      </w:r>
      <w:r w:rsidR="001504A5" w:rsidRPr="001504A5">
        <w:rPr>
          <w:sz w:val="23"/>
          <w:szCs w:val="23"/>
        </w:rPr>
        <w:t>.</w:t>
      </w:r>
      <w:r w:rsidR="001504A5">
        <w:rPr>
          <w:sz w:val="23"/>
          <w:szCs w:val="23"/>
        </w:rPr>
        <w:t xml:space="preserve"> </w:t>
      </w:r>
      <w:r w:rsidR="001504A5" w:rsidRPr="001504A5">
        <w:rPr>
          <w:sz w:val="23"/>
          <w:szCs w:val="23"/>
        </w:rPr>
        <w:t xml:space="preserve">Eksempler på </w:t>
      </w:r>
      <w:r>
        <w:rPr>
          <w:sz w:val="23"/>
          <w:szCs w:val="23"/>
        </w:rPr>
        <w:t xml:space="preserve">andre typer produkter kan være </w:t>
      </w:r>
      <w:r w:rsidR="001504A5" w:rsidRPr="001504A5">
        <w:rPr>
          <w:sz w:val="23"/>
          <w:szCs w:val="23"/>
        </w:rPr>
        <w:t>fallsensor, epilepsialarm, ut av seng</w:t>
      </w:r>
      <w:r>
        <w:rPr>
          <w:sz w:val="23"/>
          <w:szCs w:val="23"/>
        </w:rPr>
        <w:t xml:space="preserve"> varsel</w:t>
      </w:r>
      <w:r w:rsidR="001504A5" w:rsidRPr="001504A5">
        <w:rPr>
          <w:sz w:val="23"/>
          <w:szCs w:val="23"/>
        </w:rPr>
        <w:t>, brannvarsling, e-lås etc.</w:t>
      </w:r>
    </w:p>
    <w:p w14:paraId="1A77613A" w14:textId="77777777" w:rsidR="009A2E0A" w:rsidRDefault="001504A5" w:rsidP="009A2E0A">
      <w:pPr>
        <w:rPr>
          <w:sz w:val="23"/>
          <w:szCs w:val="23"/>
        </w:rPr>
      </w:pPr>
      <w:r>
        <w:rPr>
          <w:sz w:val="23"/>
          <w:szCs w:val="23"/>
        </w:rPr>
        <w:t>Målgruppen er hjemmeboende, som også omfatter de som har fått tildelt omsorgsbolig av kommunen.</w:t>
      </w:r>
      <w:r w:rsidR="009A2E0A" w:rsidRPr="009A2E0A">
        <w:rPr>
          <w:sz w:val="23"/>
          <w:szCs w:val="23"/>
        </w:rPr>
        <w:t xml:space="preserve"> </w:t>
      </w:r>
    </w:p>
    <w:p w14:paraId="243366EC" w14:textId="38F3B263" w:rsidR="009A2E0A" w:rsidRDefault="00BA0005" w:rsidP="009A2E0A">
      <w:pPr>
        <w:rPr>
          <w:sz w:val="23"/>
          <w:szCs w:val="23"/>
        </w:rPr>
      </w:pPr>
      <w:r>
        <w:rPr>
          <w:sz w:val="23"/>
          <w:szCs w:val="23"/>
        </w:rPr>
        <w:t xml:space="preserve">Anskaffelsen </w:t>
      </w:r>
      <w:r w:rsidR="009A2E0A">
        <w:rPr>
          <w:sz w:val="23"/>
          <w:szCs w:val="23"/>
        </w:rPr>
        <w:t>omfatter ikke medisinske tjenester.</w:t>
      </w:r>
    </w:p>
    <w:p w14:paraId="14A8E609" w14:textId="7BA20FFB" w:rsidR="00E5585A" w:rsidRDefault="00E5585A" w:rsidP="00E5585A">
      <w:r>
        <w:t xml:space="preserve">Vi er opptatt av at leverandørene bidrar til at </w:t>
      </w:r>
      <w:r w:rsidR="00932B71">
        <w:t>kommunen</w:t>
      </w:r>
      <w:r w:rsidR="008C71CA">
        <w:t xml:space="preserve"> er</w:t>
      </w:r>
      <w:r w:rsidR="00932B71">
        <w:t xml:space="preserve"> </w:t>
      </w:r>
      <w:r>
        <w:t xml:space="preserve">i stand til å utnytte de nye mulighetene digitale løsningene gir og på den måten sikrer at brukerne får gode </w:t>
      </w:r>
      <w:r w:rsidR="00EC2A9D">
        <w:t xml:space="preserve">helhetlige </w:t>
      </w:r>
      <w:r>
        <w:t xml:space="preserve">løsninger og </w:t>
      </w:r>
      <w:r w:rsidR="00181713">
        <w:t>effektive tjenester ut i fra sine individuelle behov.</w:t>
      </w:r>
    </w:p>
    <w:p w14:paraId="5FFFE3EF" w14:textId="6A44A66E" w:rsidR="009A2E0A" w:rsidRDefault="009A2E0A" w:rsidP="00E5585A">
      <w:r>
        <w:t>Det er ønskelig med innspill til ulike driftsmodeller eks leasing kontra kjøp.</w:t>
      </w:r>
    </w:p>
    <w:p w14:paraId="25477200" w14:textId="77777777" w:rsidR="001F5D79" w:rsidRPr="00260A5B" w:rsidRDefault="001F5D79" w:rsidP="001F5D79">
      <w:pPr>
        <w:pStyle w:val="Overskrift3"/>
      </w:pPr>
      <w:r w:rsidRPr="00260A5B">
        <w:t xml:space="preserve">tjenester som støtter hele tjenesteforløpet </w:t>
      </w:r>
    </w:p>
    <w:p w14:paraId="40ED1E4D" w14:textId="4B5FD089" w:rsidR="001F5D79" w:rsidRPr="00260A5B" w:rsidRDefault="001F5D79" w:rsidP="001F5D79">
      <w:r w:rsidRPr="00260A5B">
        <w:t xml:space="preserve">Tjenestene som etterspørres skal støtte hele tjenesteforløpet til en velferdsteknologisk tjeneste/tiltak. </w:t>
      </w:r>
      <w:r w:rsidR="001504A5" w:rsidRPr="00260A5B">
        <w:t xml:space="preserve">Tjenesteforløpet </w:t>
      </w:r>
      <w:r w:rsidR="001504A5">
        <w:t xml:space="preserve">har vi valgt å dele inn i </w:t>
      </w:r>
      <w:r w:rsidR="001504A5" w:rsidRPr="00260A5B">
        <w:t xml:space="preserve">tre </w:t>
      </w:r>
      <w:r w:rsidR="00CE09AD">
        <w:t>hovedoppgaver</w:t>
      </w:r>
      <w:r w:rsidR="001504A5" w:rsidRPr="00260A5B">
        <w:t>, etablering av tjene</w:t>
      </w:r>
      <w:r w:rsidR="001504A5">
        <w:t>ste, tjeneste i drift og avslutn</w:t>
      </w:r>
      <w:r w:rsidR="001504A5" w:rsidRPr="00260A5B">
        <w:t>ing av tjeneste</w:t>
      </w:r>
      <w:r w:rsidR="001504A5">
        <w:t>.</w:t>
      </w:r>
    </w:p>
    <w:p w14:paraId="63B04191" w14:textId="77777777" w:rsidR="001F5D79" w:rsidRPr="00260A5B" w:rsidRDefault="001F5D79" w:rsidP="001F5D79">
      <w:r w:rsidRPr="00260A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B66F" wp14:editId="39D996CB">
                <wp:simplePos x="0" y="0"/>
                <wp:positionH relativeFrom="column">
                  <wp:posOffset>716915</wp:posOffset>
                </wp:positionH>
                <wp:positionV relativeFrom="paragraph">
                  <wp:posOffset>835025</wp:posOffset>
                </wp:positionV>
                <wp:extent cx="3924300" cy="175260"/>
                <wp:effectExtent l="0" t="2540" r="3175" b="3175"/>
                <wp:wrapTight wrapText="bothSides">
                  <wp:wrapPolygon edited="0">
                    <wp:start x="-52" y="0"/>
                    <wp:lineTo x="-52" y="20191"/>
                    <wp:lineTo x="21600" y="20191"/>
                    <wp:lineTo x="21600" y="0"/>
                    <wp:lineTo x="-52" y="0"/>
                  </wp:wrapPolygon>
                </wp:wrapTight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A9A52" w14:textId="77777777" w:rsidR="001F5D79" w:rsidRPr="00742E05" w:rsidRDefault="001F5D79" w:rsidP="001F5D79">
                            <w:pPr>
                              <w:pStyle w:val="Bildetekst"/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56.45pt;margin-top:65.75pt;width:309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" stroked="f">
                <v:textbox style="mso-fit-shape-to-text:t" inset="0,0,0,0">
                  <w:txbxContent>
                    <w:p w14:paraId="273A9A52" w14:textId="77777777" w:rsidR="001F5D79" w:rsidRPr="00742E05" w:rsidRDefault="001F5D79" w:rsidP="001F5D79">
                      <w:pPr>
                        <w:pStyle w:val="Bildetekst"/>
                        <w:rPr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60A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ACBC0" wp14:editId="60E77511">
                <wp:simplePos x="0" y="0"/>
                <wp:positionH relativeFrom="column">
                  <wp:posOffset>716915</wp:posOffset>
                </wp:positionH>
                <wp:positionV relativeFrom="paragraph">
                  <wp:posOffset>835025</wp:posOffset>
                </wp:positionV>
                <wp:extent cx="3924300" cy="146050"/>
                <wp:effectExtent l="0" t="2540" r="3175" b="3810"/>
                <wp:wrapTight wrapText="bothSides">
                  <wp:wrapPolygon edited="0">
                    <wp:start x="-52" y="0"/>
                    <wp:lineTo x="-52" y="20191"/>
                    <wp:lineTo x="21600" y="20191"/>
                    <wp:lineTo x="21600" y="0"/>
                    <wp:lineTo x="-52" y="0"/>
                  </wp:wrapPolygon>
                </wp:wrapTight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164E" w14:textId="77777777" w:rsidR="001F5D79" w:rsidRPr="00D30610" w:rsidRDefault="001F5D79" w:rsidP="001F5D79">
                            <w:pPr>
                              <w:pStyle w:val="Bildeteks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 </w:t>
                            </w:r>
                            <w:r w:rsidR="008E7348">
                              <w:fldChar w:fldCharType="begin"/>
                            </w:r>
                            <w:r w:rsidR="008E7348">
                              <w:instrText xml:space="preserve"> SEQ Figur \* ARABIC </w:instrText>
                            </w:r>
                            <w:r w:rsidR="008E7348">
                              <w:fldChar w:fldCharType="separate"/>
                            </w:r>
                            <w:r w:rsidR="008E7348">
                              <w:rPr>
                                <w:noProof/>
                              </w:rPr>
                              <w:t>1</w:t>
                            </w:r>
                            <w:r w:rsidR="008E7348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7" type="#_x0000_t202" style="position:absolute;margin-left:56.45pt;margin-top:65.75pt;width:309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" stroked="f">
                <v:textbox style="mso-fit-shape-to-text:t" inset="0,0,0,0">
                  <w:txbxContent>
                    <w:p w14:paraId="0E3F164E" w14:textId="77777777" w:rsidR="001F5D79" w:rsidRPr="00D30610" w:rsidRDefault="001F5D79" w:rsidP="001F5D79">
                      <w:pPr>
                        <w:pStyle w:val="Bildetekst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 </w:t>
                      </w:r>
                      <w:r w:rsidR="008E7348">
                        <w:fldChar w:fldCharType="begin"/>
                      </w:r>
                      <w:r w:rsidR="008E7348">
                        <w:instrText xml:space="preserve"> SEQ Figur \* ARABIC </w:instrText>
                      </w:r>
                      <w:r w:rsidR="008E7348">
                        <w:fldChar w:fldCharType="separate"/>
                      </w:r>
                      <w:r w:rsidR="008E7348">
                        <w:rPr>
                          <w:noProof/>
                        </w:rPr>
                        <w:t>1</w:t>
                      </w:r>
                      <w:r w:rsidR="008E7348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60A5B">
        <w:rPr>
          <w:noProof/>
        </w:rPr>
        <w:drawing>
          <wp:anchor distT="0" distB="0" distL="114300" distR="114300" simplePos="0" relativeHeight="251668480" behindDoc="1" locked="0" layoutInCell="1" allowOverlap="1" wp14:anchorId="2A82F1CE" wp14:editId="7C834380">
            <wp:simplePos x="0" y="0"/>
            <wp:positionH relativeFrom="column">
              <wp:posOffset>716915</wp:posOffset>
            </wp:positionH>
            <wp:positionV relativeFrom="paragraph">
              <wp:posOffset>126365</wp:posOffset>
            </wp:positionV>
            <wp:extent cx="3924300" cy="651510"/>
            <wp:effectExtent l="0" t="0" r="0" b="0"/>
            <wp:wrapTight wrapText="bothSides">
              <wp:wrapPolygon edited="0">
                <wp:start x="7445" y="0"/>
                <wp:lineTo x="0" y="0"/>
                <wp:lineTo x="0" y="20842"/>
                <wp:lineTo x="21495" y="20842"/>
                <wp:lineTo x="21495" y="0"/>
                <wp:lineTo x="744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05075" w14:textId="77777777" w:rsidR="001F5D79" w:rsidRPr="00260A5B" w:rsidRDefault="001F5D79" w:rsidP="001F5D79"/>
    <w:p w14:paraId="4E3A2FBE" w14:textId="77777777" w:rsidR="00932B71" w:rsidRDefault="00932B71" w:rsidP="00D773D9">
      <w:pPr>
        <w:rPr>
          <w:sz w:val="23"/>
          <w:szCs w:val="23"/>
        </w:rPr>
      </w:pPr>
    </w:p>
    <w:p w14:paraId="29466869" w14:textId="77777777" w:rsidR="00932B71" w:rsidRDefault="00932B71" w:rsidP="00D773D9">
      <w:pPr>
        <w:rPr>
          <w:sz w:val="23"/>
          <w:szCs w:val="23"/>
        </w:rPr>
      </w:pPr>
    </w:p>
    <w:p w14:paraId="62F19D94" w14:textId="14041A1D" w:rsidR="008B01F7" w:rsidRDefault="00017933" w:rsidP="00D773D9">
      <w:pPr>
        <w:rPr>
          <w:sz w:val="23"/>
          <w:szCs w:val="23"/>
        </w:rPr>
      </w:pPr>
      <w:r>
        <w:rPr>
          <w:sz w:val="23"/>
          <w:szCs w:val="23"/>
        </w:rPr>
        <w:t xml:space="preserve">Det er en utfordring for kommunen i dagens bruk av velferdsteknologi at ansatte må forholde seg til ulike løsninger </w:t>
      </w:r>
      <w:r w:rsidR="00991C8C">
        <w:rPr>
          <w:sz w:val="23"/>
          <w:szCs w:val="23"/>
        </w:rPr>
        <w:t xml:space="preserve">fra forskjellige leverandører </w:t>
      </w:r>
      <w:r>
        <w:rPr>
          <w:sz w:val="23"/>
          <w:szCs w:val="23"/>
        </w:rPr>
        <w:t xml:space="preserve">når vi tilbyr brukerne velferdsteknologiske </w:t>
      </w:r>
      <w:r w:rsidR="0094779E">
        <w:rPr>
          <w:sz w:val="23"/>
          <w:szCs w:val="23"/>
        </w:rPr>
        <w:t>t</w:t>
      </w:r>
      <w:r w:rsidR="00CE09AD">
        <w:rPr>
          <w:sz w:val="23"/>
          <w:szCs w:val="23"/>
        </w:rPr>
        <w:t>jenester</w:t>
      </w:r>
      <w:r w:rsidR="00991C8C">
        <w:rPr>
          <w:sz w:val="23"/>
          <w:szCs w:val="23"/>
        </w:rPr>
        <w:t>. Det gjelder både konfigurering av tjenesten for bruker og</w:t>
      </w:r>
      <w:r w:rsidR="00CD6F67">
        <w:rPr>
          <w:sz w:val="23"/>
          <w:szCs w:val="23"/>
        </w:rPr>
        <w:t xml:space="preserve"> oppfølgingen av varslene</w:t>
      </w:r>
      <w:r w:rsidR="00991C8C">
        <w:rPr>
          <w:sz w:val="23"/>
          <w:szCs w:val="23"/>
        </w:rPr>
        <w:t>.</w:t>
      </w:r>
      <w:r w:rsidR="00CE09AD" w:rsidRPr="00E16E69">
        <w:rPr>
          <w:i/>
          <w:sz w:val="23"/>
          <w:szCs w:val="23"/>
        </w:rPr>
        <w:t xml:space="preserve"> </w:t>
      </w:r>
      <w:r w:rsidR="00CE09AD">
        <w:rPr>
          <w:sz w:val="23"/>
          <w:szCs w:val="23"/>
        </w:rPr>
        <w:t>D</w:t>
      </w:r>
      <w:r w:rsidR="0094779E">
        <w:rPr>
          <w:sz w:val="23"/>
          <w:szCs w:val="23"/>
        </w:rPr>
        <w:t>et fører til nye og krevende oppgaver for ansatte</w:t>
      </w:r>
      <w:r w:rsidR="00CE09A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94779E">
        <w:rPr>
          <w:sz w:val="23"/>
          <w:szCs w:val="23"/>
        </w:rPr>
        <w:t xml:space="preserve">Det er derfor ønskelig at leverandørene hjelper oss med å tilby tjenester hvor </w:t>
      </w:r>
      <w:r w:rsidR="00CE09AD">
        <w:rPr>
          <w:sz w:val="23"/>
          <w:szCs w:val="23"/>
        </w:rPr>
        <w:t>disse</w:t>
      </w:r>
      <w:r w:rsidR="00AA05A4">
        <w:rPr>
          <w:sz w:val="23"/>
          <w:szCs w:val="23"/>
        </w:rPr>
        <w:t xml:space="preserve"> tre hoved</w:t>
      </w:r>
      <w:r w:rsidR="00CE09AD">
        <w:rPr>
          <w:sz w:val="23"/>
          <w:szCs w:val="23"/>
        </w:rPr>
        <w:t xml:space="preserve">oppgavene </w:t>
      </w:r>
      <w:r w:rsidR="0094779E">
        <w:rPr>
          <w:sz w:val="23"/>
          <w:szCs w:val="23"/>
        </w:rPr>
        <w:t>løses på en</w:t>
      </w:r>
      <w:r w:rsidR="00CE09AD">
        <w:rPr>
          <w:sz w:val="23"/>
          <w:szCs w:val="23"/>
        </w:rPr>
        <w:t xml:space="preserve"> god, </w:t>
      </w:r>
      <w:r w:rsidR="00AA05A4">
        <w:rPr>
          <w:sz w:val="23"/>
          <w:szCs w:val="23"/>
        </w:rPr>
        <w:t xml:space="preserve">ensartet, </w:t>
      </w:r>
      <w:r w:rsidR="00CE09AD">
        <w:rPr>
          <w:sz w:val="23"/>
          <w:szCs w:val="23"/>
        </w:rPr>
        <w:t xml:space="preserve">effektiv og </w:t>
      </w:r>
      <w:r w:rsidR="0094779E">
        <w:rPr>
          <w:sz w:val="23"/>
          <w:szCs w:val="23"/>
        </w:rPr>
        <w:t>fleksibel måte</w:t>
      </w:r>
      <w:r w:rsidR="00AA05A4">
        <w:rPr>
          <w:sz w:val="23"/>
          <w:szCs w:val="23"/>
        </w:rPr>
        <w:t>.</w:t>
      </w:r>
    </w:p>
    <w:p w14:paraId="7215A3B9" w14:textId="77777777" w:rsidR="00F80484" w:rsidRPr="00017933" w:rsidRDefault="00F80484" w:rsidP="00D773D9">
      <w:pPr>
        <w:rPr>
          <w:sz w:val="23"/>
          <w:szCs w:val="23"/>
        </w:rPr>
      </w:pPr>
    </w:p>
    <w:p w14:paraId="50171FC2" w14:textId="09E96904" w:rsidR="005845B5" w:rsidRPr="009E693C" w:rsidRDefault="00AD1CE1" w:rsidP="009E693C">
      <w:pPr>
        <w:pStyle w:val="Overskrift3"/>
      </w:pPr>
      <w:r>
        <w:lastRenderedPageBreak/>
        <w:t xml:space="preserve">tjenester for </w:t>
      </w:r>
      <w:r w:rsidR="009E693C" w:rsidRPr="009E693C">
        <w:t>Håndterin</w:t>
      </w:r>
      <w:r w:rsidR="009E693C">
        <w:t>g</w:t>
      </w:r>
      <w:r w:rsidR="009E693C" w:rsidRPr="009E693C">
        <w:t xml:space="preserve"> </w:t>
      </w:r>
      <w:r w:rsidR="009E693C">
        <w:t xml:space="preserve">av varsler </w:t>
      </w:r>
    </w:p>
    <w:p w14:paraId="4E157F3C" w14:textId="77777777" w:rsidR="00AA05A4" w:rsidRDefault="005845B5" w:rsidP="00AA05A4">
      <w:r w:rsidRPr="002625FE">
        <w:t>Respon</w:t>
      </w:r>
      <w:r>
        <w:t>ssenter</w:t>
      </w:r>
      <w:r w:rsidRPr="002625FE">
        <w:t>tjenesten skal støtte informasjonsflyt</w:t>
      </w:r>
      <w:r w:rsidR="00AD1CE1">
        <w:t xml:space="preserve"> </w:t>
      </w:r>
      <w:r w:rsidRPr="002625FE">
        <w:t>knyttet til</w:t>
      </w:r>
      <w:r w:rsidR="00AD1CE1">
        <w:t xml:space="preserve"> håndtering av </w:t>
      </w:r>
      <w:r w:rsidRPr="002625FE">
        <w:t>varsel</w:t>
      </w:r>
      <w:r w:rsidR="00AD1CE1">
        <w:t xml:space="preserve">/alarmer </w:t>
      </w:r>
      <w:r w:rsidRPr="002625FE">
        <w:t>fra velferdsteknologiske produkter.</w:t>
      </w:r>
      <w:r>
        <w:t xml:space="preserve"> </w:t>
      </w:r>
      <w:r w:rsidR="00AA05A4">
        <w:t>Dette er for å ivareta bruker og sikre optimale arbeidsprosesser. Informasjonsflyten og integrasjonen mellom løsninger skal følge Helsedirektoratet sine anbefalinger på arkitektur og standarder og eventuelle felleskomponenter som etableres.</w:t>
      </w:r>
    </w:p>
    <w:p w14:paraId="69648E4F" w14:textId="0446FD11" w:rsidR="005845B5" w:rsidRDefault="005845B5" w:rsidP="005845B5"/>
    <w:p w14:paraId="51B46256" w14:textId="397B8150" w:rsidR="005845B5" w:rsidRDefault="00E80565" w:rsidP="005845B5">
      <w:r>
        <w:rPr>
          <w:noProof/>
        </w:rPr>
        <w:drawing>
          <wp:anchor distT="0" distB="0" distL="114300" distR="114300" simplePos="0" relativeHeight="251664384" behindDoc="1" locked="0" layoutInCell="1" allowOverlap="1" wp14:anchorId="27CF11EB" wp14:editId="312042BF">
            <wp:simplePos x="0" y="0"/>
            <wp:positionH relativeFrom="column">
              <wp:posOffset>452755</wp:posOffset>
            </wp:positionH>
            <wp:positionV relativeFrom="paragraph">
              <wp:posOffset>151765</wp:posOffset>
            </wp:positionV>
            <wp:extent cx="4004310" cy="2468880"/>
            <wp:effectExtent l="0" t="0" r="0" b="7620"/>
            <wp:wrapTight wrapText="bothSides">
              <wp:wrapPolygon edited="0">
                <wp:start x="2980" y="0"/>
                <wp:lineTo x="0" y="333"/>
                <wp:lineTo x="0" y="4000"/>
                <wp:lineTo x="2055" y="5333"/>
                <wp:lineTo x="1541" y="8000"/>
                <wp:lineTo x="308" y="8833"/>
                <wp:lineTo x="411" y="9167"/>
                <wp:lineTo x="2466" y="10667"/>
                <wp:lineTo x="2466" y="11333"/>
                <wp:lineTo x="6063" y="13333"/>
                <wp:lineTo x="7090" y="13333"/>
                <wp:lineTo x="5446" y="14500"/>
                <wp:lineTo x="4624" y="15500"/>
                <wp:lineTo x="4624" y="17833"/>
                <wp:lineTo x="7193" y="18667"/>
                <wp:lineTo x="13153" y="18667"/>
                <wp:lineTo x="13153" y="19500"/>
                <wp:lineTo x="15311" y="21333"/>
                <wp:lineTo x="16441" y="21500"/>
                <wp:lineTo x="17264" y="21500"/>
                <wp:lineTo x="18291" y="21333"/>
                <wp:lineTo x="20655" y="19500"/>
                <wp:lineTo x="20552" y="18667"/>
                <wp:lineTo x="21168" y="16000"/>
                <wp:lineTo x="21477" y="13833"/>
                <wp:lineTo x="21374" y="13500"/>
                <wp:lineTo x="21066" y="13333"/>
                <wp:lineTo x="20244" y="10667"/>
                <wp:lineTo x="21477" y="9500"/>
                <wp:lineTo x="21477" y="9333"/>
                <wp:lineTo x="20244" y="8000"/>
                <wp:lineTo x="20757" y="5333"/>
                <wp:lineTo x="21168" y="5000"/>
                <wp:lineTo x="20346" y="3000"/>
                <wp:lineTo x="18702" y="2667"/>
                <wp:lineTo x="18908" y="1333"/>
                <wp:lineTo x="15619" y="667"/>
                <wp:lineTo x="5343" y="0"/>
                <wp:lineTo x="298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D5DD4" w14:textId="77777777" w:rsidR="005845B5" w:rsidRDefault="005845B5" w:rsidP="005845B5"/>
    <w:p w14:paraId="377546AA" w14:textId="77777777" w:rsidR="005845B5" w:rsidRDefault="005845B5" w:rsidP="005845B5"/>
    <w:p w14:paraId="2924A786" w14:textId="77777777" w:rsidR="005845B5" w:rsidRDefault="005845B5" w:rsidP="005845B5"/>
    <w:p w14:paraId="7E3B8941" w14:textId="77777777" w:rsidR="005845B5" w:rsidRDefault="005845B5" w:rsidP="005845B5"/>
    <w:p w14:paraId="4D0D910D" w14:textId="77777777" w:rsidR="005845B5" w:rsidRDefault="005845B5" w:rsidP="005845B5"/>
    <w:p w14:paraId="266CDEB9" w14:textId="77777777" w:rsidR="00181713" w:rsidRDefault="00181713" w:rsidP="005845B5"/>
    <w:p w14:paraId="2176A9AE" w14:textId="6EAA8160" w:rsidR="00624143" w:rsidRDefault="007C3F3F" w:rsidP="005845B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0304F" wp14:editId="1E322435">
                <wp:simplePos x="0" y="0"/>
                <wp:positionH relativeFrom="column">
                  <wp:posOffset>553720</wp:posOffset>
                </wp:positionH>
                <wp:positionV relativeFrom="paragraph">
                  <wp:posOffset>271145</wp:posOffset>
                </wp:positionV>
                <wp:extent cx="128270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172" y="20736"/>
                    <wp:lineTo x="21172" y="0"/>
                    <wp:lineTo x="0" y="0"/>
                  </wp:wrapPolygon>
                </wp:wrapTight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5769B" w14:textId="63D52BC8" w:rsidR="007C3F3F" w:rsidRPr="003E1C8A" w:rsidRDefault="007C3F3F" w:rsidP="007C3F3F">
                            <w:pPr>
                              <w:pStyle w:val="Bildeteks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r w:rsidR="008E7348">
                              <w:fldChar w:fldCharType="begin"/>
                            </w:r>
                            <w:r w:rsidR="008E7348">
                              <w:instrText xml:space="preserve"> SEQ Figur \* ARABIC </w:instrText>
                            </w:r>
                            <w:r w:rsidR="008E7348">
                              <w:fldChar w:fldCharType="separate"/>
                            </w:r>
                            <w:r w:rsidR="008E7348">
                              <w:rPr>
                                <w:noProof/>
                              </w:rPr>
                              <w:t>2</w:t>
                            </w:r>
                            <w:r w:rsidR="008E7348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28" type="#_x0000_t202" style="position:absolute;margin-left:43.6pt;margin-top:21.35pt;width:10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" stroked="f">
                <v:textbox inset="0,0,0,0">
                  <w:txbxContent>
                    <w:p w14:paraId="3FE5769B" w14:textId="63D52BC8" w:rsidR="007C3F3F" w:rsidRPr="003E1C8A" w:rsidRDefault="007C3F3F" w:rsidP="007C3F3F">
                      <w:pPr>
                        <w:pStyle w:val="Bildetekst"/>
                        <w:rPr>
                          <w:noProof/>
                          <w:sz w:val="24"/>
                          <w:szCs w:val="20"/>
                        </w:rPr>
                      </w:pPr>
                      <w:r>
                        <w:t xml:space="preserve">Figur </w:t>
                      </w:r>
                      <w:r w:rsidR="008E7348">
                        <w:fldChar w:fldCharType="begin"/>
                      </w:r>
                      <w:r w:rsidR="008E7348">
                        <w:instrText xml:space="preserve"> SEQ Figur \* ARABIC </w:instrText>
                      </w:r>
                      <w:r w:rsidR="008E7348">
                        <w:fldChar w:fldCharType="separate"/>
                      </w:r>
                      <w:r w:rsidR="008E7348">
                        <w:rPr>
                          <w:noProof/>
                        </w:rPr>
                        <w:t>2</w:t>
                      </w:r>
                      <w:r w:rsidR="008E7348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584802" w14:textId="7DB6F38E" w:rsidR="00624143" w:rsidRDefault="00624143" w:rsidP="005845B5"/>
    <w:p w14:paraId="04A3C120" w14:textId="77777777" w:rsidR="007C3F3F" w:rsidRDefault="007C3F3F" w:rsidP="005845B5"/>
    <w:p w14:paraId="1C82851A" w14:textId="078C6F6B" w:rsidR="005845B5" w:rsidRDefault="00181713" w:rsidP="005845B5">
      <w:r>
        <w:t xml:space="preserve">Digitale løsninger muliggjør deling av informasjon mellom </w:t>
      </w:r>
      <w:r w:rsidR="008A0749">
        <w:t>løsninger og aktører</w:t>
      </w:r>
      <w:r w:rsidR="0002162B">
        <w:t xml:space="preserve"> på nye måter.</w:t>
      </w:r>
      <w:r w:rsidR="008A0749">
        <w:t xml:space="preserve"> Med dagens Trygghetsalarmer er det en utfordring at det ikke er en god</w:t>
      </w:r>
      <w:r w:rsidR="0002162B">
        <w:t>,</w:t>
      </w:r>
      <w:r w:rsidR="008A0749">
        <w:t xml:space="preserve"> </w:t>
      </w:r>
      <w:r w:rsidR="0002162B">
        <w:t>effektiv deling av infor</w:t>
      </w:r>
      <w:r w:rsidR="008A0749">
        <w:t xml:space="preserve">masjon mellom </w:t>
      </w:r>
      <w:r w:rsidR="0002162B">
        <w:t>dagens alarm</w:t>
      </w:r>
      <w:r w:rsidR="00615A5B">
        <w:t>m</w:t>
      </w:r>
      <w:r w:rsidR="0002162B">
        <w:t>ottak</w:t>
      </w:r>
      <w:r w:rsidR="008A0749">
        <w:t xml:space="preserve"> og hjemmetjenesten i kommunen. Det omfatter både eventuell delegering av oppgaver</w:t>
      </w:r>
      <w:r w:rsidR="0081077A">
        <w:t>,</w:t>
      </w:r>
      <w:r w:rsidR="008A0749">
        <w:t xml:space="preserve"> som alarmmottaket vurderer at skal løses av hjemmetjenesten</w:t>
      </w:r>
      <w:r w:rsidR="00615A5B">
        <w:t xml:space="preserve"> eller andre aktører</w:t>
      </w:r>
      <w:r w:rsidR="0081077A">
        <w:t>,</w:t>
      </w:r>
      <w:r w:rsidR="008A0749">
        <w:t xml:space="preserve"> og </w:t>
      </w:r>
      <w:r w:rsidR="0002162B">
        <w:t xml:space="preserve">oppdatert </w:t>
      </w:r>
      <w:r w:rsidR="008A0749">
        <w:t xml:space="preserve">informasjon om </w:t>
      </w:r>
      <w:r w:rsidR="00ED6C7F">
        <w:t>bruker</w:t>
      </w:r>
      <w:r w:rsidR="00BC498F">
        <w:t>.</w:t>
      </w:r>
      <w:r w:rsidR="00994266">
        <w:t xml:space="preserve"> </w:t>
      </w:r>
      <w:r w:rsidR="0002162B">
        <w:t>Vi ønsker derfor innspill</w:t>
      </w:r>
      <w:r w:rsidR="00032236">
        <w:t xml:space="preserve"> fra leverandøren</w:t>
      </w:r>
      <w:r w:rsidR="0002162B">
        <w:t xml:space="preserve"> til hvordan dette kan løses </w:t>
      </w:r>
      <w:r w:rsidR="00032236">
        <w:t>på en sikker måte og støtte opp om effektive tjenester med god kvalitet.</w:t>
      </w:r>
    </w:p>
    <w:p w14:paraId="79F7ACDB" w14:textId="537EFBF8" w:rsidR="000A513C" w:rsidRDefault="00032236" w:rsidP="005845B5">
      <w:r>
        <w:t xml:space="preserve">Asker </w:t>
      </w:r>
      <w:r w:rsidR="004F079F">
        <w:t xml:space="preserve">kommune </w:t>
      </w:r>
      <w:r>
        <w:t>og Bærum kommune ser det som viktig at kompleksiteten ved integrasjonen ikke skal løses av den enkelte kommune da dette er svært kostnadskrevende og krever</w:t>
      </w:r>
      <w:r w:rsidR="008030AA">
        <w:t xml:space="preserve"> kompetanse over tid som kommunen</w:t>
      </w:r>
      <w:r w:rsidR="00BC498F">
        <w:t>e</w:t>
      </w:r>
      <w:r w:rsidR="008030AA">
        <w:t xml:space="preserve"> ikke har og heller ikke er hensiktsmessig at de skal ha.</w:t>
      </w:r>
      <w:r>
        <w:t xml:space="preserve"> </w:t>
      </w:r>
    </w:p>
    <w:p w14:paraId="230E628F" w14:textId="77777777" w:rsidR="00124E3D" w:rsidRDefault="00124E3D" w:rsidP="00D773D9"/>
    <w:p w14:paraId="5772E9E9" w14:textId="346CE8CF" w:rsidR="00D773D9" w:rsidRPr="00472731" w:rsidRDefault="00FC6FE8" w:rsidP="001D4419">
      <w:pPr>
        <w:pStyle w:val="Overskrift2"/>
      </w:pPr>
      <w:r>
        <w:t xml:space="preserve">Overordnede </w:t>
      </w:r>
      <w:r w:rsidR="00AC74EE">
        <w:t xml:space="preserve">Funksjonelle </w:t>
      </w:r>
      <w:r>
        <w:t>Behov</w:t>
      </w:r>
      <w:r w:rsidR="00AC74EE">
        <w:t xml:space="preserve"> </w:t>
      </w:r>
    </w:p>
    <w:p w14:paraId="6E848714" w14:textId="7F2D7A64" w:rsidR="00803D44" w:rsidRDefault="00FC6FE8" w:rsidP="00401887">
      <w:r>
        <w:t xml:space="preserve">Nedenfor vises en overordnet </w:t>
      </w:r>
      <w:r w:rsidR="00803D44" w:rsidRPr="003A76A7">
        <w:t>oppsummering av beho</w:t>
      </w:r>
      <w:r w:rsidR="00C03D85">
        <w:t xml:space="preserve">vene til de ulike </w:t>
      </w:r>
      <w:r>
        <w:t>aktørene som er involvert ved bruk av velferdsteknologi.</w:t>
      </w:r>
    </w:p>
    <w:p w14:paraId="7005B085" w14:textId="359BD135" w:rsidR="00B500B5" w:rsidRPr="003A76A7" w:rsidRDefault="00C03D85" w:rsidP="00BE1499">
      <w:pPr>
        <w:jc w:val="center"/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79744" behindDoc="1" locked="0" layoutInCell="1" allowOverlap="1" wp14:anchorId="337DC85B" wp14:editId="13848F03">
            <wp:simplePos x="0" y="0"/>
            <wp:positionH relativeFrom="margin">
              <wp:posOffset>482600</wp:posOffset>
            </wp:positionH>
            <wp:positionV relativeFrom="paragraph">
              <wp:posOffset>38735</wp:posOffset>
            </wp:positionV>
            <wp:extent cx="4812665" cy="3401695"/>
            <wp:effectExtent l="19050" t="19050" r="26035" b="27305"/>
            <wp:wrapTight wrapText="bothSides">
              <wp:wrapPolygon edited="0">
                <wp:start x="-85" y="-121"/>
                <wp:lineTo x="-85" y="21652"/>
                <wp:lineTo x="21631" y="21652"/>
                <wp:lineTo x="21631" y="-121"/>
                <wp:lineTo x="-85" y="-121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34016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7B232" w14:textId="47CC5A6E" w:rsidR="00B500B5" w:rsidRPr="003A76A7" w:rsidRDefault="00B500B5" w:rsidP="00401887"/>
    <w:p w14:paraId="6D3EF8A2" w14:textId="75A6F346" w:rsidR="00472731" w:rsidRDefault="00472731" w:rsidP="00472731"/>
    <w:p w14:paraId="23D54E1F" w14:textId="77777777" w:rsidR="00472731" w:rsidRDefault="00472731" w:rsidP="00472731"/>
    <w:p w14:paraId="4922CB0F" w14:textId="77777777" w:rsidR="00472731" w:rsidRDefault="00472731" w:rsidP="00472731"/>
    <w:p w14:paraId="56D4E972" w14:textId="77777777" w:rsidR="00472731" w:rsidRDefault="00472731" w:rsidP="00472731"/>
    <w:p w14:paraId="410CA2F0" w14:textId="77777777" w:rsidR="00472731" w:rsidRDefault="00472731" w:rsidP="00472731"/>
    <w:p w14:paraId="1CD3B9F1" w14:textId="6295C36D" w:rsidR="00472731" w:rsidRDefault="00472731" w:rsidP="00472731"/>
    <w:p w14:paraId="0191037C" w14:textId="77777777" w:rsidR="00472731" w:rsidRDefault="00472731" w:rsidP="00472731"/>
    <w:p w14:paraId="333F509D" w14:textId="77777777" w:rsidR="00472731" w:rsidRDefault="00472731" w:rsidP="00472731"/>
    <w:p w14:paraId="1F046317" w14:textId="15969371" w:rsidR="00472731" w:rsidRDefault="00472731" w:rsidP="00472731"/>
    <w:p w14:paraId="4E9D17F6" w14:textId="35B59E3E" w:rsidR="00C03D85" w:rsidRDefault="00CF3D5B" w:rsidP="00C03D85">
      <w:pPr>
        <w:pStyle w:val="Bildetekst"/>
        <w:spacing w:before="0"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19CA3" wp14:editId="5F6F1B70">
                <wp:simplePos x="0" y="0"/>
                <wp:positionH relativeFrom="column">
                  <wp:posOffset>502285</wp:posOffset>
                </wp:positionH>
                <wp:positionV relativeFrom="paragraph">
                  <wp:posOffset>160020</wp:posOffset>
                </wp:positionV>
                <wp:extent cx="4812665" cy="370840"/>
                <wp:effectExtent l="0" t="0" r="6985" b="0"/>
                <wp:wrapTight wrapText="bothSides">
                  <wp:wrapPolygon edited="0">
                    <wp:start x="0" y="0"/>
                    <wp:lineTo x="0" y="19973"/>
                    <wp:lineTo x="21546" y="19973"/>
                    <wp:lineTo x="21546" y="0"/>
                    <wp:lineTo x="0" y="0"/>
                  </wp:wrapPolygon>
                </wp:wrapTight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665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261D3F" w14:textId="76FF03FC" w:rsidR="00CF3D5B" w:rsidRPr="009509D5" w:rsidRDefault="00CF3D5B" w:rsidP="00CF3D5B">
                            <w:pPr>
                              <w:pStyle w:val="Bildetekst"/>
                              <w:rPr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t xml:space="preserve">Figur </w:t>
                            </w:r>
                            <w:r w:rsidR="008E7348">
                              <w:fldChar w:fldCharType="begin"/>
                            </w:r>
                            <w:r w:rsidR="008E7348">
                              <w:instrText xml:space="preserve"> SEQ Figur \* ARABIC </w:instrText>
                            </w:r>
                            <w:r w:rsidR="008E7348">
                              <w:fldChar w:fldCharType="separate"/>
                            </w:r>
                            <w:r w:rsidR="008E7348">
                              <w:rPr>
                                <w:noProof/>
                              </w:rPr>
                              <w:t>3</w:t>
                            </w:r>
                            <w:r w:rsidR="008E734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Fra oppsummering - Halogen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4" o:spid="_x0000_s1029" type="#_x0000_t202" style="position:absolute;margin-left:39.55pt;margin-top:12.6pt;width:378.95pt;height:2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" stroked="f">
                <v:textbox style="mso-fit-shape-to-text:t" inset="0,0,0,0">
                  <w:txbxContent>
                    <w:p w14:paraId="22261D3F" w14:textId="76FF03FC" w:rsidR="00CF3D5B" w:rsidRPr="009509D5" w:rsidRDefault="00CF3D5B" w:rsidP="00CF3D5B">
                      <w:pPr>
                        <w:pStyle w:val="Bildetekst"/>
                        <w:rPr>
                          <w:noProof/>
                          <w:sz w:val="23"/>
                          <w:szCs w:val="23"/>
                        </w:rPr>
                      </w:pPr>
                      <w:r>
                        <w:t xml:space="preserve">Figur </w:t>
                      </w:r>
                      <w:r w:rsidR="008E7348">
                        <w:fldChar w:fldCharType="begin"/>
                      </w:r>
                      <w:r w:rsidR="008E7348">
                        <w:instrText xml:space="preserve"> SEQ Figur \* ARABIC </w:instrText>
                      </w:r>
                      <w:r w:rsidR="008E7348">
                        <w:fldChar w:fldCharType="separate"/>
                      </w:r>
                      <w:r w:rsidR="008E7348">
                        <w:rPr>
                          <w:noProof/>
                        </w:rPr>
                        <w:t>3</w:t>
                      </w:r>
                      <w:r w:rsidR="008E7348">
                        <w:rPr>
                          <w:noProof/>
                        </w:rPr>
                        <w:fldChar w:fldCharType="end"/>
                      </w:r>
                      <w:r>
                        <w:t xml:space="preserve"> Fra oppsummering - Halogen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D034D5" w14:textId="77777777" w:rsidR="00CF3D5B" w:rsidRPr="00CF3D5B" w:rsidRDefault="00CF3D5B" w:rsidP="00CF3D5B"/>
    <w:p w14:paraId="14D9588B" w14:textId="77777777" w:rsidR="008543B6" w:rsidRDefault="0096326B" w:rsidP="00483005">
      <w:pPr>
        <w:pStyle w:val="Overskrift2"/>
      </w:pPr>
      <w:r>
        <w:t xml:space="preserve">Målsetninger for prosjekt Tryggere hverdag </w:t>
      </w:r>
    </w:p>
    <w:p w14:paraId="29BEFBE9" w14:textId="20839770" w:rsidR="00AA05A4" w:rsidRDefault="008935C1" w:rsidP="00C03D85">
      <w:r>
        <w:t>Asker kommune og Bærum kommune har som målsetning</w:t>
      </w:r>
      <w:r w:rsidR="00356188">
        <w:t xml:space="preserve"> med </w:t>
      </w:r>
      <w:r w:rsidR="00BC498F">
        <w:t>anskaffelsen</w:t>
      </w:r>
      <w:r>
        <w:t xml:space="preserve"> å </w:t>
      </w:r>
      <w:r w:rsidR="00932B71">
        <w:t xml:space="preserve">gjennomføre tjenesteinnovasjon </w:t>
      </w:r>
      <w:r w:rsidR="0034177D">
        <w:t xml:space="preserve">og ha fokus på gevinster og realisering av disse. </w:t>
      </w:r>
      <w:r w:rsidR="00356188">
        <w:t>Vi vil være opptatt av gevinster i forhold til ressursinnsats og kostnader.</w:t>
      </w:r>
    </w:p>
    <w:p w14:paraId="6B65D645" w14:textId="4D7CEA01" w:rsidR="00AD2F0C" w:rsidRDefault="00AD2F0C" w:rsidP="00C03D85">
      <w:r>
        <w:t>Vi ber derfor om bidrag til hvordan tjenesteinnovasjon kan inngå</w:t>
      </w:r>
      <w:r w:rsidR="005261D6">
        <w:t xml:space="preserve"> som en del av gjennomføringen </w:t>
      </w:r>
      <w:r>
        <w:t>og hvilke gevinster denne tjenes</w:t>
      </w:r>
      <w:r w:rsidR="00B2314A">
        <w:t>teinnovasjonen gir mulighet for å realisere i kommunene.</w:t>
      </w:r>
    </w:p>
    <w:p w14:paraId="1135A5EC" w14:textId="013454FB" w:rsidR="00D03E63" w:rsidRDefault="00D03E63" w:rsidP="00C03D85">
      <w:r>
        <w:t>Vi er opptatt av gevinste</w:t>
      </w:r>
      <w:r w:rsidR="00615A5B">
        <w:t xml:space="preserve">r som kan tas ut på kort sikt fordi teknologi og kompetanse endres så raskt. Vi </w:t>
      </w:r>
      <w:r>
        <w:t xml:space="preserve">oppfatter at gevinster langt fram i tid også </w:t>
      </w:r>
      <w:r w:rsidR="009A2E0A">
        <w:t>indikerer</w:t>
      </w:r>
      <w:r>
        <w:t xml:space="preserve"> en større risiko i gjennomføringen.</w:t>
      </w:r>
    </w:p>
    <w:p w14:paraId="1ED2EEB1" w14:textId="6B61FCE1" w:rsidR="00AA05A4" w:rsidRDefault="00AD2F0C" w:rsidP="00C03D85">
      <w:r>
        <w:t>Slik vi se</w:t>
      </w:r>
      <w:r w:rsidR="00B2314A">
        <w:t>r</w:t>
      </w:r>
      <w:r>
        <w:t xml:space="preserve"> det er produktinnovasjon </w:t>
      </w:r>
      <w:r w:rsidR="00B2314A">
        <w:t>kun en støtte til tjenesteinnovas</w:t>
      </w:r>
      <w:r w:rsidR="003E6FBA">
        <w:t>jon i den grad det er nødvendig</w:t>
      </w:r>
      <w:r w:rsidR="00B2314A">
        <w:t>.</w:t>
      </w:r>
    </w:p>
    <w:p w14:paraId="2493524D" w14:textId="77777777" w:rsidR="00124E3D" w:rsidRDefault="00124E3D" w:rsidP="00C03D85"/>
    <w:p w14:paraId="5341E77B" w14:textId="77777777" w:rsidR="007A5BBF" w:rsidRDefault="007A5BBF" w:rsidP="00725A06">
      <w:pPr>
        <w:pStyle w:val="Overskrift1"/>
      </w:pPr>
      <w:r>
        <w:t xml:space="preserve">Om NHO/KS </w:t>
      </w:r>
      <w:r w:rsidR="00725A06">
        <w:t>Nasjonalt program for leverandørutvikling</w:t>
      </w:r>
    </w:p>
    <w:p w14:paraId="62397552" w14:textId="27EE16FB" w:rsidR="00ED167E" w:rsidRPr="00AB5E2E" w:rsidRDefault="00ED167E" w:rsidP="00AB5E2E">
      <w:r w:rsidRPr="00AB5E2E">
        <w:t xml:space="preserve">Nasjonalt program for leverandørutvikling ble startet i 2010. Bærumkommune har vært deltager i </w:t>
      </w:r>
      <w:r w:rsidR="00610120">
        <w:t xml:space="preserve">det Regionale programmet </w:t>
      </w:r>
      <w:r w:rsidRPr="00AB5E2E">
        <w:t xml:space="preserve">siden 2013 og har gjennomført et vellykket pilotprosjekt / anskaffelse – Smart Mat. </w:t>
      </w:r>
    </w:p>
    <w:p w14:paraId="5156C61F" w14:textId="4A4C74E2" w:rsidR="00ED167E" w:rsidRPr="00AB5E2E" w:rsidRDefault="00615A5B" w:rsidP="00AB5E2E">
      <w:r>
        <w:t xml:space="preserve">Bærum </w:t>
      </w:r>
      <w:r w:rsidR="00ED167E" w:rsidRPr="00AB5E2E">
        <w:t>i samarbeid med Asker kommune ønsker nå å bruke metoden for å anskaffe fremtidens responssentertjenester og trygghetsskapende teknologi, en anskaffelse med elementer av både tjeneste –</w:t>
      </w:r>
      <w:r w:rsidR="00611EB3">
        <w:t xml:space="preserve"> </w:t>
      </w:r>
      <w:r w:rsidR="00ED167E" w:rsidRPr="00AB5E2E">
        <w:t xml:space="preserve">og produktinnovasjon. </w:t>
      </w:r>
    </w:p>
    <w:p w14:paraId="30789169" w14:textId="77777777" w:rsidR="00ED167E" w:rsidRPr="00AB5E2E" w:rsidRDefault="00ED167E" w:rsidP="00AB5E2E">
      <w:r w:rsidRPr="00AB5E2E">
        <w:lastRenderedPageBreak/>
        <w:t xml:space="preserve">Næringslivets Hovedorganisasjon (NHO), og Kommunenes interesse- og arbeidsgiverorganisasjon (KS) og Direktoratet for Forvaltning og IKT (DIFI) er eiere av Programmet som gjennomføres med et partnerskap av nasjonale innovasjonsaktører, statlige virksomheter, kommuner og næringsliv. Programmet var i utgangspunktet planlagt for perioden 2010-2014 men blir nå videreført i fem nye år. </w:t>
      </w:r>
    </w:p>
    <w:p w14:paraId="225A3CF7" w14:textId="45DC21FA" w:rsidR="00725A06" w:rsidRDefault="00ED167E" w:rsidP="00AB5E2E">
      <w:r w:rsidRPr="00AB5E2E">
        <w:t>Programmets visjon er å utnytte offentlige anskaffelser på en mer aktiv måte som stimulerer til konkurranse, næringsutvikling og innovasjon, for slik å legge til rette for mer behovsrettede produkter og tjenester til bedre betingelser for offentlige kunder. Det gjennomføres flere piloter på utvalgte områder innen utvalgte fokusområder</w:t>
      </w:r>
      <w:r w:rsidR="00FC6FE8">
        <w:t>.</w:t>
      </w:r>
    </w:p>
    <w:p w14:paraId="41005C27" w14:textId="77777777" w:rsidR="00FC6FE8" w:rsidRPr="00AB5E2E" w:rsidRDefault="00FC6FE8" w:rsidP="00AB5E2E"/>
    <w:p w14:paraId="7AE19D0E" w14:textId="77777777" w:rsidR="00725A06" w:rsidRDefault="00725A06" w:rsidP="00725A06">
      <w:pPr>
        <w:pStyle w:val="Overskrift1"/>
      </w:pPr>
      <w:r>
        <w:t xml:space="preserve">Gjennomføring av prosessen </w:t>
      </w:r>
    </w:p>
    <w:p w14:paraId="3C530D4F" w14:textId="77777777" w:rsidR="003A76A7" w:rsidRDefault="003A76A7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</w:p>
    <w:p w14:paraId="593266D7" w14:textId="7ECF523C" w:rsidR="003A76A7" w:rsidRDefault="00682BD4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  <w:r>
        <w:rPr>
          <w:rFonts w:ascii="Times New Roman" w:hAnsi="Times New Roman" w:cstheme="minorBidi"/>
          <w:color w:val="auto"/>
          <w:szCs w:val="20"/>
        </w:rPr>
        <w:t>P</w:t>
      </w:r>
      <w:r w:rsidR="003A76A7" w:rsidRPr="003A76A7">
        <w:rPr>
          <w:rFonts w:ascii="Times New Roman" w:hAnsi="Times New Roman" w:cstheme="minorBidi"/>
          <w:color w:val="auto"/>
          <w:szCs w:val="20"/>
        </w:rPr>
        <w:t xml:space="preserve">rosessen som skal gjennomføres vil bestå av 3 deler. Del 1 omfatter gjennomføring av dialogkonferansen. Del 2 består av </w:t>
      </w:r>
      <w:r w:rsidR="00C41ADE">
        <w:rPr>
          <w:rFonts w:ascii="Times New Roman" w:hAnsi="Times New Roman" w:cstheme="minorBidi"/>
          <w:color w:val="auto"/>
          <w:szCs w:val="20"/>
        </w:rPr>
        <w:t xml:space="preserve">tilbakemeldinger fra </w:t>
      </w:r>
      <w:r w:rsidR="00F80484" w:rsidRPr="003A76A7">
        <w:rPr>
          <w:rFonts w:ascii="Times New Roman" w:hAnsi="Times New Roman" w:cstheme="minorBidi"/>
          <w:color w:val="auto"/>
          <w:szCs w:val="20"/>
        </w:rPr>
        <w:t>leverandørene og</w:t>
      </w:r>
      <w:r w:rsidR="003A76A7" w:rsidRPr="003A76A7">
        <w:rPr>
          <w:rFonts w:ascii="Times New Roman" w:hAnsi="Times New Roman" w:cstheme="minorBidi"/>
          <w:color w:val="auto"/>
          <w:szCs w:val="20"/>
        </w:rPr>
        <w:t xml:space="preserve"> innsendelse av løsningsforslag. Del 3 er en-til-en møter hvor leverandøren vil få mulighet til å foreta en muntlig presentasjon av sin innsendte skriftlige beskrivelse. </w:t>
      </w:r>
    </w:p>
    <w:p w14:paraId="7DA02975" w14:textId="77777777" w:rsidR="00682BD4" w:rsidRDefault="00682BD4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</w:p>
    <w:p w14:paraId="0463682A" w14:textId="4E6610A4" w:rsidR="00682BD4" w:rsidRDefault="00682BD4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  <w:r>
        <w:rPr>
          <w:rFonts w:ascii="Times New Roman" w:hAnsi="Times New Roman" w:cstheme="minorBidi"/>
          <w:color w:val="auto"/>
          <w:szCs w:val="20"/>
        </w:rPr>
        <w:t xml:space="preserve">Formålet med dialogkonferansen er å få innspill til deltagerne på de foreløpige planene og hvordan behovet til kommunen kan nås på en best mulig måte. Kommunene ønsker også å presentere brukerne og kommunens behov på en god måte slik at det kan stimulere leverandører til </w:t>
      </w:r>
      <w:r w:rsidR="00C41ADE">
        <w:rPr>
          <w:rFonts w:ascii="Times New Roman" w:hAnsi="Times New Roman" w:cstheme="minorBidi"/>
          <w:color w:val="auto"/>
          <w:szCs w:val="20"/>
        </w:rPr>
        <w:t xml:space="preserve">nytekning </w:t>
      </w:r>
      <w:r>
        <w:rPr>
          <w:rFonts w:ascii="Times New Roman" w:hAnsi="Times New Roman" w:cstheme="minorBidi"/>
          <w:color w:val="auto"/>
          <w:szCs w:val="20"/>
        </w:rPr>
        <w:t>og samarbeid.</w:t>
      </w:r>
    </w:p>
    <w:p w14:paraId="749FD411" w14:textId="77777777" w:rsidR="00682BD4" w:rsidRDefault="00682BD4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</w:p>
    <w:p w14:paraId="329794F3" w14:textId="1713DB28" w:rsidR="003A76A7" w:rsidRDefault="003A76A7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  <w:r w:rsidRPr="003A76A7">
        <w:rPr>
          <w:rFonts w:ascii="Times New Roman" w:hAnsi="Times New Roman" w:cstheme="minorBidi"/>
          <w:color w:val="auto"/>
          <w:szCs w:val="20"/>
        </w:rPr>
        <w:t>På bakgrunn av denne åpne dialogkonferansen vil vi invitere interesserte leverandører til å beskrive hvordan deres løsninger</w:t>
      </w:r>
      <w:r w:rsidR="00A540EC">
        <w:rPr>
          <w:rFonts w:ascii="Times New Roman" w:hAnsi="Times New Roman" w:cstheme="minorBidi"/>
          <w:color w:val="auto"/>
          <w:szCs w:val="20"/>
        </w:rPr>
        <w:t xml:space="preserve"> på utfordringene beskrevet i </w:t>
      </w:r>
      <w:r w:rsidR="00717065">
        <w:rPr>
          <w:rFonts w:ascii="Times New Roman" w:hAnsi="Times New Roman" w:cstheme="minorBidi"/>
          <w:color w:val="auto"/>
          <w:szCs w:val="20"/>
        </w:rPr>
        <w:t xml:space="preserve">dette </w:t>
      </w:r>
      <w:r w:rsidR="00A540EC">
        <w:rPr>
          <w:rFonts w:ascii="Times New Roman" w:hAnsi="Times New Roman" w:cstheme="minorBidi"/>
          <w:color w:val="auto"/>
          <w:szCs w:val="20"/>
        </w:rPr>
        <w:t>notatet</w:t>
      </w:r>
      <w:r w:rsidRPr="003A76A7">
        <w:rPr>
          <w:rFonts w:ascii="Times New Roman" w:hAnsi="Times New Roman" w:cstheme="minorBidi"/>
          <w:color w:val="auto"/>
          <w:szCs w:val="20"/>
        </w:rPr>
        <w:t>. Målet er å få best mulig kunnskap om mulighetsrommet og alternative løsninger</w:t>
      </w:r>
      <w:r w:rsidR="00717065">
        <w:rPr>
          <w:rFonts w:ascii="Times New Roman" w:hAnsi="Times New Roman" w:cstheme="minorBidi"/>
          <w:color w:val="auto"/>
          <w:szCs w:val="20"/>
        </w:rPr>
        <w:t xml:space="preserve"> som finnes i markedet.</w:t>
      </w:r>
      <w:r w:rsidRPr="003A76A7">
        <w:rPr>
          <w:rFonts w:ascii="Times New Roman" w:hAnsi="Times New Roman" w:cstheme="minorBidi"/>
          <w:color w:val="auto"/>
          <w:szCs w:val="20"/>
        </w:rPr>
        <w:t xml:space="preserve"> Ved at leverandørene får presentert sine løsninger, planer og visjoner, sikrer vi at bransjen blir hørt.</w:t>
      </w:r>
      <w:r w:rsidR="007802CA">
        <w:rPr>
          <w:rFonts w:ascii="Times New Roman" w:hAnsi="Times New Roman" w:cstheme="minorBidi"/>
          <w:color w:val="auto"/>
          <w:szCs w:val="20"/>
        </w:rPr>
        <w:t xml:space="preserve"> Tilbakemeldingene vil behandlet fortrolig.</w:t>
      </w:r>
      <w:r w:rsidRPr="003A76A7">
        <w:rPr>
          <w:rFonts w:ascii="Times New Roman" w:hAnsi="Times New Roman" w:cstheme="minorBidi"/>
          <w:color w:val="auto"/>
          <w:szCs w:val="20"/>
        </w:rPr>
        <w:t xml:space="preserve"> </w:t>
      </w:r>
    </w:p>
    <w:p w14:paraId="7C3A0305" w14:textId="77777777" w:rsidR="00A540EC" w:rsidRDefault="00A540EC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</w:p>
    <w:p w14:paraId="388C3C9D" w14:textId="77777777" w:rsidR="00C27C80" w:rsidRPr="003A76A7" w:rsidRDefault="00C27C80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</w:p>
    <w:p w14:paraId="5892C15D" w14:textId="77777777" w:rsidR="003A76A7" w:rsidRPr="003A76A7" w:rsidRDefault="003A76A7" w:rsidP="003A76A7">
      <w:pPr>
        <w:pStyle w:val="Default"/>
        <w:rPr>
          <w:rFonts w:ascii="Times New Roman" w:hAnsi="Times New Roman" w:cstheme="minorBidi"/>
          <w:color w:val="auto"/>
          <w:szCs w:val="20"/>
        </w:rPr>
      </w:pPr>
      <w:r w:rsidRPr="003A76A7">
        <w:rPr>
          <w:rFonts w:ascii="Times New Roman" w:hAnsi="Times New Roman" w:cstheme="minorBidi"/>
          <w:color w:val="auto"/>
          <w:szCs w:val="20"/>
        </w:rPr>
        <w:t xml:space="preserve">Det er ønskelig at de løsningsforslag som blir presentert er beskrevet på et overordnet og mest mulig funksjonelt nivå. De som ønsker å presentere sine løsningsforslag vil få anledning til å sende inn en skriftlig beskrivelse (ikke mer enn 5 A4-sider) samt foreta en muntlig presentasjon i prosessens del 3, en-til-en møter, (se tidsplan nedenfor). Det er også mulig å sende inn svar på de beskrevne utfordringer uten å delta i en-til-en møtene. </w:t>
      </w:r>
    </w:p>
    <w:p w14:paraId="1110F204" w14:textId="6FCB3CA9" w:rsidR="00BC075E" w:rsidRDefault="003A76A7" w:rsidP="003A76A7">
      <w:r w:rsidRPr="003A76A7">
        <w:t xml:space="preserve">Ideer som kommer frem i denne prosessen vil </w:t>
      </w:r>
      <w:r w:rsidRPr="00682BD4">
        <w:t xml:space="preserve">kunne </w:t>
      </w:r>
      <w:r w:rsidR="00C41ADE">
        <w:t xml:space="preserve">bli </w:t>
      </w:r>
      <w:r w:rsidRPr="00682BD4">
        <w:t>brukt i både utarbeidelse av kravspesifikasjonen</w:t>
      </w:r>
      <w:r w:rsidR="00A540EC">
        <w:t xml:space="preserve"> og i senere anskaffelser. Disse anskaffelsene vil bli gjennomført som </w:t>
      </w:r>
      <w:r w:rsidR="00C14EB5">
        <w:t>e</w:t>
      </w:r>
      <w:r w:rsidR="00A540EC">
        <w:t>tterfølgende prosess i henhold til lov og forskrift om offentlige anskaffelser.</w:t>
      </w:r>
    </w:p>
    <w:p w14:paraId="52214623" w14:textId="720180F2" w:rsidR="00A540EC" w:rsidRDefault="00A540EC" w:rsidP="003A76A7">
      <w:r>
        <w:t>Andre kommuner er invit</w:t>
      </w:r>
      <w:r w:rsidR="00E371EC">
        <w:t xml:space="preserve">ert inn til å delta i prosessen, og vil </w:t>
      </w:r>
      <w:r>
        <w:t>være tilstede på dial</w:t>
      </w:r>
      <w:r w:rsidR="00C14EB5">
        <w:t xml:space="preserve">ogkonferansen. </w:t>
      </w:r>
    </w:p>
    <w:p w14:paraId="618C9FE1" w14:textId="77777777" w:rsidR="003A76A7" w:rsidRDefault="003A76A7" w:rsidP="00725A06"/>
    <w:p w14:paraId="4525B4B7" w14:textId="77777777" w:rsidR="00A33EF7" w:rsidRDefault="00A33EF7" w:rsidP="00725A06"/>
    <w:p w14:paraId="5292A5F9" w14:textId="77777777" w:rsidR="00A33EF7" w:rsidRDefault="00A33EF7" w:rsidP="00725A06"/>
    <w:p w14:paraId="6A16E11E" w14:textId="77777777" w:rsidR="00124E3D" w:rsidRDefault="00124E3D" w:rsidP="00725A06"/>
    <w:p w14:paraId="6ADE5B8B" w14:textId="77777777" w:rsidR="003A76A7" w:rsidRDefault="00C14EB5" w:rsidP="00725A06">
      <w:pPr>
        <w:pStyle w:val="Overskrift2"/>
      </w:pPr>
      <w:r w:rsidRPr="00173AE7">
        <w:lastRenderedPageBreak/>
        <w:t xml:space="preserve">Tidsplan </w:t>
      </w:r>
    </w:p>
    <w:p w14:paraId="73874D93" w14:textId="5F49BADC" w:rsidR="00173AE7" w:rsidRDefault="00173AE7" w:rsidP="00725A06">
      <w:r>
        <w:t>Vi forventer at prosessen vil bli gjennomført etter følgende tentative plan:</w:t>
      </w:r>
    </w:p>
    <w:tbl>
      <w:tblPr>
        <w:tblStyle w:val="Lysliste-uthevingsfarge1"/>
        <w:tblpPr w:leftFromText="142" w:rightFromText="142" w:vertAnchor="text" w:horzAnchor="margin" w:tblpY="1"/>
        <w:tblOverlap w:val="never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234"/>
        <w:gridCol w:w="7053"/>
      </w:tblGrid>
      <w:tr w:rsidR="0010535C" w:rsidRPr="00C27C80" w14:paraId="6EF44510" w14:textId="77777777" w:rsidTr="008F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14:paraId="0DF00C9C" w14:textId="77777777" w:rsidR="0010535C" w:rsidRPr="00C27C80" w:rsidRDefault="0010535C" w:rsidP="003B04DA">
            <w:pPr>
              <w:pStyle w:val="Ingenmellomrom"/>
            </w:pPr>
            <w:r w:rsidRPr="00C27C80">
              <w:t xml:space="preserve">Tid </w:t>
            </w:r>
          </w:p>
        </w:tc>
        <w:tc>
          <w:tcPr>
            <w:tcW w:w="3797" w:type="pct"/>
          </w:tcPr>
          <w:p w14:paraId="4D2065F5" w14:textId="77777777" w:rsidR="0010535C" w:rsidRPr="00C27C80" w:rsidRDefault="0010535C" w:rsidP="003B04DA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7C80">
              <w:t>Aktivitet</w:t>
            </w:r>
          </w:p>
        </w:tc>
      </w:tr>
      <w:tr w:rsidR="0010535C" w:rsidRPr="00C27C80" w14:paraId="473F9D69" w14:textId="77777777" w:rsidTr="008F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2C0A6795" w14:textId="3CB2C08C" w:rsidR="0010535C" w:rsidRPr="003B04DA" w:rsidRDefault="003B04DA" w:rsidP="003B04DA">
            <w:pPr>
              <w:pStyle w:val="Ingenmellomrom"/>
              <w:rPr>
                <w:b w:val="0"/>
              </w:rPr>
            </w:pPr>
            <w:r>
              <w:rPr>
                <w:b w:val="0"/>
              </w:rPr>
              <w:t xml:space="preserve">Fredag </w:t>
            </w:r>
            <w:proofErr w:type="gramStart"/>
            <w:r>
              <w:rPr>
                <w:b w:val="0"/>
              </w:rPr>
              <w:t>18</w:t>
            </w:r>
            <w:r w:rsidR="0010535C" w:rsidRPr="003B04DA">
              <w:rPr>
                <w:b w:val="0"/>
              </w:rPr>
              <w:t>.09.2015</w:t>
            </w:r>
            <w:proofErr w:type="gramEnd"/>
          </w:p>
        </w:tc>
        <w:tc>
          <w:tcPr>
            <w:tcW w:w="3797" w:type="pct"/>
            <w:vAlign w:val="center"/>
          </w:tcPr>
          <w:p w14:paraId="263480D8" w14:textId="77777777" w:rsidR="0010535C" w:rsidRPr="008F1265" w:rsidRDefault="0010535C" w:rsidP="003B04DA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265">
              <w:t>Dialogkonferanse (del 1)</w:t>
            </w:r>
          </w:p>
        </w:tc>
      </w:tr>
      <w:tr w:rsidR="0010535C" w:rsidRPr="00C27C80" w14:paraId="7F821459" w14:textId="77777777" w:rsidTr="008F1265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6E868ECC" w14:textId="77777777" w:rsidR="0010535C" w:rsidRPr="003B04DA" w:rsidRDefault="0010535C" w:rsidP="003B04DA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Fredag 16.10.2015</w:t>
            </w:r>
          </w:p>
        </w:tc>
        <w:tc>
          <w:tcPr>
            <w:tcW w:w="3797" w:type="pct"/>
            <w:vAlign w:val="center"/>
          </w:tcPr>
          <w:p w14:paraId="3B211727" w14:textId="77777777" w:rsidR="0010535C" w:rsidRPr="003B04DA" w:rsidRDefault="0010535C" w:rsidP="003B04DA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4DA">
              <w:t>Frist for oversendelse av skriftlig løsningsforslag(del 2) og påmelding til en-til-en møter</w:t>
            </w:r>
          </w:p>
        </w:tc>
      </w:tr>
      <w:tr w:rsidR="0010535C" w:rsidRPr="00C27C80" w14:paraId="01BDC084" w14:textId="77777777" w:rsidTr="008F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3C538ABA" w14:textId="77777777" w:rsidR="0010535C" w:rsidRPr="003B04DA" w:rsidRDefault="0010535C" w:rsidP="008F1265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 xml:space="preserve">Uke 44-45 2015 </w:t>
            </w:r>
          </w:p>
        </w:tc>
        <w:tc>
          <w:tcPr>
            <w:tcW w:w="3797" w:type="pct"/>
            <w:vAlign w:val="center"/>
          </w:tcPr>
          <w:p w14:paraId="6BFDC6BA" w14:textId="77777777" w:rsidR="0010535C" w:rsidRPr="008F1265" w:rsidRDefault="0010535C" w:rsidP="008F126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265">
              <w:t>En-til-en møter (del 3)</w:t>
            </w:r>
          </w:p>
        </w:tc>
      </w:tr>
      <w:tr w:rsidR="0010535C" w:rsidRPr="00C27C80" w14:paraId="42139395" w14:textId="77777777" w:rsidTr="008F1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678F2D7D" w14:textId="77777777" w:rsidR="0010535C" w:rsidRPr="003B04DA" w:rsidRDefault="0010535C" w:rsidP="008F1265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Desember 2015</w:t>
            </w:r>
          </w:p>
        </w:tc>
        <w:tc>
          <w:tcPr>
            <w:tcW w:w="3797" w:type="pct"/>
            <w:vAlign w:val="center"/>
          </w:tcPr>
          <w:p w14:paraId="7AD114B0" w14:textId="77777777" w:rsidR="0010535C" w:rsidRPr="008F1265" w:rsidRDefault="0010535C" w:rsidP="008F1265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265">
              <w:t xml:space="preserve">Kunngjøring av skisse til kravspesifikasjon </w:t>
            </w:r>
          </w:p>
        </w:tc>
      </w:tr>
      <w:tr w:rsidR="0010535C" w:rsidRPr="00C27C80" w14:paraId="1996537F" w14:textId="77777777" w:rsidTr="008F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vAlign w:val="center"/>
          </w:tcPr>
          <w:p w14:paraId="04118756" w14:textId="77777777" w:rsidR="0010535C" w:rsidRPr="003B04DA" w:rsidRDefault="0010535C" w:rsidP="008F1265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1 kvartal 2016</w:t>
            </w:r>
          </w:p>
        </w:tc>
        <w:tc>
          <w:tcPr>
            <w:tcW w:w="3797" w:type="pct"/>
            <w:vAlign w:val="center"/>
          </w:tcPr>
          <w:p w14:paraId="2F81974E" w14:textId="06192707" w:rsidR="0010535C" w:rsidRPr="008F1265" w:rsidRDefault="00717065" w:rsidP="008F126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7C6B">
              <w:t>Kunngjøring av konkurranse på www.doffin.no</w:t>
            </w:r>
          </w:p>
        </w:tc>
      </w:tr>
    </w:tbl>
    <w:p w14:paraId="28B7E58F" w14:textId="77777777" w:rsidR="00173AE7" w:rsidRDefault="00173AE7" w:rsidP="00725A06"/>
    <w:p w14:paraId="6BEF9171" w14:textId="2ED3CC37" w:rsidR="00ED5639" w:rsidRDefault="00173AE7" w:rsidP="00E371EC">
      <w:pPr>
        <w:pStyle w:val="Overskrift2"/>
      </w:pPr>
      <w:r>
        <w:t xml:space="preserve">Dialogkonferanse </w:t>
      </w:r>
      <w:r w:rsidR="003B04DA">
        <w:t xml:space="preserve">fredag </w:t>
      </w:r>
      <w:r>
        <w:t>1</w:t>
      </w:r>
      <w:r w:rsidR="00AB5E2E">
        <w:t>8</w:t>
      </w:r>
      <w:r w:rsidR="0010535C">
        <w:t xml:space="preserve">. </w:t>
      </w:r>
      <w:proofErr w:type="gramStart"/>
      <w:r w:rsidR="0010535C">
        <w:t>SEPTEMBER</w:t>
      </w:r>
      <w:r w:rsidR="004717E0">
        <w:t xml:space="preserve"> </w:t>
      </w:r>
      <w:r>
        <w:t xml:space="preserve"> 2015</w:t>
      </w:r>
      <w:proofErr w:type="gramEnd"/>
      <w:r>
        <w:t xml:space="preserve"> – agenda </w:t>
      </w:r>
    </w:p>
    <w:p w14:paraId="5C402EB4" w14:textId="00616CB1" w:rsidR="0084080B" w:rsidRPr="00AF14E1" w:rsidRDefault="00173AE7" w:rsidP="00725A06">
      <w:pPr>
        <w:rPr>
          <w:color w:val="FF0000"/>
        </w:rPr>
      </w:pPr>
      <w:r>
        <w:t>Asker kommune og Bærum kommune inviterer i samarbeid med</w:t>
      </w:r>
      <w:r w:rsidR="008C4979">
        <w:t xml:space="preserve"> </w:t>
      </w:r>
      <w:r w:rsidR="00C41ADE">
        <w:t>N</w:t>
      </w:r>
      <w:r>
        <w:t>asjonalt program f</w:t>
      </w:r>
      <w:r w:rsidR="008C4979">
        <w:t xml:space="preserve">or leverandørutvikling til dialogkonferanse i </w:t>
      </w:r>
      <w:r w:rsidR="00C41ADE">
        <w:t>Næringslivets Hus, Middelthuns gate 27 Majorstuen</w:t>
      </w:r>
      <w:r w:rsidR="00AB5E2E">
        <w:rPr>
          <w:color w:val="FF0000"/>
        </w:rPr>
        <w:t xml:space="preserve"> </w:t>
      </w:r>
    </w:p>
    <w:tbl>
      <w:tblPr>
        <w:tblStyle w:val="Lysliste-uthevingsfarge1"/>
        <w:tblW w:w="9322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84080B" w14:paraId="4BAF063F" w14:textId="77777777" w:rsidTr="0004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4C8B41" w14:textId="77777777" w:rsidR="0084080B" w:rsidRDefault="0084080B" w:rsidP="00C95670">
            <w:pPr>
              <w:jc w:val="center"/>
            </w:pPr>
            <w:r>
              <w:t xml:space="preserve">Tid </w:t>
            </w:r>
          </w:p>
        </w:tc>
        <w:tc>
          <w:tcPr>
            <w:tcW w:w="7087" w:type="dxa"/>
          </w:tcPr>
          <w:p w14:paraId="04870A9E" w14:textId="77777777" w:rsidR="0084080B" w:rsidRDefault="0084080B" w:rsidP="00C95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</w:tr>
      <w:tr w:rsidR="0084080B" w14:paraId="7DE16319" w14:textId="77777777" w:rsidTr="0004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8F773B" w14:textId="77777777" w:rsidR="0084080B" w:rsidRDefault="0084080B" w:rsidP="00C95670">
            <w:pPr>
              <w:pStyle w:val="Ingenmellomrom"/>
            </w:pPr>
            <w:r w:rsidRPr="003B04DA">
              <w:rPr>
                <w:b w:val="0"/>
              </w:rPr>
              <w:t>0800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- 0830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DDCBD4" w14:textId="77777777" w:rsidR="0084080B" w:rsidRDefault="0084080B" w:rsidP="00C95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Registrering</w:t>
            </w:r>
          </w:p>
        </w:tc>
      </w:tr>
      <w:tr w:rsidR="0084080B" w14:paraId="63461712" w14:textId="77777777" w:rsidTr="0004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A3A32D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0830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084</w:t>
            </w:r>
            <w:r>
              <w:rPr>
                <w:b w:val="0"/>
              </w:rPr>
              <w:t>5</w:t>
            </w:r>
          </w:p>
        </w:tc>
        <w:tc>
          <w:tcPr>
            <w:tcW w:w="7087" w:type="dxa"/>
          </w:tcPr>
          <w:p w14:paraId="02B7E12C" w14:textId="70C30BF6" w:rsidR="0084080B" w:rsidRDefault="0084080B" w:rsidP="00043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Velkommen v/ </w:t>
            </w:r>
            <w:r w:rsidR="00043575">
              <w:t>Bente Molvær Nesseth, Pleie og omsorg Bærum kommune.</w:t>
            </w:r>
          </w:p>
        </w:tc>
      </w:tr>
      <w:tr w:rsidR="0084080B" w14:paraId="7E9DBA6B" w14:textId="77777777" w:rsidTr="0004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EFEF53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0845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- 0900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BD0F35" w14:textId="77777777" w:rsidR="0084080B" w:rsidRDefault="0084080B" w:rsidP="00C95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Leverandørdialog og samspill i offentlig sektor </w:t>
            </w:r>
          </w:p>
          <w:p w14:paraId="04FD25BF" w14:textId="77777777" w:rsidR="0084080B" w:rsidRDefault="0084080B" w:rsidP="00C95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v/ Gørill Horrigmoe, prosjektleder Nasjonalt program for leverandørutvikling</w:t>
            </w:r>
          </w:p>
        </w:tc>
      </w:tr>
      <w:tr w:rsidR="0084080B" w14:paraId="3BDE3D5E" w14:textId="77777777" w:rsidTr="0004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059742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0900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0915</w:t>
            </w:r>
          </w:p>
        </w:tc>
        <w:tc>
          <w:tcPr>
            <w:tcW w:w="7087" w:type="dxa"/>
          </w:tcPr>
          <w:p w14:paraId="6588602B" w14:textId="246E9E33" w:rsidR="0084080B" w:rsidRDefault="0084080B" w:rsidP="00043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 Nasjonalt p</w:t>
            </w:r>
            <w:r w:rsidR="00043575">
              <w:t>rogram for velferdsteknologi v/</w:t>
            </w:r>
            <w:r w:rsidR="004E3A39">
              <w:t xml:space="preserve"> </w:t>
            </w:r>
            <w:r w:rsidR="00043575">
              <w:t xml:space="preserve">Thor Steffensen, Helsedirektoratet </w:t>
            </w:r>
          </w:p>
        </w:tc>
      </w:tr>
      <w:tr w:rsidR="0084080B" w14:paraId="01F9255F" w14:textId="77777777" w:rsidTr="0004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E520A1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0915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0945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AED90D" w14:textId="77777777" w:rsidR="00043575" w:rsidRDefault="0084080B" w:rsidP="0084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Behovet for Responssentertjenester og trygghetsskapende teknologi</w:t>
            </w:r>
          </w:p>
          <w:p w14:paraId="0C21A665" w14:textId="17929783" w:rsidR="0084080B" w:rsidRDefault="0084080B" w:rsidP="0004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v/ </w:t>
            </w:r>
            <w:r w:rsidR="00D42696">
              <w:t xml:space="preserve">Asker kommune - </w:t>
            </w:r>
            <w:r w:rsidR="00043575">
              <w:t>Bærum kommune og Halogen As</w:t>
            </w:r>
          </w:p>
        </w:tc>
      </w:tr>
      <w:tr w:rsidR="0084080B" w14:paraId="0C82A2B1" w14:textId="77777777" w:rsidTr="0004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E1B5539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0945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1000</w:t>
            </w:r>
          </w:p>
        </w:tc>
        <w:tc>
          <w:tcPr>
            <w:tcW w:w="7087" w:type="dxa"/>
          </w:tcPr>
          <w:p w14:paraId="09A14FE4" w14:textId="695C5E17" w:rsidR="0084080B" w:rsidRDefault="0084080B" w:rsidP="00043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Helsedirektoratet rolle </w:t>
            </w:r>
            <w:r w:rsidR="00D42696">
              <w:t>(</w:t>
            </w:r>
            <w:r>
              <w:t xml:space="preserve">arkitektur, standarder </w:t>
            </w:r>
            <w:proofErr w:type="spellStart"/>
            <w:r>
              <w:t>etc</w:t>
            </w:r>
            <w:proofErr w:type="spellEnd"/>
            <w:r>
              <w:t>)</w:t>
            </w:r>
            <w:r w:rsidR="00043575">
              <w:t xml:space="preserve"> v/ Helsedirektoratet</w:t>
            </w:r>
          </w:p>
        </w:tc>
      </w:tr>
      <w:tr w:rsidR="0084080B" w14:paraId="7EB1B129" w14:textId="77777777" w:rsidTr="0004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AA81102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1000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 xml:space="preserve">1015 </w:t>
            </w:r>
          </w:p>
        </w:tc>
        <w:tc>
          <w:tcPr>
            <w:tcW w:w="7087" w:type="dxa"/>
          </w:tcPr>
          <w:p w14:paraId="6CA12FBF" w14:textId="77777777" w:rsidR="0084080B" w:rsidRDefault="0084080B" w:rsidP="00C95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 med litt servering og mulighet for å snakke sammen</w:t>
            </w:r>
          </w:p>
        </w:tc>
      </w:tr>
      <w:tr w:rsidR="0084080B" w14:paraId="2AF99C92" w14:textId="77777777" w:rsidTr="0004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1E67EFD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1015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- 1045</w:t>
            </w:r>
          </w:p>
        </w:tc>
        <w:tc>
          <w:tcPr>
            <w:tcW w:w="7087" w:type="dxa"/>
          </w:tcPr>
          <w:p w14:paraId="02A26497" w14:textId="77777777" w:rsidR="0084080B" w:rsidRDefault="0084080B" w:rsidP="00C95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Spørsmål og dialog</w:t>
            </w:r>
          </w:p>
        </w:tc>
      </w:tr>
      <w:tr w:rsidR="0084080B" w14:paraId="245DC945" w14:textId="77777777" w:rsidTr="0004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F861DA" w14:textId="77777777" w:rsidR="0084080B" w:rsidRPr="003B04DA" w:rsidRDefault="0084080B" w:rsidP="00C95670">
            <w:pPr>
              <w:pStyle w:val="Ingenmellomrom"/>
              <w:rPr>
                <w:b w:val="0"/>
              </w:rPr>
            </w:pPr>
            <w:r w:rsidRPr="003B04DA">
              <w:rPr>
                <w:b w:val="0"/>
              </w:rPr>
              <w:t>1045</w:t>
            </w:r>
            <w:r>
              <w:rPr>
                <w:b w:val="0"/>
              </w:rPr>
              <w:t xml:space="preserve"> </w:t>
            </w:r>
            <w:r w:rsidRPr="003B04DA">
              <w:rPr>
                <w:b w:val="0"/>
              </w:rPr>
              <w:t>- 1100</w:t>
            </w:r>
          </w:p>
        </w:tc>
        <w:tc>
          <w:tcPr>
            <w:tcW w:w="7087" w:type="dxa"/>
          </w:tcPr>
          <w:p w14:paraId="07CED213" w14:textId="09F0527B" w:rsidR="0084080B" w:rsidRDefault="0084080B" w:rsidP="00C95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Veien videre v/ </w:t>
            </w:r>
            <w:r w:rsidR="00043575">
              <w:t>Ann-Kristin Smilden Prosjektleder for prosjektet Tryggere hverdag.</w:t>
            </w:r>
          </w:p>
        </w:tc>
      </w:tr>
    </w:tbl>
    <w:p w14:paraId="2CAAE8D9" w14:textId="21E7FF77" w:rsidR="00AB5E2E" w:rsidRPr="00AF14E1" w:rsidRDefault="00AB5E2E" w:rsidP="00725A06">
      <w:pPr>
        <w:rPr>
          <w:color w:val="FF0000"/>
        </w:rPr>
      </w:pPr>
    </w:p>
    <w:p w14:paraId="0F4D74B8" w14:textId="77777777" w:rsidR="00173AE7" w:rsidRDefault="00173AE7" w:rsidP="00725A06"/>
    <w:p w14:paraId="298361A1" w14:textId="310B011B" w:rsidR="00173AE7" w:rsidRPr="00D47C6B" w:rsidRDefault="004717E0" w:rsidP="00725A06">
      <w:pPr>
        <w:rPr>
          <w:b/>
        </w:rPr>
      </w:pPr>
      <w:r w:rsidRPr="00D47C6B">
        <w:rPr>
          <w:b/>
        </w:rPr>
        <w:t xml:space="preserve">Påmelding </w:t>
      </w:r>
    </w:p>
    <w:p w14:paraId="3B21B0C8" w14:textId="1306D86B" w:rsidR="00D447CC" w:rsidRDefault="004717E0" w:rsidP="00D447CC">
      <w:r>
        <w:t>Vi ber om at man i påmeldinger opplyser navn, firma og kontaktinformasjon. På</w:t>
      </w:r>
      <w:r w:rsidR="00EC3C19">
        <w:t xml:space="preserve">meldingen må skje innen mandag </w:t>
      </w:r>
      <w:proofErr w:type="gramStart"/>
      <w:r w:rsidR="00EC3C19">
        <w:t>14</w:t>
      </w:r>
      <w:proofErr w:type="gramEnd"/>
      <w:r w:rsidR="00BF4D97">
        <w:t xml:space="preserve"> september 2015.</w:t>
      </w:r>
      <w:r w:rsidR="00C33E9B">
        <w:t xml:space="preserve"> </w:t>
      </w:r>
      <w:r w:rsidR="00D447CC">
        <w:t>Påmelding skjer via følgende link.</w:t>
      </w:r>
      <w:bookmarkStart w:id="0" w:name="_GoBack"/>
      <w:bookmarkEnd w:id="0"/>
      <w:r w:rsidR="00C33E9B">
        <w:t xml:space="preserve"> </w:t>
      </w:r>
      <w:hyperlink r:id="rId29" w:history="1">
        <w:r w:rsidR="00D447CC">
          <w:rPr>
            <w:rStyle w:val="Hyperkobling"/>
            <w:color w:val="0563C1"/>
          </w:rPr>
          <w:t>https://event.nho.no/skjema/?event=5087</w:t>
        </w:r>
      </w:hyperlink>
    </w:p>
    <w:p w14:paraId="1687B3D0" w14:textId="77777777" w:rsidR="00D447CC" w:rsidRDefault="00D447CC" w:rsidP="00D447CC">
      <w:r>
        <w:t> </w:t>
      </w:r>
    </w:p>
    <w:p w14:paraId="6CDF385B" w14:textId="1594A0C4" w:rsidR="00FB2599" w:rsidRDefault="00FB2599" w:rsidP="00FB2599"/>
    <w:p w14:paraId="48DCFD62" w14:textId="77777777" w:rsidR="00EC3C19" w:rsidRDefault="00EC3C19" w:rsidP="00725A06"/>
    <w:p w14:paraId="68C795F0" w14:textId="77777777" w:rsidR="003A76A7" w:rsidRDefault="003A76A7" w:rsidP="00725A06"/>
    <w:p w14:paraId="157F49C6" w14:textId="77777777" w:rsidR="00260A5B" w:rsidRDefault="00260A5B" w:rsidP="00260A5B"/>
    <w:sectPr w:rsidR="00260A5B">
      <w:footerReference w:type="default" r:id="rId30"/>
      <w:type w:val="continuous"/>
      <w:pgSz w:w="11907" w:h="16840"/>
      <w:pgMar w:top="1276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6CC3" w14:textId="77777777" w:rsidR="00DB32F3" w:rsidRDefault="00DB32F3">
      <w:r>
        <w:separator/>
      </w:r>
    </w:p>
  </w:endnote>
  <w:endnote w:type="continuationSeparator" w:id="0">
    <w:p w14:paraId="3DB438D0" w14:textId="77777777" w:rsidR="00DB32F3" w:rsidRDefault="00DB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372141"/>
      <w:docPartObj>
        <w:docPartGallery w:val="Page Numbers (Bottom of Page)"/>
        <w:docPartUnique/>
      </w:docPartObj>
    </w:sdtPr>
    <w:sdtEndPr/>
    <w:sdtContent>
      <w:p w14:paraId="3B1628C4" w14:textId="77777777" w:rsidR="00BB2C83" w:rsidRDefault="00BB2C8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48">
          <w:rPr>
            <w:noProof/>
          </w:rPr>
          <w:t>7</w:t>
        </w:r>
        <w:r>
          <w:fldChar w:fldCharType="end"/>
        </w:r>
      </w:p>
    </w:sdtContent>
  </w:sdt>
  <w:p w14:paraId="5C26B5E0" w14:textId="77777777" w:rsidR="00BB2C83" w:rsidRDefault="00BB2C8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10F9" w14:textId="77777777" w:rsidR="00DB32F3" w:rsidRDefault="00DB32F3">
      <w:r>
        <w:separator/>
      </w:r>
    </w:p>
  </w:footnote>
  <w:footnote w:type="continuationSeparator" w:id="0">
    <w:p w14:paraId="39E99445" w14:textId="77777777" w:rsidR="00DB32F3" w:rsidRDefault="00DB32F3">
      <w:r>
        <w:continuationSeparator/>
      </w:r>
    </w:p>
  </w:footnote>
  <w:footnote w:id="1">
    <w:p w14:paraId="108D5185" w14:textId="062DF872" w:rsidR="001E1974" w:rsidRDefault="001E1974">
      <w:pPr>
        <w:pStyle w:val="Fotnotetekst"/>
      </w:pPr>
      <w:r>
        <w:rPr>
          <w:rStyle w:val="Fotnotereferanse"/>
        </w:rPr>
        <w:footnoteRef/>
      </w:r>
      <w:r>
        <w:t xml:space="preserve"> Helsedirektoratet omtaler alarmmottak for trygghetsalarmer som responssentertjenester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DA4"/>
    <w:multiLevelType w:val="hybridMultilevel"/>
    <w:tmpl w:val="4ECC5B6E"/>
    <w:lvl w:ilvl="0" w:tplc="976CB0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ACC4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4A2E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AA62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463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2A4A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16A2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434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FAC3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9E01709"/>
    <w:multiLevelType w:val="hybridMultilevel"/>
    <w:tmpl w:val="CC9C2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25AC4"/>
    <w:multiLevelType w:val="hybridMultilevel"/>
    <w:tmpl w:val="D2546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21BB"/>
    <w:multiLevelType w:val="hybridMultilevel"/>
    <w:tmpl w:val="64D6E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75130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146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46ED3F4E"/>
    <w:multiLevelType w:val="hybridMultilevel"/>
    <w:tmpl w:val="84846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6B6"/>
    <w:multiLevelType w:val="hybridMultilevel"/>
    <w:tmpl w:val="9E34D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02919"/>
    <w:multiLevelType w:val="hybridMultilevel"/>
    <w:tmpl w:val="A4249084"/>
    <w:lvl w:ilvl="0" w:tplc="615A22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430FF"/>
    <w:multiLevelType w:val="hybridMultilevel"/>
    <w:tmpl w:val="C972D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369C6"/>
    <w:multiLevelType w:val="hybridMultilevel"/>
    <w:tmpl w:val="247026C4"/>
    <w:lvl w:ilvl="0" w:tplc="615A22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A453F"/>
    <w:multiLevelType w:val="hybridMultilevel"/>
    <w:tmpl w:val="944C9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7EB3"/>
    <w:multiLevelType w:val="hybridMultilevel"/>
    <w:tmpl w:val="EF2E4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2"/>
    <w:rsid w:val="00002AE2"/>
    <w:rsid w:val="0000528A"/>
    <w:rsid w:val="00017933"/>
    <w:rsid w:val="0002162B"/>
    <w:rsid w:val="00032236"/>
    <w:rsid w:val="00033135"/>
    <w:rsid w:val="00043575"/>
    <w:rsid w:val="00063299"/>
    <w:rsid w:val="000A513C"/>
    <w:rsid w:val="000A6B94"/>
    <w:rsid w:val="000A6EC0"/>
    <w:rsid w:val="000B2125"/>
    <w:rsid w:val="000C51E8"/>
    <w:rsid w:val="000E0613"/>
    <w:rsid w:val="000E7078"/>
    <w:rsid w:val="0010535C"/>
    <w:rsid w:val="00124E3D"/>
    <w:rsid w:val="001504A5"/>
    <w:rsid w:val="001662EE"/>
    <w:rsid w:val="001737DF"/>
    <w:rsid w:val="00173AE7"/>
    <w:rsid w:val="00181713"/>
    <w:rsid w:val="001D4419"/>
    <w:rsid w:val="001D7B53"/>
    <w:rsid w:val="001E1974"/>
    <w:rsid w:val="001F21C8"/>
    <w:rsid w:val="001F47E9"/>
    <w:rsid w:val="001F5D79"/>
    <w:rsid w:val="0021684D"/>
    <w:rsid w:val="00254056"/>
    <w:rsid w:val="00260A5B"/>
    <w:rsid w:val="00267361"/>
    <w:rsid w:val="00267C0C"/>
    <w:rsid w:val="002855F9"/>
    <w:rsid w:val="00294BF0"/>
    <w:rsid w:val="002968F6"/>
    <w:rsid w:val="002A588C"/>
    <w:rsid w:val="002B6A33"/>
    <w:rsid w:val="002C7E29"/>
    <w:rsid w:val="002D2A3E"/>
    <w:rsid w:val="002E5ABA"/>
    <w:rsid w:val="0032304B"/>
    <w:rsid w:val="00330B32"/>
    <w:rsid w:val="003342A9"/>
    <w:rsid w:val="0034177D"/>
    <w:rsid w:val="00356188"/>
    <w:rsid w:val="00386FAE"/>
    <w:rsid w:val="003A76A7"/>
    <w:rsid w:val="003B04DA"/>
    <w:rsid w:val="003C05E1"/>
    <w:rsid w:val="003D1A1E"/>
    <w:rsid w:val="003E6FBA"/>
    <w:rsid w:val="003F1C1D"/>
    <w:rsid w:val="00401887"/>
    <w:rsid w:val="00406A1F"/>
    <w:rsid w:val="004076A3"/>
    <w:rsid w:val="00452529"/>
    <w:rsid w:val="00464960"/>
    <w:rsid w:val="004717E0"/>
    <w:rsid w:val="00472731"/>
    <w:rsid w:val="00483005"/>
    <w:rsid w:val="00483865"/>
    <w:rsid w:val="004E2829"/>
    <w:rsid w:val="004E3A39"/>
    <w:rsid w:val="004F079F"/>
    <w:rsid w:val="004F59C3"/>
    <w:rsid w:val="00501E6B"/>
    <w:rsid w:val="005216D5"/>
    <w:rsid w:val="00524F7B"/>
    <w:rsid w:val="005261D6"/>
    <w:rsid w:val="00573BD9"/>
    <w:rsid w:val="005845B5"/>
    <w:rsid w:val="005B024A"/>
    <w:rsid w:val="005B30E1"/>
    <w:rsid w:val="005C3280"/>
    <w:rsid w:val="005D41F7"/>
    <w:rsid w:val="005E2DC9"/>
    <w:rsid w:val="005E714B"/>
    <w:rsid w:val="006015C1"/>
    <w:rsid w:val="00610120"/>
    <w:rsid w:val="00611EB3"/>
    <w:rsid w:val="00615A5B"/>
    <w:rsid w:val="00624143"/>
    <w:rsid w:val="0064088B"/>
    <w:rsid w:val="00682BD4"/>
    <w:rsid w:val="006A06AE"/>
    <w:rsid w:val="006A1C59"/>
    <w:rsid w:val="006D6CCA"/>
    <w:rsid w:val="006E77AD"/>
    <w:rsid w:val="006F3AD6"/>
    <w:rsid w:val="00717065"/>
    <w:rsid w:val="00725A06"/>
    <w:rsid w:val="00735833"/>
    <w:rsid w:val="00747F1E"/>
    <w:rsid w:val="007508C5"/>
    <w:rsid w:val="00772B45"/>
    <w:rsid w:val="00777EEB"/>
    <w:rsid w:val="007802CA"/>
    <w:rsid w:val="007A5BBF"/>
    <w:rsid w:val="007C3F15"/>
    <w:rsid w:val="007C3F3F"/>
    <w:rsid w:val="007D0B23"/>
    <w:rsid w:val="008030AA"/>
    <w:rsid w:val="00803D44"/>
    <w:rsid w:val="00806479"/>
    <w:rsid w:val="0081077A"/>
    <w:rsid w:val="00813504"/>
    <w:rsid w:val="008161C0"/>
    <w:rsid w:val="00827E47"/>
    <w:rsid w:val="008357CB"/>
    <w:rsid w:val="0084080B"/>
    <w:rsid w:val="008543B6"/>
    <w:rsid w:val="008545DE"/>
    <w:rsid w:val="008573E3"/>
    <w:rsid w:val="00865C30"/>
    <w:rsid w:val="00871742"/>
    <w:rsid w:val="00892BF2"/>
    <w:rsid w:val="008935C1"/>
    <w:rsid w:val="008A0749"/>
    <w:rsid w:val="008B01F7"/>
    <w:rsid w:val="008C0AB8"/>
    <w:rsid w:val="008C4979"/>
    <w:rsid w:val="008C71CA"/>
    <w:rsid w:val="008D3509"/>
    <w:rsid w:val="008E7348"/>
    <w:rsid w:val="008F1265"/>
    <w:rsid w:val="00932B71"/>
    <w:rsid w:val="00933BA2"/>
    <w:rsid w:val="00941D65"/>
    <w:rsid w:val="0094779E"/>
    <w:rsid w:val="0095789D"/>
    <w:rsid w:val="0096326B"/>
    <w:rsid w:val="00981C4A"/>
    <w:rsid w:val="00991C8C"/>
    <w:rsid w:val="00994266"/>
    <w:rsid w:val="009A2E0A"/>
    <w:rsid w:val="009E693C"/>
    <w:rsid w:val="009F641D"/>
    <w:rsid w:val="00A203B0"/>
    <w:rsid w:val="00A33EF7"/>
    <w:rsid w:val="00A47631"/>
    <w:rsid w:val="00A52326"/>
    <w:rsid w:val="00A540EC"/>
    <w:rsid w:val="00A5740C"/>
    <w:rsid w:val="00AA05A4"/>
    <w:rsid w:val="00AA2206"/>
    <w:rsid w:val="00AB5E2E"/>
    <w:rsid w:val="00AC74EE"/>
    <w:rsid w:val="00AD1CE1"/>
    <w:rsid w:val="00AD2F0C"/>
    <w:rsid w:val="00AE1D6D"/>
    <w:rsid w:val="00AF14E1"/>
    <w:rsid w:val="00B223E6"/>
    <w:rsid w:val="00B2314A"/>
    <w:rsid w:val="00B30A22"/>
    <w:rsid w:val="00B41EA5"/>
    <w:rsid w:val="00B500B5"/>
    <w:rsid w:val="00B54ECD"/>
    <w:rsid w:val="00BA0005"/>
    <w:rsid w:val="00BB2C83"/>
    <w:rsid w:val="00BB51AD"/>
    <w:rsid w:val="00BC075E"/>
    <w:rsid w:val="00BC14E7"/>
    <w:rsid w:val="00BC4742"/>
    <w:rsid w:val="00BC498F"/>
    <w:rsid w:val="00BC4EC0"/>
    <w:rsid w:val="00BE1499"/>
    <w:rsid w:val="00BE3686"/>
    <w:rsid w:val="00BF12B8"/>
    <w:rsid w:val="00BF4D97"/>
    <w:rsid w:val="00C03D85"/>
    <w:rsid w:val="00C10256"/>
    <w:rsid w:val="00C14EB5"/>
    <w:rsid w:val="00C220CF"/>
    <w:rsid w:val="00C27C80"/>
    <w:rsid w:val="00C33E9B"/>
    <w:rsid w:val="00C41ADE"/>
    <w:rsid w:val="00C57D4C"/>
    <w:rsid w:val="00CA2A3C"/>
    <w:rsid w:val="00CA53CD"/>
    <w:rsid w:val="00CA7716"/>
    <w:rsid w:val="00CC6C89"/>
    <w:rsid w:val="00CD6F67"/>
    <w:rsid w:val="00CE0958"/>
    <w:rsid w:val="00CE09AD"/>
    <w:rsid w:val="00CF3D5B"/>
    <w:rsid w:val="00D03E63"/>
    <w:rsid w:val="00D24571"/>
    <w:rsid w:val="00D257E7"/>
    <w:rsid w:val="00D262D1"/>
    <w:rsid w:val="00D42696"/>
    <w:rsid w:val="00D447CC"/>
    <w:rsid w:val="00D47C6B"/>
    <w:rsid w:val="00D773D9"/>
    <w:rsid w:val="00D86916"/>
    <w:rsid w:val="00DB30D8"/>
    <w:rsid w:val="00DB32F3"/>
    <w:rsid w:val="00DC28DB"/>
    <w:rsid w:val="00DD3F32"/>
    <w:rsid w:val="00DD65F1"/>
    <w:rsid w:val="00DE311C"/>
    <w:rsid w:val="00DE7B02"/>
    <w:rsid w:val="00DF46DB"/>
    <w:rsid w:val="00DF5779"/>
    <w:rsid w:val="00DF5AE3"/>
    <w:rsid w:val="00E06801"/>
    <w:rsid w:val="00E132FB"/>
    <w:rsid w:val="00E16E69"/>
    <w:rsid w:val="00E371EC"/>
    <w:rsid w:val="00E45932"/>
    <w:rsid w:val="00E5585A"/>
    <w:rsid w:val="00E60E07"/>
    <w:rsid w:val="00E80565"/>
    <w:rsid w:val="00E85BEE"/>
    <w:rsid w:val="00E9264D"/>
    <w:rsid w:val="00E96BF8"/>
    <w:rsid w:val="00EA4826"/>
    <w:rsid w:val="00EB7358"/>
    <w:rsid w:val="00EC2A9D"/>
    <w:rsid w:val="00EC3C19"/>
    <w:rsid w:val="00EC744F"/>
    <w:rsid w:val="00ED167E"/>
    <w:rsid w:val="00ED2D19"/>
    <w:rsid w:val="00ED5639"/>
    <w:rsid w:val="00ED6C7F"/>
    <w:rsid w:val="00F00045"/>
    <w:rsid w:val="00F475E1"/>
    <w:rsid w:val="00F80484"/>
    <w:rsid w:val="00FB2599"/>
    <w:rsid w:val="00FB329C"/>
    <w:rsid w:val="00FC6FE8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741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A5B"/>
    <w:pPr>
      <w:spacing w:line="240" w:lineRule="auto"/>
    </w:pPr>
    <w:rPr>
      <w:rFonts w:ascii="Times New Roman" w:hAnsi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7716"/>
    <w:pPr>
      <w:numPr>
        <w:numId w:val="3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7716"/>
    <w:pPr>
      <w:numPr>
        <w:ilvl w:val="1"/>
        <w:numId w:val="3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7716"/>
    <w:pPr>
      <w:numPr>
        <w:ilvl w:val="2"/>
        <w:numId w:val="3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ind w:left="72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7716"/>
    <w:pPr>
      <w:numPr>
        <w:ilvl w:val="3"/>
        <w:numId w:val="3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A7716"/>
    <w:pPr>
      <w:numPr>
        <w:ilvl w:val="4"/>
        <w:numId w:val="3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A7716"/>
    <w:pPr>
      <w:numPr>
        <w:ilvl w:val="5"/>
        <w:numId w:val="3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A7716"/>
    <w:pPr>
      <w:numPr>
        <w:ilvl w:val="6"/>
        <w:numId w:val="3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7716"/>
    <w:pPr>
      <w:numPr>
        <w:ilvl w:val="7"/>
        <w:numId w:val="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7716"/>
    <w:pPr>
      <w:numPr>
        <w:ilvl w:val="8"/>
        <w:numId w:val="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A7716"/>
    <w:rPr>
      <w:rFonts w:ascii="Times New Roman" w:hAnsi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7716"/>
    <w:rPr>
      <w:rFonts w:ascii="Times New Roman" w:hAnsi="Times New Roman"/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7716"/>
    <w:rPr>
      <w:rFonts w:ascii="Times New Roman" w:hAnsi="Times New Roman"/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7716"/>
    <w:rPr>
      <w:rFonts w:ascii="Times New Roman" w:hAnsi="Times New Roman"/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7716"/>
    <w:rPr>
      <w:rFonts w:ascii="Times New Roman" w:hAnsi="Times New Roman"/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nhideWhenUsed/>
    <w:qFormat/>
    <w:rsid w:val="00CA7716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A77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7716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7716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7716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CA7716"/>
    <w:rPr>
      <w:b/>
      <w:bCs/>
    </w:rPr>
  </w:style>
  <w:style w:type="character" w:styleId="Utheving">
    <w:name w:val="Emphasis"/>
    <w:uiPriority w:val="20"/>
    <w:qFormat/>
    <w:rsid w:val="00CA7716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CA7716"/>
    <w:pPr>
      <w:spacing w:before="0"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A7716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CA771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A771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A7716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A77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A7716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CA7716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CA7716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CA7716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CA7716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CA7716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A7716"/>
    <w:pPr>
      <w:outlineLvl w:val="9"/>
    </w:pPr>
    <w:rPr>
      <w:lang w:bidi="en-US"/>
    </w:rPr>
  </w:style>
  <w:style w:type="character" w:styleId="Hyperkobling">
    <w:name w:val="Hyperlink"/>
    <w:uiPriority w:val="99"/>
    <w:rsid w:val="0006329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25A06"/>
    <w:pPr>
      <w:spacing w:after="100"/>
    </w:pPr>
  </w:style>
  <w:style w:type="paragraph" w:styleId="Bobletekst">
    <w:name w:val="Balloon Text"/>
    <w:basedOn w:val="Normal"/>
    <w:link w:val="BobletekstTegn"/>
    <w:rsid w:val="00725A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5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135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rsid w:val="00C14E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C14EB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NH2">
    <w:name w:val="toc 2"/>
    <w:basedOn w:val="Normal"/>
    <w:next w:val="Normal"/>
    <w:autoRedefine/>
    <w:uiPriority w:val="39"/>
    <w:rsid w:val="00AF14E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rsid w:val="00AF14E1"/>
    <w:pPr>
      <w:spacing w:after="100"/>
      <w:ind w:left="480"/>
    </w:pPr>
  </w:style>
  <w:style w:type="paragraph" w:styleId="Topptekst">
    <w:name w:val="header"/>
    <w:basedOn w:val="Normal"/>
    <w:link w:val="TopptekstTegn"/>
    <w:rsid w:val="00BB2C83"/>
    <w:pPr>
      <w:tabs>
        <w:tab w:val="center" w:pos="4513"/>
        <w:tab w:val="right" w:pos="902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rsid w:val="00BB2C83"/>
    <w:rPr>
      <w:rFonts w:ascii="Times New Roman" w:hAnsi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BB2C83"/>
    <w:pPr>
      <w:tabs>
        <w:tab w:val="center" w:pos="4513"/>
        <w:tab w:val="right" w:pos="902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B2C83"/>
    <w:rPr>
      <w:rFonts w:ascii="Times New Roman" w:hAnsi="Times New Roman"/>
      <w:sz w:val="24"/>
      <w:szCs w:val="20"/>
    </w:rPr>
  </w:style>
  <w:style w:type="paragraph" w:styleId="Revisjon">
    <w:name w:val="Revision"/>
    <w:hidden/>
    <w:uiPriority w:val="99"/>
    <w:semiHidden/>
    <w:rsid w:val="00AB5E2E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character" w:styleId="Merknadsreferanse">
    <w:name w:val="annotation reference"/>
    <w:basedOn w:val="Standardskriftforavsnitt"/>
    <w:rsid w:val="0021684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1684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1684D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21684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1684D"/>
    <w:rPr>
      <w:rFonts w:ascii="Times New Roman" w:hAnsi="Times New Roman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rsid w:val="00E9264D"/>
    <w:pPr>
      <w:spacing w:before="0" w:after="0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E9264D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rsid w:val="00E926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A5B"/>
    <w:pPr>
      <w:spacing w:line="240" w:lineRule="auto"/>
    </w:pPr>
    <w:rPr>
      <w:rFonts w:ascii="Times New Roman" w:hAnsi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7716"/>
    <w:pPr>
      <w:numPr>
        <w:numId w:val="3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7716"/>
    <w:pPr>
      <w:numPr>
        <w:ilvl w:val="1"/>
        <w:numId w:val="3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7716"/>
    <w:pPr>
      <w:numPr>
        <w:ilvl w:val="2"/>
        <w:numId w:val="3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ind w:left="72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7716"/>
    <w:pPr>
      <w:numPr>
        <w:ilvl w:val="3"/>
        <w:numId w:val="3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A7716"/>
    <w:pPr>
      <w:numPr>
        <w:ilvl w:val="4"/>
        <w:numId w:val="3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A7716"/>
    <w:pPr>
      <w:numPr>
        <w:ilvl w:val="5"/>
        <w:numId w:val="3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A7716"/>
    <w:pPr>
      <w:numPr>
        <w:ilvl w:val="6"/>
        <w:numId w:val="3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7716"/>
    <w:pPr>
      <w:numPr>
        <w:ilvl w:val="7"/>
        <w:numId w:val="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7716"/>
    <w:pPr>
      <w:numPr>
        <w:ilvl w:val="8"/>
        <w:numId w:val="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A7716"/>
    <w:rPr>
      <w:rFonts w:ascii="Times New Roman" w:hAnsi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7716"/>
    <w:rPr>
      <w:rFonts w:ascii="Times New Roman" w:hAnsi="Times New Roman"/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7716"/>
    <w:rPr>
      <w:rFonts w:ascii="Times New Roman" w:hAnsi="Times New Roman"/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A7716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7716"/>
    <w:rPr>
      <w:rFonts w:ascii="Times New Roman" w:hAnsi="Times New Roman"/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7716"/>
    <w:rPr>
      <w:rFonts w:ascii="Times New Roman" w:hAnsi="Times New Roman"/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nhideWhenUsed/>
    <w:qFormat/>
    <w:rsid w:val="00CA7716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A77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7716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7716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7716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CA7716"/>
    <w:rPr>
      <w:b/>
      <w:bCs/>
    </w:rPr>
  </w:style>
  <w:style w:type="character" w:styleId="Utheving">
    <w:name w:val="Emphasis"/>
    <w:uiPriority w:val="20"/>
    <w:qFormat/>
    <w:rsid w:val="00CA7716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CA7716"/>
    <w:pPr>
      <w:spacing w:before="0"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A7716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CA771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A7716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A7716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A77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A7716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CA7716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CA7716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CA7716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CA7716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CA7716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A7716"/>
    <w:pPr>
      <w:outlineLvl w:val="9"/>
    </w:pPr>
    <w:rPr>
      <w:lang w:bidi="en-US"/>
    </w:rPr>
  </w:style>
  <w:style w:type="character" w:styleId="Hyperkobling">
    <w:name w:val="Hyperlink"/>
    <w:uiPriority w:val="99"/>
    <w:rsid w:val="0006329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25A06"/>
    <w:pPr>
      <w:spacing w:after="100"/>
    </w:pPr>
  </w:style>
  <w:style w:type="paragraph" w:styleId="Bobletekst">
    <w:name w:val="Balloon Text"/>
    <w:basedOn w:val="Normal"/>
    <w:link w:val="BobletekstTegn"/>
    <w:rsid w:val="00725A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5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135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rsid w:val="00C14E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C14EB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NH2">
    <w:name w:val="toc 2"/>
    <w:basedOn w:val="Normal"/>
    <w:next w:val="Normal"/>
    <w:autoRedefine/>
    <w:uiPriority w:val="39"/>
    <w:rsid w:val="00AF14E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rsid w:val="00AF14E1"/>
    <w:pPr>
      <w:spacing w:after="100"/>
      <w:ind w:left="480"/>
    </w:pPr>
  </w:style>
  <w:style w:type="paragraph" w:styleId="Topptekst">
    <w:name w:val="header"/>
    <w:basedOn w:val="Normal"/>
    <w:link w:val="TopptekstTegn"/>
    <w:rsid w:val="00BB2C83"/>
    <w:pPr>
      <w:tabs>
        <w:tab w:val="center" w:pos="4513"/>
        <w:tab w:val="right" w:pos="902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rsid w:val="00BB2C83"/>
    <w:rPr>
      <w:rFonts w:ascii="Times New Roman" w:hAnsi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BB2C83"/>
    <w:pPr>
      <w:tabs>
        <w:tab w:val="center" w:pos="4513"/>
        <w:tab w:val="right" w:pos="902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B2C83"/>
    <w:rPr>
      <w:rFonts w:ascii="Times New Roman" w:hAnsi="Times New Roman"/>
      <w:sz w:val="24"/>
      <w:szCs w:val="20"/>
    </w:rPr>
  </w:style>
  <w:style w:type="paragraph" w:styleId="Revisjon">
    <w:name w:val="Revision"/>
    <w:hidden/>
    <w:uiPriority w:val="99"/>
    <w:semiHidden/>
    <w:rsid w:val="00AB5E2E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character" w:styleId="Merknadsreferanse">
    <w:name w:val="annotation reference"/>
    <w:basedOn w:val="Standardskriftforavsnitt"/>
    <w:rsid w:val="0021684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1684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1684D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21684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1684D"/>
    <w:rPr>
      <w:rFonts w:ascii="Times New Roman" w:hAnsi="Times New Roman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rsid w:val="00E9264D"/>
    <w:pPr>
      <w:spacing w:before="0" w:after="0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E9264D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rsid w:val="00E92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ogle.no/url?sa=i&amp;rct=j&amp;q=&amp;esrc=s&amp;source=images&amp;cd=&amp;cad=rja&amp;uact=8&amp;ved=0CAcQjRxqFQoTCIXk28q0o8cCFSj0cgod_dUC_A&amp;url=https://plus.google.com/111179986357519325672/videos&amp;ei=-ynLVcX6EqjoywP9q4vgDw&amp;bvm=bv.99804247,d.bGQ&amp;psig=AFQjCNFr1h0_JLiwfNkJI4LdeFYCOUOjzQ&amp;ust=1439464271903823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no/url?sa=i&amp;rct=j&amp;q=&amp;esrc=s&amp;source=images&amp;cd=&amp;cad=rja&amp;uact=8&amp;ved=0CAcQjRxqFQoTCMbvgua1o8cCFaK_cgodhmYKsg&amp;url=https://www.baerum.kommune.no/Organisasjonen/Administrasjon/Kommunikasjonsenheten/Grafisk-profil/Grafiske-elementer/&amp;ei=QSvLVYZLov_KA4bNqZAL&amp;psig=AFQjCNGm6vNwwUGHHPnJIResYvdNTBurdQ&amp;ust=1439464621460087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ogle.no/url?sa=i&amp;rct=j&amp;q=&amp;esrc=s&amp;source=images&amp;cd=&amp;cad=rja&amp;uact=8&amp;ved=0CAcQjRxqFQoTCP2Ayoy3o8cCFYimcgodXFYOHw&amp;url=https://www.nho.no/&amp;ei=nizLVf25EojNygPcrLn4AQ&amp;psig=AFQjCNFlKb5itbVyQh0GQaNmMx-f-bSijw&amp;ust=1439464963989292" TargetMode="External"/><Relationship Id="rId25" Type="http://schemas.openxmlformats.org/officeDocument/2006/relationships/hyperlink" Target="https://helsedirektoratet.no/publikasjoner/helsedirektoratets-anbefalinger-pa-det-velferdsteknologiske-omrad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hyperlink" Target="https://event.nho.no/skjema/?event=508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no/url?sa=i&amp;rct=j&amp;q=&amp;esrc=s&amp;source=images&amp;cd=&amp;cad=rja&amp;uact=8&amp;ved=0CAcQjRxqFQoTCL682sm3o8cCFWe_cgodSP8P7Q&amp;url=http://www.karlsoy.kommune.no/kommunenes-sentralforbund.5562347-6428.html&amp;ei=Hi3LVb61Huf-ygPI_r_oDg&amp;psig=AFQjCNGdbCuytUYukuiICpes55TD7Zzm1A&amp;ust=1439465106415620" TargetMode="External"/><Relationship Id="rId23" Type="http://schemas.openxmlformats.org/officeDocument/2006/relationships/hyperlink" Target="https://www.google.no/url?sa=i&amp;rct=j&amp;q=&amp;esrc=s&amp;source=images&amp;cd=&amp;cad=rja&amp;uact=8&amp;ved=0CAcQjRxqFQoTCN6WwaG1o8cCFYMscgodBo4ALg&amp;url=https://helsedirektoratet.no/&amp;ei=sSrLVZ76E4PZyAOGnILwAg&amp;psig=AFQjCNFvTJxNc1QqkNNIuQF-oiTzuSyyMg&amp;ust=1439464452860458" TargetMode="External"/><Relationship Id="rId28" Type="http://schemas.openxmlformats.org/officeDocument/2006/relationships/image" Target="media/image9.png"/><Relationship Id="rId10" Type="http://schemas.openxmlformats.org/officeDocument/2006/relationships/webSettings" Target="webSettings.xml"/><Relationship Id="rId19" Type="http://schemas.openxmlformats.org/officeDocument/2006/relationships/hyperlink" Target="http://www.google.no/url?sa=i&amp;rct=j&amp;q=&amp;esrc=s&amp;source=images&amp;cd=&amp;cad=rja&amp;uact=8&amp;ved=0CAcQjRxqFQoTCIbQ8KO2o8cCFUZwcgodNCgDFQ&amp;url=http://www.recoveryverksteder.no/&amp;ei=wivLVYbnLMbgyQO00IyoAQ&amp;psig=AFQjCNHfu22pHbMP0CXHJBe2J2TZgvaaaA&amp;ust=143946472880080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image" Target="media/image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EED59A64AEF746B191AEFDB406AEA7" ma:contentTypeVersion="0" ma:contentTypeDescription="Opprett et nytt dokument." ma:contentTypeScope="" ma:versionID="9ed80df0ac365aaba6f79849d7711996">
  <xsd:schema xmlns:xsd="http://www.w3.org/2001/XMLSchema" xmlns:xs="http://www.w3.org/2001/XMLSchema" xmlns:p="http://schemas.microsoft.com/office/2006/metadata/properties" xmlns:ns2="0a405cb3-2385-48eb-a10c-a7fd9c0585f7" targetNamespace="http://schemas.microsoft.com/office/2006/metadata/properties" ma:root="true" ma:fieldsID="961f77efdeac57d2a6574a9198f4760f" ns2:_="">
    <xsd:import namespace="0a405cb3-2385-48eb-a10c-a7fd9c0585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05cb3-2385-48eb-a10c-a7fd9c058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405cb3-2385-48eb-a10c-a7fd9c0585f7">YYN6QU5NHZR5-2-233</_dlc_DocId>
    <_dlc_DocIdUrl xmlns="0a405cb3-2385-48eb-a10c-a7fd9c0585f7">
      <Url>https://minarena.nho.no/ansatte/ghorrigmoe/_layouts/DocIdRedir.aspx?ID=YYN6QU5NHZR5-2-233</Url>
      <Description>YYN6QU5NHZR5-2-233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6DD6-80A9-4FD0-8C26-FACBA0F73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9BCC3-7F25-43ED-8CBD-22F5AD6CE7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5420B1-DCD6-435F-A316-0062815EA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05cb3-2385-48eb-a10c-a7fd9c058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05D55-1B7E-464A-8C9D-252F7961236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a405cb3-2385-48eb-a10c-a7fd9c0585f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AEFCDAB-D971-4FA3-A031-E1831473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1689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Acos AS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Ragnvald Joakimsen</dc:creator>
  <cp:lastModifiedBy>Ann-Kristin Smilden </cp:lastModifiedBy>
  <cp:revision>7</cp:revision>
  <cp:lastPrinted>2015-08-18T09:52:00Z</cp:lastPrinted>
  <dcterms:created xsi:type="dcterms:W3CDTF">2015-08-18T07:03:00Z</dcterms:created>
  <dcterms:modified xsi:type="dcterms:W3CDTF">2015-08-18T09:52:00Z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0x01010090EED59A64AEF746B191AEFDB406AEA7</vt:lpwstr>
  </property>
  <property fmtid="{D5CDD505-2E9C-101B-9397-08002B2CF9AE}" pid="3" name="_dlc_DocIdItemGuid">
    <vt:lpwstr>2f48c34e-32ff-4ec0-be05-fd3cd02f0db4</vt:lpwstr>
  </property>
</Properties>
</file>