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DFE67" w14:textId="03593BF1" w:rsidR="005E08EC" w:rsidRPr="00D714AC" w:rsidRDefault="009E5131" w:rsidP="005E08EC">
      <w:pPr>
        <w:pBdr>
          <w:top w:val="single" w:sz="36" w:space="25" w:color="auto"/>
          <w:bottom w:val="single" w:sz="36" w:space="7" w:color="auto"/>
        </w:pBdr>
        <w:tabs>
          <w:tab w:val="left" w:pos="90"/>
        </w:tabs>
        <w:rPr>
          <w:rFonts w:cs="Arial"/>
          <w:b/>
          <w:bCs/>
          <w:i/>
          <w:iCs/>
          <w:sz w:val="56"/>
          <w:lang w:val="en-GB"/>
        </w:rPr>
      </w:pPr>
      <w:sdt>
        <w:sdtPr>
          <w:rPr>
            <w:rFonts w:cs="Arial"/>
            <w:b/>
            <w:bCs/>
            <w:i/>
            <w:iCs/>
            <w:sz w:val="56"/>
            <w:lang w:val="en-GB"/>
          </w:rPr>
          <w:tag w:val="ToProject.Description"/>
          <w:id w:val="10000"/>
          <w:placeholder>
            <w:docPart w:val="94A0BC3593778E46BEE50B29E6B72B83"/>
          </w:placeholder>
          <w:dataBinding w:prefixMappings="xmlns:gbs='http://www.software-innovation.no/growBusinessDocument'" w:xpath="/gbs:GrowBusinessDocument/gbs:ToProject.Description[@gbs:key='10000']" w:storeItemID="{01121993-F5A9-4201-B618-6974A044F4FA}"/>
          <w:text/>
        </w:sdtPr>
        <w:sdtEndPr/>
        <w:sdtContent>
          <w:r w:rsidR="001D2AE0" w:rsidRPr="00D714AC" w:rsidDel="00FF44F2">
            <w:rPr>
              <w:rFonts w:cs="Arial"/>
              <w:b/>
              <w:bCs/>
              <w:i/>
              <w:iCs/>
              <w:sz w:val="56"/>
              <w:lang w:val="en-GB"/>
            </w:rPr>
            <w:t>Oslo Lufthavn - BHS Terminal 1</w:t>
          </w:r>
        </w:sdtContent>
      </w:sdt>
    </w:p>
    <w:p w14:paraId="744185BC" w14:textId="77777777" w:rsidR="00424FCF" w:rsidRPr="00D714AC" w:rsidRDefault="00424FCF" w:rsidP="004760E0">
      <w:pPr>
        <w:rPr>
          <w:b/>
          <w:i/>
          <w:sz w:val="56"/>
          <w:szCs w:val="96"/>
          <w:lang w:val="en-GB"/>
        </w:rPr>
      </w:pPr>
    </w:p>
    <w:p w14:paraId="54D6AF9D" w14:textId="77777777" w:rsidR="00D07965" w:rsidRPr="00D07965" w:rsidRDefault="00D07965" w:rsidP="00D07965">
      <w:pPr>
        <w:rPr>
          <w:b/>
          <w:i/>
          <w:sz w:val="56"/>
          <w:szCs w:val="96"/>
          <w:lang w:val="en-GB"/>
        </w:rPr>
      </w:pPr>
      <w:r w:rsidRPr="00D07965">
        <w:rPr>
          <w:b/>
          <w:i/>
          <w:sz w:val="56"/>
          <w:szCs w:val="96"/>
          <w:lang w:val="en-GB"/>
        </w:rPr>
        <w:t xml:space="preserve">Concept Verification - </w:t>
      </w:r>
      <w:r w:rsidRPr="00D07965">
        <w:rPr>
          <w:b/>
          <w:i/>
          <w:sz w:val="56"/>
          <w:szCs w:val="96"/>
          <w:lang w:val="en-GB"/>
        </w:rPr>
        <w:br/>
        <w:t>Automated Baggage Handling (</w:t>
      </w:r>
      <w:proofErr w:type="spellStart"/>
      <w:r w:rsidRPr="00D07965">
        <w:rPr>
          <w:b/>
          <w:i/>
          <w:sz w:val="56"/>
          <w:szCs w:val="96"/>
          <w:lang w:val="en-GB"/>
        </w:rPr>
        <w:t>ABH</w:t>
      </w:r>
      <w:proofErr w:type="spellEnd"/>
      <w:r w:rsidRPr="00D07965">
        <w:rPr>
          <w:b/>
          <w:i/>
          <w:sz w:val="56"/>
          <w:szCs w:val="96"/>
          <w:lang w:val="en-GB"/>
        </w:rPr>
        <w:t>)</w:t>
      </w:r>
    </w:p>
    <w:p w14:paraId="4BEA7BD6" w14:textId="0DA6FF78" w:rsidR="00424FCF" w:rsidRPr="00D714AC" w:rsidRDefault="009515DF" w:rsidP="005E08EC">
      <w:pPr>
        <w:rPr>
          <w:b/>
          <w:i/>
          <w:sz w:val="56"/>
          <w:szCs w:val="96"/>
          <w:lang w:val="en-GB"/>
        </w:rPr>
      </w:pPr>
      <w:r>
        <w:rPr>
          <w:b/>
          <w:i/>
          <w:sz w:val="56"/>
          <w:szCs w:val="96"/>
          <w:lang w:val="en-GB"/>
        </w:rPr>
        <w:br/>
      </w:r>
      <w:r w:rsidR="004760E0" w:rsidRPr="00D714AC">
        <w:rPr>
          <w:b/>
          <w:i/>
          <w:sz w:val="56"/>
          <w:szCs w:val="96"/>
          <w:lang w:val="en-GB"/>
        </w:rPr>
        <w:t>Bag</w:t>
      </w:r>
      <w:r w:rsidR="00424FCF" w:rsidRPr="00D714AC">
        <w:rPr>
          <w:b/>
          <w:i/>
          <w:sz w:val="56"/>
          <w:szCs w:val="96"/>
          <w:lang w:val="en-GB"/>
        </w:rPr>
        <w:t>gage last</w:t>
      </w:r>
      <w:r w:rsidR="0045772E" w:rsidRPr="00D714AC">
        <w:rPr>
          <w:b/>
          <w:i/>
          <w:sz w:val="56"/>
          <w:szCs w:val="96"/>
          <w:lang w:val="en-GB"/>
        </w:rPr>
        <w:t>-mile and first</w:t>
      </w:r>
      <w:r w:rsidR="00424FCF" w:rsidRPr="00D714AC">
        <w:rPr>
          <w:b/>
          <w:i/>
          <w:sz w:val="56"/>
          <w:szCs w:val="96"/>
          <w:lang w:val="en-GB"/>
        </w:rPr>
        <w:t>-mile processes</w:t>
      </w:r>
      <w:r w:rsidR="0045772E" w:rsidRPr="00D714AC">
        <w:rPr>
          <w:b/>
          <w:i/>
          <w:sz w:val="56"/>
          <w:szCs w:val="96"/>
          <w:lang w:val="en-GB"/>
        </w:rPr>
        <w:br/>
      </w:r>
    </w:p>
    <w:p w14:paraId="1809AC92" w14:textId="1EB97442" w:rsidR="00424FCF" w:rsidRPr="00D07965" w:rsidRDefault="00424FCF" w:rsidP="005E08EC">
      <w:pPr>
        <w:rPr>
          <w:b/>
          <w:i/>
          <w:sz w:val="44"/>
          <w:szCs w:val="56"/>
          <w:lang w:val="en-GB"/>
        </w:rPr>
      </w:pPr>
      <w:r w:rsidRPr="00D714AC">
        <w:rPr>
          <w:b/>
          <w:i/>
          <w:sz w:val="48"/>
          <w:szCs w:val="56"/>
          <w:lang w:val="en-GB"/>
        </w:rPr>
        <w:t xml:space="preserve">Needs </w:t>
      </w:r>
      <w:r w:rsidR="007B707D" w:rsidRPr="00D714AC">
        <w:rPr>
          <w:b/>
          <w:i/>
          <w:sz w:val="48"/>
          <w:szCs w:val="56"/>
          <w:lang w:val="en-GB"/>
        </w:rPr>
        <w:t xml:space="preserve">for </w:t>
      </w:r>
      <w:r w:rsidR="00D03B88" w:rsidRPr="00D714AC">
        <w:rPr>
          <w:b/>
          <w:i/>
          <w:sz w:val="48"/>
          <w:szCs w:val="56"/>
          <w:lang w:val="en-GB"/>
        </w:rPr>
        <w:t xml:space="preserve">automation </w:t>
      </w:r>
      <w:r w:rsidRPr="00D714AC">
        <w:rPr>
          <w:b/>
          <w:i/>
          <w:sz w:val="48"/>
          <w:szCs w:val="56"/>
          <w:lang w:val="en-GB"/>
        </w:rPr>
        <w:br/>
      </w:r>
    </w:p>
    <w:p w14:paraId="6FC3AF0E" w14:textId="77777777" w:rsidR="00424FCF" w:rsidRPr="00D714AC" w:rsidRDefault="00424FCF" w:rsidP="005E08EC">
      <w:pPr>
        <w:rPr>
          <w:lang w:val="en-GB"/>
        </w:rPr>
      </w:pPr>
    </w:p>
    <w:p w14:paraId="2CEE47B0" w14:textId="7AD1FC0C" w:rsidR="005E08EC" w:rsidRPr="00D714AC" w:rsidRDefault="002B63EA" w:rsidP="005E08EC">
      <w:pPr>
        <w:rPr>
          <w:rFonts w:cs="Arial"/>
          <w:b/>
          <w:sz w:val="36"/>
          <w:lang w:val="en-GB"/>
        </w:rPr>
      </w:pPr>
      <w:r w:rsidRPr="00D714AC">
        <w:rPr>
          <w:noProof/>
          <w:lang w:val="en-GB"/>
        </w:rPr>
        <w:drawing>
          <wp:anchor distT="0" distB="0" distL="114300" distR="114300" simplePos="0" relativeHeight="251711488" behindDoc="0" locked="0" layoutInCell="1" allowOverlap="1" wp14:anchorId="6F3E215D" wp14:editId="03384E48">
            <wp:simplePos x="0" y="0"/>
            <wp:positionH relativeFrom="column">
              <wp:posOffset>0</wp:posOffset>
            </wp:positionH>
            <wp:positionV relativeFrom="paragraph">
              <wp:posOffset>-224155</wp:posOffset>
            </wp:positionV>
            <wp:extent cx="1962150" cy="535940"/>
            <wp:effectExtent l="0" t="0" r="0" b="0"/>
            <wp:wrapNone/>
            <wp:docPr id="270" name="Bil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nor AS_1033.png"/>
                    <pic:cNvPicPr/>
                  </pic:nvPicPr>
                  <pic:blipFill>
                    <a:blip r:embed="rId8">
                      <a:extLst>
                        <a:ext uri="{28A0092B-C50C-407E-A947-70E740481C1C}">
                          <a14:useLocalDpi xmlns:a14="http://schemas.microsoft.com/office/drawing/2010/main" val="0"/>
                        </a:ext>
                      </a:extLst>
                    </a:blip>
                    <a:stretch>
                      <a:fillRect/>
                    </a:stretch>
                  </pic:blipFill>
                  <pic:spPr>
                    <a:xfrm>
                      <a:off x="0" y="0"/>
                      <a:ext cx="1962150" cy="535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E08EC" w:rsidRPr="00D714AC">
        <w:rPr>
          <w:rFonts w:cs="Arial"/>
          <w:b/>
          <w:sz w:val="36"/>
          <w:lang w:val="en-GB"/>
        </w:rPr>
        <w:t xml:space="preserve"> </w:t>
      </w:r>
    </w:p>
    <w:p w14:paraId="73CBCA32" w14:textId="77777777" w:rsidR="005E08EC" w:rsidRPr="00D714AC" w:rsidRDefault="005E08EC" w:rsidP="005E08EC">
      <w:pPr>
        <w:rPr>
          <w:sz w:val="16"/>
          <w:szCs w:val="16"/>
          <w:lang w:val="en-GB"/>
        </w:rPr>
      </w:pPr>
    </w:p>
    <w:p w14:paraId="20100779" w14:textId="77777777" w:rsidR="002B63EA" w:rsidRPr="00D714AC" w:rsidRDefault="002B63EA" w:rsidP="005E08EC">
      <w:pPr>
        <w:rPr>
          <w:rFonts w:cs="Arial"/>
          <w:bCs/>
          <w:lang w:val="en-GB"/>
        </w:rPr>
      </w:pPr>
    </w:p>
    <w:p w14:paraId="6C18E589" w14:textId="77777777" w:rsidR="005E08EC" w:rsidRPr="00D714AC" w:rsidRDefault="005E08EC" w:rsidP="005E08EC">
      <w:pPr>
        <w:rPr>
          <w:rFonts w:cs="Arial"/>
          <w:bCs/>
          <w:lang w:val="en-GB"/>
        </w:rPr>
      </w:pPr>
      <w:r w:rsidRPr="00D714AC">
        <w:rPr>
          <w:rFonts w:cs="Arial"/>
          <w:bCs/>
          <w:lang w:val="en-GB"/>
        </w:rPr>
        <w:t>Avinor AS</w:t>
      </w:r>
    </w:p>
    <w:p w14:paraId="122A9EE6" w14:textId="77777777" w:rsidR="005E08EC" w:rsidRPr="00D714AC" w:rsidRDefault="005E08EC" w:rsidP="005E08EC">
      <w:pPr>
        <w:rPr>
          <w:rFonts w:cs="Arial"/>
          <w:bCs/>
          <w:lang w:val="en-GB"/>
        </w:rPr>
      </w:pPr>
      <w:r w:rsidRPr="00D714AC">
        <w:rPr>
          <w:rFonts w:cs="Arial"/>
          <w:bCs/>
          <w:lang w:val="en-GB"/>
        </w:rPr>
        <w:t>Dronning Eufemias gate 6</w:t>
      </w:r>
    </w:p>
    <w:p w14:paraId="081EA737" w14:textId="77777777" w:rsidR="005E08EC" w:rsidRPr="00D714AC" w:rsidRDefault="005E08EC" w:rsidP="005E08EC">
      <w:pPr>
        <w:rPr>
          <w:rFonts w:cs="Arial"/>
          <w:bCs/>
          <w:lang w:val="en-GB"/>
        </w:rPr>
      </w:pPr>
      <w:r w:rsidRPr="00D714AC">
        <w:rPr>
          <w:rFonts w:cs="Arial"/>
          <w:bCs/>
          <w:lang w:val="en-GB"/>
        </w:rPr>
        <w:t>NO-0154 OSLO</w:t>
      </w:r>
    </w:p>
    <w:p w14:paraId="1B018B4D" w14:textId="77777777" w:rsidR="005E08EC" w:rsidRPr="00D714AC" w:rsidRDefault="005E08EC" w:rsidP="005E08EC">
      <w:pPr>
        <w:rPr>
          <w:rFonts w:cs="Arial"/>
          <w:bCs/>
          <w:lang w:val="en-GB"/>
        </w:rPr>
      </w:pPr>
      <w:r w:rsidRPr="00D714AC">
        <w:rPr>
          <w:rFonts w:cs="Arial"/>
          <w:bCs/>
          <w:lang w:val="en-GB"/>
        </w:rPr>
        <w:t xml:space="preserve">Tel: </w:t>
      </w:r>
      <w:r w:rsidRPr="00D714AC">
        <w:rPr>
          <w:rFonts w:cs="Arial"/>
          <w:bCs/>
          <w:lang w:val="en-GB"/>
        </w:rPr>
        <w:tab/>
        <w:t>+47 815 30 550</w:t>
      </w:r>
      <w:r w:rsidRPr="00D714AC">
        <w:rPr>
          <w:rFonts w:cs="Arial"/>
          <w:bCs/>
          <w:lang w:val="en-GB"/>
        </w:rPr>
        <w:br/>
        <w:t>Post@avinor.no</w:t>
      </w:r>
    </w:p>
    <w:p w14:paraId="2549C3CB" w14:textId="77777777" w:rsidR="005E08EC" w:rsidRPr="00D714AC" w:rsidRDefault="005E08EC" w:rsidP="005E08EC">
      <w:pPr>
        <w:rPr>
          <w:rFonts w:cs="Arial"/>
          <w:lang w:val="en-GB"/>
        </w:rPr>
      </w:pPr>
    </w:p>
    <w:p w14:paraId="19E90CC7" w14:textId="77777777" w:rsidR="005E08EC" w:rsidRPr="00D714AC" w:rsidRDefault="005E08EC" w:rsidP="005E08EC">
      <w:pPr>
        <w:pStyle w:val="berschrift"/>
        <w:spacing w:before="0"/>
        <w:rPr>
          <w:sz w:val="24"/>
          <w:lang w:val="en-GB"/>
        </w:rPr>
      </w:pPr>
    </w:p>
    <w:p w14:paraId="3618C333" w14:textId="77777777" w:rsidR="00E14BA3" w:rsidRPr="00D714AC" w:rsidRDefault="00E14BA3" w:rsidP="00E14BA3">
      <w:pPr>
        <w:pStyle w:val="berschrift"/>
        <w:spacing w:before="0"/>
        <w:rPr>
          <w:sz w:val="24"/>
          <w:lang w:val="en-GB"/>
        </w:rPr>
      </w:pPr>
      <w:r w:rsidRPr="00D714AC">
        <w:rPr>
          <w:sz w:val="24"/>
          <w:lang w:val="en-GB"/>
        </w:rPr>
        <w:t>Document control</w:t>
      </w:r>
    </w:p>
    <w:tbl>
      <w:tblPr>
        <w:tblW w:w="94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7513"/>
      </w:tblGrid>
      <w:tr w:rsidR="00E14BA3" w:rsidRPr="00D714AC" w14:paraId="065701F4" w14:textId="77777777" w:rsidTr="00AB6FAB">
        <w:tc>
          <w:tcPr>
            <w:tcW w:w="1985" w:type="dxa"/>
          </w:tcPr>
          <w:p w14:paraId="6F054627" w14:textId="77777777" w:rsidR="00E14BA3" w:rsidRPr="00D714AC" w:rsidRDefault="00E14BA3" w:rsidP="00AB6FAB">
            <w:pPr>
              <w:rPr>
                <w:sz w:val="16"/>
                <w:lang w:val="en-GB"/>
              </w:rPr>
            </w:pPr>
            <w:r w:rsidRPr="00D714AC">
              <w:rPr>
                <w:sz w:val="16"/>
                <w:lang w:val="en-GB"/>
              </w:rPr>
              <w:t xml:space="preserve"> Revision:</w:t>
            </w:r>
          </w:p>
        </w:tc>
        <w:tc>
          <w:tcPr>
            <w:tcW w:w="7513" w:type="dxa"/>
          </w:tcPr>
          <w:p w14:paraId="38614313" w14:textId="44CD0284" w:rsidR="00E14BA3" w:rsidRPr="00D714AC" w:rsidRDefault="00D07965" w:rsidP="00AB6FAB">
            <w:pPr>
              <w:rPr>
                <w:b/>
                <w:sz w:val="16"/>
                <w:lang w:val="en-GB"/>
              </w:rPr>
            </w:pPr>
            <w:r>
              <w:rPr>
                <w:b/>
                <w:sz w:val="16"/>
                <w:lang w:val="en-GB"/>
              </w:rPr>
              <w:t>B</w:t>
            </w:r>
            <w:r w:rsidR="008B27A4" w:rsidRPr="00D714AC">
              <w:rPr>
                <w:b/>
                <w:sz w:val="16"/>
                <w:lang w:val="en-GB"/>
              </w:rPr>
              <w:t>01</w:t>
            </w:r>
          </w:p>
        </w:tc>
      </w:tr>
      <w:tr w:rsidR="00E14BA3" w:rsidRPr="005F5CDF" w14:paraId="0E16473A" w14:textId="77777777" w:rsidTr="00AB6FAB">
        <w:tc>
          <w:tcPr>
            <w:tcW w:w="1985" w:type="dxa"/>
          </w:tcPr>
          <w:p w14:paraId="52F29D25" w14:textId="77777777" w:rsidR="00E14BA3" w:rsidRPr="00D714AC" w:rsidRDefault="00E14BA3" w:rsidP="00AB6FAB">
            <w:pPr>
              <w:rPr>
                <w:sz w:val="16"/>
                <w:lang w:val="en-GB"/>
              </w:rPr>
            </w:pPr>
            <w:r w:rsidRPr="00D714AC">
              <w:rPr>
                <w:sz w:val="16"/>
                <w:lang w:val="en-GB"/>
              </w:rPr>
              <w:t xml:space="preserve"> Project:</w:t>
            </w:r>
          </w:p>
        </w:tc>
        <w:tc>
          <w:tcPr>
            <w:tcW w:w="7513" w:type="dxa"/>
          </w:tcPr>
          <w:p w14:paraId="4083746D" w14:textId="030F1540" w:rsidR="00E14BA3" w:rsidRPr="00D714AC" w:rsidRDefault="009E5131" w:rsidP="00AB6FAB">
            <w:pPr>
              <w:rPr>
                <w:b/>
                <w:sz w:val="16"/>
                <w:lang w:val="en-GB"/>
              </w:rPr>
            </w:pPr>
            <w:sdt>
              <w:sdtPr>
                <w:rPr>
                  <w:b/>
                  <w:bCs/>
                  <w:i/>
                  <w:iCs/>
                  <w:sz w:val="16"/>
                  <w:lang w:val="en-GB"/>
                </w:rPr>
                <w:tag w:val="ToProject.Description"/>
                <w:id w:val="-1068412315"/>
                <w:placeholder>
                  <w:docPart w:val="C0DBEAFB2BA29F4D9893F4BA22584720"/>
                </w:placeholder>
                <w:dataBinding w:prefixMappings="xmlns:gbs='http://www.software-innovation.no/growBusinessDocument'" w:xpath="/gbs:GrowBusinessDocument/gbs:ToProject.Description[@gbs:key='10000']" w:storeItemID="{01121993-F5A9-4201-B618-6974A044F4FA}"/>
                <w:text/>
              </w:sdtPr>
              <w:sdtEndPr/>
              <w:sdtContent>
                <w:r w:rsidR="00E14BA3" w:rsidRPr="00D714AC" w:rsidDel="00FF44F2">
                  <w:rPr>
                    <w:b/>
                    <w:bCs/>
                    <w:i/>
                    <w:iCs/>
                    <w:sz w:val="16"/>
                    <w:lang w:val="en-GB"/>
                  </w:rPr>
                  <w:t>Oslo Lufthavn - BHS Terminal 1</w:t>
                </w:r>
                <w:r w:rsidR="00593B6C" w:rsidRPr="00D714AC">
                  <w:rPr>
                    <w:b/>
                    <w:bCs/>
                    <w:i/>
                    <w:iCs/>
                    <w:sz w:val="16"/>
                    <w:lang w:val="en-GB"/>
                  </w:rPr>
                  <w:t xml:space="preserve"> – Concept verification</w:t>
                </w:r>
              </w:sdtContent>
            </w:sdt>
          </w:p>
        </w:tc>
      </w:tr>
      <w:tr w:rsidR="00E14BA3" w:rsidRPr="00D714AC" w14:paraId="79854BBC" w14:textId="77777777" w:rsidTr="00AB6FAB">
        <w:tc>
          <w:tcPr>
            <w:tcW w:w="1985" w:type="dxa"/>
          </w:tcPr>
          <w:p w14:paraId="07B73671" w14:textId="77777777" w:rsidR="00E14BA3" w:rsidRPr="00D714AC" w:rsidRDefault="00E14BA3" w:rsidP="00AB6FAB">
            <w:pPr>
              <w:rPr>
                <w:sz w:val="16"/>
                <w:lang w:val="en-GB"/>
              </w:rPr>
            </w:pPr>
            <w:r w:rsidRPr="00D714AC">
              <w:rPr>
                <w:sz w:val="16"/>
                <w:lang w:val="en-GB"/>
              </w:rPr>
              <w:t xml:space="preserve"> Document ID:</w:t>
            </w:r>
          </w:p>
        </w:tc>
        <w:tc>
          <w:tcPr>
            <w:tcW w:w="7513" w:type="dxa"/>
          </w:tcPr>
          <w:p w14:paraId="1AB053A3" w14:textId="33C3645A" w:rsidR="00E14BA3" w:rsidRPr="00D714AC" w:rsidRDefault="00E14BA3" w:rsidP="00AB6FAB">
            <w:pPr>
              <w:rPr>
                <w:b/>
                <w:sz w:val="16"/>
                <w:lang w:val="en-GB"/>
              </w:rPr>
            </w:pPr>
          </w:p>
        </w:tc>
      </w:tr>
      <w:tr w:rsidR="00E14BA3" w:rsidRPr="005F5CDF" w14:paraId="6AC5D501" w14:textId="77777777" w:rsidTr="00AB6FAB">
        <w:tc>
          <w:tcPr>
            <w:tcW w:w="1985" w:type="dxa"/>
          </w:tcPr>
          <w:p w14:paraId="09B75BFE" w14:textId="77777777" w:rsidR="00E14BA3" w:rsidRPr="00D714AC" w:rsidRDefault="00E14BA3" w:rsidP="00AB6FAB">
            <w:pPr>
              <w:rPr>
                <w:sz w:val="16"/>
                <w:lang w:val="en-GB"/>
              </w:rPr>
            </w:pPr>
            <w:r w:rsidRPr="00D714AC">
              <w:rPr>
                <w:sz w:val="16"/>
                <w:lang w:val="en-GB"/>
              </w:rPr>
              <w:t xml:space="preserve"> File ID:</w:t>
            </w:r>
          </w:p>
        </w:tc>
        <w:tc>
          <w:tcPr>
            <w:tcW w:w="7513" w:type="dxa"/>
          </w:tcPr>
          <w:p w14:paraId="5A50D9F1" w14:textId="43DAF461" w:rsidR="00E14BA3" w:rsidRPr="00D714AC" w:rsidRDefault="00E14BA3" w:rsidP="00D95DBE">
            <w:pPr>
              <w:ind w:right="425"/>
              <w:rPr>
                <w:b/>
                <w:sz w:val="16"/>
                <w:lang w:val="en-GB"/>
              </w:rPr>
            </w:pPr>
            <w:r w:rsidRPr="00D714AC">
              <w:rPr>
                <w:b/>
                <w:sz w:val="16"/>
                <w:lang w:val="en-GB"/>
              </w:rPr>
              <w:t>Oslo lufthavn –</w:t>
            </w:r>
            <w:r w:rsidR="00827706">
              <w:rPr>
                <w:b/>
                <w:sz w:val="16"/>
                <w:lang w:val="en-GB"/>
              </w:rPr>
              <w:t xml:space="preserve"> </w:t>
            </w:r>
            <w:r w:rsidR="00827706" w:rsidRPr="00D714AC">
              <w:rPr>
                <w:b/>
                <w:sz w:val="16"/>
                <w:lang w:val="en-GB"/>
              </w:rPr>
              <w:t>N</w:t>
            </w:r>
            <w:r w:rsidR="00827706">
              <w:rPr>
                <w:b/>
                <w:sz w:val="16"/>
                <w:lang w:val="en-GB"/>
              </w:rPr>
              <w:t>ew</w:t>
            </w:r>
            <w:r w:rsidRPr="00D714AC">
              <w:rPr>
                <w:b/>
                <w:sz w:val="16"/>
                <w:lang w:val="en-GB"/>
              </w:rPr>
              <w:t xml:space="preserve"> BHST1 </w:t>
            </w:r>
            <w:r w:rsidR="004E2661" w:rsidRPr="00D714AC">
              <w:rPr>
                <w:b/>
                <w:sz w:val="16"/>
                <w:lang w:val="en-GB"/>
              </w:rPr>
              <w:t>–</w:t>
            </w:r>
            <w:r w:rsidR="008B27A4" w:rsidRPr="00D714AC">
              <w:rPr>
                <w:b/>
                <w:sz w:val="16"/>
                <w:lang w:val="en-GB"/>
              </w:rPr>
              <w:t xml:space="preserve"> Con</w:t>
            </w:r>
            <w:r w:rsidR="0005265D" w:rsidRPr="00D714AC">
              <w:rPr>
                <w:b/>
                <w:sz w:val="16"/>
                <w:lang w:val="en-GB"/>
              </w:rPr>
              <w:t>c</w:t>
            </w:r>
            <w:r w:rsidR="008B27A4" w:rsidRPr="00D714AC">
              <w:rPr>
                <w:b/>
                <w:sz w:val="16"/>
                <w:lang w:val="en-GB"/>
              </w:rPr>
              <w:t xml:space="preserve">ept verification </w:t>
            </w:r>
          </w:p>
        </w:tc>
      </w:tr>
      <w:tr w:rsidR="00E14BA3" w:rsidRPr="00D714AC" w14:paraId="156F40BF" w14:textId="77777777" w:rsidTr="00AB6FAB">
        <w:tc>
          <w:tcPr>
            <w:tcW w:w="1985" w:type="dxa"/>
          </w:tcPr>
          <w:p w14:paraId="42897B21" w14:textId="77777777" w:rsidR="00E14BA3" w:rsidRPr="00D714AC" w:rsidRDefault="00E14BA3" w:rsidP="00AB6FAB">
            <w:pPr>
              <w:rPr>
                <w:sz w:val="16"/>
                <w:lang w:val="en-GB"/>
              </w:rPr>
            </w:pPr>
            <w:r w:rsidRPr="00D714AC">
              <w:rPr>
                <w:sz w:val="16"/>
                <w:lang w:val="en-GB"/>
              </w:rPr>
              <w:t xml:space="preserve"> Status:</w:t>
            </w:r>
          </w:p>
        </w:tc>
        <w:tc>
          <w:tcPr>
            <w:tcW w:w="7513" w:type="dxa"/>
          </w:tcPr>
          <w:p w14:paraId="2F456CE4" w14:textId="6E49FB3B" w:rsidR="00E14BA3" w:rsidRPr="00D714AC" w:rsidRDefault="00593B6C" w:rsidP="00AB6FAB">
            <w:pPr>
              <w:rPr>
                <w:b/>
                <w:sz w:val="16"/>
                <w:lang w:val="en-GB"/>
              </w:rPr>
            </w:pPr>
            <w:r w:rsidRPr="00D714AC">
              <w:rPr>
                <w:b/>
                <w:sz w:val="16"/>
                <w:lang w:val="en-GB"/>
              </w:rPr>
              <w:t>Internal review</w:t>
            </w:r>
          </w:p>
        </w:tc>
      </w:tr>
      <w:tr w:rsidR="00E14BA3" w:rsidRPr="00D714AC" w14:paraId="001C6726" w14:textId="77777777" w:rsidTr="00AB6FAB">
        <w:tc>
          <w:tcPr>
            <w:tcW w:w="1985" w:type="dxa"/>
          </w:tcPr>
          <w:p w14:paraId="681391A9" w14:textId="77777777" w:rsidR="00E14BA3" w:rsidRPr="00D714AC" w:rsidRDefault="00E14BA3" w:rsidP="00AB6FAB">
            <w:pPr>
              <w:rPr>
                <w:sz w:val="16"/>
                <w:lang w:val="en-GB"/>
              </w:rPr>
            </w:pPr>
            <w:r w:rsidRPr="00D714AC">
              <w:rPr>
                <w:sz w:val="16"/>
                <w:lang w:val="en-GB"/>
              </w:rPr>
              <w:t xml:space="preserve"> Date last revision:</w:t>
            </w:r>
          </w:p>
        </w:tc>
        <w:tc>
          <w:tcPr>
            <w:tcW w:w="7513" w:type="dxa"/>
          </w:tcPr>
          <w:p w14:paraId="51C7FC07" w14:textId="0111B0D4" w:rsidR="00E14BA3" w:rsidRPr="00D714AC" w:rsidRDefault="00D07965" w:rsidP="00AB6FAB">
            <w:pPr>
              <w:rPr>
                <w:b/>
                <w:sz w:val="16"/>
                <w:lang w:val="en-GB"/>
              </w:rPr>
            </w:pPr>
            <w:r>
              <w:rPr>
                <w:b/>
                <w:sz w:val="16"/>
                <w:lang w:val="en-GB"/>
              </w:rPr>
              <w:t>18</w:t>
            </w:r>
            <w:r w:rsidR="00593B6C" w:rsidRPr="00D714AC">
              <w:rPr>
                <w:b/>
                <w:sz w:val="16"/>
                <w:lang w:val="en-GB"/>
              </w:rPr>
              <w:t>.</w:t>
            </w:r>
            <w:r>
              <w:rPr>
                <w:b/>
                <w:sz w:val="16"/>
                <w:lang w:val="en-GB"/>
              </w:rPr>
              <w:t>05</w:t>
            </w:r>
            <w:r w:rsidR="00593B6C" w:rsidRPr="00D714AC">
              <w:rPr>
                <w:b/>
                <w:sz w:val="16"/>
                <w:lang w:val="en-GB"/>
              </w:rPr>
              <w:t>.</w:t>
            </w:r>
            <w:r w:rsidR="00E14BA3" w:rsidRPr="00D714AC">
              <w:rPr>
                <w:b/>
                <w:sz w:val="16"/>
                <w:lang w:val="en-GB"/>
              </w:rPr>
              <w:t>20</w:t>
            </w:r>
            <w:r w:rsidR="00593B6C" w:rsidRPr="00D714AC">
              <w:rPr>
                <w:b/>
                <w:sz w:val="16"/>
                <w:lang w:val="en-GB"/>
              </w:rPr>
              <w:t>20</w:t>
            </w:r>
          </w:p>
        </w:tc>
      </w:tr>
      <w:tr w:rsidR="00E14BA3" w:rsidRPr="00D714AC" w14:paraId="0027177D" w14:textId="77777777" w:rsidTr="00AB6FAB">
        <w:tc>
          <w:tcPr>
            <w:tcW w:w="1985" w:type="dxa"/>
          </w:tcPr>
          <w:p w14:paraId="5CADBEAC" w14:textId="77777777" w:rsidR="00E14BA3" w:rsidRPr="00D714AC" w:rsidRDefault="00E14BA3" w:rsidP="00AB6FAB">
            <w:pPr>
              <w:rPr>
                <w:sz w:val="16"/>
                <w:lang w:val="en-GB"/>
              </w:rPr>
            </w:pPr>
            <w:r w:rsidRPr="00D714AC">
              <w:rPr>
                <w:sz w:val="16"/>
                <w:lang w:val="en-GB"/>
              </w:rPr>
              <w:t xml:space="preserve"> Author:</w:t>
            </w:r>
          </w:p>
        </w:tc>
        <w:tc>
          <w:tcPr>
            <w:tcW w:w="7513" w:type="dxa"/>
          </w:tcPr>
          <w:p w14:paraId="1078AA39" w14:textId="77777777" w:rsidR="00E14BA3" w:rsidRPr="00D714AC" w:rsidRDefault="00E14BA3" w:rsidP="00AB6FAB">
            <w:pPr>
              <w:rPr>
                <w:b/>
                <w:sz w:val="16"/>
                <w:lang w:val="en-GB"/>
              </w:rPr>
            </w:pPr>
            <w:r w:rsidRPr="00D714AC">
              <w:rPr>
                <w:b/>
                <w:sz w:val="16"/>
                <w:lang w:val="en-GB"/>
              </w:rPr>
              <w:t>GMWOT</w:t>
            </w:r>
          </w:p>
        </w:tc>
      </w:tr>
    </w:tbl>
    <w:p w14:paraId="76BCD486" w14:textId="77777777" w:rsidR="00E14BA3" w:rsidRPr="00D714AC" w:rsidRDefault="00E14BA3" w:rsidP="00E14BA3">
      <w:pPr>
        <w:pStyle w:val="berschrift"/>
        <w:spacing w:before="120"/>
        <w:rPr>
          <w:lang w:val="en-GB"/>
        </w:rPr>
        <w:sectPr w:rsidR="00E14BA3" w:rsidRPr="00D714AC" w:rsidSect="005E08EC">
          <w:headerReference w:type="even" r:id="rId9"/>
          <w:headerReference w:type="default" r:id="rId10"/>
          <w:footerReference w:type="even" r:id="rId11"/>
          <w:footerReference w:type="default" r:id="rId12"/>
          <w:headerReference w:type="first" r:id="rId13"/>
          <w:footerReference w:type="first" r:id="rId14"/>
          <w:pgSz w:w="11907" w:h="16840" w:code="9"/>
          <w:pgMar w:top="851" w:right="851" w:bottom="851" w:left="1134" w:header="708" w:footer="403" w:gutter="0"/>
          <w:pgNumType w:chapStyle="1"/>
          <w:cols w:space="708"/>
        </w:sectPr>
      </w:pPr>
    </w:p>
    <w:p w14:paraId="453208C6" w14:textId="77777777" w:rsidR="00E14BA3" w:rsidRPr="00D714AC" w:rsidRDefault="00E14BA3" w:rsidP="00E14BA3">
      <w:pPr>
        <w:pStyle w:val="berschrift"/>
        <w:tabs>
          <w:tab w:val="left" w:pos="3390"/>
        </w:tabs>
        <w:rPr>
          <w:lang w:val="en-GB"/>
        </w:rPr>
      </w:pPr>
      <w:r w:rsidRPr="00D714AC">
        <w:rPr>
          <w:lang w:val="en-GB"/>
        </w:rPr>
        <w:lastRenderedPageBreak/>
        <w:t>Revision log:</w:t>
      </w:r>
      <w:r w:rsidRPr="00D714AC">
        <w:rPr>
          <w:lang w:val="en-GB"/>
        </w:rPr>
        <w:tab/>
      </w:r>
    </w:p>
    <w:tbl>
      <w:tblPr>
        <w:tblpPr w:leftFromText="180" w:rightFromText="180" w:vertAnchor="text" w:horzAnchor="margin" w:tblpY="140"/>
        <w:tblW w:w="98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8"/>
        <w:gridCol w:w="1275"/>
        <w:gridCol w:w="1958"/>
        <w:gridCol w:w="4500"/>
        <w:gridCol w:w="1079"/>
      </w:tblGrid>
      <w:tr w:rsidR="00E14BA3" w:rsidRPr="00D714AC" w14:paraId="159DE339" w14:textId="77777777" w:rsidTr="00AB6FAB">
        <w:trPr>
          <w:trHeight w:val="270"/>
        </w:trPr>
        <w:tc>
          <w:tcPr>
            <w:tcW w:w="1078" w:type="dxa"/>
            <w:shd w:val="solid" w:color="000000" w:fill="FFFFFF"/>
            <w:vAlign w:val="center"/>
          </w:tcPr>
          <w:p w14:paraId="2B8771F7" w14:textId="77777777" w:rsidR="00E14BA3" w:rsidRPr="00D714AC" w:rsidRDefault="00E14BA3" w:rsidP="00AB6FAB">
            <w:pPr>
              <w:rPr>
                <w:b/>
                <w:bCs/>
                <w:sz w:val="16"/>
                <w:lang w:val="en-GB"/>
              </w:rPr>
            </w:pPr>
            <w:r w:rsidRPr="00D714AC">
              <w:rPr>
                <w:b/>
                <w:bCs/>
                <w:sz w:val="16"/>
                <w:lang w:val="en-GB"/>
              </w:rPr>
              <w:t>Revision</w:t>
            </w:r>
          </w:p>
        </w:tc>
        <w:tc>
          <w:tcPr>
            <w:tcW w:w="1275" w:type="dxa"/>
            <w:shd w:val="solid" w:color="000000" w:fill="FFFFFF"/>
            <w:vAlign w:val="center"/>
          </w:tcPr>
          <w:p w14:paraId="062BE900" w14:textId="77777777" w:rsidR="00E14BA3" w:rsidRPr="00D714AC" w:rsidRDefault="00E14BA3" w:rsidP="00AB6FAB">
            <w:pPr>
              <w:rPr>
                <w:b/>
                <w:bCs/>
                <w:sz w:val="16"/>
                <w:lang w:val="en-GB"/>
              </w:rPr>
            </w:pPr>
            <w:r w:rsidRPr="00D714AC">
              <w:rPr>
                <w:b/>
                <w:bCs/>
                <w:sz w:val="16"/>
                <w:lang w:val="en-GB"/>
              </w:rPr>
              <w:t>Date</w:t>
            </w:r>
          </w:p>
        </w:tc>
        <w:tc>
          <w:tcPr>
            <w:tcW w:w="1958" w:type="dxa"/>
            <w:shd w:val="solid" w:color="000000" w:fill="FFFFFF"/>
            <w:vAlign w:val="center"/>
          </w:tcPr>
          <w:p w14:paraId="5D96576D" w14:textId="77777777" w:rsidR="00E14BA3" w:rsidRPr="00D714AC" w:rsidRDefault="00E14BA3" w:rsidP="00AB6FAB">
            <w:pPr>
              <w:rPr>
                <w:b/>
                <w:bCs/>
                <w:sz w:val="16"/>
                <w:lang w:val="en-GB"/>
              </w:rPr>
            </w:pPr>
            <w:r w:rsidRPr="00D714AC">
              <w:rPr>
                <w:b/>
                <w:bCs/>
                <w:sz w:val="16"/>
                <w:lang w:val="en-GB"/>
              </w:rPr>
              <w:t>Revised by</w:t>
            </w:r>
          </w:p>
        </w:tc>
        <w:tc>
          <w:tcPr>
            <w:tcW w:w="4500" w:type="dxa"/>
            <w:shd w:val="solid" w:color="000000" w:fill="FFFFFF"/>
            <w:vAlign w:val="center"/>
          </w:tcPr>
          <w:p w14:paraId="6BA4D3CD" w14:textId="77777777" w:rsidR="00E14BA3" w:rsidRPr="00D714AC" w:rsidRDefault="00E14BA3" w:rsidP="00AB6FAB">
            <w:pPr>
              <w:rPr>
                <w:b/>
                <w:bCs/>
                <w:sz w:val="16"/>
                <w:lang w:val="en-GB"/>
              </w:rPr>
            </w:pPr>
            <w:r w:rsidRPr="00D714AC">
              <w:rPr>
                <w:b/>
                <w:bCs/>
                <w:sz w:val="16"/>
                <w:lang w:val="en-GB"/>
              </w:rPr>
              <w:t>Revisions made</w:t>
            </w:r>
          </w:p>
        </w:tc>
        <w:tc>
          <w:tcPr>
            <w:tcW w:w="1079" w:type="dxa"/>
            <w:shd w:val="solid" w:color="000000" w:fill="FFFFFF"/>
            <w:vAlign w:val="center"/>
          </w:tcPr>
          <w:p w14:paraId="2D5E4C32" w14:textId="77777777" w:rsidR="00E14BA3" w:rsidRPr="00D714AC" w:rsidRDefault="00E14BA3" w:rsidP="00AB6FAB">
            <w:pPr>
              <w:rPr>
                <w:b/>
                <w:bCs/>
                <w:sz w:val="16"/>
                <w:lang w:val="en-GB"/>
              </w:rPr>
            </w:pPr>
            <w:r w:rsidRPr="00D714AC">
              <w:rPr>
                <w:b/>
                <w:bCs/>
                <w:sz w:val="16"/>
                <w:lang w:val="en-GB"/>
              </w:rPr>
              <w:t>Status</w:t>
            </w:r>
          </w:p>
        </w:tc>
      </w:tr>
      <w:tr w:rsidR="00E14BA3" w:rsidRPr="00D714AC" w14:paraId="0044DD9D" w14:textId="77777777" w:rsidTr="00AB6FAB">
        <w:tc>
          <w:tcPr>
            <w:tcW w:w="1078" w:type="dxa"/>
          </w:tcPr>
          <w:p w14:paraId="19A59E40" w14:textId="6676B3C8" w:rsidR="00E14BA3" w:rsidRPr="00D714AC" w:rsidRDefault="00D07965" w:rsidP="00AB6FAB">
            <w:pPr>
              <w:rPr>
                <w:sz w:val="16"/>
                <w:lang w:val="en-GB"/>
              </w:rPr>
            </w:pPr>
            <w:r>
              <w:rPr>
                <w:rFonts w:cs="Arial"/>
                <w:szCs w:val="20"/>
                <w:lang w:val="en-GB"/>
              </w:rPr>
              <w:t>B</w:t>
            </w:r>
            <w:r w:rsidR="00E14BA3" w:rsidRPr="00D714AC">
              <w:rPr>
                <w:rFonts w:cs="Arial"/>
                <w:szCs w:val="20"/>
                <w:lang w:val="en-GB"/>
              </w:rPr>
              <w:t>01</w:t>
            </w:r>
          </w:p>
        </w:tc>
        <w:tc>
          <w:tcPr>
            <w:tcW w:w="1275" w:type="dxa"/>
          </w:tcPr>
          <w:p w14:paraId="01B4C1BD" w14:textId="756055BF" w:rsidR="00E14BA3" w:rsidRPr="00D714AC" w:rsidRDefault="00D07965" w:rsidP="00AB6FAB">
            <w:pPr>
              <w:rPr>
                <w:sz w:val="16"/>
                <w:lang w:val="en-GB"/>
              </w:rPr>
            </w:pPr>
            <w:r>
              <w:rPr>
                <w:rFonts w:cs="Arial"/>
                <w:szCs w:val="20"/>
                <w:lang w:val="en-GB"/>
              </w:rPr>
              <w:t>18</w:t>
            </w:r>
            <w:r w:rsidR="008B27A4" w:rsidRPr="00D714AC">
              <w:rPr>
                <w:rFonts w:cs="Arial"/>
                <w:szCs w:val="20"/>
                <w:lang w:val="en-GB"/>
              </w:rPr>
              <w:t>.</w:t>
            </w:r>
            <w:r w:rsidR="0023107C" w:rsidRPr="00D714AC">
              <w:rPr>
                <w:rFonts w:cs="Arial"/>
                <w:szCs w:val="20"/>
                <w:lang w:val="en-GB"/>
              </w:rPr>
              <w:t>0</w:t>
            </w:r>
            <w:r>
              <w:rPr>
                <w:rFonts w:cs="Arial"/>
                <w:szCs w:val="20"/>
                <w:lang w:val="en-GB"/>
              </w:rPr>
              <w:t>5</w:t>
            </w:r>
            <w:r w:rsidR="002917CF" w:rsidRPr="00D714AC" w:rsidDel="00FF44F2">
              <w:rPr>
                <w:rFonts w:cs="Arial"/>
                <w:szCs w:val="20"/>
                <w:lang w:val="en-GB"/>
              </w:rPr>
              <w:t>.</w:t>
            </w:r>
            <w:r w:rsidR="0023107C" w:rsidRPr="00D714AC">
              <w:rPr>
                <w:rFonts w:cs="Arial"/>
                <w:szCs w:val="20"/>
                <w:lang w:val="en-GB"/>
              </w:rPr>
              <w:t>20</w:t>
            </w:r>
          </w:p>
        </w:tc>
        <w:tc>
          <w:tcPr>
            <w:tcW w:w="1958" w:type="dxa"/>
          </w:tcPr>
          <w:p w14:paraId="0E7923E3" w14:textId="77777777" w:rsidR="00E14BA3" w:rsidRPr="00D714AC" w:rsidRDefault="00E14BA3" w:rsidP="00AB6FAB">
            <w:pPr>
              <w:rPr>
                <w:sz w:val="16"/>
                <w:lang w:val="en-GB"/>
              </w:rPr>
            </w:pPr>
            <w:r w:rsidRPr="00D714AC">
              <w:rPr>
                <w:rFonts w:cs="Arial"/>
                <w:szCs w:val="20"/>
                <w:lang w:val="en-GB"/>
              </w:rPr>
              <w:t>GMWOT</w:t>
            </w:r>
          </w:p>
        </w:tc>
        <w:tc>
          <w:tcPr>
            <w:tcW w:w="4500" w:type="dxa"/>
          </w:tcPr>
          <w:p w14:paraId="58628618" w14:textId="5DF5003D" w:rsidR="00E14BA3" w:rsidRPr="00D714AC" w:rsidRDefault="00D07965" w:rsidP="00AB6FAB">
            <w:pPr>
              <w:rPr>
                <w:sz w:val="16"/>
                <w:lang w:val="en-GB"/>
              </w:rPr>
            </w:pPr>
            <w:r>
              <w:rPr>
                <w:rFonts w:cs="Arial"/>
                <w:szCs w:val="20"/>
                <w:lang w:val="en-GB"/>
              </w:rPr>
              <w:t>For distribution</w:t>
            </w:r>
          </w:p>
        </w:tc>
        <w:tc>
          <w:tcPr>
            <w:tcW w:w="1079" w:type="dxa"/>
          </w:tcPr>
          <w:p w14:paraId="56BF3443" w14:textId="13EA5B1E" w:rsidR="00E14BA3" w:rsidRPr="00D714AC" w:rsidRDefault="008B27A4" w:rsidP="00AB6FAB">
            <w:pPr>
              <w:rPr>
                <w:sz w:val="16"/>
                <w:lang w:val="en-GB"/>
              </w:rPr>
            </w:pPr>
            <w:r w:rsidRPr="00D714AC">
              <w:rPr>
                <w:sz w:val="16"/>
                <w:lang w:val="en-GB"/>
              </w:rPr>
              <w:t>In work</w:t>
            </w:r>
          </w:p>
        </w:tc>
      </w:tr>
    </w:tbl>
    <w:p w14:paraId="6CF67965" w14:textId="77777777" w:rsidR="00E14BA3" w:rsidRPr="00D714AC" w:rsidRDefault="00E14BA3" w:rsidP="00E14BA3">
      <w:pPr>
        <w:pStyle w:val="berschrift"/>
        <w:spacing w:before="480"/>
        <w:rPr>
          <w:lang w:val="en-GB"/>
        </w:rPr>
      </w:pPr>
      <w:r w:rsidRPr="00D714AC">
        <w:rPr>
          <w:lang w:val="en-GB"/>
        </w:rPr>
        <w:t>Approval:</w:t>
      </w:r>
    </w:p>
    <w:tbl>
      <w:tblPr>
        <w:tblpPr w:leftFromText="180" w:rightFromText="180" w:vertAnchor="text" w:horzAnchor="margin" w:tblpY="23"/>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1417"/>
        <w:gridCol w:w="4562"/>
        <w:gridCol w:w="2809"/>
      </w:tblGrid>
      <w:tr w:rsidR="00E14BA3" w:rsidRPr="00D714AC" w14:paraId="3ACD180C" w14:textId="77777777" w:rsidTr="00906362">
        <w:trPr>
          <w:trHeight w:val="270"/>
        </w:trPr>
        <w:tc>
          <w:tcPr>
            <w:tcW w:w="1101" w:type="dxa"/>
            <w:shd w:val="solid" w:color="000000" w:fill="FFFFFF"/>
            <w:vAlign w:val="center"/>
          </w:tcPr>
          <w:p w14:paraId="469BFBB9" w14:textId="77777777" w:rsidR="00E14BA3" w:rsidRPr="00D714AC" w:rsidRDefault="00E14BA3" w:rsidP="00AB6FAB">
            <w:pPr>
              <w:rPr>
                <w:b/>
                <w:bCs/>
                <w:sz w:val="16"/>
                <w:lang w:val="en-GB"/>
              </w:rPr>
            </w:pPr>
            <w:r w:rsidRPr="00D714AC">
              <w:rPr>
                <w:b/>
                <w:bCs/>
                <w:sz w:val="16"/>
                <w:lang w:val="en-GB"/>
              </w:rPr>
              <w:t>Revision</w:t>
            </w:r>
          </w:p>
        </w:tc>
        <w:tc>
          <w:tcPr>
            <w:tcW w:w="1417" w:type="dxa"/>
            <w:shd w:val="solid" w:color="000000" w:fill="FFFFFF"/>
            <w:vAlign w:val="center"/>
          </w:tcPr>
          <w:p w14:paraId="6914BCF3" w14:textId="77777777" w:rsidR="00E14BA3" w:rsidRPr="00D714AC" w:rsidRDefault="00E14BA3" w:rsidP="00AB6FAB">
            <w:pPr>
              <w:rPr>
                <w:b/>
                <w:bCs/>
                <w:sz w:val="16"/>
                <w:lang w:val="en-GB"/>
              </w:rPr>
            </w:pPr>
            <w:r w:rsidRPr="00D714AC">
              <w:rPr>
                <w:b/>
                <w:bCs/>
                <w:sz w:val="16"/>
                <w:lang w:val="en-GB"/>
              </w:rPr>
              <w:t>Date</w:t>
            </w:r>
          </w:p>
        </w:tc>
        <w:tc>
          <w:tcPr>
            <w:tcW w:w="4562" w:type="dxa"/>
            <w:shd w:val="solid" w:color="000000" w:fill="FFFFFF"/>
            <w:vAlign w:val="center"/>
          </w:tcPr>
          <w:p w14:paraId="5BA1A0D3" w14:textId="77777777" w:rsidR="00E14BA3" w:rsidRPr="00D714AC" w:rsidRDefault="00E14BA3" w:rsidP="00AB6FAB">
            <w:pPr>
              <w:rPr>
                <w:b/>
                <w:bCs/>
                <w:sz w:val="16"/>
                <w:lang w:val="en-GB"/>
              </w:rPr>
            </w:pPr>
            <w:r w:rsidRPr="00D714AC">
              <w:rPr>
                <w:b/>
                <w:bCs/>
                <w:sz w:val="16"/>
                <w:lang w:val="en-GB"/>
              </w:rPr>
              <w:t>Name</w:t>
            </w:r>
          </w:p>
        </w:tc>
        <w:tc>
          <w:tcPr>
            <w:tcW w:w="2809" w:type="dxa"/>
            <w:shd w:val="solid" w:color="000000" w:fill="FFFFFF"/>
            <w:vAlign w:val="center"/>
          </w:tcPr>
          <w:p w14:paraId="62A3A3BB" w14:textId="77777777" w:rsidR="00E14BA3" w:rsidRPr="00D714AC" w:rsidRDefault="00E14BA3" w:rsidP="00AB6FAB">
            <w:pPr>
              <w:rPr>
                <w:b/>
                <w:bCs/>
                <w:sz w:val="16"/>
                <w:lang w:val="en-GB"/>
              </w:rPr>
            </w:pPr>
            <w:r w:rsidRPr="00D714AC">
              <w:rPr>
                <w:b/>
                <w:bCs/>
                <w:sz w:val="16"/>
                <w:lang w:val="en-GB"/>
              </w:rPr>
              <w:t>Position</w:t>
            </w:r>
          </w:p>
        </w:tc>
      </w:tr>
      <w:tr w:rsidR="00E14BA3" w:rsidRPr="00D714AC" w14:paraId="2557F627" w14:textId="77777777" w:rsidTr="00906362">
        <w:trPr>
          <w:trHeight w:val="375"/>
        </w:trPr>
        <w:tc>
          <w:tcPr>
            <w:tcW w:w="1101" w:type="dxa"/>
            <w:vAlign w:val="center"/>
          </w:tcPr>
          <w:p w14:paraId="29FC92C4" w14:textId="59A1AE34" w:rsidR="00E14BA3" w:rsidRPr="00D714AC" w:rsidRDefault="00D07965" w:rsidP="00AB6FAB">
            <w:pPr>
              <w:spacing w:before="40"/>
              <w:rPr>
                <w:lang w:val="en-GB"/>
              </w:rPr>
            </w:pPr>
            <w:r>
              <w:rPr>
                <w:lang w:val="en-GB"/>
              </w:rPr>
              <w:t>B</w:t>
            </w:r>
            <w:r w:rsidR="00E14BA3" w:rsidRPr="00D714AC">
              <w:rPr>
                <w:lang w:val="en-GB"/>
              </w:rPr>
              <w:t>01</w:t>
            </w:r>
          </w:p>
        </w:tc>
        <w:tc>
          <w:tcPr>
            <w:tcW w:w="1417" w:type="dxa"/>
          </w:tcPr>
          <w:p w14:paraId="599720CC" w14:textId="03048CA9" w:rsidR="00E14BA3" w:rsidRPr="00D714AC" w:rsidRDefault="00E14BA3" w:rsidP="00AB6FAB">
            <w:pPr>
              <w:spacing w:before="40"/>
              <w:rPr>
                <w:lang w:val="en-GB"/>
              </w:rPr>
            </w:pPr>
          </w:p>
        </w:tc>
        <w:tc>
          <w:tcPr>
            <w:tcW w:w="4562" w:type="dxa"/>
          </w:tcPr>
          <w:p w14:paraId="15D229C6" w14:textId="77777777" w:rsidR="00E14BA3" w:rsidRPr="00D714AC" w:rsidRDefault="00E14BA3" w:rsidP="00AB6FAB">
            <w:pPr>
              <w:spacing w:before="40"/>
              <w:rPr>
                <w:lang w:val="en-GB"/>
              </w:rPr>
            </w:pPr>
            <w:r w:rsidRPr="00D714AC">
              <w:rPr>
                <w:lang w:val="en-GB"/>
              </w:rPr>
              <w:t>GMALH</w:t>
            </w:r>
          </w:p>
        </w:tc>
        <w:tc>
          <w:tcPr>
            <w:tcW w:w="2809" w:type="dxa"/>
          </w:tcPr>
          <w:p w14:paraId="3A99477A" w14:textId="7CE7E5C3" w:rsidR="00E14BA3" w:rsidRPr="00D714AC" w:rsidRDefault="00827706" w:rsidP="00AB6FAB">
            <w:pPr>
              <w:spacing w:before="40"/>
              <w:rPr>
                <w:lang w:val="en-GB"/>
              </w:rPr>
            </w:pPr>
            <w:r w:rsidRPr="00D714AC">
              <w:rPr>
                <w:lang w:val="en-GB"/>
              </w:rPr>
              <w:t>Pro</w:t>
            </w:r>
            <w:r>
              <w:rPr>
                <w:lang w:val="en-GB"/>
              </w:rPr>
              <w:t>ject manager</w:t>
            </w:r>
            <w:r w:rsidR="00E14BA3" w:rsidRPr="00D714AC">
              <w:rPr>
                <w:lang w:val="en-GB"/>
              </w:rPr>
              <w:t xml:space="preserve"> BHST1</w:t>
            </w:r>
          </w:p>
        </w:tc>
      </w:tr>
    </w:tbl>
    <w:p w14:paraId="47379F9D" w14:textId="58171868" w:rsidR="003D506E" w:rsidRPr="00D714AC" w:rsidRDefault="005E08EC" w:rsidP="003D506E">
      <w:pPr>
        <w:rPr>
          <w:lang w:val="en-GB"/>
        </w:rPr>
      </w:pPr>
      <w:r w:rsidRPr="00D714AC">
        <w:rPr>
          <w:lang w:val="en-GB"/>
        </w:rPr>
        <w:br w:type="column"/>
      </w:r>
      <w:r w:rsidR="00E46F6F" w:rsidRPr="00D714AC">
        <w:rPr>
          <w:b/>
          <w:sz w:val="28"/>
          <w:szCs w:val="28"/>
          <w:lang w:val="en-GB"/>
        </w:rPr>
        <w:lastRenderedPageBreak/>
        <w:t>Table of contents</w:t>
      </w:r>
      <w:r w:rsidR="003D506E" w:rsidRPr="00D714AC">
        <w:rPr>
          <w:b/>
          <w:sz w:val="28"/>
          <w:szCs w:val="28"/>
          <w:lang w:val="en-GB"/>
        </w:rPr>
        <w:t xml:space="preserve"> </w:t>
      </w:r>
    </w:p>
    <w:p w14:paraId="0EC6E289" w14:textId="47D7DD14" w:rsidR="00D07965" w:rsidRDefault="003D506E">
      <w:pPr>
        <w:pStyle w:val="INNH1"/>
        <w:rPr>
          <w:rFonts w:asciiTheme="minorHAnsi" w:eastAsiaTheme="minorEastAsia" w:hAnsiTheme="minorHAnsi" w:cstheme="minorBidi"/>
          <w:b w:val="0"/>
          <w:noProof/>
          <w:color w:val="auto"/>
        </w:rPr>
      </w:pPr>
      <w:r w:rsidRPr="00D714AC">
        <w:rPr>
          <w:bCs/>
          <w:caps/>
          <w:lang w:val="en-GB"/>
        </w:rPr>
        <w:fldChar w:fldCharType="begin"/>
      </w:r>
      <w:r w:rsidRPr="00D714AC">
        <w:rPr>
          <w:bCs/>
          <w:caps/>
          <w:lang w:val="en-GB"/>
        </w:rPr>
        <w:instrText xml:space="preserve"> TOC \o "1-2" </w:instrText>
      </w:r>
      <w:r w:rsidRPr="00D714AC">
        <w:rPr>
          <w:bCs/>
          <w:caps/>
          <w:lang w:val="en-GB"/>
        </w:rPr>
        <w:fldChar w:fldCharType="separate"/>
      </w:r>
      <w:r w:rsidR="00D07965" w:rsidRPr="0036274C">
        <w:rPr>
          <w:rFonts w:ascii="Calibri" w:hAnsi="Calibri" w:cs="Calibri"/>
          <w:noProof/>
          <w:color w:val="000000"/>
          <w:lang w:val="en-GB"/>
        </w:rPr>
        <w:t>1</w:t>
      </w:r>
      <w:r w:rsidR="00D07965">
        <w:rPr>
          <w:rFonts w:asciiTheme="minorHAnsi" w:eastAsiaTheme="minorEastAsia" w:hAnsiTheme="minorHAnsi" w:cstheme="minorBidi"/>
          <w:b w:val="0"/>
          <w:noProof/>
          <w:color w:val="auto"/>
        </w:rPr>
        <w:tab/>
      </w:r>
      <w:r w:rsidR="00D07965" w:rsidRPr="0036274C">
        <w:rPr>
          <w:noProof/>
          <w:lang w:val="en-GB"/>
        </w:rPr>
        <w:t>Introduction</w:t>
      </w:r>
      <w:r w:rsidR="00D07965">
        <w:rPr>
          <w:noProof/>
        </w:rPr>
        <w:tab/>
      </w:r>
      <w:r w:rsidR="00D07965">
        <w:rPr>
          <w:noProof/>
        </w:rPr>
        <w:fldChar w:fldCharType="begin"/>
      </w:r>
      <w:r w:rsidR="00D07965">
        <w:rPr>
          <w:noProof/>
        </w:rPr>
        <w:instrText xml:space="preserve"> PAGEREF _Toc40701500 \h </w:instrText>
      </w:r>
      <w:r w:rsidR="00D07965">
        <w:rPr>
          <w:noProof/>
        </w:rPr>
      </w:r>
      <w:r w:rsidR="00D07965">
        <w:rPr>
          <w:noProof/>
        </w:rPr>
        <w:fldChar w:fldCharType="separate"/>
      </w:r>
      <w:r w:rsidR="00D07965">
        <w:rPr>
          <w:noProof/>
        </w:rPr>
        <w:t>4</w:t>
      </w:r>
      <w:r w:rsidR="00D07965">
        <w:rPr>
          <w:noProof/>
        </w:rPr>
        <w:fldChar w:fldCharType="end"/>
      </w:r>
    </w:p>
    <w:p w14:paraId="7EED6C65" w14:textId="7FB86159" w:rsidR="00D07965" w:rsidRDefault="00D07965">
      <w:pPr>
        <w:pStyle w:val="INNH2"/>
        <w:tabs>
          <w:tab w:val="left" w:pos="660"/>
          <w:tab w:val="right" w:leader="dot" w:pos="9016"/>
        </w:tabs>
        <w:rPr>
          <w:rFonts w:eastAsiaTheme="minorEastAsia" w:cstheme="minorBidi"/>
          <w:noProof/>
        </w:rPr>
      </w:pPr>
      <w:r w:rsidRPr="0036274C">
        <w:rPr>
          <w:rFonts w:ascii="Calibri" w:hAnsi="Calibri" w:cs="Calibri"/>
          <w:noProof/>
          <w:color w:val="000000"/>
          <w:lang w:val="en-GB"/>
        </w:rPr>
        <w:t>1.1</w:t>
      </w:r>
      <w:r>
        <w:rPr>
          <w:rFonts w:eastAsiaTheme="minorEastAsia" w:cstheme="minorBidi"/>
          <w:noProof/>
        </w:rPr>
        <w:tab/>
      </w:r>
      <w:r w:rsidRPr="0036274C">
        <w:rPr>
          <w:noProof/>
          <w:lang w:val="en-GB"/>
        </w:rPr>
        <w:t>Avinor and Oslo airport</w:t>
      </w:r>
      <w:r>
        <w:rPr>
          <w:noProof/>
        </w:rPr>
        <w:tab/>
      </w:r>
      <w:r>
        <w:rPr>
          <w:noProof/>
        </w:rPr>
        <w:fldChar w:fldCharType="begin"/>
      </w:r>
      <w:r>
        <w:rPr>
          <w:noProof/>
        </w:rPr>
        <w:instrText xml:space="preserve"> PAGEREF _Toc40701501 \h </w:instrText>
      </w:r>
      <w:r>
        <w:rPr>
          <w:noProof/>
        </w:rPr>
      </w:r>
      <w:r>
        <w:rPr>
          <w:noProof/>
        </w:rPr>
        <w:fldChar w:fldCharType="separate"/>
      </w:r>
      <w:r>
        <w:rPr>
          <w:noProof/>
        </w:rPr>
        <w:t>4</w:t>
      </w:r>
      <w:r>
        <w:rPr>
          <w:noProof/>
        </w:rPr>
        <w:fldChar w:fldCharType="end"/>
      </w:r>
    </w:p>
    <w:p w14:paraId="75645B98" w14:textId="0B33148F" w:rsidR="00D07965" w:rsidRDefault="00D07965">
      <w:pPr>
        <w:pStyle w:val="INNH2"/>
        <w:tabs>
          <w:tab w:val="left" w:pos="660"/>
          <w:tab w:val="right" w:leader="dot" w:pos="9016"/>
        </w:tabs>
        <w:rPr>
          <w:rFonts w:eastAsiaTheme="minorEastAsia" w:cstheme="minorBidi"/>
          <w:noProof/>
        </w:rPr>
      </w:pPr>
      <w:r w:rsidRPr="0036274C">
        <w:rPr>
          <w:noProof/>
          <w:lang w:val="en-GB"/>
        </w:rPr>
        <w:t>1.2</w:t>
      </w:r>
      <w:r>
        <w:rPr>
          <w:rFonts w:eastAsiaTheme="minorEastAsia" w:cstheme="minorBidi"/>
          <w:noProof/>
        </w:rPr>
        <w:tab/>
      </w:r>
      <w:r w:rsidRPr="0036274C">
        <w:rPr>
          <w:noProof/>
          <w:lang w:val="en-GB"/>
        </w:rPr>
        <w:t>Purpose of this document</w:t>
      </w:r>
      <w:r>
        <w:rPr>
          <w:noProof/>
        </w:rPr>
        <w:tab/>
      </w:r>
      <w:r>
        <w:rPr>
          <w:noProof/>
        </w:rPr>
        <w:fldChar w:fldCharType="begin"/>
      </w:r>
      <w:r>
        <w:rPr>
          <w:noProof/>
        </w:rPr>
        <w:instrText xml:space="preserve"> PAGEREF _Toc40701502 \h </w:instrText>
      </w:r>
      <w:r>
        <w:rPr>
          <w:noProof/>
        </w:rPr>
      </w:r>
      <w:r>
        <w:rPr>
          <w:noProof/>
        </w:rPr>
        <w:fldChar w:fldCharType="separate"/>
      </w:r>
      <w:r>
        <w:rPr>
          <w:noProof/>
        </w:rPr>
        <w:t>4</w:t>
      </w:r>
      <w:r>
        <w:rPr>
          <w:noProof/>
        </w:rPr>
        <w:fldChar w:fldCharType="end"/>
      </w:r>
    </w:p>
    <w:p w14:paraId="261ACEA1" w14:textId="6D1DB8AF" w:rsidR="00D07965" w:rsidRDefault="00D07965">
      <w:pPr>
        <w:pStyle w:val="INNH2"/>
        <w:tabs>
          <w:tab w:val="left" w:pos="660"/>
          <w:tab w:val="right" w:leader="dot" w:pos="9016"/>
        </w:tabs>
        <w:rPr>
          <w:rFonts w:eastAsiaTheme="minorEastAsia" w:cstheme="minorBidi"/>
          <w:noProof/>
        </w:rPr>
      </w:pPr>
      <w:r w:rsidRPr="0036274C">
        <w:rPr>
          <w:noProof/>
          <w:lang w:val="en-GB"/>
        </w:rPr>
        <w:t>1.3</w:t>
      </w:r>
      <w:r>
        <w:rPr>
          <w:rFonts w:eastAsiaTheme="minorEastAsia" w:cstheme="minorBidi"/>
          <w:noProof/>
        </w:rPr>
        <w:tab/>
      </w:r>
      <w:r w:rsidRPr="0036274C">
        <w:rPr>
          <w:noProof/>
          <w:lang w:val="en-GB"/>
        </w:rPr>
        <w:t>Automation</w:t>
      </w:r>
      <w:r>
        <w:rPr>
          <w:noProof/>
        </w:rPr>
        <w:tab/>
      </w:r>
      <w:r>
        <w:rPr>
          <w:noProof/>
        </w:rPr>
        <w:fldChar w:fldCharType="begin"/>
      </w:r>
      <w:r>
        <w:rPr>
          <w:noProof/>
        </w:rPr>
        <w:instrText xml:space="preserve"> PAGEREF _Toc40701503 \h </w:instrText>
      </w:r>
      <w:r>
        <w:rPr>
          <w:noProof/>
        </w:rPr>
      </w:r>
      <w:r>
        <w:rPr>
          <w:noProof/>
        </w:rPr>
        <w:fldChar w:fldCharType="separate"/>
      </w:r>
      <w:r>
        <w:rPr>
          <w:noProof/>
        </w:rPr>
        <w:t>4</w:t>
      </w:r>
      <w:r>
        <w:rPr>
          <w:noProof/>
        </w:rPr>
        <w:fldChar w:fldCharType="end"/>
      </w:r>
    </w:p>
    <w:p w14:paraId="6D75CC6E" w14:textId="319392EA" w:rsidR="00D07965" w:rsidRDefault="00D07965">
      <w:pPr>
        <w:pStyle w:val="INNH2"/>
        <w:tabs>
          <w:tab w:val="left" w:pos="660"/>
          <w:tab w:val="right" w:leader="dot" w:pos="9016"/>
        </w:tabs>
        <w:rPr>
          <w:rFonts w:eastAsiaTheme="minorEastAsia" w:cstheme="minorBidi"/>
          <w:noProof/>
        </w:rPr>
      </w:pPr>
      <w:r w:rsidRPr="0036274C">
        <w:rPr>
          <w:noProof/>
          <w:lang w:val="en-GB"/>
        </w:rPr>
        <w:t>1.4</w:t>
      </w:r>
      <w:r>
        <w:rPr>
          <w:rFonts w:eastAsiaTheme="minorEastAsia" w:cstheme="minorBidi"/>
          <w:noProof/>
        </w:rPr>
        <w:tab/>
      </w:r>
      <w:r w:rsidRPr="0036274C">
        <w:rPr>
          <w:noProof/>
          <w:lang w:val="en-GB"/>
        </w:rPr>
        <w:t>Forthcoming process</w:t>
      </w:r>
      <w:r>
        <w:rPr>
          <w:noProof/>
        </w:rPr>
        <w:tab/>
      </w:r>
      <w:r>
        <w:rPr>
          <w:noProof/>
        </w:rPr>
        <w:fldChar w:fldCharType="begin"/>
      </w:r>
      <w:r>
        <w:rPr>
          <w:noProof/>
        </w:rPr>
        <w:instrText xml:space="preserve"> PAGEREF _Toc40701504 \h </w:instrText>
      </w:r>
      <w:r>
        <w:rPr>
          <w:noProof/>
        </w:rPr>
      </w:r>
      <w:r>
        <w:rPr>
          <w:noProof/>
        </w:rPr>
        <w:fldChar w:fldCharType="separate"/>
      </w:r>
      <w:r>
        <w:rPr>
          <w:noProof/>
        </w:rPr>
        <w:t>5</w:t>
      </w:r>
      <w:r>
        <w:rPr>
          <w:noProof/>
        </w:rPr>
        <w:fldChar w:fldCharType="end"/>
      </w:r>
    </w:p>
    <w:p w14:paraId="5B307EE9" w14:textId="3F9EA0E6" w:rsidR="00D07965" w:rsidRDefault="00D07965">
      <w:pPr>
        <w:pStyle w:val="INNH2"/>
        <w:tabs>
          <w:tab w:val="left" w:pos="660"/>
          <w:tab w:val="right" w:leader="dot" w:pos="9016"/>
        </w:tabs>
        <w:rPr>
          <w:rFonts w:eastAsiaTheme="minorEastAsia" w:cstheme="minorBidi"/>
          <w:noProof/>
        </w:rPr>
      </w:pPr>
      <w:r w:rsidRPr="0036274C">
        <w:rPr>
          <w:noProof/>
          <w:lang w:val="en-GB"/>
        </w:rPr>
        <w:t>1.5</w:t>
      </w:r>
      <w:r>
        <w:rPr>
          <w:rFonts w:eastAsiaTheme="minorEastAsia" w:cstheme="minorBidi"/>
          <w:noProof/>
        </w:rPr>
        <w:tab/>
      </w:r>
      <w:r w:rsidRPr="0036274C">
        <w:rPr>
          <w:noProof/>
          <w:lang w:val="en-GB"/>
        </w:rPr>
        <w:t>Structure of document</w:t>
      </w:r>
      <w:r>
        <w:rPr>
          <w:noProof/>
        </w:rPr>
        <w:tab/>
      </w:r>
      <w:r>
        <w:rPr>
          <w:noProof/>
        </w:rPr>
        <w:fldChar w:fldCharType="begin"/>
      </w:r>
      <w:r>
        <w:rPr>
          <w:noProof/>
        </w:rPr>
        <w:instrText xml:space="preserve"> PAGEREF _Toc40701505 \h </w:instrText>
      </w:r>
      <w:r>
        <w:rPr>
          <w:noProof/>
        </w:rPr>
      </w:r>
      <w:r>
        <w:rPr>
          <w:noProof/>
        </w:rPr>
        <w:fldChar w:fldCharType="separate"/>
      </w:r>
      <w:r>
        <w:rPr>
          <w:noProof/>
        </w:rPr>
        <w:t>5</w:t>
      </w:r>
      <w:r>
        <w:rPr>
          <w:noProof/>
        </w:rPr>
        <w:fldChar w:fldCharType="end"/>
      </w:r>
    </w:p>
    <w:p w14:paraId="6E81A0A9" w14:textId="710E8469" w:rsidR="00D07965" w:rsidRDefault="00D07965">
      <w:pPr>
        <w:pStyle w:val="INNH2"/>
        <w:tabs>
          <w:tab w:val="left" w:pos="660"/>
          <w:tab w:val="right" w:leader="dot" w:pos="9016"/>
        </w:tabs>
        <w:rPr>
          <w:rFonts w:eastAsiaTheme="minorEastAsia" w:cstheme="minorBidi"/>
          <w:noProof/>
        </w:rPr>
      </w:pPr>
      <w:r w:rsidRPr="0036274C">
        <w:rPr>
          <w:noProof/>
          <w:lang w:val="en-GB"/>
        </w:rPr>
        <w:t>1.6</w:t>
      </w:r>
      <w:r>
        <w:rPr>
          <w:rFonts w:eastAsiaTheme="minorEastAsia" w:cstheme="minorBidi"/>
          <w:noProof/>
        </w:rPr>
        <w:tab/>
      </w:r>
      <w:r w:rsidRPr="0036274C">
        <w:rPr>
          <w:noProof/>
          <w:lang w:val="en-GB"/>
        </w:rPr>
        <w:t>Terms</w:t>
      </w:r>
      <w:r>
        <w:rPr>
          <w:noProof/>
        </w:rPr>
        <w:tab/>
      </w:r>
      <w:r>
        <w:rPr>
          <w:noProof/>
        </w:rPr>
        <w:fldChar w:fldCharType="begin"/>
      </w:r>
      <w:r>
        <w:rPr>
          <w:noProof/>
        </w:rPr>
        <w:instrText xml:space="preserve"> PAGEREF _Toc40701506 \h </w:instrText>
      </w:r>
      <w:r>
        <w:rPr>
          <w:noProof/>
        </w:rPr>
      </w:r>
      <w:r>
        <w:rPr>
          <w:noProof/>
        </w:rPr>
        <w:fldChar w:fldCharType="separate"/>
      </w:r>
      <w:r>
        <w:rPr>
          <w:noProof/>
        </w:rPr>
        <w:t>5</w:t>
      </w:r>
      <w:r>
        <w:rPr>
          <w:noProof/>
        </w:rPr>
        <w:fldChar w:fldCharType="end"/>
      </w:r>
    </w:p>
    <w:p w14:paraId="7DFD626F" w14:textId="0C7389BD" w:rsidR="00D07965" w:rsidRDefault="00D07965">
      <w:pPr>
        <w:pStyle w:val="INNH1"/>
        <w:rPr>
          <w:rFonts w:asciiTheme="minorHAnsi" w:eastAsiaTheme="minorEastAsia" w:hAnsiTheme="minorHAnsi" w:cstheme="minorBidi"/>
          <w:b w:val="0"/>
          <w:noProof/>
          <w:color w:val="auto"/>
        </w:rPr>
      </w:pPr>
      <w:r w:rsidRPr="0036274C">
        <w:rPr>
          <w:noProof/>
          <w:lang w:val="en-GB"/>
        </w:rPr>
        <w:t>2</w:t>
      </w:r>
      <w:r>
        <w:rPr>
          <w:rFonts w:asciiTheme="minorHAnsi" w:eastAsiaTheme="minorEastAsia" w:hAnsiTheme="minorHAnsi" w:cstheme="minorBidi"/>
          <w:b w:val="0"/>
          <w:noProof/>
          <w:color w:val="auto"/>
        </w:rPr>
        <w:tab/>
      </w:r>
      <w:r w:rsidRPr="0036274C">
        <w:rPr>
          <w:noProof/>
          <w:lang w:val="en-GB"/>
        </w:rPr>
        <w:t>General background</w:t>
      </w:r>
      <w:r>
        <w:rPr>
          <w:noProof/>
        </w:rPr>
        <w:tab/>
      </w:r>
      <w:r>
        <w:rPr>
          <w:noProof/>
        </w:rPr>
        <w:fldChar w:fldCharType="begin"/>
      </w:r>
      <w:r>
        <w:rPr>
          <w:noProof/>
        </w:rPr>
        <w:instrText xml:space="preserve"> PAGEREF _Toc40701507 \h </w:instrText>
      </w:r>
      <w:r>
        <w:rPr>
          <w:noProof/>
        </w:rPr>
      </w:r>
      <w:r>
        <w:rPr>
          <w:noProof/>
        </w:rPr>
        <w:fldChar w:fldCharType="separate"/>
      </w:r>
      <w:r>
        <w:rPr>
          <w:noProof/>
        </w:rPr>
        <w:t>8</w:t>
      </w:r>
      <w:r>
        <w:rPr>
          <w:noProof/>
        </w:rPr>
        <w:fldChar w:fldCharType="end"/>
      </w:r>
    </w:p>
    <w:p w14:paraId="7CB64404" w14:textId="626FDFF5" w:rsidR="00D07965" w:rsidRDefault="00D07965">
      <w:pPr>
        <w:pStyle w:val="INNH2"/>
        <w:tabs>
          <w:tab w:val="left" w:pos="660"/>
          <w:tab w:val="right" w:leader="dot" w:pos="9016"/>
        </w:tabs>
        <w:rPr>
          <w:rFonts w:eastAsiaTheme="minorEastAsia" w:cstheme="minorBidi"/>
          <w:noProof/>
        </w:rPr>
      </w:pPr>
      <w:r w:rsidRPr="0036274C">
        <w:rPr>
          <w:noProof/>
          <w:lang w:val="en-GB"/>
        </w:rPr>
        <w:t>2.1</w:t>
      </w:r>
      <w:r>
        <w:rPr>
          <w:rFonts w:eastAsiaTheme="minorEastAsia" w:cstheme="minorBidi"/>
          <w:noProof/>
        </w:rPr>
        <w:tab/>
      </w:r>
      <w:r w:rsidRPr="0036274C">
        <w:rPr>
          <w:noProof/>
          <w:lang w:val="en-GB"/>
        </w:rPr>
        <w:t>Baggage handling system</w:t>
      </w:r>
      <w:r>
        <w:rPr>
          <w:noProof/>
        </w:rPr>
        <w:tab/>
      </w:r>
      <w:r>
        <w:rPr>
          <w:noProof/>
        </w:rPr>
        <w:fldChar w:fldCharType="begin"/>
      </w:r>
      <w:r>
        <w:rPr>
          <w:noProof/>
        </w:rPr>
        <w:instrText xml:space="preserve"> PAGEREF _Toc40701508 \h </w:instrText>
      </w:r>
      <w:r>
        <w:rPr>
          <w:noProof/>
        </w:rPr>
      </w:r>
      <w:r>
        <w:rPr>
          <w:noProof/>
        </w:rPr>
        <w:fldChar w:fldCharType="separate"/>
      </w:r>
      <w:r>
        <w:rPr>
          <w:noProof/>
        </w:rPr>
        <w:t>8</w:t>
      </w:r>
      <w:r>
        <w:rPr>
          <w:noProof/>
        </w:rPr>
        <w:fldChar w:fldCharType="end"/>
      </w:r>
    </w:p>
    <w:p w14:paraId="775C4BDB" w14:textId="1447607A" w:rsidR="00D07965" w:rsidRDefault="00D07965">
      <w:pPr>
        <w:pStyle w:val="INNH2"/>
        <w:tabs>
          <w:tab w:val="left" w:pos="660"/>
          <w:tab w:val="right" w:leader="dot" w:pos="9016"/>
        </w:tabs>
        <w:rPr>
          <w:rFonts w:eastAsiaTheme="minorEastAsia" w:cstheme="minorBidi"/>
          <w:noProof/>
        </w:rPr>
      </w:pPr>
      <w:r w:rsidRPr="0036274C">
        <w:rPr>
          <w:noProof/>
          <w:lang w:val="en-GB"/>
        </w:rPr>
        <w:t>2.2</w:t>
      </w:r>
      <w:r>
        <w:rPr>
          <w:rFonts w:eastAsiaTheme="minorEastAsia" w:cstheme="minorBidi"/>
          <w:noProof/>
        </w:rPr>
        <w:tab/>
      </w:r>
      <w:r w:rsidRPr="0036274C">
        <w:rPr>
          <w:noProof/>
          <w:lang w:val="en-GB"/>
        </w:rPr>
        <w:t>Baggage handling processes</w:t>
      </w:r>
      <w:r>
        <w:rPr>
          <w:noProof/>
        </w:rPr>
        <w:tab/>
      </w:r>
      <w:r>
        <w:rPr>
          <w:noProof/>
        </w:rPr>
        <w:fldChar w:fldCharType="begin"/>
      </w:r>
      <w:r>
        <w:rPr>
          <w:noProof/>
        </w:rPr>
        <w:instrText xml:space="preserve"> PAGEREF _Toc40701509 \h </w:instrText>
      </w:r>
      <w:r>
        <w:rPr>
          <w:noProof/>
        </w:rPr>
      </w:r>
      <w:r>
        <w:rPr>
          <w:noProof/>
        </w:rPr>
        <w:fldChar w:fldCharType="separate"/>
      </w:r>
      <w:r>
        <w:rPr>
          <w:noProof/>
        </w:rPr>
        <w:t>8</w:t>
      </w:r>
      <w:r>
        <w:rPr>
          <w:noProof/>
        </w:rPr>
        <w:fldChar w:fldCharType="end"/>
      </w:r>
    </w:p>
    <w:p w14:paraId="2AD6FAE2" w14:textId="481FE96F"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2.3</w:t>
      </w:r>
      <w:r w:rsidRPr="00D07965">
        <w:rPr>
          <w:rFonts w:eastAsiaTheme="minorEastAsia" w:cstheme="minorBidi"/>
          <w:noProof/>
          <w:lang w:val="en-US"/>
        </w:rPr>
        <w:tab/>
      </w:r>
      <w:r w:rsidRPr="0036274C">
        <w:rPr>
          <w:noProof/>
          <w:lang w:val="en-GB"/>
        </w:rPr>
        <w:t>Baggage handling last-mile and first-mile processes</w:t>
      </w:r>
      <w:r w:rsidRPr="00D07965">
        <w:rPr>
          <w:noProof/>
          <w:lang w:val="en-US"/>
        </w:rPr>
        <w:tab/>
      </w:r>
      <w:r>
        <w:rPr>
          <w:noProof/>
        </w:rPr>
        <w:fldChar w:fldCharType="begin"/>
      </w:r>
      <w:r w:rsidRPr="00D07965">
        <w:rPr>
          <w:noProof/>
          <w:lang w:val="en-US"/>
        </w:rPr>
        <w:instrText xml:space="preserve"> PAGEREF _Toc40701510 \h </w:instrText>
      </w:r>
      <w:r>
        <w:rPr>
          <w:noProof/>
        </w:rPr>
      </w:r>
      <w:r>
        <w:rPr>
          <w:noProof/>
        </w:rPr>
        <w:fldChar w:fldCharType="separate"/>
      </w:r>
      <w:r w:rsidRPr="00D07965">
        <w:rPr>
          <w:noProof/>
          <w:lang w:val="en-US"/>
        </w:rPr>
        <w:t>9</w:t>
      </w:r>
      <w:r>
        <w:rPr>
          <w:noProof/>
        </w:rPr>
        <w:fldChar w:fldCharType="end"/>
      </w:r>
    </w:p>
    <w:p w14:paraId="1463805A" w14:textId="3F3326C4"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2.4</w:t>
      </w:r>
      <w:r w:rsidRPr="00D07965">
        <w:rPr>
          <w:rFonts w:eastAsiaTheme="minorEastAsia" w:cstheme="minorBidi"/>
          <w:noProof/>
          <w:lang w:val="en-US"/>
        </w:rPr>
        <w:tab/>
      </w:r>
      <w:r w:rsidRPr="0036274C">
        <w:rPr>
          <w:noProof/>
          <w:lang w:val="en-GB"/>
        </w:rPr>
        <w:t>Concept Verification Centre</w:t>
      </w:r>
      <w:r w:rsidRPr="00D07965">
        <w:rPr>
          <w:noProof/>
          <w:lang w:val="en-US"/>
        </w:rPr>
        <w:tab/>
      </w:r>
      <w:r>
        <w:rPr>
          <w:noProof/>
        </w:rPr>
        <w:fldChar w:fldCharType="begin"/>
      </w:r>
      <w:r w:rsidRPr="00D07965">
        <w:rPr>
          <w:noProof/>
          <w:lang w:val="en-US"/>
        </w:rPr>
        <w:instrText xml:space="preserve"> PAGEREF _Toc40701511 \h </w:instrText>
      </w:r>
      <w:r>
        <w:rPr>
          <w:noProof/>
        </w:rPr>
      </w:r>
      <w:r>
        <w:rPr>
          <w:noProof/>
        </w:rPr>
        <w:fldChar w:fldCharType="separate"/>
      </w:r>
      <w:r w:rsidRPr="00D07965">
        <w:rPr>
          <w:noProof/>
          <w:lang w:val="en-US"/>
        </w:rPr>
        <w:t>11</w:t>
      </w:r>
      <w:r>
        <w:rPr>
          <w:noProof/>
        </w:rPr>
        <w:fldChar w:fldCharType="end"/>
      </w:r>
    </w:p>
    <w:p w14:paraId="483FC4C7" w14:textId="53814BFD"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2.5</w:t>
      </w:r>
      <w:r w:rsidRPr="00D07965">
        <w:rPr>
          <w:rFonts w:eastAsiaTheme="minorEastAsia" w:cstheme="minorBidi"/>
          <w:noProof/>
          <w:lang w:val="en-US"/>
        </w:rPr>
        <w:tab/>
      </w:r>
      <w:r w:rsidRPr="0036274C">
        <w:rPr>
          <w:noProof/>
          <w:lang w:val="en-GB"/>
        </w:rPr>
        <w:t>Load carriers</w:t>
      </w:r>
      <w:r w:rsidRPr="00D07965">
        <w:rPr>
          <w:noProof/>
          <w:lang w:val="en-US"/>
        </w:rPr>
        <w:tab/>
      </w:r>
      <w:r>
        <w:rPr>
          <w:noProof/>
        </w:rPr>
        <w:fldChar w:fldCharType="begin"/>
      </w:r>
      <w:r w:rsidRPr="00D07965">
        <w:rPr>
          <w:noProof/>
          <w:lang w:val="en-US"/>
        </w:rPr>
        <w:instrText xml:space="preserve"> PAGEREF _Toc40701512 \h </w:instrText>
      </w:r>
      <w:r>
        <w:rPr>
          <w:noProof/>
        </w:rPr>
      </w:r>
      <w:r>
        <w:rPr>
          <w:noProof/>
        </w:rPr>
        <w:fldChar w:fldCharType="separate"/>
      </w:r>
      <w:r w:rsidRPr="00D07965">
        <w:rPr>
          <w:noProof/>
          <w:lang w:val="en-US"/>
        </w:rPr>
        <w:t>11</w:t>
      </w:r>
      <w:r>
        <w:rPr>
          <w:noProof/>
        </w:rPr>
        <w:fldChar w:fldCharType="end"/>
      </w:r>
    </w:p>
    <w:p w14:paraId="516CD617" w14:textId="432D6300" w:rsidR="00D07965" w:rsidRPr="00D07965" w:rsidRDefault="00D07965">
      <w:pPr>
        <w:pStyle w:val="INNH1"/>
        <w:rPr>
          <w:rFonts w:asciiTheme="minorHAnsi" w:eastAsiaTheme="minorEastAsia" w:hAnsiTheme="minorHAnsi" w:cstheme="minorBidi"/>
          <w:b w:val="0"/>
          <w:noProof/>
          <w:color w:val="auto"/>
          <w:lang w:val="en-US"/>
        </w:rPr>
      </w:pPr>
      <w:r w:rsidRPr="0036274C">
        <w:rPr>
          <w:noProof/>
          <w:lang w:val="en-GB"/>
        </w:rPr>
        <w:t>3</w:t>
      </w:r>
      <w:r w:rsidRPr="00D07965">
        <w:rPr>
          <w:rFonts w:asciiTheme="minorHAnsi" w:eastAsiaTheme="minorEastAsia" w:hAnsiTheme="minorHAnsi" w:cstheme="minorBidi"/>
          <w:b w:val="0"/>
          <w:noProof/>
          <w:color w:val="auto"/>
          <w:lang w:val="en-US"/>
        </w:rPr>
        <w:tab/>
      </w:r>
      <w:r w:rsidRPr="0036274C">
        <w:rPr>
          <w:noProof/>
          <w:lang w:val="en-GB"/>
        </w:rPr>
        <w:t>Departure Last-mile Bag handling</w:t>
      </w:r>
      <w:r w:rsidRPr="00D07965">
        <w:rPr>
          <w:noProof/>
          <w:lang w:val="en-US"/>
        </w:rPr>
        <w:tab/>
      </w:r>
      <w:r>
        <w:rPr>
          <w:noProof/>
        </w:rPr>
        <w:fldChar w:fldCharType="begin"/>
      </w:r>
      <w:r w:rsidRPr="00D07965">
        <w:rPr>
          <w:noProof/>
          <w:lang w:val="en-US"/>
        </w:rPr>
        <w:instrText xml:space="preserve"> PAGEREF _Toc40701513 \h </w:instrText>
      </w:r>
      <w:r>
        <w:rPr>
          <w:noProof/>
        </w:rPr>
      </w:r>
      <w:r>
        <w:rPr>
          <w:noProof/>
        </w:rPr>
        <w:fldChar w:fldCharType="separate"/>
      </w:r>
      <w:r w:rsidRPr="00D07965">
        <w:rPr>
          <w:noProof/>
          <w:lang w:val="en-US"/>
        </w:rPr>
        <w:t>13</w:t>
      </w:r>
      <w:r>
        <w:rPr>
          <w:noProof/>
        </w:rPr>
        <w:fldChar w:fldCharType="end"/>
      </w:r>
    </w:p>
    <w:p w14:paraId="575E1B5A" w14:textId="03093067"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3.1</w:t>
      </w:r>
      <w:r w:rsidRPr="00D07965">
        <w:rPr>
          <w:rFonts w:eastAsiaTheme="minorEastAsia" w:cstheme="minorBidi"/>
          <w:noProof/>
          <w:lang w:val="en-US"/>
        </w:rPr>
        <w:tab/>
      </w:r>
      <w:r w:rsidRPr="0036274C">
        <w:rPr>
          <w:noProof/>
          <w:lang w:val="en-GB"/>
        </w:rPr>
        <w:t>Main principles</w:t>
      </w:r>
      <w:r w:rsidRPr="00D07965">
        <w:rPr>
          <w:noProof/>
          <w:lang w:val="en-US"/>
        </w:rPr>
        <w:tab/>
      </w:r>
      <w:r>
        <w:rPr>
          <w:noProof/>
        </w:rPr>
        <w:fldChar w:fldCharType="begin"/>
      </w:r>
      <w:r w:rsidRPr="00D07965">
        <w:rPr>
          <w:noProof/>
          <w:lang w:val="en-US"/>
        </w:rPr>
        <w:instrText xml:space="preserve"> PAGEREF _Toc40701514 \h </w:instrText>
      </w:r>
      <w:r>
        <w:rPr>
          <w:noProof/>
        </w:rPr>
      </w:r>
      <w:r>
        <w:rPr>
          <w:noProof/>
        </w:rPr>
        <w:fldChar w:fldCharType="separate"/>
      </w:r>
      <w:r w:rsidRPr="00D07965">
        <w:rPr>
          <w:noProof/>
          <w:lang w:val="en-US"/>
        </w:rPr>
        <w:t>13</w:t>
      </w:r>
      <w:r>
        <w:rPr>
          <w:noProof/>
        </w:rPr>
        <w:fldChar w:fldCharType="end"/>
      </w:r>
    </w:p>
    <w:p w14:paraId="504C3438" w14:textId="2EEDCE20"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3.2</w:t>
      </w:r>
      <w:r w:rsidRPr="00D07965">
        <w:rPr>
          <w:rFonts w:eastAsiaTheme="minorEastAsia" w:cstheme="minorBidi"/>
          <w:noProof/>
          <w:lang w:val="en-US"/>
        </w:rPr>
        <w:tab/>
      </w:r>
      <w:r w:rsidRPr="0036274C">
        <w:rPr>
          <w:noProof/>
          <w:lang w:val="en-GB"/>
        </w:rPr>
        <w:t>Process: Baggage loading (sorting) from BHS to final sort position</w:t>
      </w:r>
      <w:r w:rsidRPr="00D07965">
        <w:rPr>
          <w:noProof/>
          <w:lang w:val="en-US"/>
        </w:rPr>
        <w:tab/>
      </w:r>
      <w:r>
        <w:rPr>
          <w:noProof/>
        </w:rPr>
        <w:fldChar w:fldCharType="begin"/>
      </w:r>
      <w:r w:rsidRPr="00D07965">
        <w:rPr>
          <w:noProof/>
          <w:lang w:val="en-US"/>
        </w:rPr>
        <w:instrText xml:space="preserve"> PAGEREF _Toc40701515 \h </w:instrText>
      </w:r>
      <w:r>
        <w:rPr>
          <w:noProof/>
        </w:rPr>
      </w:r>
      <w:r>
        <w:rPr>
          <w:noProof/>
        </w:rPr>
        <w:fldChar w:fldCharType="separate"/>
      </w:r>
      <w:r w:rsidRPr="00D07965">
        <w:rPr>
          <w:noProof/>
          <w:lang w:val="en-US"/>
        </w:rPr>
        <w:t>18</w:t>
      </w:r>
      <w:r>
        <w:rPr>
          <w:noProof/>
        </w:rPr>
        <w:fldChar w:fldCharType="end"/>
      </w:r>
    </w:p>
    <w:p w14:paraId="167C3119" w14:textId="4F316FD1"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3.3</w:t>
      </w:r>
      <w:r w:rsidRPr="00D07965">
        <w:rPr>
          <w:rFonts w:eastAsiaTheme="minorEastAsia" w:cstheme="minorBidi"/>
          <w:noProof/>
          <w:lang w:val="en-US"/>
        </w:rPr>
        <w:tab/>
      </w:r>
      <w:r w:rsidRPr="0036274C">
        <w:rPr>
          <w:noProof/>
          <w:lang w:val="en-GB"/>
        </w:rPr>
        <w:t>Process: Indoor transport</w:t>
      </w:r>
      <w:r w:rsidRPr="00D07965">
        <w:rPr>
          <w:noProof/>
          <w:lang w:val="en-US"/>
        </w:rPr>
        <w:tab/>
      </w:r>
      <w:r>
        <w:rPr>
          <w:noProof/>
        </w:rPr>
        <w:fldChar w:fldCharType="begin"/>
      </w:r>
      <w:r w:rsidRPr="00D07965">
        <w:rPr>
          <w:noProof/>
          <w:lang w:val="en-US"/>
        </w:rPr>
        <w:instrText xml:space="preserve"> PAGEREF _Toc40701516 \h </w:instrText>
      </w:r>
      <w:r>
        <w:rPr>
          <w:noProof/>
        </w:rPr>
      </w:r>
      <w:r>
        <w:rPr>
          <w:noProof/>
        </w:rPr>
        <w:fldChar w:fldCharType="separate"/>
      </w:r>
      <w:r w:rsidRPr="00D07965">
        <w:rPr>
          <w:noProof/>
          <w:lang w:val="en-US"/>
        </w:rPr>
        <w:t>19</w:t>
      </w:r>
      <w:r>
        <w:rPr>
          <w:noProof/>
        </w:rPr>
        <w:fldChar w:fldCharType="end"/>
      </w:r>
    </w:p>
    <w:p w14:paraId="35743D03" w14:textId="197B3043"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3.4</w:t>
      </w:r>
      <w:r w:rsidRPr="00D07965">
        <w:rPr>
          <w:rFonts w:eastAsiaTheme="minorEastAsia" w:cstheme="minorBidi"/>
          <w:noProof/>
          <w:lang w:val="en-US"/>
        </w:rPr>
        <w:tab/>
      </w:r>
      <w:r w:rsidRPr="0036274C">
        <w:rPr>
          <w:noProof/>
          <w:lang w:val="en-GB"/>
        </w:rPr>
        <w:t>Process: Intermediate storage</w:t>
      </w:r>
      <w:r w:rsidRPr="00D07965">
        <w:rPr>
          <w:noProof/>
          <w:lang w:val="en-US"/>
        </w:rPr>
        <w:tab/>
      </w:r>
      <w:r>
        <w:rPr>
          <w:noProof/>
        </w:rPr>
        <w:fldChar w:fldCharType="begin"/>
      </w:r>
      <w:r w:rsidRPr="00D07965">
        <w:rPr>
          <w:noProof/>
          <w:lang w:val="en-US"/>
        </w:rPr>
        <w:instrText xml:space="preserve"> PAGEREF _Toc40701517 \h </w:instrText>
      </w:r>
      <w:r>
        <w:rPr>
          <w:noProof/>
        </w:rPr>
      </w:r>
      <w:r>
        <w:rPr>
          <w:noProof/>
        </w:rPr>
        <w:fldChar w:fldCharType="separate"/>
      </w:r>
      <w:r w:rsidRPr="00D07965">
        <w:rPr>
          <w:noProof/>
          <w:lang w:val="en-US"/>
        </w:rPr>
        <w:t>19</w:t>
      </w:r>
      <w:r>
        <w:rPr>
          <w:noProof/>
        </w:rPr>
        <w:fldChar w:fldCharType="end"/>
      </w:r>
    </w:p>
    <w:p w14:paraId="47556705" w14:textId="71132B5A"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3.5</w:t>
      </w:r>
      <w:r w:rsidRPr="00D07965">
        <w:rPr>
          <w:rFonts w:eastAsiaTheme="minorEastAsia" w:cstheme="minorBidi"/>
          <w:noProof/>
          <w:lang w:val="en-US"/>
        </w:rPr>
        <w:tab/>
      </w:r>
      <w:r w:rsidRPr="0036274C">
        <w:rPr>
          <w:noProof/>
          <w:lang w:val="en-GB"/>
        </w:rPr>
        <w:t>Process: External transport</w:t>
      </w:r>
      <w:r w:rsidRPr="00D07965">
        <w:rPr>
          <w:noProof/>
          <w:lang w:val="en-US"/>
        </w:rPr>
        <w:tab/>
      </w:r>
      <w:r>
        <w:rPr>
          <w:noProof/>
        </w:rPr>
        <w:fldChar w:fldCharType="begin"/>
      </w:r>
      <w:r w:rsidRPr="00D07965">
        <w:rPr>
          <w:noProof/>
          <w:lang w:val="en-US"/>
        </w:rPr>
        <w:instrText xml:space="preserve"> PAGEREF _Toc40701518 \h </w:instrText>
      </w:r>
      <w:r>
        <w:rPr>
          <w:noProof/>
        </w:rPr>
      </w:r>
      <w:r>
        <w:rPr>
          <w:noProof/>
        </w:rPr>
        <w:fldChar w:fldCharType="separate"/>
      </w:r>
      <w:r w:rsidRPr="00D07965">
        <w:rPr>
          <w:noProof/>
          <w:lang w:val="en-US"/>
        </w:rPr>
        <w:t>20</w:t>
      </w:r>
      <w:r>
        <w:rPr>
          <w:noProof/>
        </w:rPr>
        <w:fldChar w:fldCharType="end"/>
      </w:r>
    </w:p>
    <w:p w14:paraId="325DF6DF" w14:textId="542D4F49" w:rsidR="00D07965" w:rsidRPr="00D07965" w:rsidRDefault="00D07965">
      <w:pPr>
        <w:pStyle w:val="INNH1"/>
        <w:rPr>
          <w:rFonts w:asciiTheme="minorHAnsi" w:eastAsiaTheme="minorEastAsia" w:hAnsiTheme="minorHAnsi" w:cstheme="minorBidi"/>
          <w:b w:val="0"/>
          <w:noProof/>
          <w:color w:val="auto"/>
          <w:lang w:val="en-US"/>
        </w:rPr>
      </w:pPr>
      <w:r w:rsidRPr="0036274C">
        <w:rPr>
          <w:noProof/>
          <w:lang w:val="en-GB"/>
        </w:rPr>
        <w:t>4</w:t>
      </w:r>
      <w:r w:rsidRPr="00D07965">
        <w:rPr>
          <w:rFonts w:asciiTheme="minorHAnsi" w:eastAsiaTheme="minorEastAsia" w:hAnsiTheme="minorHAnsi" w:cstheme="minorBidi"/>
          <w:b w:val="0"/>
          <w:noProof/>
          <w:color w:val="auto"/>
          <w:lang w:val="en-US"/>
        </w:rPr>
        <w:tab/>
      </w:r>
      <w:r w:rsidRPr="0036274C">
        <w:rPr>
          <w:noProof/>
          <w:lang w:val="en-GB"/>
        </w:rPr>
        <w:t>Arrival First-mile bag handling</w:t>
      </w:r>
      <w:r w:rsidRPr="00D07965">
        <w:rPr>
          <w:noProof/>
          <w:lang w:val="en-US"/>
        </w:rPr>
        <w:tab/>
      </w:r>
      <w:r>
        <w:rPr>
          <w:noProof/>
        </w:rPr>
        <w:fldChar w:fldCharType="begin"/>
      </w:r>
      <w:r w:rsidRPr="00D07965">
        <w:rPr>
          <w:noProof/>
          <w:lang w:val="en-US"/>
        </w:rPr>
        <w:instrText xml:space="preserve"> PAGEREF _Toc40701519 \h </w:instrText>
      </w:r>
      <w:r>
        <w:rPr>
          <w:noProof/>
        </w:rPr>
      </w:r>
      <w:r>
        <w:rPr>
          <w:noProof/>
        </w:rPr>
        <w:fldChar w:fldCharType="separate"/>
      </w:r>
      <w:r w:rsidRPr="00D07965">
        <w:rPr>
          <w:noProof/>
          <w:lang w:val="en-US"/>
        </w:rPr>
        <w:t>20</w:t>
      </w:r>
      <w:r>
        <w:rPr>
          <w:noProof/>
        </w:rPr>
        <w:fldChar w:fldCharType="end"/>
      </w:r>
    </w:p>
    <w:p w14:paraId="59D48A7F" w14:textId="2831D133"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4.1</w:t>
      </w:r>
      <w:r w:rsidRPr="00D07965">
        <w:rPr>
          <w:rFonts w:eastAsiaTheme="minorEastAsia" w:cstheme="minorBidi"/>
          <w:noProof/>
          <w:lang w:val="en-US"/>
        </w:rPr>
        <w:tab/>
      </w:r>
      <w:r w:rsidRPr="0036274C">
        <w:rPr>
          <w:noProof/>
          <w:lang w:val="en-GB"/>
        </w:rPr>
        <w:t>Main principles</w:t>
      </w:r>
      <w:r w:rsidRPr="00D07965">
        <w:rPr>
          <w:noProof/>
          <w:lang w:val="en-US"/>
        </w:rPr>
        <w:tab/>
      </w:r>
      <w:r>
        <w:rPr>
          <w:noProof/>
        </w:rPr>
        <w:fldChar w:fldCharType="begin"/>
      </w:r>
      <w:r w:rsidRPr="00D07965">
        <w:rPr>
          <w:noProof/>
          <w:lang w:val="en-US"/>
        </w:rPr>
        <w:instrText xml:space="preserve"> PAGEREF _Toc40701520 \h </w:instrText>
      </w:r>
      <w:r>
        <w:rPr>
          <w:noProof/>
        </w:rPr>
      </w:r>
      <w:r>
        <w:rPr>
          <w:noProof/>
        </w:rPr>
        <w:fldChar w:fldCharType="separate"/>
      </w:r>
      <w:r w:rsidRPr="00D07965">
        <w:rPr>
          <w:noProof/>
          <w:lang w:val="en-US"/>
        </w:rPr>
        <w:t>20</w:t>
      </w:r>
      <w:r>
        <w:rPr>
          <w:noProof/>
        </w:rPr>
        <w:fldChar w:fldCharType="end"/>
      </w:r>
    </w:p>
    <w:p w14:paraId="49D220E6" w14:textId="4C48EBFA" w:rsidR="00D07965" w:rsidRPr="00D07965" w:rsidRDefault="00D07965">
      <w:pPr>
        <w:pStyle w:val="INNH2"/>
        <w:tabs>
          <w:tab w:val="left" w:pos="660"/>
          <w:tab w:val="right" w:leader="dot" w:pos="9016"/>
        </w:tabs>
        <w:rPr>
          <w:rFonts w:eastAsiaTheme="minorEastAsia" w:cstheme="minorBidi"/>
          <w:noProof/>
          <w:lang w:val="en-US"/>
        </w:rPr>
      </w:pPr>
      <w:r w:rsidRPr="0036274C">
        <w:rPr>
          <w:noProof/>
          <w:lang w:val="en-GB"/>
        </w:rPr>
        <w:t>4.2</w:t>
      </w:r>
      <w:r w:rsidRPr="00D07965">
        <w:rPr>
          <w:rFonts w:eastAsiaTheme="minorEastAsia" w:cstheme="minorBidi"/>
          <w:noProof/>
          <w:lang w:val="en-US"/>
        </w:rPr>
        <w:tab/>
      </w:r>
      <w:r w:rsidRPr="0036274C">
        <w:rPr>
          <w:noProof/>
          <w:lang w:val="en-GB"/>
        </w:rPr>
        <w:t>Process: External transport</w:t>
      </w:r>
      <w:r w:rsidRPr="00D07965">
        <w:rPr>
          <w:noProof/>
          <w:lang w:val="en-US"/>
        </w:rPr>
        <w:tab/>
      </w:r>
      <w:r>
        <w:rPr>
          <w:noProof/>
        </w:rPr>
        <w:fldChar w:fldCharType="begin"/>
      </w:r>
      <w:r w:rsidRPr="00D07965">
        <w:rPr>
          <w:noProof/>
          <w:lang w:val="en-US"/>
        </w:rPr>
        <w:instrText xml:space="preserve"> PAGEREF _Toc40701521 \h </w:instrText>
      </w:r>
      <w:r>
        <w:rPr>
          <w:noProof/>
        </w:rPr>
      </w:r>
      <w:r>
        <w:rPr>
          <w:noProof/>
        </w:rPr>
        <w:fldChar w:fldCharType="separate"/>
      </w:r>
      <w:r w:rsidRPr="00D07965">
        <w:rPr>
          <w:noProof/>
          <w:lang w:val="en-US"/>
        </w:rPr>
        <w:t>22</w:t>
      </w:r>
      <w:r>
        <w:rPr>
          <w:noProof/>
        </w:rPr>
        <w:fldChar w:fldCharType="end"/>
      </w:r>
    </w:p>
    <w:p w14:paraId="1D44ED93" w14:textId="55149E17" w:rsidR="00D07965" w:rsidRDefault="00D07965">
      <w:pPr>
        <w:pStyle w:val="INNH2"/>
        <w:tabs>
          <w:tab w:val="left" w:pos="660"/>
          <w:tab w:val="right" w:leader="dot" w:pos="9016"/>
        </w:tabs>
        <w:rPr>
          <w:rFonts w:eastAsiaTheme="minorEastAsia" w:cstheme="minorBidi"/>
          <w:noProof/>
        </w:rPr>
      </w:pPr>
      <w:r w:rsidRPr="0036274C">
        <w:rPr>
          <w:noProof/>
          <w:lang w:val="en-GB"/>
        </w:rPr>
        <w:t>4.3</w:t>
      </w:r>
      <w:r>
        <w:rPr>
          <w:rFonts w:eastAsiaTheme="minorEastAsia" w:cstheme="minorBidi"/>
          <w:noProof/>
        </w:rPr>
        <w:tab/>
      </w:r>
      <w:r w:rsidRPr="0036274C">
        <w:rPr>
          <w:noProof/>
          <w:lang w:val="en-GB"/>
        </w:rPr>
        <w:t>Process: Arrival loading</w:t>
      </w:r>
      <w:r>
        <w:rPr>
          <w:noProof/>
        </w:rPr>
        <w:tab/>
      </w:r>
      <w:r>
        <w:rPr>
          <w:noProof/>
        </w:rPr>
        <w:fldChar w:fldCharType="begin"/>
      </w:r>
      <w:r>
        <w:rPr>
          <w:noProof/>
        </w:rPr>
        <w:instrText xml:space="preserve"> PAGEREF _Toc40701522 \h </w:instrText>
      </w:r>
      <w:r>
        <w:rPr>
          <w:noProof/>
        </w:rPr>
      </w:r>
      <w:r>
        <w:rPr>
          <w:noProof/>
        </w:rPr>
        <w:fldChar w:fldCharType="separate"/>
      </w:r>
      <w:r>
        <w:rPr>
          <w:noProof/>
        </w:rPr>
        <w:t>22</w:t>
      </w:r>
      <w:r>
        <w:rPr>
          <w:noProof/>
        </w:rPr>
        <w:fldChar w:fldCharType="end"/>
      </w:r>
    </w:p>
    <w:p w14:paraId="50E1E31D" w14:textId="785AE7F5" w:rsidR="003F6B6F" w:rsidRPr="00D714AC" w:rsidRDefault="003D506E">
      <w:pPr>
        <w:rPr>
          <w:rFonts w:eastAsiaTheme="majorEastAsia" w:cstheme="majorBidi"/>
          <w:b/>
          <w:bCs/>
          <w:szCs w:val="28"/>
          <w:lang w:val="en-GB"/>
        </w:rPr>
      </w:pPr>
      <w:r w:rsidRPr="00D714AC">
        <w:rPr>
          <w:rFonts w:asciiTheme="majorHAnsi" w:hAnsiTheme="majorHAnsi"/>
          <w:bCs/>
          <w:caps/>
          <w:color w:val="548DD4"/>
          <w:lang w:val="en-GB"/>
        </w:rPr>
        <w:fldChar w:fldCharType="end"/>
      </w:r>
      <w:bookmarkStart w:id="0" w:name="_Ref372484241"/>
    </w:p>
    <w:p w14:paraId="772D880B" w14:textId="77777777" w:rsidR="00571EC3" w:rsidRPr="00D714AC" w:rsidRDefault="00571EC3">
      <w:pPr>
        <w:rPr>
          <w:rFonts w:eastAsiaTheme="majorEastAsia" w:cstheme="majorBidi"/>
          <w:b/>
          <w:bCs/>
          <w:szCs w:val="28"/>
          <w:lang w:val="en-GB"/>
        </w:rPr>
      </w:pPr>
      <w:r w:rsidRPr="00D714AC">
        <w:rPr>
          <w:lang w:val="en-GB"/>
        </w:rPr>
        <w:br w:type="page"/>
      </w:r>
    </w:p>
    <w:p w14:paraId="62F38FD1" w14:textId="7E66C7A4" w:rsidR="008B27A4" w:rsidRPr="00D714AC" w:rsidRDefault="008B27A4" w:rsidP="001C68A8">
      <w:pPr>
        <w:pStyle w:val="Overskrift1"/>
        <w:rPr>
          <w:rFonts w:ascii="Calibri" w:hAnsi="Calibri" w:cs="Calibri"/>
          <w:color w:val="000000"/>
          <w:lang w:val="en-GB"/>
        </w:rPr>
      </w:pPr>
      <w:bookmarkStart w:id="1" w:name="_Ref28969183"/>
      <w:bookmarkStart w:id="2" w:name="_Ref28969227"/>
      <w:bookmarkStart w:id="3" w:name="_Ref28969228"/>
      <w:bookmarkStart w:id="4" w:name="_Ref28969229"/>
      <w:bookmarkStart w:id="5" w:name="_Ref28969264"/>
      <w:bookmarkStart w:id="6" w:name="_Toc40701500"/>
      <w:r w:rsidRPr="00D714AC">
        <w:rPr>
          <w:lang w:val="en-GB"/>
        </w:rPr>
        <w:lastRenderedPageBreak/>
        <w:t>Introduction</w:t>
      </w:r>
      <w:bookmarkEnd w:id="1"/>
      <w:bookmarkEnd w:id="2"/>
      <w:bookmarkEnd w:id="3"/>
      <w:bookmarkEnd w:id="4"/>
      <w:bookmarkEnd w:id="5"/>
      <w:bookmarkEnd w:id="6"/>
    </w:p>
    <w:p w14:paraId="06CF28FD" w14:textId="055F7D1B" w:rsidR="0005265D" w:rsidRPr="00D714AC" w:rsidRDefault="0005265D" w:rsidP="0005265D">
      <w:pPr>
        <w:pStyle w:val="Overskrift2"/>
        <w:rPr>
          <w:rFonts w:ascii="Calibri" w:hAnsi="Calibri" w:cs="Calibri"/>
          <w:color w:val="000000"/>
          <w:lang w:val="en-GB"/>
        </w:rPr>
      </w:pPr>
      <w:bookmarkStart w:id="7" w:name="_Toc40701501"/>
      <w:r w:rsidRPr="00D714AC">
        <w:rPr>
          <w:lang w:val="en-GB"/>
        </w:rPr>
        <w:t>Avinor and Oslo airport</w:t>
      </w:r>
      <w:bookmarkEnd w:id="7"/>
    </w:p>
    <w:p w14:paraId="3F57097B" w14:textId="485BC455" w:rsidR="008B27A4" w:rsidRPr="00D714AC" w:rsidRDefault="00C11B76" w:rsidP="00593B6C">
      <w:pPr>
        <w:rPr>
          <w:lang w:val="en-GB"/>
        </w:rPr>
      </w:pPr>
      <w:r w:rsidRPr="00D714AC">
        <w:rPr>
          <w:lang w:val="en-GB"/>
        </w:rPr>
        <w:t xml:space="preserve">Avinor is a </w:t>
      </w:r>
      <w:r w:rsidR="0005265D" w:rsidRPr="00D714AC">
        <w:rPr>
          <w:lang w:val="en-GB"/>
        </w:rPr>
        <w:t>wholly owned</w:t>
      </w:r>
      <w:r w:rsidRPr="00D714AC">
        <w:rPr>
          <w:lang w:val="en-GB"/>
        </w:rPr>
        <w:t xml:space="preserve"> state limited company under the Norwegian Ministry of Transport and Communications and is responsible for 44 state-owned airports.</w:t>
      </w:r>
      <w:r w:rsidRPr="00D714AC">
        <w:rPr>
          <w:lang w:val="en-GB"/>
        </w:rPr>
        <w:br/>
      </w:r>
      <w:r w:rsidRPr="00D714AC">
        <w:rPr>
          <w:lang w:val="en-GB"/>
        </w:rPr>
        <w:br/>
        <w:t xml:space="preserve">Over 3000 employees are responsible for planning, developing and operating an efficient airport and air navigation service. Avinor is financed via airport charges and commercial sales. The air navigation service is organized as </w:t>
      </w:r>
      <w:r w:rsidR="00022E8D" w:rsidRPr="00D714AC">
        <w:rPr>
          <w:lang w:val="en-GB"/>
        </w:rPr>
        <w:t>a wholly owned</w:t>
      </w:r>
      <w:r w:rsidRPr="00D714AC">
        <w:rPr>
          <w:lang w:val="en-GB"/>
        </w:rPr>
        <w:t xml:space="preserve"> </w:t>
      </w:r>
      <w:r w:rsidR="00022E8D" w:rsidRPr="00D714AC">
        <w:rPr>
          <w:lang w:val="en-GB"/>
        </w:rPr>
        <w:t xml:space="preserve">subsidiary </w:t>
      </w:r>
      <w:r w:rsidRPr="00D714AC">
        <w:rPr>
          <w:lang w:val="en-GB"/>
        </w:rPr>
        <w:t>by Avinor. Avinor's headquarter is in Oslo.</w:t>
      </w:r>
    </w:p>
    <w:p w14:paraId="45E65564" w14:textId="6A87C8A8" w:rsidR="0005265D" w:rsidRPr="00D714AC" w:rsidRDefault="0005265D" w:rsidP="00593B6C">
      <w:pPr>
        <w:rPr>
          <w:lang w:val="en-GB"/>
        </w:rPr>
      </w:pPr>
      <w:r w:rsidRPr="00D714AC">
        <w:rPr>
          <w:lang w:val="en-GB"/>
        </w:rPr>
        <w:t xml:space="preserve">OSL is the largest airport in Norway, serving as a hub for the other Norwegian airports. OSL handles approximately 30 million passengers per year, of the total 55 million passengers per year in Avinor. </w:t>
      </w:r>
    </w:p>
    <w:p w14:paraId="5892F842" w14:textId="42B695B4" w:rsidR="001C226D" w:rsidRPr="00D714AC" w:rsidRDefault="001C226D" w:rsidP="001C226D">
      <w:pPr>
        <w:pStyle w:val="Overskrift2"/>
        <w:rPr>
          <w:lang w:val="en-GB"/>
        </w:rPr>
      </w:pPr>
      <w:bookmarkStart w:id="8" w:name="_Toc40701502"/>
      <w:r w:rsidRPr="00D714AC">
        <w:rPr>
          <w:lang w:val="en-GB"/>
        </w:rPr>
        <w:t>Purpose of this document</w:t>
      </w:r>
      <w:bookmarkEnd w:id="8"/>
    </w:p>
    <w:p w14:paraId="0278B8CC" w14:textId="77777777" w:rsidR="00645635" w:rsidRPr="00D714AC" w:rsidRDefault="007F1372" w:rsidP="007B60CC">
      <w:pPr>
        <w:rPr>
          <w:lang w:val="en-GB"/>
        </w:rPr>
      </w:pPr>
      <w:r w:rsidRPr="00D714AC">
        <w:rPr>
          <w:lang w:val="en-GB"/>
        </w:rPr>
        <w:t xml:space="preserve">This document </w:t>
      </w:r>
      <w:r w:rsidR="00ED065E" w:rsidRPr="00D714AC">
        <w:rPr>
          <w:lang w:val="en-GB"/>
        </w:rPr>
        <w:t xml:space="preserve">is a first draft for </w:t>
      </w:r>
      <w:r w:rsidR="00D61642" w:rsidRPr="00D714AC">
        <w:rPr>
          <w:lang w:val="en-GB"/>
        </w:rPr>
        <w:t xml:space="preserve">a high-level description of the ambitions and needs </w:t>
      </w:r>
      <w:r w:rsidR="001C226D" w:rsidRPr="00D714AC">
        <w:rPr>
          <w:lang w:val="en-GB"/>
        </w:rPr>
        <w:t>to improv</w:t>
      </w:r>
      <w:r w:rsidR="0023107C" w:rsidRPr="00D714AC">
        <w:rPr>
          <w:lang w:val="en-GB"/>
        </w:rPr>
        <w:t>e</w:t>
      </w:r>
      <w:r w:rsidR="001C226D" w:rsidRPr="00D714AC">
        <w:rPr>
          <w:lang w:val="en-GB"/>
        </w:rPr>
        <w:t xml:space="preserve"> the efficiency of the </w:t>
      </w:r>
      <w:r w:rsidR="00E46F6F" w:rsidRPr="00D714AC">
        <w:rPr>
          <w:lang w:val="en-GB"/>
        </w:rPr>
        <w:t>baggage handling processes that take place between the BHS and the aircraft</w:t>
      </w:r>
      <w:r w:rsidR="00593B6C" w:rsidRPr="00D714AC">
        <w:rPr>
          <w:lang w:val="en-GB"/>
        </w:rPr>
        <w:t xml:space="preserve"> through innovative and automated solutions</w:t>
      </w:r>
      <w:r w:rsidR="00645635" w:rsidRPr="00D714AC">
        <w:rPr>
          <w:lang w:val="en-GB"/>
        </w:rPr>
        <w:t xml:space="preserve">. </w:t>
      </w:r>
    </w:p>
    <w:p w14:paraId="5D254E81" w14:textId="3F678C28" w:rsidR="00715BCB" w:rsidRPr="00D714AC" w:rsidRDefault="00645635" w:rsidP="007B60CC">
      <w:pPr>
        <w:rPr>
          <w:color w:val="000000"/>
          <w:lang w:val="en-GB"/>
        </w:rPr>
      </w:pPr>
      <w:r w:rsidRPr="00D714AC">
        <w:rPr>
          <w:lang w:val="en-GB"/>
        </w:rPr>
        <w:t>These processes covers the loading (sorting), unloading and transporting of baggage between the BHS and aircrafts</w:t>
      </w:r>
      <w:r w:rsidR="00715BCB" w:rsidRPr="00D714AC">
        <w:rPr>
          <w:lang w:val="en-GB"/>
        </w:rPr>
        <w:t>:</w:t>
      </w:r>
    </w:p>
    <w:p w14:paraId="5D2670E8" w14:textId="2458948D" w:rsidR="00715BCB" w:rsidRPr="00D714AC" w:rsidRDefault="00D03B88" w:rsidP="005E326C">
      <w:pPr>
        <w:pStyle w:val="Listeavsnitt"/>
        <w:numPr>
          <w:ilvl w:val="0"/>
          <w:numId w:val="18"/>
        </w:numPr>
        <w:spacing w:before="100" w:beforeAutospacing="1" w:after="100" w:afterAutospacing="1"/>
        <w:rPr>
          <w:color w:val="000000"/>
          <w:lang w:val="en-GB"/>
        </w:rPr>
      </w:pPr>
      <w:r w:rsidRPr="00D714AC">
        <w:rPr>
          <w:color w:val="000000"/>
          <w:lang w:val="en-GB"/>
        </w:rPr>
        <w:t>“</w:t>
      </w:r>
      <w:r w:rsidR="00715BCB" w:rsidRPr="00D714AC">
        <w:rPr>
          <w:color w:val="000000"/>
          <w:lang w:val="en-GB"/>
        </w:rPr>
        <w:t>L</w:t>
      </w:r>
      <w:r w:rsidR="008877F7" w:rsidRPr="00D714AC">
        <w:rPr>
          <w:color w:val="000000"/>
          <w:lang w:val="en-GB"/>
        </w:rPr>
        <w:t>ast-mile</w:t>
      </w:r>
      <w:r w:rsidRPr="00D714AC">
        <w:rPr>
          <w:color w:val="000000"/>
          <w:lang w:val="en-GB"/>
        </w:rPr>
        <w:t>”</w:t>
      </w:r>
      <w:r w:rsidR="008877F7" w:rsidRPr="00D714AC">
        <w:rPr>
          <w:color w:val="000000"/>
          <w:lang w:val="en-GB"/>
        </w:rPr>
        <w:t xml:space="preserve"> </w:t>
      </w:r>
      <w:r w:rsidR="00715BCB" w:rsidRPr="00D714AC">
        <w:rPr>
          <w:color w:val="000000"/>
          <w:lang w:val="en-GB"/>
        </w:rPr>
        <w:t xml:space="preserve">baggage handling </w:t>
      </w:r>
      <w:r w:rsidR="0023107C" w:rsidRPr="00D714AC">
        <w:rPr>
          <w:color w:val="000000"/>
          <w:lang w:val="en-GB"/>
        </w:rPr>
        <w:t xml:space="preserve">for the last </w:t>
      </w:r>
      <w:r w:rsidR="00715BCB" w:rsidRPr="00D714AC">
        <w:rPr>
          <w:color w:val="000000"/>
          <w:lang w:val="en-GB"/>
        </w:rPr>
        <w:t xml:space="preserve">processes </w:t>
      </w:r>
      <w:r w:rsidR="0023107C" w:rsidRPr="00D714AC">
        <w:rPr>
          <w:color w:val="000000"/>
          <w:lang w:val="en-GB"/>
        </w:rPr>
        <w:t xml:space="preserve">of a </w:t>
      </w:r>
      <w:r w:rsidR="00715BCB" w:rsidRPr="00D714AC">
        <w:rPr>
          <w:color w:val="000000"/>
          <w:lang w:val="en-GB"/>
        </w:rPr>
        <w:t>departing flight</w:t>
      </w:r>
      <w:r w:rsidR="00E1440B" w:rsidRPr="00D714AC">
        <w:rPr>
          <w:color w:val="000000"/>
          <w:lang w:val="en-GB"/>
        </w:rPr>
        <w:t xml:space="preserve"> </w:t>
      </w:r>
      <w:r w:rsidR="00E1440B" w:rsidRPr="00D714AC">
        <w:rPr>
          <w:lang w:val="en-GB"/>
        </w:rPr>
        <w:t>(LMBH)</w:t>
      </w:r>
    </w:p>
    <w:p w14:paraId="5788FAC4" w14:textId="019846E6" w:rsidR="00715BCB" w:rsidRPr="00D714AC" w:rsidRDefault="00D03B88" w:rsidP="005E326C">
      <w:pPr>
        <w:pStyle w:val="Listeavsnitt"/>
        <w:numPr>
          <w:ilvl w:val="0"/>
          <w:numId w:val="18"/>
        </w:numPr>
        <w:spacing w:before="100" w:beforeAutospacing="1" w:after="100" w:afterAutospacing="1"/>
        <w:rPr>
          <w:color w:val="000000"/>
          <w:lang w:val="en-GB"/>
        </w:rPr>
      </w:pPr>
      <w:r w:rsidRPr="00D714AC">
        <w:rPr>
          <w:color w:val="000000"/>
          <w:lang w:val="en-GB"/>
        </w:rPr>
        <w:t>“</w:t>
      </w:r>
      <w:r w:rsidR="00715BCB" w:rsidRPr="00D714AC">
        <w:rPr>
          <w:color w:val="000000"/>
          <w:lang w:val="en-GB"/>
        </w:rPr>
        <w:t>F</w:t>
      </w:r>
      <w:r w:rsidRPr="00D714AC">
        <w:rPr>
          <w:color w:val="000000"/>
          <w:lang w:val="en-GB"/>
        </w:rPr>
        <w:t xml:space="preserve">irst-mile” </w:t>
      </w:r>
      <w:r w:rsidR="00715BCB" w:rsidRPr="00D714AC">
        <w:rPr>
          <w:color w:val="000000"/>
          <w:lang w:val="en-GB"/>
        </w:rPr>
        <w:t xml:space="preserve">baggage handling </w:t>
      </w:r>
      <w:r w:rsidR="0023107C" w:rsidRPr="00D714AC">
        <w:rPr>
          <w:color w:val="000000"/>
          <w:lang w:val="en-GB"/>
        </w:rPr>
        <w:t xml:space="preserve">for the first </w:t>
      </w:r>
      <w:r w:rsidR="00715BCB" w:rsidRPr="00D714AC">
        <w:rPr>
          <w:color w:val="000000"/>
          <w:lang w:val="en-GB"/>
        </w:rPr>
        <w:t xml:space="preserve">processes for </w:t>
      </w:r>
      <w:r w:rsidR="0023107C" w:rsidRPr="00D714AC">
        <w:rPr>
          <w:color w:val="000000"/>
          <w:lang w:val="en-GB"/>
        </w:rPr>
        <w:t xml:space="preserve">an </w:t>
      </w:r>
      <w:r w:rsidR="00715BCB" w:rsidRPr="00D714AC">
        <w:rPr>
          <w:color w:val="000000"/>
          <w:lang w:val="en-GB"/>
        </w:rPr>
        <w:t>arriving flight</w:t>
      </w:r>
      <w:r w:rsidR="001C226D" w:rsidRPr="00D714AC">
        <w:rPr>
          <w:color w:val="000000"/>
          <w:lang w:val="en-GB"/>
        </w:rPr>
        <w:t xml:space="preserve"> </w:t>
      </w:r>
      <w:r w:rsidR="00E1440B" w:rsidRPr="00D714AC">
        <w:rPr>
          <w:lang w:val="en-GB"/>
        </w:rPr>
        <w:t>(FMBH)</w:t>
      </w:r>
    </w:p>
    <w:p w14:paraId="5949358C" w14:textId="1CC499FA" w:rsidR="00B84A97" w:rsidRPr="00D714AC" w:rsidRDefault="001C226D" w:rsidP="00E46F6F">
      <w:pPr>
        <w:rPr>
          <w:lang w:val="en-GB"/>
        </w:rPr>
      </w:pPr>
      <w:r w:rsidRPr="00D714AC">
        <w:rPr>
          <w:lang w:val="en-GB"/>
        </w:rPr>
        <w:t xml:space="preserve">The document is submitted to organisations and vendors in a market </w:t>
      </w:r>
      <w:r w:rsidR="00C96C31">
        <w:rPr>
          <w:lang w:val="en-GB"/>
        </w:rPr>
        <w:t xml:space="preserve">investigation </w:t>
      </w:r>
      <w:r w:rsidRPr="00D714AC">
        <w:rPr>
          <w:lang w:val="en-GB"/>
        </w:rPr>
        <w:t xml:space="preserve">context, where OSL is building up their understanding of the market and matureness </w:t>
      </w:r>
      <w:r w:rsidR="00B84A97" w:rsidRPr="00D714AC">
        <w:rPr>
          <w:lang w:val="en-GB"/>
        </w:rPr>
        <w:t>of related solutions.</w:t>
      </w:r>
      <w:r w:rsidR="005A74F5" w:rsidRPr="00D714AC">
        <w:rPr>
          <w:lang w:val="en-GB"/>
        </w:rPr>
        <w:t xml:space="preserve"> </w:t>
      </w:r>
      <w:r w:rsidR="00D714AC" w:rsidRPr="00D714AC">
        <w:rPr>
          <w:lang w:val="en-GB"/>
        </w:rPr>
        <w:t xml:space="preserve">OSL is interested in feedback from the market and will use this feedback to refine the needs description to be as realistic as possible. </w:t>
      </w:r>
      <w:r w:rsidR="005A74F5" w:rsidRPr="00D714AC">
        <w:rPr>
          <w:lang w:val="en-GB"/>
        </w:rPr>
        <w:t xml:space="preserve">The marked </w:t>
      </w:r>
      <w:r w:rsidR="00C96C31">
        <w:rPr>
          <w:lang w:val="en-GB"/>
        </w:rPr>
        <w:t>investigation</w:t>
      </w:r>
      <w:r w:rsidR="005A74F5" w:rsidRPr="00D714AC">
        <w:rPr>
          <w:lang w:val="en-GB"/>
        </w:rPr>
        <w:t xml:space="preserve"> </w:t>
      </w:r>
      <w:r w:rsidR="003E5D7D" w:rsidRPr="00D714AC">
        <w:rPr>
          <w:lang w:val="en-GB"/>
        </w:rPr>
        <w:t xml:space="preserve">activity </w:t>
      </w:r>
      <w:r w:rsidR="005A74F5" w:rsidRPr="00D714AC">
        <w:rPr>
          <w:lang w:val="en-GB"/>
        </w:rPr>
        <w:t>does not cause any commitment from Avinor or vendor</w:t>
      </w:r>
      <w:r w:rsidR="0023107C" w:rsidRPr="00D714AC">
        <w:rPr>
          <w:lang w:val="en-GB"/>
        </w:rPr>
        <w:t>s</w:t>
      </w:r>
      <w:r w:rsidR="00AA0FB7" w:rsidRPr="00D714AC">
        <w:rPr>
          <w:lang w:val="en-GB"/>
        </w:rPr>
        <w:t>.</w:t>
      </w:r>
    </w:p>
    <w:p w14:paraId="27A5490C" w14:textId="151A490F" w:rsidR="00EA398C" w:rsidRDefault="009445A4" w:rsidP="001B47E6">
      <w:pPr>
        <w:rPr>
          <w:lang w:val="en-GB"/>
        </w:rPr>
      </w:pPr>
      <w:r w:rsidRPr="00D714AC">
        <w:rPr>
          <w:lang w:val="en-GB"/>
        </w:rPr>
        <w:t xml:space="preserve">OSL is </w:t>
      </w:r>
      <w:r w:rsidR="00381893" w:rsidRPr="00D714AC">
        <w:rPr>
          <w:lang w:val="en-GB"/>
        </w:rPr>
        <w:t xml:space="preserve">now in a sketch and exploration phase, </w:t>
      </w:r>
      <w:r w:rsidR="00ED065E" w:rsidRPr="00D714AC">
        <w:rPr>
          <w:lang w:val="en-GB"/>
        </w:rPr>
        <w:t xml:space="preserve">in which </w:t>
      </w:r>
      <w:r w:rsidR="00381893" w:rsidRPr="00D714AC">
        <w:rPr>
          <w:lang w:val="en-GB"/>
        </w:rPr>
        <w:t xml:space="preserve">the description of needs </w:t>
      </w:r>
      <w:r w:rsidR="00ED065E" w:rsidRPr="00D714AC">
        <w:rPr>
          <w:lang w:val="en-GB"/>
        </w:rPr>
        <w:t>shall be refined and adjusted following feedback from the market</w:t>
      </w:r>
      <w:r w:rsidR="00381893" w:rsidRPr="00D714AC">
        <w:rPr>
          <w:lang w:val="en-GB"/>
        </w:rPr>
        <w:t xml:space="preserve">. </w:t>
      </w:r>
      <w:r w:rsidR="00C74144" w:rsidRPr="00D714AC">
        <w:rPr>
          <w:lang w:val="en-GB"/>
        </w:rPr>
        <w:t xml:space="preserve">Based on the feedback regarding available solutions and development in the market, OSL will make a </w:t>
      </w:r>
      <w:r w:rsidRPr="00D714AC">
        <w:rPr>
          <w:lang w:val="en-GB"/>
        </w:rPr>
        <w:t>priority classification of the processes t</w:t>
      </w:r>
      <w:r w:rsidR="00F1219E" w:rsidRPr="00D714AC">
        <w:rPr>
          <w:lang w:val="en-GB"/>
        </w:rPr>
        <w:t>hat are considered realistic</w:t>
      </w:r>
      <w:r w:rsidRPr="00D714AC">
        <w:rPr>
          <w:lang w:val="en-GB"/>
        </w:rPr>
        <w:t xml:space="preserve"> </w:t>
      </w:r>
      <w:r w:rsidR="00F1219E" w:rsidRPr="00D714AC">
        <w:rPr>
          <w:lang w:val="en-GB"/>
        </w:rPr>
        <w:t xml:space="preserve">for </w:t>
      </w:r>
      <w:r w:rsidRPr="00D714AC">
        <w:rPr>
          <w:lang w:val="en-GB"/>
        </w:rPr>
        <w:t>automat</w:t>
      </w:r>
      <w:r w:rsidR="00F1219E" w:rsidRPr="00D714AC">
        <w:rPr>
          <w:lang w:val="en-GB"/>
        </w:rPr>
        <w:t>ion on a short</w:t>
      </w:r>
      <w:r w:rsidR="009515DF">
        <w:rPr>
          <w:lang w:val="en-GB"/>
        </w:rPr>
        <w:t xml:space="preserve">-term, </w:t>
      </w:r>
      <w:r w:rsidR="00F1219E" w:rsidRPr="00D714AC">
        <w:rPr>
          <w:lang w:val="en-GB"/>
        </w:rPr>
        <w:t xml:space="preserve">mid-term </w:t>
      </w:r>
      <w:r w:rsidR="009515DF">
        <w:rPr>
          <w:lang w:val="en-GB"/>
        </w:rPr>
        <w:t xml:space="preserve">and long-term </w:t>
      </w:r>
      <w:r w:rsidR="00F1219E" w:rsidRPr="00D714AC">
        <w:rPr>
          <w:lang w:val="en-GB"/>
        </w:rPr>
        <w:t>range</w:t>
      </w:r>
      <w:r w:rsidR="00C74144" w:rsidRPr="00D714AC">
        <w:rPr>
          <w:lang w:val="en-GB"/>
        </w:rPr>
        <w:t xml:space="preserve">. </w:t>
      </w:r>
    </w:p>
    <w:p w14:paraId="2C717441" w14:textId="15FFC399" w:rsidR="005F5CDF" w:rsidRPr="00D714AC" w:rsidRDefault="005F5CDF" w:rsidP="001B47E6">
      <w:pPr>
        <w:rPr>
          <w:lang w:val="en-GB"/>
        </w:rPr>
      </w:pPr>
      <w:r w:rsidRPr="005F5CDF">
        <w:rPr>
          <w:b/>
          <w:bCs/>
          <w:lang w:val="en-GB"/>
        </w:rPr>
        <w:t>Note</w:t>
      </w:r>
      <w:r>
        <w:rPr>
          <w:b/>
          <w:bCs/>
          <w:lang w:val="en-GB"/>
        </w:rPr>
        <w:t>:</w:t>
      </w:r>
      <w:r w:rsidRPr="005F5CDF">
        <w:rPr>
          <w:b/>
          <w:bCs/>
          <w:lang w:val="en-GB"/>
        </w:rPr>
        <w:t xml:space="preserve"> </w:t>
      </w:r>
      <w:r>
        <w:rPr>
          <w:lang w:val="en-GB"/>
        </w:rPr>
        <w:t xml:space="preserve">Please observe that Avinor is open for all approaches on how to address the needs for increasing efficiency and </w:t>
      </w:r>
      <w:r>
        <w:rPr>
          <w:lang w:val="en-GB"/>
        </w:rPr>
        <w:t>automation</w:t>
      </w:r>
      <w:r>
        <w:rPr>
          <w:lang w:val="en-GB"/>
        </w:rPr>
        <w:t xml:space="preserve"> (not only </w:t>
      </w:r>
      <w:r>
        <w:rPr>
          <w:lang w:val="en-GB"/>
        </w:rPr>
        <w:t xml:space="preserve">limited </w:t>
      </w:r>
      <w:r>
        <w:rPr>
          <w:lang w:val="en-GB"/>
        </w:rPr>
        <w:t>to the approaches described in this document).</w:t>
      </w:r>
    </w:p>
    <w:p w14:paraId="654E0E0E" w14:textId="081F1B23" w:rsidR="00593B6C" w:rsidRPr="00D714AC" w:rsidRDefault="00593B6C" w:rsidP="00593B6C">
      <w:pPr>
        <w:pStyle w:val="Overskrift2"/>
        <w:rPr>
          <w:lang w:val="en-GB"/>
        </w:rPr>
      </w:pPr>
      <w:bookmarkStart w:id="9" w:name="_Toc40701503"/>
      <w:r w:rsidRPr="00D714AC">
        <w:rPr>
          <w:lang w:val="en-GB"/>
        </w:rPr>
        <w:t>Automation</w:t>
      </w:r>
      <w:bookmarkEnd w:id="9"/>
    </w:p>
    <w:p w14:paraId="45838F94" w14:textId="0D9C6C77" w:rsidR="001B47E6" w:rsidRPr="00D714AC" w:rsidRDefault="001B47E6" w:rsidP="001B47E6">
      <w:pPr>
        <w:rPr>
          <w:rFonts w:ascii="Calibri" w:hAnsi="Calibri" w:cs="Calibri"/>
          <w:color w:val="000000"/>
          <w:lang w:val="en-GB"/>
        </w:rPr>
      </w:pPr>
      <w:r w:rsidRPr="00D714AC">
        <w:rPr>
          <w:color w:val="000000"/>
          <w:lang w:val="en-GB"/>
        </w:rPr>
        <w:t>All automation activities will require a seamless interaction with the surrounding infrastructure, in particular BHS, OSL airport database and user interfaces used by involved actors.</w:t>
      </w:r>
    </w:p>
    <w:p w14:paraId="7C60CF53" w14:textId="24DC7A3F" w:rsidR="00381893" w:rsidRPr="00D714AC" w:rsidRDefault="00593B6C" w:rsidP="001B47E6">
      <w:pPr>
        <w:rPr>
          <w:color w:val="000000"/>
          <w:lang w:val="en-GB"/>
        </w:rPr>
      </w:pPr>
      <w:r w:rsidRPr="00D714AC">
        <w:rPr>
          <w:color w:val="000000"/>
          <w:lang w:val="en-GB"/>
        </w:rPr>
        <w:t xml:space="preserve">OSL focuses on the </w:t>
      </w:r>
      <w:r w:rsidR="00381893" w:rsidRPr="00D714AC">
        <w:rPr>
          <w:color w:val="000000"/>
          <w:lang w:val="en-GB"/>
        </w:rPr>
        <w:t xml:space="preserve">following </w:t>
      </w:r>
      <w:r w:rsidRPr="00D714AC">
        <w:rPr>
          <w:color w:val="000000"/>
          <w:lang w:val="en-GB"/>
        </w:rPr>
        <w:t xml:space="preserve">departure </w:t>
      </w:r>
      <w:r w:rsidR="00715BCB" w:rsidRPr="00D714AC">
        <w:rPr>
          <w:color w:val="000000"/>
          <w:lang w:val="en-GB"/>
        </w:rPr>
        <w:t xml:space="preserve">last-mile </w:t>
      </w:r>
      <w:r w:rsidRPr="00D714AC">
        <w:rPr>
          <w:color w:val="000000"/>
          <w:lang w:val="en-GB"/>
        </w:rPr>
        <w:t xml:space="preserve">and first-mile </w:t>
      </w:r>
      <w:r w:rsidR="00381893" w:rsidRPr="00D714AC">
        <w:rPr>
          <w:color w:val="000000"/>
          <w:lang w:val="en-GB"/>
        </w:rPr>
        <w:t>processes between the BHS system and the aircraft stand</w:t>
      </w:r>
      <w:r w:rsidR="00ED065E" w:rsidRPr="00D714AC">
        <w:rPr>
          <w:color w:val="000000"/>
          <w:lang w:val="en-GB"/>
        </w:rPr>
        <w:t>:</w:t>
      </w:r>
      <w:r w:rsidR="00D03B88" w:rsidRPr="00D714AC">
        <w:rPr>
          <w:color w:val="000000"/>
          <w:lang w:val="en-GB"/>
        </w:rPr>
        <w:t xml:space="preserve"> </w:t>
      </w:r>
    </w:p>
    <w:p w14:paraId="28FEA887" w14:textId="186BEF54" w:rsidR="00381893" w:rsidRPr="00D714AC" w:rsidRDefault="00381893" w:rsidP="005E326C">
      <w:pPr>
        <w:numPr>
          <w:ilvl w:val="0"/>
          <w:numId w:val="5"/>
        </w:numPr>
        <w:spacing w:before="100" w:beforeAutospacing="1" w:after="100" w:afterAutospacing="1"/>
        <w:rPr>
          <w:rFonts w:ascii="Calibri" w:hAnsi="Calibri" w:cs="Calibri"/>
          <w:color w:val="000000"/>
          <w:lang w:val="en-GB"/>
        </w:rPr>
      </w:pPr>
      <w:r w:rsidRPr="00D714AC">
        <w:rPr>
          <w:color w:val="000000"/>
          <w:lang w:val="en-GB"/>
        </w:rPr>
        <w:lastRenderedPageBreak/>
        <w:t xml:space="preserve">Baggage delivered from BHS to an automated load cell, where an automated process </w:t>
      </w:r>
      <w:r w:rsidR="00ED065E" w:rsidRPr="00D714AC">
        <w:rPr>
          <w:color w:val="000000"/>
          <w:lang w:val="en-GB"/>
        </w:rPr>
        <w:t xml:space="preserve">ensures </w:t>
      </w:r>
      <w:r w:rsidR="0023107C" w:rsidRPr="00D714AC">
        <w:rPr>
          <w:color w:val="000000"/>
          <w:lang w:val="en-GB"/>
        </w:rPr>
        <w:t>loading</w:t>
      </w:r>
      <w:r w:rsidRPr="00D714AC">
        <w:rPr>
          <w:color w:val="000000"/>
          <w:lang w:val="en-GB"/>
        </w:rPr>
        <w:t xml:space="preserve"> </w:t>
      </w:r>
      <w:r w:rsidR="00ED065E" w:rsidRPr="00D714AC">
        <w:rPr>
          <w:color w:val="000000"/>
          <w:lang w:val="en-GB"/>
        </w:rPr>
        <w:t xml:space="preserve">of bags into </w:t>
      </w:r>
      <w:r w:rsidR="002524D4" w:rsidRPr="00D714AC">
        <w:rPr>
          <w:color w:val="000000"/>
          <w:lang w:val="en-GB"/>
        </w:rPr>
        <w:t>trolley</w:t>
      </w:r>
      <w:r w:rsidRPr="00D714AC">
        <w:rPr>
          <w:color w:val="000000"/>
          <w:lang w:val="en-GB"/>
        </w:rPr>
        <w:t xml:space="preserve">s and containers. </w:t>
      </w:r>
    </w:p>
    <w:p w14:paraId="4C9402CE" w14:textId="4BD4965D" w:rsidR="00381893" w:rsidRPr="00D714AC" w:rsidRDefault="00381893" w:rsidP="005E326C">
      <w:pPr>
        <w:numPr>
          <w:ilvl w:val="0"/>
          <w:numId w:val="5"/>
        </w:numPr>
        <w:spacing w:before="100" w:beforeAutospacing="1" w:after="100" w:afterAutospacing="1"/>
        <w:rPr>
          <w:rFonts w:ascii="Calibri" w:hAnsi="Calibri" w:cs="Calibri"/>
          <w:color w:val="000000"/>
          <w:lang w:val="en-GB"/>
        </w:rPr>
      </w:pPr>
      <w:r w:rsidRPr="00D714AC">
        <w:rPr>
          <w:color w:val="000000"/>
          <w:lang w:val="en-GB"/>
        </w:rPr>
        <w:t xml:space="preserve">Automatic </w:t>
      </w:r>
      <w:r w:rsidR="00EA398C" w:rsidRPr="00D714AC">
        <w:rPr>
          <w:color w:val="000000"/>
          <w:lang w:val="en-GB"/>
        </w:rPr>
        <w:t xml:space="preserve">indoors transport </w:t>
      </w:r>
      <w:r w:rsidRPr="00D714AC">
        <w:rPr>
          <w:color w:val="000000"/>
          <w:lang w:val="en-GB"/>
        </w:rPr>
        <w:t xml:space="preserve">of empty and full containers between load cell and intermediate storage </w:t>
      </w:r>
    </w:p>
    <w:p w14:paraId="653C88C7" w14:textId="35995ACF" w:rsidR="00381893" w:rsidRPr="00D714AC" w:rsidRDefault="00381893" w:rsidP="005E326C">
      <w:pPr>
        <w:numPr>
          <w:ilvl w:val="0"/>
          <w:numId w:val="5"/>
        </w:numPr>
        <w:spacing w:before="100" w:beforeAutospacing="1" w:after="100" w:afterAutospacing="1"/>
        <w:rPr>
          <w:rFonts w:ascii="Calibri" w:hAnsi="Calibri" w:cs="Calibri"/>
          <w:color w:val="000000"/>
          <w:lang w:val="en-GB"/>
        </w:rPr>
      </w:pPr>
      <w:r w:rsidRPr="00D714AC">
        <w:rPr>
          <w:color w:val="000000"/>
          <w:lang w:val="en-GB"/>
        </w:rPr>
        <w:t xml:space="preserve">Intermediate </w:t>
      </w:r>
      <w:r w:rsidR="00EA398C" w:rsidRPr="00D714AC">
        <w:rPr>
          <w:color w:val="000000"/>
          <w:lang w:val="en-GB"/>
        </w:rPr>
        <w:t xml:space="preserve">automatic </w:t>
      </w:r>
      <w:r w:rsidRPr="00D714AC">
        <w:rPr>
          <w:color w:val="000000"/>
          <w:lang w:val="en-GB"/>
        </w:rPr>
        <w:t xml:space="preserve">storage of </w:t>
      </w:r>
      <w:r w:rsidR="0023107C" w:rsidRPr="00D714AC">
        <w:rPr>
          <w:color w:val="000000"/>
          <w:lang w:val="en-GB"/>
        </w:rPr>
        <w:t xml:space="preserve">trolleys and </w:t>
      </w:r>
      <w:r w:rsidRPr="00D714AC">
        <w:rPr>
          <w:color w:val="000000"/>
          <w:lang w:val="en-GB"/>
        </w:rPr>
        <w:t xml:space="preserve">containers </w:t>
      </w:r>
      <w:r w:rsidR="00F1219E" w:rsidRPr="00D714AC">
        <w:rPr>
          <w:color w:val="000000"/>
          <w:lang w:val="en-GB"/>
        </w:rPr>
        <w:t>(rack in one form or another)</w:t>
      </w:r>
    </w:p>
    <w:p w14:paraId="5E58225E" w14:textId="767ACE90" w:rsidR="00381893" w:rsidRPr="00D714AC" w:rsidRDefault="00381893" w:rsidP="005E326C">
      <w:pPr>
        <w:numPr>
          <w:ilvl w:val="0"/>
          <w:numId w:val="5"/>
        </w:numPr>
        <w:spacing w:before="100" w:beforeAutospacing="1" w:after="100" w:afterAutospacing="1"/>
        <w:rPr>
          <w:rFonts w:ascii="Calibri" w:hAnsi="Calibri" w:cs="Calibri"/>
          <w:color w:val="000000"/>
          <w:lang w:val="en-GB"/>
        </w:rPr>
      </w:pPr>
      <w:r w:rsidRPr="00D714AC">
        <w:rPr>
          <w:color w:val="000000"/>
          <w:lang w:val="en-GB"/>
        </w:rPr>
        <w:t xml:space="preserve">Automatic </w:t>
      </w:r>
      <w:r w:rsidR="00EA398C" w:rsidRPr="00D714AC">
        <w:rPr>
          <w:color w:val="000000"/>
          <w:lang w:val="en-GB"/>
        </w:rPr>
        <w:t xml:space="preserve">outdoor transport </w:t>
      </w:r>
      <w:r w:rsidRPr="00D714AC">
        <w:rPr>
          <w:color w:val="000000"/>
          <w:lang w:val="en-GB"/>
        </w:rPr>
        <w:t xml:space="preserve">of empty and full </w:t>
      </w:r>
      <w:r w:rsidR="0023107C" w:rsidRPr="00D714AC">
        <w:rPr>
          <w:color w:val="000000"/>
          <w:lang w:val="en-GB"/>
        </w:rPr>
        <w:t xml:space="preserve">trolleys and </w:t>
      </w:r>
      <w:r w:rsidRPr="00D714AC">
        <w:rPr>
          <w:color w:val="000000"/>
          <w:lang w:val="en-GB"/>
        </w:rPr>
        <w:t>containers between intermediate storage and aircraft stand</w:t>
      </w:r>
      <w:r w:rsidR="00F1219E" w:rsidRPr="00D714AC">
        <w:rPr>
          <w:color w:val="000000"/>
          <w:lang w:val="en-GB"/>
        </w:rPr>
        <w:t xml:space="preserve"> or proximity storage</w:t>
      </w:r>
    </w:p>
    <w:p w14:paraId="045227DC" w14:textId="2A22214C" w:rsidR="00715BCB" w:rsidRPr="00D714AC" w:rsidRDefault="009445A4" w:rsidP="00715BCB">
      <w:pPr>
        <w:spacing w:before="100" w:beforeAutospacing="1" w:after="100" w:afterAutospacing="1"/>
        <w:rPr>
          <w:color w:val="000000"/>
          <w:lang w:val="en-GB"/>
        </w:rPr>
      </w:pPr>
      <w:r w:rsidRPr="00D714AC">
        <w:rPr>
          <w:color w:val="000000"/>
          <w:lang w:val="en-GB"/>
        </w:rPr>
        <w:t>OSL</w:t>
      </w:r>
      <w:r w:rsidR="00715BCB" w:rsidRPr="00D714AC">
        <w:rPr>
          <w:color w:val="000000"/>
          <w:lang w:val="en-GB"/>
        </w:rPr>
        <w:t xml:space="preserve"> focus</w:t>
      </w:r>
      <w:r w:rsidRPr="00D714AC">
        <w:rPr>
          <w:color w:val="000000"/>
          <w:lang w:val="en-GB"/>
        </w:rPr>
        <w:t>es</w:t>
      </w:r>
      <w:r w:rsidR="00715BCB" w:rsidRPr="00D714AC">
        <w:rPr>
          <w:color w:val="000000"/>
          <w:lang w:val="en-GB"/>
        </w:rPr>
        <w:t xml:space="preserve"> on the following arrival first-mile sub-processes between the BHS system and the aircraft stand: </w:t>
      </w:r>
    </w:p>
    <w:p w14:paraId="03AFC3B4" w14:textId="6E44B7DC" w:rsidR="00F1219E" w:rsidRPr="00D714AC" w:rsidRDefault="00F1219E" w:rsidP="005E326C">
      <w:pPr>
        <w:numPr>
          <w:ilvl w:val="0"/>
          <w:numId w:val="5"/>
        </w:numPr>
        <w:spacing w:before="100" w:beforeAutospacing="1" w:after="100" w:afterAutospacing="1"/>
        <w:rPr>
          <w:rFonts w:ascii="Calibri" w:hAnsi="Calibri" w:cs="Calibri"/>
          <w:color w:val="000000"/>
          <w:lang w:val="en-GB"/>
        </w:rPr>
      </w:pPr>
      <w:r w:rsidRPr="00D714AC">
        <w:rPr>
          <w:color w:val="000000"/>
          <w:lang w:val="en-GB"/>
        </w:rPr>
        <w:t>Automatic outdoor transport of empty and full trolleys and containers between intermediate storage and aircraft stand or proximity storage</w:t>
      </w:r>
    </w:p>
    <w:p w14:paraId="5D4E712D" w14:textId="06AA6B1C" w:rsidR="00F1219E" w:rsidRPr="00D714AC" w:rsidRDefault="00F1219E" w:rsidP="005E326C">
      <w:pPr>
        <w:numPr>
          <w:ilvl w:val="0"/>
          <w:numId w:val="5"/>
        </w:numPr>
        <w:spacing w:before="100" w:beforeAutospacing="1" w:after="100" w:afterAutospacing="1"/>
        <w:rPr>
          <w:rFonts w:ascii="Calibri" w:hAnsi="Calibri" w:cs="Calibri"/>
          <w:color w:val="000000"/>
          <w:lang w:val="en-GB"/>
        </w:rPr>
      </w:pPr>
      <w:r w:rsidRPr="00D714AC">
        <w:rPr>
          <w:color w:val="000000"/>
          <w:lang w:val="en-GB"/>
        </w:rPr>
        <w:t>Automatic unloading of arriving baggage into the BHS</w:t>
      </w:r>
    </w:p>
    <w:p w14:paraId="6DF2A77D" w14:textId="77777777" w:rsidR="00E314A8" w:rsidRPr="00D714AC" w:rsidRDefault="00E314A8" w:rsidP="00E314A8">
      <w:pPr>
        <w:pStyle w:val="Overskrift2"/>
        <w:rPr>
          <w:lang w:val="en-GB"/>
        </w:rPr>
      </w:pPr>
      <w:bookmarkStart w:id="10" w:name="_Toc40701504"/>
      <w:r w:rsidRPr="00D714AC">
        <w:rPr>
          <w:lang w:val="en-GB"/>
        </w:rPr>
        <w:t>Forthcoming process</w:t>
      </w:r>
      <w:bookmarkEnd w:id="10"/>
    </w:p>
    <w:p w14:paraId="76F90F1F" w14:textId="58B7E2B6" w:rsidR="005A74F5" w:rsidRPr="00D714AC" w:rsidRDefault="00AA0FB7" w:rsidP="00FC15ED">
      <w:pPr>
        <w:rPr>
          <w:lang w:val="en-GB"/>
        </w:rPr>
      </w:pPr>
      <w:r w:rsidRPr="00D714AC">
        <w:rPr>
          <w:lang w:val="en-GB"/>
        </w:rPr>
        <w:t xml:space="preserve">Following </w:t>
      </w:r>
      <w:r w:rsidR="00F1219E" w:rsidRPr="00D714AC">
        <w:rPr>
          <w:lang w:val="en-GB"/>
        </w:rPr>
        <w:t xml:space="preserve">evaluation of </w:t>
      </w:r>
      <w:r w:rsidRPr="00D714AC">
        <w:rPr>
          <w:lang w:val="en-GB"/>
        </w:rPr>
        <w:t>th</w:t>
      </w:r>
      <w:r w:rsidR="00AC43F6" w:rsidRPr="00D714AC">
        <w:rPr>
          <w:lang w:val="en-GB"/>
        </w:rPr>
        <w:t>is</w:t>
      </w:r>
      <w:r w:rsidRPr="00D714AC">
        <w:rPr>
          <w:lang w:val="en-GB"/>
        </w:rPr>
        <w:t xml:space="preserve"> marked </w:t>
      </w:r>
      <w:r w:rsidR="00C96C31">
        <w:rPr>
          <w:lang w:val="en-GB"/>
        </w:rPr>
        <w:t>investigation</w:t>
      </w:r>
      <w:r w:rsidRPr="00D714AC">
        <w:rPr>
          <w:lang w:val="en-GB"/>
        </w:rPr>
        <w:t xml:space="preserve"> </w:t>
      </w:r>
      <w:r w:rsidR="005A74F5" w:rsidRPr="00D714AC">
        <w:rPr>
          <w:lang w:val="en-GB"/>
        </w:rPr>
        <w:t xml:space="preserve">OSL plans the following </w:t>
      </w:r>
      <w:r w:rsidRPr="00D714AC">
        <w:rPr>
          <w:lang w:val="en-GB"/>
        </w:rPr>
        <w:t>progress</w:t>
      </w:r>
      <w:r w:rsidR="005A74F5" w:rsidRPr="00D714AC">
        <w:rPr>
          <w:lang w:val="en-GB"/>
        </w:rPr>
        <w:t>:</w:t>
      </w:r>
    </w:p>
    <w:p w14:paraId="0430A873" w14:textId="023F387D" w:rsidR="005A74F5" w:rsidRPr="00D714AC" w:rsidRDefault="005A74F5" w:rsidP="005E326C">
      <w:pPr>
        <w:pStyle w:val="Listeavsnitt"/>
        <w:numPr>
          <w:ilvl w:val="0"/>
          <w:numId w:val="11"/>
        </w:numPr>
        <w:spacing w:before="100" w:beforeAutospacing="1" w:after="100" w:afterAutospacing="1"/>
        <w:rPr>
          <w:color w:val="000000"/>
          <w:lang w:val="en-GB"/>
        </w:rPr>
      </w:pPr>
      <w:r w:rsidRPr="00D714AC">
        <w:rPr>
          <w:color w:val="000000"/>
          <w:lang w:val="en-GB"/>
        </w:rPr>
        <w:t>Market i</w:t>
      </w:r>
      <w:r w:rsidR="00B84A97" w:rsidRPr="00D714AC">
        <w:rPr>
          <w:color w:val="000000"/>
          <w:lang w:val="en-GB"/>
        </w:rPr>
        <w:t>nvit</w:t>
      </w:r>
      <w:r w:rsidRPr="00D714AC">
        <w:rPr>
          <w:color w:val="000000"/>
          <w:lang w:val="en-GB"/>
        </w:rPr>
        <w:t xml:space="preserve">ation for </w:t>
      </w:r>
      <w:r w:rsidR="00B84A97" w:rsidRPr="00D714AC">
        <w:rPr>
          <w:color w:val="000000"/>
          <w:lang w:val="en-GB"/>
        </w:rPr>
        <w:t xml:space="preserve">a dialogue conference where vendors may propose solutions </w:t>
      </w:r>
      <w:r w:rsidR="00AA0FB7" w:rsidRPr="00D714AC">
        <w:rPr>
          <w:color w:val="000000"/>
          <w:lang w:val="en-GB"/>
        </w:rPr>
        <w:t xml:space="preserve">that will address </w:t>
      </w:r>
      <w:r w:rsidRPr="00D714AC">
        <w:rPr>
          <w:color w:val="000000"/>
          <w:lang w:val="en-GB"/>
        </w:rPr>
        <w:t>the described needs</w:t>
      </w:r>
      <w:r w:rsidR="00E314A8" w:rsidRPr="00D714AC">
        <w:rPr>
          <w:color w:val="000000"/>
          <w:lang w:val="en-GB"/>
        </w:rPr>
        <w:t xml:space="preserve"> (tentatively Q2-2020)</w:t>
      </w:r>
      <w:r w:rsidRPr="00D714AC">
        <w:rPr>
          <w:color w:val="000000"/>
          <w:lang w:val="en-GB"/>
        </w:rPr>
        <w:t xml:space="preserve">. </w:t>
      </w:r>
    </w:p>
    <w:p w14:paraId="7BA42278" w14:textId="2181536F" w:rsidR="00F1219E" w:rsidRPr="00D714AC" w:rsidRDefault="00F1219E" w:rsidP="005E326C">
      <w:pPr>
        <w:pStyle w:val="Listeavsnitt"/>
        <w:numPr>
          <w:ilvl w:val="0"/>
          <w:numId w:val="11"/>
        </w:numPr>
        <w:spacing w:before="100" w:beforeAutospacing="1" w:after="100" w:afterAutospacing="1"/>
        <w:rPr>
          <w:color w:val="000000"/>
          <w:lang w:val="en-GB"/>
        </w:rPr>
      </w:pPr>
      <w:r w:rsidRPr="00D714AC">
        <w:rPr>
          <w:color w:val="000000"/>
          <w:lang w:val="en-GB"/>
        </w:rPr>
        <w:t>Cooperation with governmental organisations for possible fund allocation.</w:t>
      </w:r>
      <w:r w:rsidR="00A422D7" w:rsidRPr="00D714AC">
        <w:rPr>
          <w:color w:val="000000"/>
          <w:lang w:val="en-GB"/>
        </w:rPr>
        <w:t xml:space="preserve"> </w:t>
      </w:r>
    </w:p>
    <w:p w14:paraId="42F66E97" w14:textId="6BC0EF0A" w:rsidR="00B84A97" w:rsidRPr="00D714AC" w:rsidRDefault="005A74F5" w:rsidP="005E326C">
      <w:pPr>
        <w:pStyle w:val="Listeavsnitt"/>
        <w:numPr>
          <w:ilvl w:val="0"/>
          <w:numId w:val="11"/>
        </w:numPr>
        <w:spacing w:before="100" w:beforeAutospacing="1" w:after="100" w:afterAutospacing="1"/>
        <w:rPr>
          <w:color w:val="000000"/>
          <w:lang w:val="en-GB"/>
        </w:rPr>
      </w:pPr>
      <w:r w:rsidRPr="00D714AC">
        <w:rPr>
          <w:color w:val="000000"/>
          <w:lang w:val="en-GB"/>
        </w:rPr>
        <w:t xml:space="preserve">Invitation to pre-qualification </w:t>
      </w:r>
      <w:r w:rsidR="00A422D7" w:rsidRPr="00D714AC">
        <w:rPr>
          <w:color w:val="000000"/>
          <w:lang w:val="en-GB"/>
        </w:rPr>
        <w:t xml:space="preserve">for innovation contract </w:t>
      </w:r>
      <w:r w:rsidR="00E314A8" w:rsidRPr="00D714AC">
        <w:rPr>
          <w:color w:val="000000"/>
          <w:lang w:val="en-GB"/>
        </w:rPr>
        <w:t>(tentatively Q3-2020)</w:t>
      </w:r>
      <w:r w:rsidR="0023107C" w:rsidRPr="00D714AC">
        <w:rPr>
          <w:color w:val="000000"/>
          <w:lang w:val="en-GB"/>
        </w:rPr>
        <w:t>.</w:t>
      </w:r>
    </w:p>
    <w:p w14:paraId="56D819D4" w14:textId="64DE9C30" w:rsidR="00F1219E" w:rsidRPr="00D714AC" w:rsidRDefault="00A422D7" w:rsidP="005E326C">
      <w:pPr>
        <w:pStyle w:val="Listeavsnitt"/>
        <w:numPr>
          <w:ilvl w:val="0"/>
          <w:numId w:val="11"/>
        </w:numPr>
        <w:spacing w:before="100" w:beforeAutospacing="1" w:after="100" w:afterAutospacing="1"/>
        <w:rPr>
          <w:color w:val="000000"/>
          <w:lang w:val="en-GB"/>
        </w:rPr>
      </w:pPr>
      <w:r w:rsidRPr="00D714AC">
        <w:rPr>
          <w:color w:val="000000"/>
          <w:lang w:val="en-GB"/>
        </w:rPr>
        <w:t>Initial innovation c</w:t>
      </w:r>
      <w:r w:rsidR="005A74F5" w:rsidRPr="00D714AC">
        <w:rPr>
          <w:color w:val="000000"/>
          <w:lang w:val="en-GB"/>
        </w:rPr>
        <w:t>ontract for development and installation of early versions of the proposed solution</w:t>
      </w:r>
      <w:r w:rsidR="00E314A8" w:rsidRPr="00D714AC">
        <w:rPr>
          <w:color w:val="000000"/>
          <w:lang w:val="en-GB"/>
        </w:rPr>
        <w:t xml:space="preserve"> needs (tentatively Q4-2020</w:t>
      </w:r>
      <w:r w:rsidRPr="00D714AC">
        <w:rPr>
          <w:color w:val="000000"/>
          <w:lang w:val="en-GB"/>
        </w:rPr>
        <w:t xml:space="preserve"> or Q1 2021)</w:t>
      </w:r>
      <w:r w:rsidR="00E314A8" w:rsidRPr="00D714AC">
        <w:rPr>
          <w:color w:val="000000"/>
          <w:lang w:val="en-GB"/>
        </w:rPr>
        <w:t>, one or multiple provider)</w:t>
      </w:r>
      <w:r w:rsidR="003E5D7D" w:rsidRPr="00D714AC">
        <w:rPr>
          <w:color w:val="000000"/>
          <w:lang w:val="en-GB"/>
        </w:rPr>
        <w:t xml:space="preserve">. </w:t>
      </w:r>
    </w:p>
    <w:p w14:paraId="11277F75" w14:textId="531246D2" w:rsidR="0005265D" w:rsidRPr="00D714AC" w:rsidRDefault="00A422D7" w:rsidP="005E326C">
      <w:pPr>
        <w:pStyle w:val="Listeavsnitt"/>
        <w:numPr>
          <w:ilvl w:val="0"/>
          <w:numId w:val="11"/>
        </w:numPr>
        <w:spacing w:before="100" w:beforeAutospacing="1" w:after="100" w:afterAutospacing="1"/>
        <w:rPr>
          <w:color w:val="000000"/>
          <w:lang w:val="en-GB"/>
        </w:rPr>
      </w:pPr>
      <w:r w:rsidRPr="00D714AC">
        <w:rPr>
          <w:color w:val="000000"/>
          <w:lang w:val="en-GB"/>
        </w:rPr>
        <w:t>Final innovation c</w:t>
      </w:r>
      <w:r w:rsidR="005A74F5" w:rsidRPr="00D714AC">
        <w:rPr>
          <w:color w:val="000000"/>
          <w:lang w:val="en-GB"/>
        </w:rPr>
        <w:t xml:space="preserve">ontract for </w:t>
      </w:r>
      <w:r w:rsidR="00AA0FB7" w:rsidRPr="00D714AC">
        <w:rPr>
          <w:color w:val="000000"/>
          <w:lang w:val="en-GB"/>
        </w:rPr>
        <w:t>delivery of full-scale solution to be incorporated in conjunction with the new BHS system</w:t>
      </w:r>
      <w:r w:rsidR="00E314A8" w:rsidRPr="00D714AC">
        <w:rPr>
          <w:color w:val="000000"/>
          <w:lang w:val="en-GB"/>
        </w:rPr>
        <w:t xml:space="preserve"> (one provider)</w:t>
      </w:r>
      <w:r w:rsidR="0023107C" w:rsidRPr="00D714AC">
        <w:rPr>
          <w:color w:val="000000"/>
          <w:lang w:val="en-GB"/>
        </w:rPr>
        <w:t>.</w:t>
      </w:r>
    </w:p>
    <w:p w14:paraId="2C5B6D54" w14:textId="0CF962DF" w:rsidR="00D03B88" w:rsidRPr="00D714AC" w:rsidRDefault="00D03B88" w:rsidP="00AD385A">
      <w:pPr>
        <w:pStyle w:val="Overskrift2"/>
        <w:rPr>
          <w:lang w:val="en-GB"/>
        </w:rPr>
      </w:pPr>
      <w:bookmarkStart w:id="11" w:name="_Toc40701505"/>
      <w:r w:rsidRPr="00D714AC">
        <w:rPr>
          <w:lang w:val="en-GB"/>
        </w:rPr>
        <w:t>Structure of document</w:t>
      </w:r>
      <w:bookmarkEnd w:id="11"/>
    </w:p>
    <w:p w14:paraId="5652CBD1" w14:textId="47877C84" w:rsidR="001656F0" w:rsidRPr="00D714AC" w:rsidRDefault="001656F0" w:rsidP="001656F0">
      <w:pPr>
        <w:rPr>
          <w:lang w:val="en-GB"/>
        </w:rPr>
      </w:pPr>
      <w:r w:rsidRPr="00D714AC">
        <w:rPr>
          <w:lang w:val="en-GB"/>
        </w:rPr>
        <w:t>This document contains the following main elements:</w:t>
      </w:r>
    </w:p>
    <w:p w14:paraId="2B550258" w14:textId="5F4C66C2" w:rsidR="001656F0" w:rsidRPr="00D714AC" w:rsidRDefault="001656F0" w:rsidP="005E326C">
      <w:pPr>
        <w:pStyle w:val="Listeavsnitt"/>
        <w:numPr>
          <w:ilvl w:val="0"/>
          <w:numId w:val="14"/>
        </w:numPr>
        <w:rPr>
          <w:lang w:val="en-GB"/>
        </w:rPr>
      </w:pPr>
      <w:r w:rsidRPr="00D714AC">
        <w:rPr>
          <w:lang w:val="en-GB"/>
        </w:rPr>
        <w:t>Chapte</w:t>
      </w:r>
      <w:r w:rsidR="00EA398C" w:rsidRPr="00D714AC">
        <w:rPr>
          <w:lang w:val="en-GB"/>
        </w:rPr>
        <w:t xml:space="preserve">r </w:t>
      </w:r>
      <w:r w:rsidR="00C16F7A" w:rsidRPr="00D714AC">
        <w:rPr>
          <w:lang w:val="en-GB"/>
        </w:rPr>
        <w:fldChar w:fldCharType="begin"/>
      </w:r>
      <w:r w:rsidR="00C16F7A" w:rsidRPr="00D714AC">
        <w:rPr>
          <w:lang w:val="en-GB"/>
        </w:rPr>
        <w:instrText xml:space="preserve"> REF _Ref28969172 \r \h </w:instrText>
      </w:r>
      <w:r w:rsidR="00C16F7A" w:rsidRPr="00D714AC">
        <w:rPr>
          <w:lang w:val="en-GB"/>
        </w:rPr>
      </w:r>
      <w:r w:rsidR="00C16F7A" w:rsidRPr="00D714AC">
        <w:rPr>
          <w:lang w:val="en-GB"/>
        </w:rPr>
        <w:fldChar w:fldCharType="separate"/>
      </w:r>
      <w:r w:rsidR="001A5703">
        <w:rPr>
          <w:lang w:val="en-GB"/>
        </w:rPr>
        <w:t>2</w:t>
      </w:r>
      <w:r w:rsidR="00C16F7A" w:rsidRPr="00D714AC">
        <w:rPr>
          <w:lang w:val="en-GB"/>
        </w:rPr>
        <w:fldChar w:fldCharType="end"/>
      </w:r>
      <w:r w:rsidR="00C16F7A" w:rsidRPr="00D714AC">
        <w:rPr>
          <w:lang w:val="en-GB"/>
        </w:rPr>
        <w:t xml:space="preserve">: </w:t>
      </w:r>
      <w:r w:rsidRPr="00D714AC">
        <w:rPr>
          <w:lang w:val="en-GB"/>
        </w:rPr>
        <w:t>General background, describing common principles and terms</w:t>
      </w:r>
    </w:p>
    <w:p w14:paraId="3889E266" w14:textId="090CEB6D" w:rsidR="001656F0" w:rsidRPr="00D714AC" w:rsidRDefault="001656F0" w:rsidP="005E326C">
      <w:pPr>
        <w:pStyle w:val="Listeavsnitt"/>
        <w:numPr>
          <w:ilvl w:val="0"/>
          <w:numId w:val="14"/>
        </w:numPr>
        <w:rPr>
          <w:lang w:val="en-GB"/>
        </w:rPr>
      </w:pPr>
      <w:r w:rsidRPr="00D714AC">
        <w:rPr>
          <w:lang w:val="en-GB"/>
        </w:rPr>
        <w:t xml:space="preserve">Chapter </w:t>
      </w:r>
      <w:r w:rsidRPr="00D714AC">
        <w:rPr>
          <w:lang w:val="en-GB"/>
        </w:rPr>
        <w:fldChar w:fldCharType="begin"/>
      </w:r>
      <w:r w:rsidRPr="00D714AC">
        <w:rPr>
          <w:lang w:val="en-GB"/>
        </w:rPr>
        <w:instrText xml:space="preserve"> REF _Ref28861282 \r \h </w:instrText>
      </w:r>
      <w:r w:rsidRPr="00D714AC">
        <w:rPr>
          <w:lang w:val="en-GB"/>
        </w:rPr>
      </w:r>
      <w:r w:rsidRPr="00D714AC">
        <w:rPr>
          <w:lang w:val="en-GB"/>
        </w:rPr>
        <w:fldChar w:fldCharType="separate"/>
      </w:r>
      <w:r w:rsidR="001A5703">
        <w:rPr>
          <w:lang w:val="en-GB"/>
        </w:rPr>
        <w:t>3</w:t>
      </w:r>
      <w:r w:rsidRPr="00D714AC">
        <w:rPr>
          <w:lang w:val="en-GB"/>
        </w:rPr>
        <w:fldChar w:fldCharType="end"/>
      </w:r>
      <w:r w:rsidRPr="00D714AC">
        <w:rPr>
          <w:lang w:val="en-GB"/>
        </w:rPr>
        <w:t>: Departing last-mile bag processes, covering the needs related to handling bags from the BHS to the aircraft</w:t>
      </w:r>
    </w:p>
    <w:p w14:paraId="40050529" w14:textId="3D957293" w:rsidR="001656F0" w:rsidRPr="00D714AC" w:rsidRDefault="001656F0" w:rsidP="005E326C">
      <w:pPr>
        <w:pStyle w:val="Listeavsnitt"/>
        <w:numPr>
          <w:ilvl w:val="0"/>
          <w:numId w:val="14"/>
        </w:numPr>
        <w:rPr>
          <w:lang w:val="en-GB"/>
        </w:rPr>
      </w:pPr>
      <w:r w:rsidRPr="00D714AC">
        <w:rPr>
          <w:lang w:val="en-GB"/>
        </w:rPr>
        <w:t xml:space="preserve">Chapter </w:t>
      </w:r>
      <w:r w:rsidRPr="00D714AC">
        <w:rPr>
          <w:lang w:val="en-GB"/>
        </w:rPr>
        <w:fldChar w:fldCharType="begin"/>
      </w:r>
      <w:r w:rsidRPr="00D714AC">
        <w:rPr>
          <w:lang w:val="en-GB"/>
        </w:rPr>
        <w:instrText xml:space="preserve"> REF _Ref28861303 \r \h </w:instrText>
      </w:r>
      <w:r w:rsidRPr="00D714AC">
        <w:rPr>
          <w:lang w:val="en-GB"/>
        </w:rPr>
      </w:r>
      <w:r w:rsidRPr="00D714AC">
        <w:rPr>
          <w:lang w:val="en-GB"/>
        </w:rPr>
        <w:fldChar w:fldCharType="separate"/>
      </w:r>
      <w:r w:rsidR="001A5703">
        <w:rPr>
          <w:lang w:val="en-GB"/>
        </w:rPr>
        <w:t>4</w:t>
      </w:r>
      <w:r w:rsidRPr="00D714AC">
        <w:rPr>
          <w:lang w:val="en-GB"/>
        </w:rPr>
        <w:fldChar w:fldCharType="end"/>
      </w:r>
      <w:r w:rsidRPr="00D714AC">
        <w:rPr>
          <w:lang w:val="en-GB"/>
        </w:rPr>
        <w:t>: Arriving first-mile bag processes, covering the needs related to handling bags from the aircraft into the BHS</w:t>
      </w:r>
    </w:p>
    <w:p w14:paraId="638DDE75" w14:textId="77777777" w:rsidR="008708E1" w:rsidRPr="00D714AC" w:rsidRDefault="008708E1" w:rsidP="008708E1">
      <w:pPr>
        <w:pStyle w:val="Overskrift2"/>
        <w:rPr>
          <w:lang w:val="en-GB"/>
        </w:rPr>
      </w:pPr>
      <w:bookmarkStart w:id="12" w:name="_Toc40701506"/>
      <w:bookmarkStart w:id="13" w:name="_Ref28861266"/>
      <w:r w:rsidRPr="00D714AC">
        <w:rPr>
          <w:lang w:val="en-GB"/>
        </w:rPr>
        <w:t>Terms</w:t>
      </w:r>
      <w:bookmarkEnd w:id="12"/>
    </w:p>
    <w:p w14:paraId="027FD80E" w14:textId="41F11DAD" w:rsidR="008708E1" w:rsidRPr="00D714AC" w:rsidRDefault="008708E1" w:rsidP="008708E1">
      <w:pPr>
        <w:rPr>
          <w:lang w:val="en-GB" w:bidi="en-GB"/>
        </w:rPr>
      </w:pPr>
      <w:r w:rsidRPr="00D714AC">
        <w:rPr>
          <w:lang w:val="en-GB" w:bidi="en-GB"/>
        </w:rPr>
        <w:t>The following terms are used in this document:</w:t>
      </w:r>
    </w:p>
    <w:tbl>
      <w:tblPr>
        <w:tblStyle w:val="Tabellrutenett"/>
        <w:tblW w:w="0" w:type="auto"/>
        <w:tblLook w:val="04A0" w:firstRow="1" w:lastRow="0" w:firstColumn="1" w:lastColumn="0" w:noHBand="0" w:noVBand="1"/>
      </w:tblPr>
      <w:tblGrid>
        <w:gridCol w:w="1555"/>
        <w:gridCol w:w="7461"/>
      </w:tblGrid>
      <w:tr w:rsidR="008708E1" w:rsidRPr="00D714AC" w14:paraId="778507CD" w14:textId="77777777" w:rsidTr="00513028">
        <w:trPr>
          <w:cantSplit/>
          <w:trHeight w:val="253"/>
          <w:tblHeader/>
        </w:trPr>
        <w:tc>
          <w:tcPr>
            <w:tcW w:w="1555" w:type="dxa"/>
            <w:shd w:val="clear" w:color="auto" w:fill="E6E6E6"/>
          </w:tcPr>
          <w:p w14:paraId="7D905318" w14:textId="77777777" w:rsidR="008708E1" w:rsidRPr="00D714AC" w:rsidRDefault="008708E1" w:rsidP="003B65B2">
            <w:pPr>
              <w:rPr>
                <w:b/>
                <w:sz w:val="22"/>
                <w:szCs w:val="22"/>
                <w:lang w:val="en-GB"/>
              </w:rPr>
            </w:pPr>
            <w:r w:rsidRPr="00D714AC">
              <w:rPr>
                <w:b/>
                <w:sz w:val="22"/>
                <w:szCs w:val="22"/>
                <w:lang w:val="en-GB" w:bidi="en-GB"/>
              </w:rPr>
              <w:t>Term</w:t>
            </w:r>
          </w:p>
        </w:tc>
        <w:tc>
          <w:tcPr>
            <w:tcW w:w="7461" w:type="dxa"/>
            <w:shd w:val="clear" w:color="auto" w:fill="E6E6E6"/>
          </w:tcPr>
          <w:p w14:paraId="24D0C0E6" w14:textId="77777777" w:rsidR="008708E1" w:rsidRPr="00D714AC" w:rsidRDefault="008708E1" w:rsidP="003B65B2">
            <w:pPr>
              <w:rPr>
                <w:b/>
                <w:bCs/>
                <w:sz w:val="22"/>
                <w:szCs w:val="22"/>
                <w:lang w:val="en-GB"/>
              </w:rPr>
            </w:pPr>
            <w:r w:rsidRPr="00D714AC">
              <w:rPr>
                <w:b/>
                <w:sz w:val="22"/>
                <w:szCs w:val="22"/>
                <w:lang w:val="en-GB" w:bidi="en-GB"/>
              </w:rPr>
              <w:t>Description</w:t>
            </w:r>
          </w:p>
        </w:tc>
      </w:tr>
      <w:tr w:rsidR="008708E1" w:rsidRPr="005F5CDF" w14:paraId="0D7A205D" w14:textId="77777777" w:rsidTr="00513028">
        <w:trPr>
          <w:cantSplit/>
          <w:trHeight w:val="253"/>
        </w:trPr>
        <w:tc>
          <w:tcPr>
            <w:tcW w:w="1555" w:type="dxa"/>
          </w:tcPr>
          <w:p w14:paraId="458931EB" w14:textId="77777777" w:rsidR="008708E1" w:rsidRPr="00D714AC" w:rsidRDefault="008708E1" w:rsidP="003B65B2">
            <w:pPr>
              <w:rPr>
                <w:sz w:val="22"/>
                <w:szCs w:val="22"/>
                <w:lang w:val="en-GB"/>
              </w:rPr>
            </w:pPr>
            <w:r w:rsidRPr="00D714AC">
              <w:rPr>
                <w:sz w:val="22"/>
                <w:szCs w:val="22"/>
                <w:lang w:val="en-GB" w:bidi="en-GB"/>
              </w:rPr>
              <w:t>Bag</w:t>
            </w:r>
          </w:p>
        </w:tc>
        <w:tc>
          <w:tcPr>
            <w:tcW w:w="7461" w:type="dxa"/>
          </w:tcPr>
          <w:p w14:paraId="3B4CD452" w14:textId="77777777" w:rsidR="008708E1" w:rsidRPr="00D714AC" w:rsidRDefault="008708E1" w:rsidP="003B65B2">
            <w:pPr>
              <w:rPr>
                <w:b/>
                <w:bCs/>
                <w:sz w:val="22"/>
                <w:szCs w:val="22"/>
                <w:lang w:val="en-GB"/>
              </w:rPr>
            </w:pPr>
            <w:r w:rsidRPr="00D714AC">
              <w:rPr>
                <w:sz w:val="22"/>
                <w:szCs w:val="22"/>
                <w:lang w:val="en-GB" w:bidi="en-GB"/>
              </w:rPr>
              <w:t>Abbreviation for one baggage item. One differentiates between standard, oversize and non-con baggage.</w:t>
            </w:r>
          </w:p>
        </w:tc>
      </w:tr>
      <w:tr w:rsidR="008708E1" w:rsidRPr="005F5CDF" w14:paraId="7E4E6613" w14:textId="77777777" w:rsidTr="00513028">
        <w:trPr>
          <w:cantSplit/>
          <w:trHeight w:val="253"/>
        </w:trPr>
        <w:tc>
          <w:tcPr>
            <w:tcW w:w="1555" w:type="dxa"/>
          </w:tcPr>
          <w:p w14:paraId="213849B5" w14:textId="77777777" w:rsidR="008708E1" w:rsidRPr="00D714AC" w:rsidRDefault="008708E1" w:rsidP="003B65B2">
            <w:pPr>
              <w:rPr>
                <w:sz w:val="22"/>
                <w:szCs w:val="22"/>
                <w:lang w:val="en-GB" w:bidi="en-GB"/>
              </w:rPr>
            </w:pPr>
            <w:r w:rsidRPr="00D714AC">
              <w:rPr>
                <w:sz w:val="22"/>
                <w:szCs w:val="22"/>
                <w:lang w:val="en-GB" w:bidi="en-GB"/>
              </w:rPr>
              <w:t>Bag storage</w:t>
            </w:r>
          </w:p>
        </w:tc>
        <w:tc>
          <w:tcPr>
            <w:tcW w:w="7461" w:type="dxa"/>
            <w:vAlign w:val="bottom"/>
          </w:tcPr>
          <w:p w14:paraId="077067E5" w14:textId="77777777" w:rsidR="008708E1" w:rsidRPr="00D714AC" w:rsidRDefault="008708E1" w:rsidP="003B65B2">
            <w:pPr>
              <w:rPr>
                <w:sz w:val="22"/>
                <w:szCs w:val="22"/>
                <w:lang w:val="en-GB" w:bidi="en-GB"/>
              </w:rPr>
            </w:pPr>
            <w:r w:rsidRPr="00D714AC">
              <w:rPr>
                <w:sz w:val="22"/>
                <w:szCs w:val="22"/>
                <w:lang w:val="en-GB" w:bidi="en-GB"/>
              </w:rPr>
              <w:t>Integrated part of BHS where baggage is stored before being sent to sorting positions. Bag storage differs from EBS by newer technology, which provides a significantly higher delivery capacity.</w:t>
            </w:r>
          </w:p>
        </w:tc>
      </w:tr>
      <w:tr w:rsidR="008708E1" w:rsidRPr="005F5CDF" w14:paraId="2C4C6B01" w14:textId="77777777" w:rsidTr="00513028">
        <w:trPr>
          <w:cantSplit/>
          <w:trHeight w:val="253"/>
        </w:trPr>
        <w:tc>
          <w:tcPr>
            <w:tcW w:w="1555" w:type="dxa"/>
          </w:tcPr>
          <w:p w14:paraId="20AED559" w14:textId="77777777" w:rsidR="008708E1" w:rsidRPr="00D714AC" w:rsidRDefault="008708E1" w:rsidP="003B65B2">
            <w:pPr>
              <w:rPr>
                <w:sz w:val="22"/>
                <w:szCs w:val="22"/>
                <w:lang w:val="en-GB" w:bidi="en-GB"/>
              </w:rPr>
            </w:pPr>
            <w:r w:rsidRPr="00D714AC">
              <w:rPr>
                <w:sz w:val="22"/>
                <w:szCs w:val="22"/>
                <w:lang w:val="en-GB" w:bidi="en-GB"/>
              </w:rPr>
              <w:lastRenderedPageBreak/>
              <w:t>Batch handling</w:t>
            </w:r>
          </w:p>
        </w:tc>
        <w:tc>
          <w:tcPr>
            <w:tcW w:w="7461" w:type="dxa"/>
            <w:vAlign w:val="bottom"/>
          </w:tcPr>
          <w:p w14:paraId="7CC1A7B9" w14:textId="641E4223" w:rsidR="008708E1" w:rsidRPr="00D714AC" w:rsidRDefault="008708E1" w:rsidP="00513028">
            <w:pPr>
              <w:rPr>
                <w:sz w:val="22"/>
                <w:szCs w:val="22"/>
                <w:lang w:val="en-GB" w:bidi="en-GB"/>
              </w:rPr>
            </w:pPr>
            <w:r w:rsidRPr="00D714AC">
              <w:rPr>
                <w:sz w:val="22"/>
                <w:szCs w:val="22"/>
                <w:lang w:val="en-GB" w:bidi="en-GB"/>
              </w:rPr>
              <w:t xml:space="preserve">Principle of how baggage for departing aircraft is </w:t>
            </w:r>
            <w:r w:rsidR="00827706" w:rsidRPr="00D714AC">
              <w:rPr>
                <w:sz w:val="22"/>
                <w:szCs w:val="22"/>
                <w:lang w:val="en-GB" w:bidi="en-GB"/>
              </w:rPr>
              <w:t>sorted.</w:t>
            </w:r>
            <w:r w:rsidR="00513028" w:rsidRPr="00D714AC">
              <w:rPr>
                <w:sz w:val="22"/>
                <w:szCs w:val="22"/>
                <w:lang w:val="en-GB" w:bidi="en-GB"/>
              </w:rPr>
              <w:t xml:space="preserve"> </w:t>
            </w:r>
            <w:r w:rsidRPr="00D714AC">
              <w:rPr>
                <w:sz w:val="22"/>
                <w:szCs w:val="22"/>
                <w:lang w:val="en-GB" w:bidi="en-GB"/>
              </w:rPr>
              <w:t>Early baggage for a flight is actively retrieved ("Pull") for scheduled sequential sorting, while late handed baggage is sent to parallel sorting ("Push").</w:t>
            </w:r>
          </w:p>
        </w:tc>
      </w:tr>
      <w:tr w:rsidR="008708E1" w:rsidRPr="005F5CDF" w14:paraId="212A3563" w14:textId="77777777" w:rsidTr="00513028">
        <w:trPr>
          <w:cantSplit/>
          <w:trHeight w:val="253"/>
        </w:trPr>
        <w:tc>
          <w:tcPr>
            <w:tcW w:w="1555" w:type="dxa"/>
          </w:tcPr>
          <w:p w14:paraId="0AB1D684" w14:textId="77777777" w:rsidR="008708E1" w:rsidRPr="00D714AC" w:rsidRDefault="008708E1" w:rsidP="003B65B2">
            <w:pPr>
              <w:rPr>
                <w:sz w:val="22"/>
                <w:szCs w:val="22"/>
                <w:lang w:val="en-GB"/>
              </w:rPr>
            </w:pPr>
            <w:r w:rsidRPr="00D714AC">
              <w:rPr>
                <w:sz w:val="22"/>
                <w:szCs w:val="22"/>
                <w:lang w:val="en-GB" w:bidi="en-GB"/>
              </w:rPr>
              <w:t>BHS</w:t>
            </w:r>
          </w:p>
        </w:tc>
        <w:tc>
          <w:tcPr>
            <w:tcW w:w="7461" w:type="dxa"/>
          </w:tcPr>
          <w:p w14:paraId="637F2E90" w14:textId="77777777" w:rsidR="008708E1" w:rsidRPr="00D714AC" w:rsidRDefault="008708E1" w:rsidP="003B65B2">
            <w:pPr>
              <w:rPr>
                <w:sz w:val="22"/>
                <w:szCs w:val="22"/>
                <w:lang w:val="en-GB"/>
              </w:rPr>
            </w:pPr>
            <w:r w:rsidRPr="00D714AC">
              <w:rPr>
                <w:i/>
                <w:sz w:val="22"/>
                <w:szCs w:val="22"/>
                <w:lang w:val="en-GB" w:bidi="en-GB"/>
              </w:rPr>
              <w:t>Baggage Handling System.</w:t>
            </w:r>
            <w:r w:rsidRPr="00D714AC">
              <w:rPr>
                <w:sz w:val="22"/>
                <w:szCs w:val="22"/>
                <w:lang w:val="en-GB" w:bidi="en-GB"/>
              </w:rPr>
              <w:t xml:space="preserve"> The baggage handling system at Oslo Airport consists of three separate systems, BHS-T1, BHS-T2 and BHS-UØ, with separate control and sorting systems. T1 and T2 have a physical cross connection, so bags can be transferred between the systems, while BHS-UØ is a standalone facility.</w:t>
            </w:r>
          </w:p>
        </w:tc>
      </w:tr>
      <w:tr w:rsidR="00264844" w:rsidRPr="00D714AC" w14:paraId="1EF1FA4F" w14:textId="77777777" w:rsidTr="00513028">
        <w:trPr>
          <w:cantSplit/>
          <w:trHeight w:val="253"/>
        </w:trPr>
        <w:tc>
          <w:tcPr>
            <w:tcW w:w="1555" w:type="dxa"/>
          </w:tcPr>
          <w:p w14:paraId="404A1B9A" w14:textId="77777777" w:rsidR="00264844" w:rsidRPr="00D714AC" w:rsidRDefault="00264844" w:rsidP="003B65B2">
            <w:pPr>
              <w:rPr>
                <w:sz w:val="22"/>
                <w:szCs w:val="22"/>
                <w:lang w:val="en-GB"/>
              </w:rPr>
            </w:pPr>
            <w:r w:rsidRPr="00D714AC">
              <w:rPr>
                <w:sz w:val="22"/>
                <w:szCs w:val="22"/>
                <w:lang w:val="en-GB" w:bidi="en-GB"/>
              </w:rPr>
              <w:t>BHS-T1</w:t>
            </w:r>
          </w:p>
        </w:tc>
        <w:tc>
          <w:tcPr>
            <w:tcW w:w="7461" w:type="dxa"/>
          </w:tcPr>
          <w:p w14:paraId="7611AB9F" w14:textId="0C63FB0B" w:rsidR="00264844" w:rsidRPr="00D714AC" w:rsidRDefault="00264844" w:rsidP="003B65B2">
            <w:pPr>
              <w:rPr>
                <w:i/>
                <w:sz w:val="22"/>
                <w:szCs w:val="22"/>
                <w:lang w:val="en-GB"/>
              </w:rPr>
            </w:pPr>
            <w:r w:rsidRPr="00D714AC">
              <w:rPr>
                <w:sz w:val="22"/>
                <w:szCs w:val="22"/>
                <w:lang w:val="en-GB" w:bidi="en-GB"/>
              </w:rPr>
              <w:t>Refers to the baggage handling system in T1 that shall be replaced. The system is physically integrated with BHS-T2.</w:t>
            </w:r>
          </w:p>
        </w:tc>
      </w:tr>
      <w:tr w:rsidR="008708E1" w:rsidRPr="00D714AC" w14:paraId="7EF37712" w14:textId="77777777" w:rsidTr="00513028">
        <w:trPr>
          <w:cantSplit/>
          <w:trHeight w:val="253"/>
        </w:trPr>
        <w:tc>
          <w:tcPr>
            <w:tcW w:w="1555" w:type="dxa"/>
          </w:tcPr>
          <w:p w14:paraId="6B4EE018" w14:textId="126D14F7" w:rsidR="008708E1" w:rsidRPr="00D714AC" w:rsidRDefault="008708E1" w:rsidP="003B65B2">
            <w:pPr>
              <w:rPr>
                <w:sz w:val="22"/>
                <w:szCs w:val="22"/>
                <w:lang w:val="en-GB"/>
              </w:rPr>
            </w:pPr>
            <w:r w:rsidRPr="00D714AC">
              <w:rPr>
                <w:sz w:val="22"/>
                <w:szCs w:val="22"/>
                <w:lang w:val="en-GB" w:bidi="en-GB"/>
              </w:rPr>
              <w:t>BHS-T</w:t>
            </w:r>
            <w:r w:rsidR="00264844" w:rsidRPr="00D714AC">
              <w:rPr>
                <w:sz w:val="22"/>
                <w:szCs w:val="22"/>
                <w:lang w:val="en-GB" w:bidi="en-GB"/>
              </w:rPr>
              <w:t>2</w:t>
            </w:r>
          </w:p>
        </w:tc>
        <w:tc>
          <w:tcPr>
            <w:tcW w:w="7461" w:type="dxa"/>
          </w:tcPr>
          <w:p w14:paraId="4BF7DD59" w14:textId="6827A71D" w:rsidR="008708E1" w:rsidRPr="00D714AC" w:rsidRDefault="008708E1" w:rsidP="003B65B2">
            <w:pPr>
              <w:rPr>
                <w:i/>
                <w:sz w:val="22"/>
                <w:szCs w:val="22"/>
                <w:lang w:val="en-GB"/>
              </w:rPr>
            </w:pPr>
            <w:r w:rsidRPr="00D714AC">
              <w:rPr>
                <w:sz w:val="22"/>
                <w:szCs w:val="22"/>
                <w:lang w:val="en-GB" w:bidi="en-GB"/>
              </w:rPr>
              <w:t>Refers to the baggage handling system in T</w:t>
            </w:r>
            <w:r w:rsidR="00264844" w:rsidRPr="00D714AC">
              <w:rPr>
                <w:sz w:val="22"/>
                <w:szCs w:val="22"/>
                <w:lang w:val="en-GB" w:bidi="en-GB"/>
              </w:rPr>
              <w:t xml:space="preserve">2, containing a Vibes </w:t>
            </w:r>
            <w:r w:rsidRPr="00D714AC">
              <w:rPr>
                <w:sz w:val="22"/>
                <w:szCs w:val="22"/>
                <w:lang w:val="en-GB" w:bidi="en-GB"/>
              </w:rPr>
              <w:t xml:space="preserve">control system with a </w:t>
            </w:r>
            <w:r w:rsidR="00264844" w:rsidRPr="00D714AC">
              <w:rPr>
                <w:sz w:val="22"/>
                <w:szCs w:val="22"/>
                <w:lang w:val="en-GB" w:bidi="en-GB"/>
              </w:rPr>
              <w:t xml:space="preserve">conveyor </w:t>
            </w:r>
            <w:r w:rsidRPr="00D714AC">
              <w:rPr>
                <w:sz w:val="22"/>
                <w:szCs w:val="22"/>
                <w:lang w:val="en-GB" w:bidi="en-GB"/>
              </w:rPr>
              <w:t>sorting system (supplier Vanderlande). The system is physically integrated with BHS-T</w:t>
            </w:r>
            <w:r w:rsidR="00264844" w:rsidRPr="00D714AC">
              <w:rPr>
                <w:sz w:val="22"/>
                <w:szCs w:val="22"/>
                <w:lang w:val="en-GB" w:bidi="en-GB"/>
              </w:rPr>
              <w:t>1</w:t>
            </w:r>
            <w:r w:rsidRPr="00D714AC">
              <w:rPr>
                <w:sz w:val="22"/>
                <w:szCs w:val="22"/>
                <w:lang w:val="en-GB" w:bidi="en-GB"/>
              </w:rPr>
              <w:t>.</w:t>
            </w:r>
          </w:p>
        </w:tc>
      </w:tr>
      <w:tr w:rsidR="008708E1" w:rsidRPr="005F5CDF" w14:paraId="1A89F387" w14:textId="77777777" w:rsidTr="00513028">
        <w:trPr>
          <w:cantSplit/>
          <w:trHeight w:val="253"/>
        </w:trPr>
        <w:tc>
          <w:tcPr>
            <w:tcW w:w="1555" w:type="dxa"/>
          </w:tcPr>
          <w:p w14:paraId="5D2BE247" w14:textId="77777777" w:rsidR="008708E1" w:rsidRPr="00D714AC" w:rsidRDefault="008708E1" w:rsidP="003B65B2">
            <w:pPr>
              <w:rPr>
                <w:sz w:val="22"/>
                <w:szCs w:val="22"/>
                <w:lang w:val="en-GB"/>
              </w:rPr>
            </w:pPr>
            <w:r w:rsidRPr="00D714AC">
              <w:rPr>
                <w:sz w:val="22"/>
                <w:szCs w:val="22"/>
                <w:lang w:val="en-GB" w:bidi="en-GB"/>
              </w:rPr>
              <w:t>Bin</w:t>
            </w:r>
          </w:p>
        </w:tc>
        <w:tc>
          <w:tcPr>
            <w:tcW w:w="7461" w:type="dxa"/>
          </w:tcPr>
          <w:p w14:paraId="779497A1" w14:textId="08103E29" w:rsidR="008708E1" w:rsidRPr="00D714AC" w:rsidRDefault="008708E1" w:rsidP="003B65B2">
            <w:pPr>
              <w:rPr>
                <w:sz w:val="22"/>
                <w:szCs w:val="22"/>
                <w:lang w:val="en-GB"/>
              </w:rPr>
            </w:pPr>
            <w:r w:rsidRPr="00D714AC">
              <w:rPr>
                <w:sz w:val="22"/>
                <w:szCs w:val="22"/>
                <w:lang w:val="en-GB" w:bidi="en-GB"/>
              </w:rPr>
              <w:t xml:space="preserve">Position where </w:t>
            </w:r>
            <w:r w:rsidRPr="00D714AC">
              <w:rPr>
                <w:sz w:val="22"/>
                <w:szCs w:val="22"/>
                <w:u w:val="single"/>
                <w:lang w:val="en-GB" w:bidi="en-GB"/>
              </w:rPr>
              <w:t>standard</w:t>
            </w:r>
            <w:r w:rsidRPr="00D714AC">
              <w:rPr>
                <w:sz w:val="22"/>
                <w:szCs w:val="22"/>
                <w:lang w:val="en-GB" w:bidi="en-GB"/>
              </w:rPr>
              <w:t xml:space="preserve"> baggage is delivered from the BHS system for further handling by handlers (also see sorting position). A bin can be regarded as a larger container into which standard baggage is sorted (intermediate storage) for a given flight. There must be adequate space in front of a bin for the trolleys onto which baggage is placed for transport to aircraft.</w:t>
            </w:r>
            <w:r w:rsidR="00B942F6" w:rsidRPr="00D714AC">
              <w:rPr>
                <w:sz w:val="22"/>
                <w:szCs w:val="22"/>
                <w:lang w:val="en-GB" w:bidi="en-GB"/>
              </w:rPr>
              <w:t xml:space="preserve"> When the bin is full the handler must remove bags before further bags are delivered.</w:t>
            </w:r>
          </w:p>
        </w:tc>
      </w:tr>
      <w:tr w:rsidR="008708E1" w:rsidRPr="005F5CDF" w14:paraId="57B82182" w14:textId="77777777" w:rsidTr="00513028">
        <w:trPr>
          <w:cantSplit/>
          <w:trHeight w:val="253"/>
        </w:trPr>
        <w:tc>
          <w:tcPr>
            <w:tcW w:w="1555" w:type="dxa"/>
          </w:tcPr>
          <w:p w14:paraId="69FBEE62" w14:textId="77777777" w:rsidR="008708E1" w:rsidRPr="00D714AC" w:rsidRDefault="008708E1" w:rsidP="003B65B2">
            <w:pPr>
              <w:rPr>
                <w:sz w:val="22"/>
                <w:szCs w:val="22"/>
                <w:lang w:val="en-GB"/>
              </w:rPr>
            </w:pPr>
            <w:r w:rsidRPr="00D714AC">
              <w:rPr>
                <w:sz w:val="22"/>
                <w:szCs w:val="22"/>
                <w:lang w:val="en-GB" w:bidi="en-GB"/>
              </w:rPr>
              <w:t>Carousel</w:t>
            </w:r>
          </w:p>
        </w:tc>
        <w:tc>
          <w:tcPr>
            <w:tcW w:w="7461" w:type="dxa"/>
          </w:tcPr>
          <w:p w14:paraId="00F525CF" w14:textId="35684A90" w:rsidR="008708E1" w:rsidRPr="00D714AC" w:rsidRDefault="008708E1" w:rsidP="003B65B2">
            <w:pPr>
              <w:rPr>
                <w:sz w:val="22"/>
                <w:szCs w:val="22"/>
                <w:lang w:val="en-GB"/>
              </w:rPr>
            </w:pPr>
            <w:r w:rsidRPr="00D714AC">
              <w:rPr>
                <w:sz w:val="22"/>
                <w:szCs w:val="22"/>
                <w:lang w:val="en-GB" w:bidi="en-GB"/>
              </w:rPr>
              <w:t>A conveyor belt that runs in circles, to which baggage is sent for further offloading and transport to aircraft. A carousel is normally used for OZ baggage that cannot be sent to bins, but it is also used for standard baggage when there are no bins that can be used. A handler must manually sort bags on the carousel to the correct trolley.</w:t>
            </w:r>
            <w:r w:rsidR="00B942F6" w:rsidRPr="00D714AC">
              <w:rPr>
                <w:sz w:val="22"/>
                <w:szCs w:val="22"/>
                <w:lang w:val="en-GB" w:bidi="en-GB"/>
              </w:rPr>
              <w:t xml:space="preserve"> When the carousel is full the handler must remove bags before further bags are delivered.</w:t>
            </w:r>
          </w:p>
        </w:tc>
      </w:tr>
      <w:tr w:rsidR="00264844" w:rsidRPr="005F5CDF" w14:paraId="65551D14" w14:textId="77777777" w:rsidTr="00513028">
        <w:trPr>
          <w:cantSplit/>
          <w:trHeight w:val="253"/>
        </w:trPr>
        <w:tc>
          <w:tcPr>
            <w:tcW w:w="1555" w:type="dxa"/>
          </w:tcPr>
          <w:p w14:paraId="546CD100" w14:textId="77777777" w:rsidR="00264844" w:rsidRPr="00D714AC" w:rsidRDefault="00264844" w:rsidP="003B65B2">
            <w:pPr>
              <w:rPr>
                <w:sz w:val="22"/>
                <w:szCs w:val="22"/>
                <w:lang w:val="en-GB" w:bidi="en-GB"/>
              </w:rPr>
            </w:pPr>
            <w:r w:rsidRPr="00D714AC">
              <w:rPr>
                <w:sz w:val="22"/>
                <w:szCs w:val="22"/>
                <w:lang w:val="en-GB" w:bidi="en-GB"/>
              </w:rPr>
              <w:t>Container</w:t>
            </w:r>
          </w:p>
        </w:tc>
        <w:tc>
          <w:tcPr>
            <w:tcW w:w="7461" w:type="dxa"/>
          </w:tcPr>
          <w:p w14:paraId="6D9AC3C4" w14:textId="5A2388F5" w:rsidR="00264844" w:rsidRPr="00D714AC" w:rsidRDefault="00264844" w:rsidP="003B65B2">
            <w:pPr>
              <w:rPr>
                <w:sz w:val="22"/>
                <w:szCs w:val="22"/>
                <w:lang w:val="en-GB" w:bidi="en-GB"/>
              </w:rPr>
            </w:pPr>
            <w:r w:rsidRPr="00D714AC">
              <w:rPr>
                <w:sz w:val="22"/>
                <w:szCs w:val="22"/>
                <w:lang w:val="en-GB" w:bidi="en-GB"/>
              </w:rPr>
              <w:t>Unit used for transporting bags within the airplane (also denoted ULD). Containers are owned by the individual airline and typically have a capacity of 30-40 bags depending on the size of the bag.</w:t>
            </w:r>
          </w:p>
        </w:tc>
      </w:tr>
      <w:tr w:rsidR="008708E1" w:rsidRPr="005F5CDF" w14:paraId="7D25DA16" w14:textId="77777777" w:rsidTr="00513028">
        <w:trPr>
          <w:cantSplit/>
          <w:trHeight w:val="253"/>
        </w:trPr>
        <w:tc>
          <w:tcPr>
            <w:tcW w:w="1555" w:type="dxa"/>
          </w:tcPr>
          <w:p w14:paraId="4DEA519E" w14:textId="77777777" w:rsidR="008708E1" w:rsidRPr="00D714AC" w:rsidRDefault="008708E1" w:rsidP="003B65B2">
            <w:pPr>
              <w:rPr>
                <w:sz w:val="22"/>
                <w:szCs w:val="22"/>
                <w:lang w:val="en-GB"/>
              </w:rPr>
            </w:pPr>
            <w:r w:rsidRPr="00D714AC">
              <w:rPr>
                <w:sz w:val="22"/>
                <w:szCs w:val="22"/>
                <w:lang w:val="en-GB" w:bidi="en-GB"/>
              </w:rPr>
              <w:t>Control system</w:t>
            </w:r>
          </w:p>
        </w:tc>
        <w:tc>
          <w:tcPr>
            <w:tcW w:w="7461" w:type="dxa"/>
          </w:tcPr>
          <w:p w14:paraId="3149F417" w14:textId="77777777" w:rsidR="008708E1" w:rsidRPr="00D714AC" w:rsidRDefault="008708E1" w:rsidP="003B65B2">
            <w:pPr>
              <w:rPr>
                <w:sz w:val="22"/>
                <w:szCs w:val="22"/>
                <w:lang w:val="en-GB"/>
              </w:rPr>
            </w:pPr>
            <w:r w:rsidRPr="00D714AC">
              <w:rPr>
                <w:sz w:val="22"/>
                <w:szCs w:val="22"/>
                <w:lang w:val="en-GB" w:bidi="en-GB"/>
              </w:rPr>
              <w:t>The system that controls the operation of the baggage handling system.</w:t>
            </w:r>
          </w:p>
        </w:tc>
      </w:tr>
      <w:tr w:rsidR="008708E1" w:rsidRPr="005F5CDF" w14:paraId="6FDA70A1" w14:textId="77777777" w:rsidTr="00513028">
        <w:trPr>
          <w:cantSplit/>
          <w:trHeight w:val="253"/>
        </w:trPr>
        <w:tc>
          <w:tcPr>
            <w:tcW w:w="1555" w:type="dxa"/>
          </w:tcPr>
          <w:p w14:paraId="302C85FD" w14:textId="77777777" w:rsidR="008708E1" w:rsidRPr="00D714AC" w:rsidRDefault="008708E1" w:rsidP="003B65B2">
            <w:pPr>
              <w:rPr>
                <w:sz w:val="22"/>
                <w:szCs w:val="22"/>
                <w:lang w:val="en-GB" w:bidi="en-GB"/>
              </w:rPr>
            </w:pPr>
            <w:r w:rsidRPr="00D714AC">
              <w:rPr>
                <w:sz w:val="22"/>
                <w:szCs w:val="22"/>
                <w:lang w:val="en-GB" w:bidi="en-GB"/>
              </w:rPr>
              <w:t>Dolly</w:t>
            </w:r>
          </w:p>
        </w:tc>
        <w:tc>
          <w:tcPr>
            <w:tcW w:w="7461" w:type="dxa"/>
            <w:vAlign w:val="bottom"/>
          </w:tcPr>
          <w:p w14:paraId="371D0876" w14:textId="3561D0B9" w:rsidR="008708E1" w:rsidRPr="00D714AC" w:rsidRDefault="008708E1" w:rsidP="003B65B2">
            <w:pPr>
              <w:rPr>
                <w:sz w:val="22"/>
                <w:szCs w:val="22"/>
                <w:lang w:val="en-GB" w:bidi="en-GB"/>
              </w:rPr>
            </w:pPr>
            <w:r w:rsidRPr="00D714AC">
              <w:rPr>
                <w:sz w:val="22"/>
                <w:szCs w:val="22"/>
                <w:lang w:val="en-GB" w:bidi="en-GB"/>
              </w:rPr>
              <w:t xml:space="preserve">Surface with wheels for transporting </w:t>
            </w:r>
            <w:r w:rsidR="000D2FD0" w:rsidRPr="00D714AC">
              <w:rPr>
                <w:sz w:val="22"/>
                <w:szCs w:val="22"/>
                <w:lang w:val="en-GB" w:bidi="en-GB"/>
              </w:rPr>
              <w:t>a container. Dollies may be connected to form a “train</w:t>
            </w:r>
            <w:r w:rsidR="00827706" w:rsidRPr="00D714AC">
              <w:rPr>
                <w:sz w:val="22"/>
                <w:szCs w:val="22"/>
                <w:lang w:val="en-GB" w:bidi="en-GB"/>
              </w:rPr>
              <w:t>” and</w:t>
            </w:r>
            <w:r w:rsidR="000D2FD0" w:rsidRPr="00D714AC">
              <w:rPr>
                <w:sz w:val="22"/>
                <w:szCs w:val="22"/>
                <w:lang w:val="en-GB" w:bidi="en-GB"/>
              </w:rPr>
              <w:t xml:space="preserve"> are pulled by means of a tractor.</w:t>
            </w:r>
          </w:p>
        </w:tc>
      </w:tr>
      <w:tr w:rsidR="003A270A" w:rsidRPr="005F5CDF" w14:paraId="41824DD2" w14:textId="77777777" w:rsidTr="007002C2">
        <w:trPr>
          <w:cantSplit/>
          <w:trHeight w:val="253"/>
        </w:trPr>
        <w:tc>
          <w:tcPr>
            <w:tcW w:w="1555" w:type="dxa"/>
          </w:tcPr>
          <w:p w14:paraId="32AF2D37" w14:textId="1817AED2" w:rsidR="003A270A" w:rsidRPr="00D714AC" w:rsidRDefault="003A270A" w:rsidP="007002C2">
            <w:pPr>
              <w:rPr>
                <w:sz w:val="22"/>
                <w:szCs w:val="22"/>
                <w:lang w:val="en-GB" w:bidi="en-GB"/>
              </w:rPr>
            </w:pPr>
            <w:r>
              <w:rPr>
                <w:sz w:val="22"/>
                <w:szCs w:val="22"/>
                <w:lang w:val="en-GB" w:bidi="en-GB"/>
              </w:rPr>
              <w:t>FIDS</w:t>
            </w:r>
          </w:p>
        </w:tc>
        <w:tc>
          <w:tcPr>
            <w:tcW w:w="7461" w:type="dxa"/>
            <w:vAlign w:val="bottom"/>
          </w:tcPr>
          <w:p w14:paraId="056652C7" w14:textId="13EA049B" w:rsidR="003A270A" w:rsidRPr="00D714AC" w:rsidRDefault="003A270A" w:rsidP="007002C2">
            <w:pPr>
              <w:rPr>
                <w:sz w:val="22"/>
                <w:szCs w:val="22"/>
                <w:lang w:val="en-GB" w:bidi="en-GB"/>
              </w:rPr>
            </w:pPr>
            <w:r>
              <w:rPr>
                <w:sz w:val="22"/>
                <w:szCs w:val="22"/>
                <w:lang w:val="en-GB" w:bidi="en-GB"/>
              </w:rPr>
              <w:t>Flight Information Display system, allowing all relevant flight information to be presented to passengers, baggage handling personnel and other relevant target groups.</w:t>
            </w:r>
          </w:p>
        </w:tc>
      </w:tr>
      <w:tr w:rsidR="002F6A20" w:rsidRPr="005F5CDF" w14:paraId="5C97D753" w14:textId="77777777" w:rsidTr="00513028">
        <w:trPr>
          <w:cantSplit/>
          <w:trHeight w:val="253"/>
        </w:trPr>
        <w:tc>
          <w:tcPr>
            <w:tcW w:w="1555" w:type="dxa"/>
          </w:tcPr>
          <w:p w14:paraId="1F9D595F" w14:textId="77777777" w:rsidR="002F6A20" w:rsidRPr="00D714AC" w:rsidRDefault="002F6A20" w:rsidP="00EA398C">
            <w:pPr>
              <w:rPr>
                <w:sz w:val="22"/>
                <w:szCs w:val="22"/>
                <w:lang w:val="en-GB" w:bidi="en-GB"/>
              </w:rPr>
            </w:pPr>
            <w:r w:rsidRPr="00D714AC">
              <w:rPr>
                <w:sz w:val="22"/>
                <w:szCs w:val="22"/>
                <w:lang w:val="en-GB" w:bidi="en-GB"/>
              </w:rPr>
              <w:t>First-mile processes</w:t>
            </w:r>
          </w:p>
        </w:tc>
        <w:tc>
          <w:tcPr>
            <w:tcW w:w="7461" w:type="dxa"/>
            <w:vAlign w:val="bottom"/>
          </w:tcPr>
          <w:p w14:paraId="727A6594" w14:textId="77777777" w:rsidR="002F6A20" w:rsidRPr="00D714AC" w:rsidRDefault="002F6A20" w:rsidP="00EA398C">
            <w:pPr>
              <w:rPr>
                <w:sz w:val="22"/>
                <w:szCs w:val="22"/>
                <w:lang w:val="en-GB" w:bidi="en-GB"/>
              </w:rPr>
            </w:pPr>
            <w:r w:rsidRPr="00D714AC">
              <w:rPr>
                <w:sz w:val="22"/>
                <w:szCs w:val="22"/>
                <w:lang w:val="en-GB" w:bidi="en-GB"/>
              </w:rPr>
              <w:t>Denotes the baggage handling processes taking place for an arriving flight, from the bags are loaded in a load carrier until the bags are unloaded into the BHS.</w:t>
            </w:r>
          </w:p>
        </w:tc>
      </w:tr>
      <w:tr w:rsidR="008708E1" w:rsidRPr="005F5CDF" w14:paraId="0B6466CF" w14:textId="77777777" w:rsidTr="00513028">
        <w:trPr>
          <w:cantSplit/>
          <w:trHeight w:val="253"/>
        </w:trPr>
        <w:tc>
          <w:tcPr>
            <w:tcW w:w="1555" w:type="dxa"/>
          </w:tcPr>
          <w:p w14:paraId="2A1FC18F" w14:textId="77777777" w:rsidR="008708E1" w:rsidRPr="00D714AC" w:rsidRDefault="008708E1" w:rsidP="003B65B2">
            <w:pPr>
              <w:rPr>
                <w:sz w:val="22"/>
                <w:szCs w:val="22"/>
                <w:lang w:val="en-GB"/>
              </w:rPr>
            </w:pPr>
            <w:r w:rsidRPr="00D714AC">
              <w:rPr>
                <w:sz w:val="22"/>
                <w:szCs w:val="22"/>
                <w:lang w:val="en-GB" w:bidi="en-GB"/>
              </w:rPr>
              <w:t>Handler</w:t>
            </w:r>
          </w:p>
        </w:tc>
        <w:tc>
          <w:tcPr>
            <w:tcW w:w="7461" w:type="dxa"/>
          </w:tcPr>
          <w:p w14:paraId="1F51422C" w14:textId="77777777" w:rsidR="008708E1" w:rsidRPr="00D714AC" w:rsidRDefault="008708E1" w:rsidP="003B65B2">
            <w:pPr>
              <w:rPr>
                <w:sz w:val="22"/>
                <w:szCs w:val="22"/>
                <w:lang w:val="en-GB"/>
              </w:rPr>
            </w:pPr>
            <w:r w:rsidRPr="00D714AC">
              <w:rPr>
                <w:sz w:val="22"/>
                <w:szCs w:val="22"/>
                <w:lang w:val="en-GB" w:bidi="en-GB"/>
              </w:rPr>
              <w:t>Refers to a company that provides ground services to airlines upon aircraft arrivals and departures, both with respect to passengers and baggage handling.</w:t>
            </w:r>
          </w:p>
        </w:tc>
      </w:tr>
      <w:tr w:rsidR="00925B40" w:rsidRPr="005F5CDF" w14:paraId="0BB30204" w14:textId="77777777" w:rsidTr="00513028">
        <w:trPr>
          <w:cantSplit/>
          <w:trHeight w:val="253"/>
        </w:trPr>
        <w:tc>
          <w:tcPr>
            <w:tcW w:w="1555" w:type="dxa"/>
          </w:tcPr>
          <w:p w14:paraId="6F85953C" w14:textId="3FCF7C01" w:rsidR="00925B40" w:rsidRPr="00D714AC" w:rsidRDefault="00925B40" w:rsidP="00EA398C">
            <w:pPr>
              <w:rPr>
                <w:sz w:val="22"/>
                <w:szCs w:val="22"/>
                <w:lang w:val="en-GB" w:bidi="en-GB"/>
              </w:rPr>
            </w:pPr>
            <w:r w:rsidRPr="00D714AC">
              <w:rPr>
                <w:sz w:val="22"/>
                <w:szCs w:val="22"/>
                <w:lang w:val="en-GB" w:bidi="en-GB"/>
              </w:rPr>
              <w:t>Lateral</w:t>
            </w:r>
          </w:p>
        </w:tc>
        <w:tc>
          <w:tcPr>
            <w:tcW w:w="7461" w:type="dxa"/>
            <w:vAlign w:val="bottom"/>
          </w:tcPr>
          <w:p w14:paraId="72BB04C6" w14:textId="4455BB88" w:rsidR="00925B40" w:rsidRPr="00D714AC" w:rsidRDefault="00925B40" w:rsidP="00EA398C">
            <w:pPr>
              <w:rPr>
                <w:sz w:val="22"/>
                <w:szCs w:val="22"/>
                <w:lang w:val="en-GB" w:bidi="en-GB"/>
              </w:rPr>
            </w:pPr>
            <w:r w:rsidRPr="00D714AC">
              <w:rPr>
                <w:sz w:val="22"/>
                <w:szCs w:val="22"/>
                <w:lang w:val="en-GB" w:bidi="en-GB"/>
              </w:rPr>
              <w:t>Makeup position consisting of a conveyor belt, where bags are delivered from the BHS. When the lateral is full the handler must remove bags before further bags are delivered.</w:t>
            </w:r>
          </w:p>
        </w:tc>
      </w:tr>
      <w:tr w:rsidR="00715BCB" w:rsidRPr="005F5CDF" w14:paraId="75572E8A" w14:textId="77777777" w:rsidTr="00513028">
        <w:trPr>
          <w:cantSplit/>
          <w:trHeight w:val="253"/>
        </w:trPr>
        <w:tc>
          <w:tcPr>
            <w:tcW w:w="1555" w:type="dxa"/>
          </w:tcPr>
          <w:p w14:paraId="50A5550E" w14:textId="3A8A3DC8" w:rsidR="00715BCB" w:rsidRPr="00D714AC" w:rsidRDefault="00715BCB" w:rsidP="00EA398C">
            <w:pPr>
              <w:rPr>
                <w:sz w:val="22"/>
                <w:szCs w:val="22"/>
                <w:lang w:val="en-GB" w:bidi="en-GB"/>
              </w:rPr>
            </w:pPr>
            <w:r w:rsidRPr="00D714AC">
              <w:rPr>
                <w:sz w:val="22"/>
                <w:szCs w:val="22"/>
                <w:lang w:val="en-GB" w:bidi="en-GB"/>
              </w:rPr>
              <w:lastRenderedPageBreak/>
              <w:t>Last-mile processes</w:t>
            </w:r>
          </w:p>
        </w:tc>
        <w:tc>
          <w:tcPr>
            <w:tcW w:w="7461" w:type="dxa"/>
            <w:vAlign w:val="bottom"/>
          </w:tcPr>
          <w:p w14:paraId="71BCDC2A" w14:textId="05F1B966" w:rsidR="00715BCB" w:rsidRPr="00D714AC" w:rsidRDefault="00715BCB" w:rsidP="00EA398C">
            <w:pPr>
              <w:rPr>
                <w:sz w:val="22"/>
                <w:szCs w:val="22"/>
                <w:lang w:val="en-GB" w:bidi="en-GB"/>
              </w:rPr>
            </w:pPr>
            <w:r w:rsidRPr="00D714AC">
              <w:rPr>
                <w:sz w:val="22"/>
                <w:szCs w:val="22"/>
                <w:lang w:val="en-GB" w:bidi="en-GB"/>
              </w:rPr>
              <w:t xml:space="preserve">Denotes the baggage handling processes taking place for a departing flight, </w:t>
            </w:r>
            <w:r w:rsidR="002F6A20" w:rsidRPr="00D714AC">
              <w:rPr>
                <w:sz w:val="22"/>
                <w:szCs w:val="22"/>
                <w:lang w:val="en-GB" w:bidi="en-GB"/>
              </w:rPr>
              <w:t xml:space="preserve">from the bags are delivered in the makeup area </w:t>
            </w:r>
            <w:r w:rsidRPr="00D714AC">
              <w:rPr>
                <w:sz w:val="22"/>
                <w:szCs w:val="22"/>
                <w:lang w:val="en-GB" w:bidi="en-GB"/>
              </w:rPr>
              <w:t>until the</w:t>
            </w:r>
            <w:r w:rsidR="002F6A20" w:rsidRPr="00D714AC">
              <w:rPr>
                <w:sz w:val="22"/>
                <w:szCs w:val="22"/>
                <w:lang w:val="en-GB" w:bidi="en-GB"/>
              </w:rPr>
              <w:t>y</w:t>
            </w:r>
            <w:r w:rsidRPr="00D714AC">
              <w:rPr>
                <w:sz w:val="22"/>
                <w:szCs w:val="22"/>
                <w:lang w:val="en-GB" w:bidi="en-GB"/>
              </w:rPr>
              <w:t xml:space="preserve"> are loaded into the </w:t>
            </w:r>
            <w:r w:rsidR="002F6A20" w:rsidRPr="00D714AC">
              <w:rPr>
                <w:sz w:val="22"/>
                <w:szCs w:val="22"/>
                <w:lang w:val="en-GB" w:bidi="en-GB"/>
              </w:rPr>
              <w:t>aircraft</w:t>
            </w:r>
            <w:r w:rsidRPr="00D714AC">
              <w:rPr>
                <w:sz w:val="22"/>
                <w:szCs w:val="22"/>
                <w:lang w:val="en-GB" w:bidi="en-GB"/>
              </w:rPr>
              <w:t>.</w:t>
            </w:r>
          </w:p>
        </w:tc>
      </w:tr>
      <w:tr w:rsidR="008708E1" w:rsidRPr="005F5CDF" w14:paraId="526DB580" w14:textId="77777777" w:rsidTr="00513028">
        <w:trPr>
          <w:cantSplit/>
          <w:trHeight w:val="253"/>
        </w:trPr>
        <w:tc>
          <w:tcPr>
            <w:tcW w:w="1555" w:type="dxa"/>
          </w:tcPr>
          <w:p w14:paraId="4479DD3D" w14:textId="77777777" w:rsidR="008708E1" w:rsidRPr="00D714AC" w:rsidRDefault="008708E1" w:rsidP="003B65B2">
            <w:pPr>
              <w:rPr>
                <w:sz w:val="22"/>
                <w:szCs w:val="22"/>
                <w:lang w:val="en-GB" w:bidi="en-GB"/>
              </w:rPr>
            </w:pPr>
            <w:r w:rsidRPr="00D714AC">
              <w:rPr>
                <w:sz w:val="22"/>
                <w:szCs w:val="22"/>
                <w:lang w:val="en-GB" w:bidi="en-GB"/>
              </w:rPr>
              <w:t>Load carrier</w:t>
            </w:r>
          </w:p>
        </w:tc>
        <w:tc>
          <w:tcPr>
            <w:tcW w:w="7461" w:type="dxa"/>
            <w:vAlign w:val="bottom"/>
          </w:tcPr>
          <w:p w14:paraId="1229389E" w14:textId="77777777" w:rsidR="008708E1" w:rsidRPr="00D714AC" w:rsidRDefault="008708E1" w:rsidP="003B65B2">
            <w:pPr>
              <w:rPr>
                <w:sz w:val="22"/>
                <w:szCs w:val="22"/>
                <w:lang w:val="en-GB" w:bidi="en-GB"/>
              </w:rPr>
            </w:pPr>
            <w:r w:rsidRPr="00D714AC">
              <w:rPr>
                <w:sz w:val="22"/>
                <w:szCs w:val="22"/>
                <w:lang w:val="en-GB" w:bidi="en-GB"/>
              </w:rPr>
              <w:t>Common name for trolleys and dolly, i.e. a unit used for carrying baggage, either loosely loaded in a trolley or packed in a ULD.</w:t>
            </w:r>
          </w:p>
        </w:tc>
      </w:tr>
      <w:tr w:rsidR="006472C0" w:rsidRPr="005F5CDF" w14:paraId="289D8844" w14:textId="77777777" w:rsidTr="00513028">
        <w:trPr>
          <w:cantSplit/>
          <w:trHeight w:val="253"/>
        </w:trPr>
        <w:tc>
          <w:tcPr>
            <w:tcW w:w="1555" w:type="dxa"/>
          </w:tcPr>
          <w:p w14:paraId="32A0098F" w14:textId="77777777" w:rsidR="006472C0" w:rsidRPr="00D714AC" w:rsidRDefault="006472C0" w:rsidP="00EA398C">
            <w:pPr>
              <w:rPr>
                <w:sz w:val="22"/>
                <w:szCs w:val="22"/>
                <w:lang w:val="en-GB" w:bidi="en-GB"/>
              </w:rPr>
            </w:pPr>
            <w:r w:rsidRPr="00D714AC">
              <w:rPr>
                <w:sz w:val="22"/>
                <w:szCs w:val="22"/>
                <w:lang w:val="en-GB" w:bidi="en-GB"/>
              </w:rPr>
              <w:t>Load cell</w:t>
            </w:r>
          </w:p>
        </w:tc>
        <w:tc>
          <w:tcPr>
            <w:tcW w:w="7461" w:type="dxa"/>
            <w:vAlign w:val="bottom"/>
          </w:tcPr>
          <w:p w14:paraId="409B8080" w14:textId="489E64D6" w:rsidR="006472C0" w:rsidRPr="00D714AC" w:rsidRDefault="006472C0" w:rsidP="00EA398C">
            <w:pPr>
              <w:rPr>
                <w:sz w:val="22"/>
                <w:szCs w:val="22"/>
                <w:lang w:val="en-GB" w:bidi="en-GB"/>
              </w:rPr>
            </w:pPr>
            <w:r w:rsidRPr="00D714AC">
              <w:rPr>
                <w:sz w:val="22"/>
                <w:szCs w:val="22"/>
                <w:lang w:val="en-GB" w:bidi="en-GB"/>
              </w:rPr>
              <w:t>A group of sorting equipment within the makeup area, typically consisting of a speed-loader for sequential sorting and a set of sorting points for parallel sorting</w:t>
            </w:r>
          </w:p>
        </w:tc>
      </w:tr>
      <w:tr w:rsidR="008708E1" w:rsidRPr="005F5CDF" w14:paraId="36C39902" w14:textId="77777777" w:rsidTr="00513028">
        <w:trPr>
          <w:cantSplit/>
          <w:trHeight w:val="253"/>
        </w:trPr>
        <w:tc>
          <w:tcPr>
            <w:tcW w:w="1555" w:type="dxa"/>
          </w:tcPr>
          <w:p w14:paraId="7304820A" w14:textId="043CDD46" w:rsidR="008708E1" w:rsidRPr="00D714AC" w:rsidRDefault="006472C0" w:rsidP="003B65B2">
            <w:pPr>
              <w:rPr>
                <w:sz w:val="22"/>
                <w:szCs w:val="22"/>
                <w:lang w:val="en-GB"/>
              </w:rPr>
            </w:pPr>
            <w:r w:rsidRPr="00D714AC">
              <w:rPr>
                <w:sz w:val="22"/>
                <w:szCs w:val="22"/>
                <w:lang w:val="en-GB" w:bidi="en-GB"/>
              </w:rPr>
              <w:t>Unl</w:t>
            </w:r>
            <w:r w:rsidR="008708E1" w:rsidRPr="00D714AC">
              <w:rPr>
                <w:sz w:val="22"/>
                <w:szCs w:val="22"/>
                <w:lang w:val="en-GB" w:bidi="en-GB"/>
              </w:rPr>
              <w:t>oad</w:t>
            </w:r>
            <w:r w:rsidRPr="00D714AC">
              <w:rPr>
                <w:sz w:val="22"/>
                <w:szCs w:val="22"/>
                <w:lang w:val="en-GB" w:bidi="en-GB"/>
              </w:rPr>
              <w:t>ing position</w:t>
            </w:r>
          </w:p>
        </w:tc>
        <w:tc>
          <w:tcPr>
            <w:tcW w:w="7461" w:type="dxa"/>
          </w:tcPr>
          <w:p w14:paraId="0EFDB98A" w14:textId="7D34F08C" w:rsidR="008708E1" w:rsidRPr="00D714AC" w:rsidRDefault="008708E1" w:rsidP="003B65B2">
            <w:pPr>
              <w:rPr>
                <w:i/>
                <w:sz w:val="22"/>
                <w:szCs w:val="22"/>
                <w:lang w:val="en-GB"/>
              </w:rPr>
            </w:pPr>
            <w:r w:rsidRPr="00D714AC">
              <w:rPr>
                <w:sz w:val="22"/>
                <w:szCs w:val="22"/>
                <w:lang w:val="en-GB" w:bidi="en-GB"/>
              </w:rPr>
              <w:t>Denotes the place where a handler feeds baggage into the system, typically for arrival baggage and transfer baggage.</w:t>
            </w:r>
          </w:p>
        </w:tc>
      </w:tr>
      <w:tr w:rsidR="008708E1" w:rsidRPr="005F5CDF" w14:paraId="11C71324" w14:textId="77777777" w:rsidTr="00513028">
        <w:trPr>
          <w:cantSplit/>
          <w:trHeight w:val="253"/>
        </w:trPr>
        <w:tc>
          <w:tcPr>
            <w:tcW w:w="1555" w:type="dxa"/>
          </w:tcPr>
          <w:p w14:paraId="08D1AC35" w14:textId="77777777" w:rsidR="008708E1" w:rsidRPr="00D714AC" w:rsidRDefault="008708E1" w:rsidP="003B65B2">
            <w:pPr>
              <w:rPr>
                <w:sz w:val="22"/>
                <w:szCs w:val="22"/>
                <w:lang w:val="en-GB" w:bidi="en-GB"/>
              </w:rPr>
            </w:pPr>
            <w:r w:rsidRPr="00D714AC">
              <w:rPr>
                <w:sz w:val="22"/>
                <w:szCs w:val="22"/>
                <w:lang w:val="en-GB" w:bidi="en-GB"/>
              </w:rPr>
              <w:t>Makeup</w:t>
            </w:r>
          </w:p>
        </w:tc>
        <w:tc>
          <w:tcPr>
            <w:tcW w:w="7461" w:type="dxa"/>
            <w:vAlign w:val="bottom"/>
          </w:tcPr>
          <w:p w14:paraId="6EC835DB" w14:textId="61126751" w:rsidR="008708E1" w:rsidRPr="00D714AC" w:rsidRDefault="008708E1" w:rsidP="003B65B2">
            <w:pPr>
              <w:rPr>
                <w:sz w:val="22"/>
                <w:szCs w:val="22"/>
                <w:lang w:val="en-GB" w:bidi="en-GB"/>
              </w:rPr>
            </w:pPr>
            <w:r w:rsidRPr="00D714AC">
              <w:rPr>
                <w:sz w:val="22"/>
                <w:szCs w:val="22"/>
                <w:lang w:val="en-GB" w:bidi="en-GB"/>
              </w:rPr>
              <w:t>Used as a term for sorting</w:t>
            </w:r>
            <w:r w:rsidR="0057229E" w:rsidRPr="00D714AC">
              <w:rPr>
                <w:sz w:val="22"/>
                <w:szCs w:val="22"/>
                <w:lang w:val="en-GB" w:bidi="en-GB"/>
              </w:rPr>
              <w:t xml:space="preserve"> baggage to the correct des</w:t>
            </w:r>
            <w:r w:rsidR="00513028" w:rsidRPr="00D714AC">
              <w:rPr>
                <w:sz w:val="22"/>
                <w:szCs w:val="22"/>
                <w:lang w:val="en-GB" w:bidi="en-GB"/>
              </w:rPr>
              <w:t>t</w:t>
            </w:r>
            <w:r w:rsidR="0057229E" w:rsidRPr="00D714AC">
              <w:rPr>
                <w:sz w:val="22"/>
                <w:szCs w:val="22"/>
                <w:lang w:val="en-GB" w:bidi="en-GB"/>
              </w:rPr>
              <w:t>ination</w:t>
            </w:r>
            <w:r w:rsidRPr="00D714AC">
              <w:rPr>
                <w:sz w:val="22"/>
                <w:szCs w:val="22"/>
                <w:lang w:val="en-GB" w:bidi="en-GB"/>
              </w:rPr>
              <w:t xml:space="preserve">, i.e. moving </w:t>
            </w:r>
            <w:r w:rsidR="003B65B2" w:rsidRPr="00D714AC">
              <w:rPr>
                <w:sz w:val="22"/>
                <w:szCs w:val="22"/>
                <w:lang w:val="en-GB" w:bidi="en-GB"/>
              </w:rPr>
              <w:t>ba</w:t>
            </w:r>
            <w:r w:rsidRPr="00D714AC">
              <w:rPr>
                <w:sz w:val="22"/>
                <w:szCs w:val="22"/>
                <w:lang w:val="en-GB" w:bidi="en-GB"/>
              </w:rPr>
              <w:t xml:space="preserve">ggage from BHS to </w:t>
            </w:r>
            <w:r w:rsidR="00F6711B" w:rsidRPr="00D714AC">
              <w:rPr>
                <w:sz w:val="22"/>
                <w:szCs w:val="22"/>
                <w:lang w:val="en-GB" w:bidi="en-GB"/>
              </w:rPr>
              <w:t xml:space="preserve">a </w:t>
            </w:r>
            <w:r w:rsidR="0057229E" w:rsidRPr="00D714AC">
              <w:rPr>
                <w:sz w:val="22"/>
                <w:szCs w:val="22"/>
                <w:lang w:val="en-GB" w:bidi="en-GB"/>
              </w:rPr>
              <w:t>specific flight or from a specific flight to BHS.</w:t>
            </w:r>
          </w:p>
        </w:tc>
      </w:tr>
      <w:tr w:rsidR="0057229E" w:rsidRPr="00D714AC" w14:paraId="71F13A21" w14:textId="77777777" w:rsidTr="00513028">
        <w:trPr>
          <w:cantSplit/>
          <w:trHeight w:val="253"/>
        </w:trPr>
        <w:tc>
          <w:tcPr>
            <w:tcW w:w="1555" w:type="dxa"/>
          </w:tcPr>
          <w:p w14:paraId="4ADE3520" w14:textId="77777777" w:rsidR="0057229E" w:rsidRPr="00D714AC" w:rsidRDefault="0057229E" w:rsidP="00EA398C">
            <w:pPr>
              <w:rPr>
                <w:sz w:val="22"/>
                <w:szCs w:val="22"/>
                <w:lang w:val="en-GB"/>
              </w:rPr>
            </w:pPr>
            <w:r w:rsidRPr="00D714AC">
              <w:rPr>
                <w:sz w:val="22"/>
                <w:szCs w:val="22"/>
                <w:lang w:val="en-GB" w:bidi="en-GB"/>
              </w:rPr>
              <w:t>Makeup area</w:t>
            </w:r>
          </w:p>
        </w:tc>
        <w:tc>
          <w:tcPr>
            <w:tcW w:w="7461" w:type="dxa"/>
          </w:tcPr>
          <w:p w14:paraId="49A8F5F9" w14:textId="57EACE17" w:rsidR="0057229E" w:rsidRPr="00D714AC" w:rsidRDefault="0057229E" w:rsidP="00EA398C">
            <w:pPr>
              <w:rPr>
                <w:sz w:val="22"/>
                <w:szCs w:val="22"/>
                <w:lang w:val="en-GB"/>
              </w:rPr>
            </w:pPr>
            <w:r w:rsidRPr="00D714AC">
              <w:rPr>
                <w:sz w:val="22"/>
                <w:szCs w:val="22"/>
                <w:lang w:val="en-GB" w:bidi="en-GB"/>
              </w:rPr>
              <w:t>Area within a pier where baggage is delivered from the baggage handling system to sorting before it is then brought to the aircraft by a handler, and where baggage is delivered from the aircraft into BHS. Also called PMZ (</w:t>
            </w:r>
            <w:r w:rsidRPr="00D714AC">
              <w:rPr>
                <w:i/>
                <w:sz w:val="22"/>
                <w:szCs w:val="22"/>
                <w:lang w:val="en-GB" w:bidi="en-GB"/>
              </w:rPr>
              <w:t>Pier Makeup Zone)</w:t>
            </w:r>
            <w:r w:rsidRPr="00D714AC">
              <w:rPr>
                <w:sz w:val="22"/>
                <w:szCs w:val="22"/>
                <w:lang w:val="en-GB" w:bidi="en-GB"/>
              </w:rPr>
              <w:t>.</w:t>
            </w:r>
          </w:p>
        </w:tc>
      </w:tr>
      <w:tr w:rsidR="0057229E" w:rsidRPr="005F5CDF" w14:paraId="46607C3B" w14:textId="77777777" w:rsidTr="00513028">
        <w:trPr>
          <w:cantSplit/>
          <w:trHeight w:val="253"/>
        </w:trPr>
        <w:tc>
          <w:tcPr>
            <w:tcW w:w="1555" w:type="dxa"/>
          </w:tcPr>
          <w:p w14:paraId="4E4FFAAD" w14:textId="77777777" w:rsidR="0057229E" w:rsidRPr="00D714AC" w:rsidRDefault="0057229E" w:rsidP="00EA398C">
            <w:pPr>
              <w:rPr>
                <w:sz w:val="22"/>
                <w:szCs w:val="22"/>
                <w:lang w:val="en-GB" w:bidi="en-GB"/>
              </w:rPr>
            </w:pPr>
            <w:r w:rsidRPr="00D714AC">
              <w:rPr>
                <w:sz w:val="22"/>
                <w:szCs w:val="22"/>
                <w:lang w:val="en-GB" w:bidi="en-GB"/>
              </w:rPr>
              <w:t>Makeup position</w:t>
            </w:r>
          </w:p>
        </w:tc>
        <w:tc>
          <w:tcPr>
            <w:tcW w:w="7461" w:type="dxa"/>
          </w:tcPr>
          <w:p w14:paraId="6D508DE5" w14:textId="77777777" w:rsidR="0057229E" w:rsidRPr="00D714AC" w:rsidRDefault="0057229E" w:rsidP="00EA398C">
            <w:pPr>
              <w:rPr>
                <w:sz w:val="22"/>
                <w:szCs w:val="22"/>
                <w:lang w:val="en-GB" w:bidi="en-GB"/>
              </w:rPr>
            </w:pPr>
            <w:r w:rsidRPr="00D714AC">
              <w:rPr>
                <w:sz w:val="22"/>
                <w:szCs w:val="22"/>
                <w:lang w:val="en-GB" w:bidi="en-GB"/>
              </w:rPr>
              <w:t>Refers to the position within the makeup area where baggage changes responsibility between the BHS system and the handler. For departure flights the bags are delivered from the BHS system to a bin, lateral, carousel or speed-loader for further handling by a handler. For arrival flights the bags are loaded by a handler into an arrival loading position for further handling by the BHS.</w:t>
            </w:r>
          </w:p>
        </w:tc>
      </w:tr>
      <w:tr w:rsidR="008708E1" w:rsidRPr="00D714AC" w14:paraId="32390E10" w14:textId="77777777" w:rsidTr="00513028">
        <w:trPr>
          <w:cantSplit/>
          <w:trHeight w:val="253"/>
        </w:trPr>
        <w:tc>
          <w:tcPr>
            <w:tcW w:w="1555" w:type="dxa"/>
          </w:tcPr>
          <w:p w14:paraId="5F6B49BE" w14:textId="77777777" w:rsidR="008708E1" w:rsidRPr="00D714AC" w:rsidRDefault="008708E1" w:rsidP="003B65B2">
            <w:pPr>
              <w:rPr>
                <w:sz w:val="22"/>
                <w:szCs w:val="22"/>
                <w:lang w:val="en-GB"/>
              </w:rPr>
            </w:pPr>
            <w:r w:rsidRPr="00D714AC">
              <w:rPr>
                <w:sz w:val="22"/>
                <w:szCs w:val="22"/>
                <w:lang w:val="en-GB" w:bidi="en-GB"/>
              </w:rPr>
              <w:t>OZ bag</w:t>
            </w:r>
          </w:p>
        </w:tc>
        <w:tc>
          <w:tcPr>
            <w:tcW w:w="7461" w:type="dxa"/>
          </w:tcPr>
          <w:p w14:paraId="31F8D611" w14:textId="54CFE64E" w:rsidR="008708E1" w:rsidRPr="00D714AC" w:rsidRDefault="008708E1" w:rsidP="003B65B2">
            <w:pPr>
              <w:rPr>
                <w:sz w:val="22"/>
                <w:szCs w:val="22"/>
                <w:lang w:val="en-GB"/>
              </w:rPr>
            </w:pPr>
            <w:r w:rsidRPr="00D714AC">
              <w:rPr>
                <w:sz w:val="22"/>
                <w:szCs w:val="22"/>
                <w:lang w:val="en-GB" w:bidi="en-GB"/>
              </w:rPr>
              <w:t>Oversize baggage, i.e. baggage that is too big to be sent on a standard baggage belt meaning that special oversize desks and conveyor belts must be used.</w:t>
            </w:r>
            <w:r w:rsidR="0057229E" w:rsidRPr="00D714AC">
              <w:rPr>
                <w:sz w:val="22"/>
                <w:szCs w:val="22"/>
                <w:lang w:val="en-GB" w:bidi="en-GB"/>
              </w:rPr>
              <w:t xml:space="preserve"> This document does not focus on OZ bags.</w:t>
            </w:r>
          </w:p>
        </w:tc>
      </w:tr>
      <w:tr w:rsidR="008708E1" w:rsidRPr="00D714AC" w14:paraId="0E624445" w14:textId="77777777" w:rsidTr="00513028">
        <w:trPr>
          <w:cantSplit/>
          <w:trHeight w:val="253"/>
        </w:trPr>
        <w:tc>
          <w:tcPr>
            <w:tcW w:w="1555" w:type="dxa"/>
          </w:tcPr>
          <w:p w14:paraId="51DD4504" w14:textId="77777777" w:rsidR="008708E1" w:rsidRPr="00D714AC" w:rsidRDefault="008708E1" w:rsidP="003B65B2">
            <w:pPr>
              <w:rPr>
                <w:sz w:val="22"/>
                <w:szCs w:val="22"/>
                <w:lang w:val="en-GB"/>
              </w:rPr>
            </w:pPr>
            <w:r w:rsidRPr="00D714AC">
              <w:rPr>
                <w:sz w:val="22"/>
                <w:szCs w:val="22"/>
                <w:lang w:val="en-GB" w:bidi="en-GB"/>
              </w:rPr>
              <w:t>Pax</w:t>
            </w:r>
          </w:p>
        </w:tc>
        <w:tc>
          <w:tcPr>
            <w:tcW w:w="7461" w:type="dxa"/>
          </w:tcPr>
          <w:p w14:paraId="30AD960D" w14:textId="7B60F9DD" w:rsidR="008708E1" w:rsidRPr="00D714AC" w:rsidRDefault="008708E1" w:rsidP="003B65B2">
            <w:pPr>
              <w:rPr>
                <w:i/>
                <w:sz w:val="22"/>
                <w:szCs w:val="22"/>
                <w:lang w:val="en-GB"/>
              </w:rPr>
            </w:pPr>
            <w:r w:rsidRPr="00D714AC">
              <w:rPr>
                <w:sz w:val="22"/>
                <w:szCs w:val="22"/>
                <w:lang w:val="en-GB" w:bidi="en-GB"/>
              </w:rPr>
              <w:t>Abbreviation for passenger</w:t>
            </w:r>
            <w:r w:rsidR="0057229E" w:rsidRPr="00D714AC">
              <w:rPr>
                <w:sz w:val="22"/>
                <w:szCs w:val="22"/>
                <w:lang w:val="en-GB" w:bidi="en-GB"/>
              </w:rPr>
              <w:t>.</w:t>
            </w:r>
          </w:p>
        </w:tc>
      </w:tr>
      <w:tr w:rsidR="008708E1" w:rsidRPr="005F5CDF" w14:paraId="07FEDF75" w14:textId="77777777" w:rsidTr="00513028">
        <w:trPr>
          <w:cantSplit/>
          <w:trHeight w:val="253"/>
        </w:trPr>
        <w:tc>
          <w:tcPr>
            <w:tcW w:w="1555" w:type="dxa"/>
          </w:tcPr>
          <w:p w14:paraId="6AE1D2D8" w14:textId="77777777" w:rsidR="008708E1" w:rsidRPr="00D714AC" w:rsidRDefault="008708E1" w:rsidP="003B65B2">
            <w:pPr>
              <w:rPr>
                <w:sz w:val="22"/>
                <w:szCs w:val="22"/>
                <w:lang w:val="en-GB"/>
              </w:rPr>
            </w:pPr>
            <w:r w:rsidRPr="00D714AC">
              <w:rPr>
                <w:sz w:val="22"/>
                <w:szCs w:val="22"/>
                <w:lang w:val="en-GB" w:bidi="en-GB"/>
              </w:rPr>
              <w:t>Pier</w:t>
            </w:r>
          </w:p>
        </w:tc>
        <w:tc>
          <w:tcPr>
            <w:tcW w:w="7461" w:type="dxa"/>
          </w:tcPr>
          <w:p w14:paraId="7462A91E" w14:textId="7DC10F51" w:rsidR="008708E1" w:rsidRPr="00D714AC" w:rsidRDefault="008708E1" w:rsidP="003B65B2">
            <w:pPr>
              <w:rPr>
                <w:sz w:val="22"/>
                <w:szCs w:val="22"/>
                <w:lang w:val="en-GB"/>
              </w:rPr>
            </w:pPr>
            <w:r w:rsidRPr="00D714AC">
              <w:rPr>
                <w:sz w:val="22"/>
                <w:szCs w:val="22"/>
                <w:lang w:val="en-GB" w:bidi="en-GB"/>
              </w:rPr>
              <w:t>Th</w:t>
            </w:r>
            <w:r w:rsidR="0057229E" w:rsidRPr="00D714AC">
              <w:rPr>
                <w:sz w:val="22"/>
                <w:szCs w:val="22"/>
                <w:lang w:val="en-GB" w:bidi="en-GB"/>
              </w:rPr>
              <w:t>e</w:t>
            </w:r>
            <w:r w:rsidRPr="00D714AC">
              <w:rPr>
                <w:sz w:val="22"/>
                <w:szCs w:val="22"/>
                <w:lang w:val="en-GB" w:bidi="en-GB"/>
              </w:rPr>
              <w:t xml:space="preserve"> part of the terminal where baggage is sorted for aircraft</w:t>
            </w:r>
            <w:r w:rsidR="00513028" w:rsidRPr="00D714AC">
              <w:rPr>
                <w:sz w:val="22"/>
                <w:szCs w:val="22"/>
                <w:lang w:val="en-GB" w:bidi="en-GB"/>
              </w:rPr>
              <w:t xml:space="preserve"> (Pier East, Pier West or Pier North)</w:t>
            </w:r>
            <w:r w:rsidRPr="00D714AC">
              <w:rPr>
                <w:sz w:val="22"/>
                <w:szCs w:val="22"/>
                <w:lang w:val="en-GB" w:bidi="en-GB"/>
              </w:rPr>
              <w:t>. The term is also used for the passenger processes, but in this document the focus is on the baggage processes at ground level (airside).</w:t>
            </w:r>
          </w:p>
        </w:tc>
      </w:tr>
      <w:tr w:rsidR="008708E1" w:rsidRPr="005F5CDF" w14:paraId="7B94FD6C" w14:textId="77777777" w:rsidTr="00513028">
        <w:trPr>
          <w:cantSplit/>
          <w:trHeight w:val="253"/>
        </w:trPr>
        <w:tc>
          <w:tcPr>
            <w:tcW w:w="1555" w:type="dxa"/>
          </w:tcPr>
          <w:p w14:paraId="57CF5336" w14:textId="77777777" w:rsidR="008708E1" w:rsidRPr="00D714AC" w:rsidRDefault="008708E1" w:rsidP="003B65B2">
            <w:pPr>
              <w:rPr>
                <w:sz w:val="22"/>
                <w:szCs w:val="22"/>
                <w:lang w:val="en-GB" w:bidi="en-GB"/>
              </w:rPr>
            </w:pPr>
            <w:r w:rsidRPr="00D714AC">
              <w:rPr>
                <w:sz w:val="22"/>
                <w:szCs w:val="22"/>
                <w:lang w:val="en-GB" w:bidi="en-GB"/>
              </w:rPr>
              <w:t>PMZ</w:t>
            </w:r>
          </w:p>
        </w:tc>
        <w:tc>
          <w:tcPr>
            <w:tcW w:w="7461" w:type="dxa"/>
            <w:vAlign w:val="bottom"/>
          </w:tcPr>
          <w:p w14:paraId="47B811F0" w14:textId="525E9CC7" w:rsidR="008708E1" w:rsidRPr="00D714AC" w:rsidRDefault="008708E1" w:rsidP="003B65B2">
            <w:pPr>
              <w:rPr>
                <w:sz w:val="22"/>
                <w:szCs w:val="22"/>
                <w:lang w:val="en-GB" w:bidi="en-GB"/>
              </w:rPr>
            </w:pPr>
            <w:r w:rsidRPr="00D714AC">
              <w:rPr>
                <w:sz w:val="22"/>
                <w:szCs w:val="22"/>
                <w:lang w:val="en-GB" w:bidi="en-GB"/>
              </w:rPr>
              <w:t xml:space="preserve">Pier Makeup Zone, see </w:t>
            </w:r>
            <w:r w:rsidR="0057229E" w:rsidRPr="00D714AC">
              <w:rPr>
                <w:sz w:val="22"/>
                <w:szCs w:val="22"/>
                <w:lang w:val="en-GB" w:bidi="en-GB"/>
              </w:rPr>
              <w:t>makeup</w:t>
            </w:r>
            <w:r w:rsidRPr="00D714AC">
              <w:rPr>
                <w:sz w:val="22"/>
                <w:szCs w:val="22"/>
                <w:lang w:val="en-GB" w:bidi="en-GB"/>
              </w:rPr>
              <w:t xml:space="preserve"> area</w:t>
            </w:r>
            <w:r w:rsidR="0057229E" w:rsidRPr="00D714AC">
              <w:rPr>
                <w:sz w:val="22"/>
                <w:szCs w:val="22"/>
                <w:lang w:val="en-GB" w:bidi="en-GB"/>
              </w:rPr>
              <w:t>.</w:t>
            </w:r>
          </w:p>
        </w:tc>
      </w:tr>
      <w:tr w:rsidR="008708E1" w:rsidRPr="005F5CDF" w14:paraId="3FF3E7DB" w14:textId="77777777" w:rsidTr="00513028">
        <w:trPr>
          <w:cantSplit/>
          <w:trHeight w:val="253"/>
        </w:trPr>
        <w:tc>
          <w:tcPr>
            <w:tcW w:w="1555" w:type="dxa"/>
          </w:tcPr>
          <w:p w14:paraId="1DCB2540" w14:textId="77777777" w:rsidR="008708E1" w:rsidRPr="00D714AC" w:rsidRDefault="008708E1" w:rsidP="003B65B2">
            <w:pPr>
              <w:rPr>
                <w:sz w:val="22"/>
                <w:szCs w:val="22"/>
                <w:lang w:val="en-GB" w:bidi="en-GB"/>
              </w:rPr>
            </w:pPr>
            <w:r w:rsidRPr="00D714AC">
              <w:rPr>
                <w:sz w:val="22"/>
                <w:szCs w:val="22"/>
                <w:lang w:val="en-GB" w:bidi="en-GB"/>
              </w:rPr>
              <w:t>Pull</w:t>
            </w:r>
          </w:p>
        </w:tc>
        <w:tc>
          <w:tcPr>
            <w:tcW w:w="7461" w:type="dxa"/>
            <w:vAlign w:val="bottom"/>
          </w:tcPr>
          <w:p w14:paraId="1560DC66" w14:textId="12B16420" w:rsidR="008708E1" w:rsidRPr="00D714AC" w:rsidRDefault="008708E1" w:rsidP="003B65B2">
            <w:pPr>
              <w:rPr>
                <w:sz w:val="22"/>
                <w:szCs w:val="22"/>
                <w:lang w:val="en-GB" w:bidi="en-GB"/>
              </w:rPr>
            </w:pPr>
            <w:r w:rsidRPr="00D714AC">
              <w:rPr>
                <w:sz w:val="22"/>
                <w:szCs w:val="22"/>
                <w:lang w:val="en-GB" w:bidi="en-GB"/>
              </w:rPr>
              <w:t xml:space="preserve">Specifies batch handling principle that actively orders </w:t>
            </w:r>
            <w:r w:rsidR="0057229E" w:rsidRPr="00D714AC">
              <w:rPr>
                <w:sz w:val="22"/>
                <w:szCs w:val="22"/>
                <w:lang w:val="en-GB" w:bidi="en-GB"/>
              </w:rPr>
              <w:t xml:space="preserve">(pulls) </w:t>
            </w:r>
            <w:r w:rsidRPr="00D714AC">
              <w:rPr>
                <w:sz w:val="22"/>
                <w:szCs w:val="22"/>
                <w:lang w:val="en-GB" w:bidi="en-GB"/>
              </w:rPr>
              <w:t>a batch of baggage for sorting</w:t>
            </w:r>
            <w:r w:rsidR="0057229E" w:rsidRPr="00D714AC">
              <w:rPr>
                <w:sz w:val="22"/>
                <w:szCs w:val="22"/>
                <w:lang w:val="en-GB" w:bidi="en-GB"/>
              </w:rPr>
              <w:t xml:space="preserve"> upon request from the handler.</w:t>
            </w:r>
          </w:p>
        </w:tc>
      </w:tr>
      <w:tr w:rsidR="00F6711B" w:rsidRPr="005F5CDF" w14:paraId="0680F01E" w14:textId="77777777" w:rsidTr="00513028">
        <w:trPr>
          <w:cantSplit/>
          <w:trHeight w:val="253"/>
        </w:trPr>
        <w:tc>
          <w:tcPr>
            <w:tcW w:w="1555" w:type="dxa"/>
          </w:tcPr>
          <w:p w14:paraId="16B7675E" w14:textId="513EDBE2" w:rsidR="00F6711B" w:rsidRPr="00D714AC" w:rsidRDefault="00F6711B" w:rsidP="00E46F6F">
            <w:pPr>
              <w:rPr>
                <w:sz w:val="22"/>
                <w:szCs w:val="22"/>
                <w:lang w:val="en-GB" w:bidi="en-GB"/>
              </w:rPr>
            </w:pPr>
            <w:r w:rsidRPr="00D714AC">
              <w:rPr>
                <w:sz w:val="22"/>
                <w:szCs w:val="22"/>
                <w:lang w:val="en-GB" w:bidi="en-GB"/>
              </w:rPr>
              <w:t>Segregation</w:t>
            </w:r>
          </w:p>
        </w:tc>
        <w:tc>
          <w:tcPr>
            <w:tcW w:w="7461" w:type="dxa"/>
            <w:vAlign w:val="bottom"/>
          </w:tcPr>
          <w:p w14:paraId="150546FC" w14:textId="4C24D7EA" w:rsidR="00F6711B" w:rsidRPr="00D714AC" w:rsidRDefault="00BC434B" w:rsidP="00E46F6F">
            <w:pPr>
              <w:rPr>
                <w:sz w:val="22"/>
                <w:szCs w:val="22"/>
                <w:lang w:val="en-GB" w:bidi="en-GB"/>
              </w:rPr>
            </w:pPr>
            <w:r w:rsidRPr="00D714AC">
              <w:rPr>
                <w:sz w:val="22"/>
                <w:szCs w:val="22"/>
                <w:lang w:val="en-GB" w:bidi="en-GB"/>
              </w:rPr>
              <w:t>G</w:t>
            </w:r>
            <w:r w:rsidR="00F6711B" w:rsidRPr="00D714AC">
              <w:rPr>
                <w:sz w:val="22"/>
                <w:szCs w:val="22"/>
                <w:lang w:val="en-GB" w:bidi="en-GB"/>
              </w:rPr>
              <w:t xml:space="preserve">rouping of bags that allows </w:t>
            </w:r>
            <w:r w:rsidRPr="00D714AC">
              <w:rPr>
                <w:sz w:val="22"/>
                <w:szCs w:val="22"/>
                <w:lang w:val="en-GB" w:bidi="en-GB"/>
              </w:rPr>
              <w:t xml:space="preserve">them to be effectively managed at the remote destination. Typical segregations are Economy class, Business class, VIP, Crew and Transfer (with a possible segregation per transfer destination). When </w:t>
            </w:r>
            <w:r w:rsidR="0057229E" w:rsidRPr="00D714AC">
              <w:rPr>
                <w:sz w:val="22"/>
                <w:szCs w:val="22"/>
                <w:lang w:val="en-GB" w:bidi="en-GB"/>
              </w:rPr>
              <w:t xml:space="preserve">using </w:t>
            </w:r>
            <w:r w:rsidRPr="00D714AC">
              <w:rPr>
                <w:sz w:val="22"/>
                <w:szCs w:val="22"/>
                <w:lang w:val="en-GB" w:bidi="en-GB"/>
              </w:rPr>
              <w:t xml:space="preserve">trolleys there are normally 1-2 segregations, whereas </w:t>
            </w:r>
            <w:r w:rsidR="0057229E" w:rsidRPr="00D714AC">
              <w:rPr>
                <w:sz w:val="22"/>
                <w:szCs w:val="22"/>
                <w:lang w:val="en-GB" w:bidi="en-GB"/>
              </w:rPr>
              <w:t xml:space="preserve">when using </w:t>
            </w:r>
            <w:r w:rsidRPr="00D714AC">
              <w:rPr>
                <w:sz w:val="22"/>
                <w:szCs w:val="22"/>
                <w:lang w:val="en-GB" w:bidi="en-GB"/>
              </w:rPr>
              <w:t>container</w:t>
            </w:r>
            <w:r w:rsidR="0057229E" w:rsidRPr="00D714AC">
              <w:rPr>
                <w:sz w:val="22"/>
                <w:szCs w:val="22"/>
                <w:lang w:val="en-GB" w:bidi="en-GB"/>
              </w:rPr>
              <w:t>s</w:t>
            </w:r>
            <w:r w:rsidRPr="00D714AC">
              <w:rPr>
                <w:sz w:val="22"/>
                <w:szCs w:val="22"/>
                <w:lang w:val="en-GB" w:bidi="en-GB"/>
              </w:rPr>
              <w:t xml:space="preserve"> </w:t>
            </w:r>
            <w:r w:rsidR="0057229E" w:rsidRPr="00D714AC">
              <w:rPr>
                <w:sz w:val="22"/>
                <w:szCs w:val="22"/>
                <w:lang w:val="en-GB" w:bidi="en-GB"/>
              </w:rPr>
              <w:t xml:space="preserve">there </w:t>
            </w:r>
            <w:r w:rsidRPr="00D714AC">
              <w:rPr>
                <w:sz w:val="22"/>
                <w:szCs w:val="22"/>
                <w:lang w:val="en-GB" w:bidi="en-GB"/>
              </w:rPr>
              <w:t xml:space="preserve">will </w:t>
            </w:r>
            <w:r w:rsidR="0057229E" w:rsidRPr="00D714AC">
              <w:rPr>
                <w:sz w:val="22"/>
                <w:szCs w:val="22"/>
                <w:lang w:val="en-GB" w:bidi="en-GB"/>
              </w:rPr>
              <w:t xml:space="preserve">normally </w:t>
            </w:r>
            <w:r w:rsidRPr="00D714AC">
              <w:rPr>
                <w:sz w:val="22"/>
                <w:szCs w:val="22"/>
                <w:lang w:val="en-GB" w:bidi="en-GB"/>
              </w:rPr>
              <w:t>be used one segregation only</w:t>
            </w:r>
            <w:r w:rsidR="0057229E" w:rsidRPr="00D714AC">
              <w:rPr>
                <w:sz w:val="22"/>
                <w:szCs w:val="22"/>
                <w:lang w:val="en-GB" w:bidi="en-GB"/>
              </w:rPr>
              <w:t xml:space="preserve"> per container</w:t>
            </w:r>
            <w:r w:rsidRPr="00D714AC">
              <w:rPr>
                <w:sz w:val="22"/>
                <w:szCs w:val="22"/>
                <w:lang w:val="en-GB" w:bidi="en-GB"/>
              </w:rPr>
              <w:t>.</w:t>
            </w:r>
          </w:p>
        </w:tc>
      </w:tr>
      <w:tr w:rsidR="008708E1" w:rsidRPr="005F5CDF" w14:paraId="23684EAD" w14:textId="77777777" w:rsidTr="00513028">
        <w:trPr>
          <w:cantSplit/>
          <w:trHeight w:val="253"/>
        </w:trPr>
        <w:tc>
          <w:tcPr>
            <w:tcW w:w="1555" w:type="dxa"/>
          </w:tcPr>
          <w:p w14:paraId="46272441" w14:textId="0EEAB915" w:rsidR="008708E1" w:rsidRPr="00D714AC" w:rsidRDefault="008708E1" w:rsidP="003B65B2">
            <w:pPr>
              <w:rPr>
                <w:sz w:val="22"/>
                <w:szCs w:val="22"/>
                <w:lang w:val="en-GB" w:bidi="en-GB"/>
              </w:rPr>
            </w:pPr>
            <w:r w:rsidRPr="00D714AC">
              <w:rPr>
                <w:sz w:val="22"/>
                <w:szCs w:val="22"/>
                <w:lang w:val="en-GB" w:bidi="en-GB"/>
              </w:rPr>
              <w:t>Speed</w:t>
            </w:r>
            <w:r w:rsidR="00A5606A" w:rsidRPr="00D714AC">
              <w:rPr>
                <w:sz w:val="22"/>
                <w:szCs w:val="22"/>
                <w:lang w:val="en-GB" w:bidi="en-GB"/>
              </w:rPr>
              <w:t>-</w:t>
            </w:r>
            <w:r w:rsidRPr="00D714AC">
              <w:rPr>
                <w:sz w:val="22"/>
                <w:szCs w:val="22"/>
                <w:lang w:val="en-GB" w:bidi="en-GB"/>
              </w:rPr>
              <w:t>loader</w:t>
            </w:r>
          </w:p>
        </w:tc>
        <w:tc>
          <w:tcPr>
            <w:tcW w:w="7461" w:type="dxa"/>
            <w:vAlign w:val="bottom"/>
          </w:tcPr>
          <w:p w14:paraId="66A6ADD9" w14:textId="78505F95" w:rsidR="008708E1" w:rsidRPr="00D714AC" w:rsidRDefault="008708E1" w:rsidP="003B65B2">
            <w:pPr>
              <w:rPr>
                <w:sz w:val="22"/>
                <w:szCs w:val="22"/>
                <w:lang w:val="en-GB" w:bidi="en-GB"/>
              </w:rPr>
            </w:pPr>
            <w:r w:rsidRPr="00D714AC">
              <w:rPr>
                <w:sz w:val="22"/>
                <w:szCs w:val="22"/>
                <w:lang w:val="en-GB" w:bidi="en-GB"/>
              </w:rPr>
              <w:t xml:space="preserve">Tool for </w:t>
            </w:r>
            <w:r w:rsidR="003B65B2" w:rsidRPr="00D714AC">
              <w:rPr>
                <w:sz w:val="22"/>
                <w:szCs w:val="22"/>
                <w:lang w:val="en-GB" w:bidi="en-GB"/>
              </w:rPr>
              <w:t>semi</w:t>
            </w:r>
            <w:r w:rsidRPr="00D714AC">
              <w:rPr>
                <w:sz w:val="22"/>
                <w:szCs w:val="22"/>
                <w:lang w:val="en-GB" w:bidi="en-GB"/>
              </w:rPr>
              <w:t>-automat</w:t>
            </w:r>
            <w:r w:rsidR="003B65B2" w:rsidRPr="00D714AC">
              <w:rPr>
                <w:sz w:val="22"/>
                <w:szCs w:val="22"/>
                <w:lang w:val="en-GB" w:bidi="en-GB"/>
              </w:rPr>
              <w:t>ic</w:t>
            </w:r>
            <w:r w:rsidRPr="00D714AC">
              <w:rPr>
                <w:sz w:val="22"/>
                <w:szCs w:val="22"/>
                <w:lang w:val="en-GB" w:bidi="en-GB"/>
              </w:rPr>
              <w:t xml:space="preserve"> loading from </w:t>
            </w:r>
            <w:r w:rsidR="003B65B2" w:rsidRPr="00D714AC">
              <w:rPr>
                <w:sz w:val="22"/>
                <w:szCs w:val="22"/>
                <w:lang w:val="en-GB" w:bidi="en-GB"/>
              </w:rPr>
              <w:t xml:space="preserve">BHS </w:t>
            </w:r>
            <w:r w:rsidRPr="00D714AC">
              <w:rPr>
                <w:sz w:val="22"/>
                <w:szCs w:val="22"/>
                <w:lang w:val="en-GB" w:bidi="en-GB"/>
              </w:rPr>
              <w:t xml:space="preserve">to </w:t>
            </w:r>
            <w:r w:rsidR="00264844" w:rsidRPr="00D714AC">
              <w:rPr>
                <w:sz w:val="22"/>
                <w:szCs w:val="22"/>
                <w:lang w:val="en-GB" w:bidi="en-GB"/>
              </w:rPr>
              <w:t>load carrier</w:t>
            </w:r>
            <w:r w:rsidRPr="00D714AC">
              <w:rPr>
                <w:sz w:val="22"/>
                <w:szCs w:val="22"/>
                <w:lang w:val="en-GB" w:bidi="en-GB"/>
              </w:rPr>
              <w:t xml:space="preserve">, consisting of a specially adapted </w:t>
            </w:r>
            <w:r w:rsidR="003B65B2" w:rsidRPr="00D714AC">
              <w:rPr>
                <w:sz w:val="22"/>
                <w:szCs w:val="22"/>
                <w:lang w:val="en-GB" w:bidi="en-GB"/>
              </w:rPr>
              <w:t>ba</w:t>
            </w:r>
            <w:r w:rsidRPr="00D714AC">
              <w:rPr>
                <w:sz w:val="22"/>
                <w:szCs w:val="22"/>
                <w:lang w:val="en-GB" w:bidi="en-GB"/>
              </w:rPr>
              <w:t>ggage belt that can be operated by trades in horizontal and vertical direction</w:t>
            </w:r>
            <w:r w:rsidR="00B942F6" w:rsidRPr="00D714AC">
              <w:rPr>
                <w:sz w:val="22"/>
                <w:szCs w:val="22"/>
                <w:lang w:val="en-GB" w:bidi="en-GB"/>
              </w:rPr>
              <w:t>. Delivery of bags are controlled by the operator and assumes the presence of a nearby buffer to ensure immediate delivery.</w:t>
            </w:r>
          </w:p>
        </w:tc>
      </w:tr>
      <w:tr w:rsidR="008708E1" w:rsidRPr="00D714AC" w14:paraId="59FCE035" w14:textId="77777777" w:rsidTr="00513028">
        <w:trPr>
          <w:cantSplit/>
          <w:trHeight w:val="253"/>
        </w:trPr>
        <w:tc>
          <w:tcPr>
            <w:tcW w:w="1555" w:type="dxa"/>
          </w:tcPr>
          <w:p w14:paraId="739F0B73" w14:textId="77777777" w:rsidR="008708E1" w:rsidRPr="00D714AC" w:rsidRDefault="008708E1" w:rsidP="003B65B2">
            <w:pPr>
              <w:rPr>
                <w:sz w:val="22"/>
                <w:szCs w:val="22"/>
                <w:lang w:val="en-GB"/>
              </w:rPr>
            </w:pPr>
            <w:r w:rsidRPr="00D714AC">
              <w:rPr>
                <w:sz w:val="22"/>
                <w:szCs w:val="22"/>
                <w:lang w:val="en-GB" w:bidi="en-GB"/>
              </w:rPr>
              <w:t>Standard bag</w:t>
            </w:r>
          </w:p>
        </w:tc>
        <w:tc>
          <w:tcPr>
            <w:tcW w:w="7461" w:type="dxa"/>
          </w:tcPr>
          <w:p w14:paraId="37873B5B" w14:textId="292ABF12" w:rsidR="008708E1" w:rsidRPr="00D714AC" w:rsidRDefault="008708E1" w:rsidP="003B65B2">
            <w:pPr>
              <w:rPr>
                <w:sz w:val="22"/>
                <w:szCs w:val="22"/>
                <w:lang w:val="en-GB"/>
              </w:rPr>
            </w:pPr>
            <w:r w:rsidRPr="00D714AC">
              <w:rPr>
                <w:sz w:val="22"/>
                <w:szCs w:val="22"/>
                <w:lang w:val="en-GB" w:bidi="en-GB"/>
              </w:rPr>
              <w:t>Standard item of baggage, i.e. a bag that can be fed in at ordinary check-in desks</w:t>
            </w:r>
            <w:r w:rsidR="0057229E" w:rsidRPr="00D714AC">
              <w:rPr>
                <w:sz w:val="22"/>
                <w:szCs w:val="22"/>
                <w:lang w:val="en-GB" w:bidi="en-GB"/>
              </w:rPr>
              <w:t>. This document has focus on standard bags.</w:t>
            </w:r>
          </w:p>
        </w:tc>
      </w:tr>
      <w:tr w:rsidR="008708E1" w:rsidRPr="005F5CDF" w14:paraId="647AA775" w14:textId="77777777" w:rsidTr="00513028">
        <w:trPr>
          <w:cantSplit/>
          <w:trHeight w:val="253"/>
        </w:trPr>
        <w:tc>
          <w:tcPr>
            <w:tcW w:w="1555" w:type="dxa"/>
          </w:tcPr>
          <w:p w14:paraId="55323C67" w14:textId="77777777" w:rsidR="008708E1" w:rsidRPr="00D714AC" w:rsidRDefault="008708E1" w:rsidP="003B65B2">
            <w:pPr>
              <w:rPr>
                <w:sz w:val="22"/>
                <w:szCs w:val="22"/>
                <w:lang w:val="en-GB" w:bidi="en-GB"/>
              </w:rPr>
            </w:pPr>
            <w:r w:rsidRPr="00D714AC">
              <w:rPr>
                <w:sz w:val="22"/>
                <w:szCs w:val="22"/>
                <w:lang w:val="en-GB" w:bidi="en-GB"/>
              </w:rPr>
              <w:lastRenderedPageBreak/>
              <w:t>Trolley</w:t>
            </w:r>
          </w:p>
        </w:tc>
        <w:tc>
          <w:tcPr>
            <w:tcW w:w="7461" w:type="dxa"/>
            <w:vAlign w:val="bottom"/>
          </w:tcPr>
          <w:p w14:paraId="03440B85" w14:textId="0CEC48B2" w:rsidR="008708E1" w:rsidRPr="00D714AC" w:rsidRDefault="008708E1" w:rsidP="003B65B2">
            <w:pPr>
              <w:rPr>
                <w:sz w:val="22"/>
                <w:szCs w:val="22"/>
                <w:lang w:val="en-GB" w:bidi="en-GB"/>
              </w:rPr>
            </w:pPr>
            <w:r w:rsidRPr="00D714AC">
              <w:rPr>
                <w:sz w:val="22"/>
                <w:szCs w:val="22"/>
                <w:lang w:val="en-GB" w:bidi="en-GB"/>
              </w:rPr>
              <w:t>Carrier device for transporting bulk baggage between BHS and the aircraft. OSL has approx. 750 trolleys available in a common pool for handlers, consisting of a cage on top of 4 wheels. The trolleys may be connected together to form a train and is pulled by a tractor.</w:t>
            </w:r>
          </w:p>
        </w:tc>
      </w:tr>
      <w:tr w:rsidR="008708E1" w:rsidRPr="005F5CDF" w14:paraId="4E7C51E8" w14:textId="77777777" w:rsidTr="00513028">
        <w:trPr>
          <w:cantSplit/>
          <w:trHeight w:val="253"/>
        </w:trPr>
        <w:tc>
          <w:tcPr>
            <w:tcW w:w="1555" w:type="dxa"/>
          </w:tcPr>
          <w:p w14:paraId="507731E9" w14:textId="77777777" w:rsidR="008708E1" w:rsidRPr="00D714AC" w:rsidRDefault="008708E1" w:rsidP="003B65B2">
            <w:pPr>
              <w:rPr>
                <w:sz w:val="22"/>
                <w:szCs w:val="22"/>
                <w:lang w:val="en-GB" w:bidi="en-GB"/>
              </w:rPr>
            </w:pPr>
            <w:r w:rsidRPr="00D714AC">
              <w:rPr>
                <w:sz w:val="22"/>
                <w:szCs w:val="22"/>
                <w:lang w:val="en-GB" w:bidi="en-GB"/>
              </w:rPr>
              <w:t>ULD</w:t>
            </w:r>
          </w:p>
        </w:tc>
        <w:tc>
          <w:tcPr>
            <w:tcW w:w="7461" w:type="dxa"/>
            <w:vAlign w:val="bottom"/>
          </w:tcPr>
          <w:p w14:paraId="07C29289" w14:textId="48840813" w:rsidR="008708E1" w:rsidRPr="00D714AC" w:rsidRDefault="008708E1" w:rsidP="003B65B2">
            <w:pPr>
              <w:rPr>
                <w:sz w:val="22"/>
                <w:szCs w:val="22"/>
                <w:lang w:val="en-GB" w:bidi="en-GB"/>
              </w:rPr>
            </w:pPr>
            <w:r w:rsidRPr="00D714AC">
              <w:rPr>
                <w:sz w:val="22"/>
                <w:szCs w:val="22"/>
                <w:lang w:val="en-GB" w:bidi="en-GB"/>
              </w:rPr>
              <w:t xml:space="preserve">Unit Load Device; </w:t>
            </w:r>
            <w:r w:rsidR="00264844" w:rsidRPr="00D714AC">
              <w:rPr>
                <w:sz w:val="22"/>
                <w:szCs w:val="22"/>
                <w:lang w:val="en-GB" w:bidi="en-GB"/>
              </w:rPr>
              <w:t>short name for container</w:t>
            </w:r>
            <w:r w:rsidR="0057229E" w:rsidRPr="00D714AC">
              <w:rPr>
                <w:sz w:val="22"/>
                <w:szCs w:val="22"/>
                <w:lang w:val="en-GB" w:bidi="en-GB"/>
              </w:rPr>
              <w:t>.</w:t>
            </w:r>
          </w:p>
        </w:tc>
      </w:tr>
      <w:tr w:rsidR="008708E1" w:rsidRPr="005F5CDF" w14:paraId="2901C01A" w14:textId="77777777" w:rsidTr="00513028">
        <w:trPr>
          <w:cantSplit/>
          <w:trHeight w:val="253"/>
        </w:trPr>
        <w:tc>
          <w:tcPr>
            <w:tcW w:w="1555" w:type="dxa"/>
          </w:tcPr>
          <w:p w14:paraId="125F1DB5" w14:textId="77777777" w:rsidR="008708E1" w:rsidRPr="00D714AC" w:rsidRDefault="008708E1" w:rsidP="003B65B2">
            <w:pPr>
              <w:rPr>
                <w:sz w:val="22"/>
                <w:szCs w:val="22"/>
                <w:lang w:val="en-GB" w:bidi="en-GB"/>
              </w:rPr>
            </w:pPr>
            <w:r w:rsidRPr="00D714AC">
              <w:rPr>
                <w:sz w:val="22"/>
                <w:szCs w:val="22"/>
                <w:lang w:val="en-GB" w:bidi="en-GB"/>
              </w:rPr>
              <w:t>Vanderlande</w:t>
            </w:r>
          </w:p>
        </w:tc>
        <w:tc>
          <w:tcPr>
            <w:tcW w:w="7461" w:type="dxa"/>
          </w:tcPr>
          <w:p w14:paraId="660355DC" w14:textId="0C36A4B6" w:rsidR="008708E1" w:rsidRPr="00D714AC" w:rsidRDefault="008708E1" w:rsidP="003B65B2">
            <w:pPr>
              <w:rPr>
                <w:sz w:val="22"/>
                <w:szCs w:val="22"/>
                <w:lang w:val="en-GB" w:bidi="en-GB"/>
              </w:rPr>
            </w:pPr>
            <w:r w:rsidRPr="00D714AC">
              <w:rPr>
                <w:sz w:val="22"/>
                <w:szCs w:val="22"/>
                <w:lang w:val="en-GB" w:bidi="en-GB"/>
              </w:rPr>
              <w:t xml:space="preserve">Provider of the current BHS-T1, </w:t>
            </w:r>
            <w:r w:rsidR="00F645CD" w:rsidRPr="00D714AC">
              <w:rPr>
                <w:sz w:val="22"/>
                <w:szCs w:val="22"/>
                <w:lang w:val="en-GB" w:bidi="en-GB"/>
              </w:rPr>
              <w:t xml:space="preserve">BHS-T2 </w:t>
            </w:r>
            <w:r w:rsidRPr="00D714AC">
              <w:rPr>
                <w:sz w:val="22"/>
                <w:szCs w:val="22"/>
                <w:lang w:val="en-GB" w:bidi="en-GB"/>
              </w:rPr>
              <w:t>and</w:t>
            </w:r>
            <w:r w:rsidR="00F645CD" w:rsidRPr="00D714AC">
              <w:rPr>
                <w:sz w:val="22"/>
                <w:szCs w:val="22"/>
                <w:lang w:val="en-GB" w:bidi="en-GB"/>
              </w:rPr>
              <w:t xml:space="preserve"> BHS-UØ</w:t>
            </w:r>
            <w:r w:rsidR="0057229E" w:rsidRPr="00D714AC">
              <w:rPr>
                <w:sz w:val="22"/>
                <w:szCs w:val="22"/>
                <w:lang w:val="en-GB" w:bidi="en-GB"/>
              </w:rPr>
              <w:t>.</w:t>
            </w:r>
          </w:p>
        </w:tc>
      </w:tr>
    </w:tbl>
    <w:p w14:paraId="43335D7E" w14:textId="40044298" w:rsidR="008708E1" w:rsidRPr="00D714AC" w:rsidRDefault="008708E1" w:rsidP="008708E1">
      <w:pPr>
        <w:pStyle w:val="Bildetekst"/>
        <w:rPr>
          <w:lang w:val="en-GB"/>
        </w:rPr>
      </w:pPr>
      <w:r w:rsidRPr="00D714AC">
        <w:rPr>
          <w:lang w:val="en-GB"/>
        </w:rPr>
        <w:t xml:space="preserve">Table </w:t>
      </w:r>
      <w:r w:rsidRPr="00D714AC">
        <w:rPr>
          <w:noProof/>
          <w:lang w:val="en-GB"/>
        </w:rPr>
        <w:fldChar w:fldCharType="begin"/>
      </w:r>
      <w:r w:rsidRPr="00D714AC">
        <w:rPr>
          <w:noProof/>
          <w:lang w:val="en-GB"/>
        </w:rPr>
        <w:instrText xml:space="preserve"> SEQ Tabell \* ARABIC </w:instrText>
      </w:r>
      <w:r w:rsidRPr="00D714AC">
        <w:rPr>
          <w:noProof/>
          <w:lang w:val="en-GB"/>
        </w:rPr>
        <w:fldChar w:fldCharType="separate"/>
      </w:r>
      <w:r w:rsidR="001A5703">
        <w:rPr>
          <w:noProof/>
          <w:lang w:val="en-GB"/>
        </w:rPr>
        <w:t>1</w:t>
      </w:r>
      <w:r w:rsidRPr="00D714AC">
        <w:rPr>
          <w:noProof/>
          <w:lang w:val="en-GB"/>
        </w:rPr>
        <w:fldChar w:fldCharType="end"/>
      </w:r>
      <w:r w:rsidRPr="00D714AC">
        <w:rPr>
          <w:lang w:val="en-GB"/>
        </w:rPr>
        <w:t xml:space="preserve"> Terms</w:t>
      </w:r>
    </w:p>
    <w:p w14:paraId="72930997" w14:textId="77777777" w:rsidR="006E3D2E" w:rsidRPr="00D714AC" w:rsidRDefault="006E3D2E" w:rsidP="006E3D2E">
      <w:pPr>
        <w:pStyle w:val="Overskrift1"/>
        <w:rPr>
          <w:lang w:val="en-GB"/>
        </w:rPr>
      </w:pPr>
      <w:bookmarkStart w:id="14" w:name="_Ref28969172"/>
      <w:bookmarkStart w:id="15" w:name="_Ref28969252"/>
      <w:bookmarkStart w:id="16" w:name="_Toc40701507"/>
      <w:r w:rsidRPr="00D714AC">
        <w:rPr>
          <w:lang w:val="en-GB"/>
        </w:rPr>
        <w:t>General background</w:t>
      </w:r>
      <w:bookmarkEnd w:id="13"/>
      <w:bookmarkEnd w:id="14"/>
      <w:bookmarkEnd w:id="15"/>
      <w:bookmarkEnd w:id="16"/>
    </w:p>
    <w:p w14:paraId="5F0A64B8" w14:textId="3C1B2B22" w:rsidR="00B745E6" w:rsidRPr="00D714AC" w:rsidRDefault="00B745E6" w:rsidP="00D03B88">
      <w:pPr>
        <w:pStyle w:val="Overskrift2"/>
        <w:rPr>
          <w:lang w:val="en-GB"/>
        </w:rPr>
      </w:pPr>
      <w:bookmarkStart w:id="17" w:name="_Toc40701508"/>
      <w:r w:rsidRPr="00D714AC">
        <w:rPr>
          <w:lang w:val="en-GB"/>
        </w:rPr>
        <w:t>Baggage handling system</w:t>
      </w:r>
      <w:bookmarkEnd w:id="17"/>
    </w:p>
    <w:p w14:paraId="6265433D" w14:textId="600E957B" w:rsidR="00B745E6" w:rsidRPr="00D714AC" w:rsidRDefault="00B745E6" w:rsidP="00B745E6">
      <w:pPr>
        <w:rPr>
          <w:lang w:val="en-GB"/>
        </w:rPr>
      </w:pPr>
      <w:r w:rsidRPr="00D714AC">
        <w:rPr>
          <w:lang w:val="en-GB"/>
        </w:rPr>
        <w:t xml:space="preserve">OSL operates 3 different baggage handling systems (BHS), of which the oldest in Terminal 1 </w:t>
      </w:r>
      <w:r w:rsidR="00C16F7A" w:rsidRPr="00D714AC">
        <w:rPr>
          <w:lang w:val="en-GB"/>
        </w:rPr>
        <w:t xml:space="preserve">(BHS-T1) </w:t>
      </w:r>
      <w:r w:rsidRPr="00D714AC">
        <w:rPr>
          <w:lang w:val="en-GB"/>
        </w:rPr>
        <w:t>stems from the inauguration of OSL airport in 1998.</w:t>
      </w:r>
    </w:p>
    <w:p w14:paraId="61D16E06" w14:textId="7F434902" w:rsidR="00B745E6" w:rsidRPr="00D714AC" w:rsidRDefault="00B745E6" w:rsidP="00B745E6">
      <w:pPr>
        <w:rPr>
          <w:lang w:val="en-GB"/>
        </w:rPr>
      </w:pPr>
      <w:r w:rsidRPr="00D714AC">
        <w:rPr>
          <w:lang w:val="en-GB"/>
        </w:rPr>
        <w:t xml:space="preserve">The BHS-T1 system has end of product life in 2025, and OSL is now preparing for a replacement with a planned construction period </w:t>
      </w:r>
      <w:r w:rsidR="00C16F7A" w:rsidRPr="00D714AC">
        <w:rPr>
          <w:lang w:val="en-GB"/>
        </w:rPr>
        <w:t>between 2</w:t>
      </w:r>
      <w:r w:rsidRPr="00D714AC">
        <w:rPr>
          <w:lang w:val="en-GB"/>
        </w:rPr>
        <w:t>023</w:t>
      </w:r>
      <w:r w:rsidR="00C16F7A" w:rsidRPr="00D714AC">
        <w:rPr>
          <w:lang w:val="en-GB"/>
        </w:rPr>
        <w:t xml:space="preserve"> and </w:t>
      </w:r>
      <w:r w:rsidRPr="00D714AC">
        <w:rPr>
          <w:lang w:val="en-GB"/>
        </w:rPr>
        <w:t>2027/2028. The new BHS system will follow a standard procurement process starting Q2-2020.</w:t>
      </w:r>
      <w:r w:rsidR="00715BCB" w:rsidRPr="00D714AC">
        <w:rPr>
          <w:lang w:val="en-GB"/>
        </w:rPr>
        <w:t xml:space="preserve"> Please observe that this document does not interfere with the needs and procurement of the BHS system itself, which will be handled separately.</w:t>
      </w:r>
    </w:p>
    <w:p w14:paraId="29C0F6CB" w14:textId="3755E779" w:rsidR="00715BCB" w:rsidRPr="00D714AC" w:rsidRDefault="00B745E6" w:rsidP="00715BCB">
      <w:pPr>
        <w:rPr>
          <w:lang w:val="en-GB"/>
        </w:rPr>
      </w:pPr>
      <w:r w:rsidRPr="00D714AC">
        <w:rPr>
          <w:lang w:val="en-GB"/>
        </w:rPr>
        <w:t xml:space="preserve">The new BHS shall be contained within the same building venue as today, and with increased capacity requirements there is a need to increase not only the efficiency of the </w:t>
      </w:r>
      <w:r w:rsidR="00C16F7A" w:rsidRPr="00D714AC">
        <w:rPr>
          <w:lang w:val="en-GB"/>
        </w:rPr>
        <w:t>BHS operation</w:t>
      </w:r>
      <w:r w:rsidRPr="00D714AC">
        <w:rPr>
          <w:lang w:val="en-GB"/>
        </w:rPr>
        <w:t xml:space="preserve">, but also the processes beyond the BHS system. </w:t>
      </w:r>
    </w:p>
    <w:p w14:paraId="7EBDB452" w14:textId="67F0E39D" w:rsidR="00E30B24" w:rsidRPr="00D714AC" w:rsidRDefault="00E30B24" w:rsidP="00715BCB">
      <w:pPr>
        <w:rPr>
          <w:lang w:val="en-GB"/>
        </w:rPr>
      </w:pPr>
      <w:r w:rsidRPr="00D714AC">
        <w:rPr>
          <w:lang w:val="en-GB"/>
        </w:rPr>
        <w:t>The figure below illustrates the layout of OSL airport, where the square text boxes indicate the location of the central BHS-T1 baggage areas (MBH - Main Baggage Hall and PMZ – Pier Makeup Zone).</w:t>
      </w:r>
      <w:r w:rsidR="0057229E" w:rsidRPr="00D714AC">
        <w:rPr>
          <w:lang w:val="en-GB"/>
        </w:rPr>
        <w:br/>
      </w:r>
    </w:p>
    <w:p w14:paraId="55844F65" w14:textId="1DBBCE1A" w:rsidR="00E30B24" w:rsidRPr="00D714AC" w:rsidRDefault="00E30B24" w:rsidP="00E30B24">
      <w:pPr>
        <w:pStyle w:val="Bildetekst"/>
        <w:rPr>
          <w:lang w:val="en-GB"/>
        </w:rPr>
      </w:pPr>
      <w:r w:rsidRPr="00D714AC">
        <w:rPr>
          <w:noProof/>
          <w:color w:val="000000"/>
          <w:lang w:val="en-GB"/>
        </w:rPr>
        <w:drawing>
          <wp:inline distT="0" distB="0" distL="0" distR="0" wp14:anchorId="1084C13B" wp14:editId="4FF5B46C">
            <wp:extent cx="5731510" cy="2686050"/>
            <wp:effectExtent l="0" t="0" r="0" b="6350"/>
            <wp:docPr id="29" name="Bilde 29" descr="Et bilde som inneholder tekst, kart, inn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686050"/>
                    </a:xfrm>
                    <a:prstGeom prst="rect">
                      <a:avLst/>
                    </a:prstGeom>
                  </pic:spPr>
                </pic:pic>
              </a:graphicData>
            </a:graphic>
          </wp:inline>
        </w:drawing>
      </w:r>
      <w:r w:rsidRPr="00D714AC">
        <w:rPr>
          <w:color w:val="000000"/>
          <w:lang w:val="en-GB"/>
        </w:rPr>
        <w:br/>
      </w: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1</w:t>
      </w:r>
      <w:r w:rsidRPr="00D714AC">
        <w:rPr>
          <w:noProof/>
          <w:lang w:val="en-GB"/>
        </w:rPr>
        <w:fldChar w:fldCharType="end"/>
      </w:r>
      <w:r w:rsidRPr="00D714AC">
        <w:rPr>
          <w:noProof/>
          <w:lang w:val="en-GB"/>
        </w:rPr>
        <w:t>:</w:t>
      </w:r>
      <w:r w:rsidRPr="00D714AC">
        <w:rPr>
          <w:lang w:val="en-GB"/>
        </w:rPr>
        <w:t xml:space="preserve"> Location of BHS-T1 central baggage areas </w:t>
      </w:r>
      <w:r w:rsidRPr="00D714AC">
        <w:rPr>
          <w:lang w:val="en-GB"/>
        </w:rPr>
        <w:br/>
      </w:r>
    </w:p>
    <w:p w14:paraId="575E344D" w14:textId="1418271C" w:rsidR="00D03B88" w:rsidRPr="00D714AC" w:rsidRDefault="00D03B88" w:rsidP="00D03B88">
      <w:pPr>
        <w:pStyle w:val="Overskrift2"/>
        <w:rPr>
          <w:lang w:val="en-GB"/>
        </w:rPr>
      </w:pPr>
      <w:bookmarkStart w:id="18" w:name="_Toc40701509"/>
      <w:r w:rsidRPr="00D714AC">
        <w:rPr>
          <w:lang w:val="en-GB"/>
        </w:rPr>
        <w:lastRenderedPageBreak/>
        <w:t xml:space="preserve">Baggage handling </w:t>
      </w:r>
      <w:r w:rsidR="00B745E6" w:rsidRPr="00D714AC">
        <w:rPr>
          <w:lang w:val="en-GB"/>
        </w:rPr>
        <w:t>processes</w:t>
      </w:r>
      <w:bookmarkEnd w:id="18"/>
    </w:p>
    <w:p w14:paraId="76DBD932" w14:textId="149FA8B6" w:rsidR="00B745E6" w:rsidRPr="00D714AC" w:rsidRDefault="00D03B88" w:rsidP="00E30B24">
      <w:pPr>
        <w:rPr>
          <w:lang w:val="en-GB"/>
        </w:rPr>
      </w:pPr>
      <w:r w:rsidRPr="00D714AC">
        <w:rPr>
          <w:lang w:val="en-GB"/>
        </w:rPr>
        <w:t xml:space="preserve">The overall responsibility of the BHS system is to handle all delivered bags from </w:t>
      </w:r>
      <w:r w:rsidR="00827706" w:rsidRPr="00D714AC">
        <w:rPr>
          <w:lang w:val="en-GB"/>
        </w:rPr>
        <w:t>check-in</w:t>
      </w:r>
      <w:r w:rsidRPr="00D714AC">
        <w:rPr>
          <w:lang w:val="en-GB"/>
        </w:rPr>
        <w:t xml:space="preserve">, arrival and transfer infeed points, until the bag has been delivered either to a </w:t>
      </w:r>
      <w:r w:rsidR="003B65B2" w:rsidRPr="00D714AC">
        <w:rPr>
          <w:lang w:val="en-GB"/>
        </w:rPr>
        <w:t>makeup</w:t>
      </w:r>
      <w:r w:rsidRPr="00D714AC">
        <w:rPr>
          <w:lang w:val="en-GB"/>
        </w:rPr>
        <w:t xml:space="preserve"> po</w:t>
      </w:r>
      <w:r w:rsidR="003B65B2" w:rsidRPr="00D714AC">
        <w:rPr>
          <w:lang w:val="en-GB"/>
        </w:rPr>
        <w:t xml:space="preserve">sition </w:t>
      </w:r>
      <w:r w:rsidR="009D4127" w:rsidRPr="00D714AC">
        <w:rPr>
          <w:lang w:val="en-GB"/>
        </w:rPr>
        <w:t xml:space="preserve">within a load cell </w:t>
      </w:r>
      <w:r w:rsidRPr="00D714AC">
        <w:rPr>
          <w:lang w:val="en-GB"/>
        </w:rPr>
        <w:t xml:space="preserve">for outgoing </w:t>
      </w:r>
      <w:r w:rsidR="00B745E6" w:rsidRPr="00D714AC">
        <w:rPr>
          <w:lang w:val="en-GB"/>
        </w:rPr>
        <w:t>baggage</w:t>
      </w:r>
      <w:r w:rsidRPr="00D714AC">
        <w:rPr>
          <w:lang w:val="en-GB"/>
        </w:rPr>
        <w:t xml:space="preserve"> or an arrival carousel for arriving </w:t>
      </w:r>
      <w:r w:rsidR="00B745E6" w:rsidRPr="00D714AC">
        <w:rPr>
          <w:lang w:val="en-GB"/>
        </w:rPr>
        <w:t>baggage</w:t>
      </w:r>
      <w:r w:rsidRPr="00D714AC">
        <w:rPr>
          <w:lang w:val="en-GB"/>
        </w:rPr>
        <w:t>.</w:t>
      </w:r>
    </w:p>
    <w:p w14:paraId="40B1A6C4" w14:textId="6509F3D3" w:rsidR="00B745E6" w:rsidRPr="00D714AC" w:rsidRDefault="00B745E6" w:rsidP="00B745E6">
      <w:pPr>
        <w:pStyle w:val="Stil2"/>
        <w:numPr>
          <w:ilvl w:val="0"/>
          <w:numId w:val="0"/>
        </w:numPr>
        <w:rPr>
          <w:lang w:val="en-GB"/>
        </w:rPr>
      </w:pPr>
      <w:r w:rsidRPr="00D714AC">
        <w:rPr>
          <w:lang w:val="en-GB"/>
        </w:rPr>
        <w:t xml:space="preserve">The figure below illustrates the </w:t>
      </w:r>
      <w:r w:rsidR="00C16F7A" w:rsidRPr="00D714AC">
        <w:rPr>
          <w:lang w:val="en-GB"/>
        </w:rPr>
        <w:t xml:space="preserve">BHS </w:t>
      </w:r>
      <w:r w:rsidRPr="00D714AC">
        <w:rPr>
          <w:lang w:val="en-GB"/>
        </w:rPr>
        <w:t xml:space="preserve">flow of bags </w:t>
      </w:r>
      <w:r w:rsidR="00C16F7A" w:rsidRPr="00D714AC">
        <w:rPr>
          <w:lang w:val="en-GB"/>
        </w:rPr>
        <w:t xml:space="preserve">for the </w:t>
      </w:r>
      <w:r w:rsidRPr="00D714AC">
        <w:rPr>
          <w:lang w:val="en-GB"/>
        </w:rPr>
        <w:t>departure and arrival processes:</w:t>
      </w:r>
    </w:p>
    <w:p w14:paraId="3D794811" w14:textId="74D4EF49" w:rsidR="00BB38AD" w:rsidRPr="00D714AC" w:rsidRDefault="000424A0" w:rsidP="00613E78">
      <w:pPr>
        <w:rPr>
          <w:lang w:val="en-GB"/>
        </w:rPr>
      </w:pPr>
      <w:r w:rsidRPr="00D714AC">
        <w:rPr>
          <w:noProof/>
          <w:lang w:val="en-GB"/>
        </w:rPr>
        <w:drawing>
          <wp:inline distT="0" distB="0" distL="0" distR="0" wp14:anchorId="27ECC153" wp14:editId="00BED54C">
            <wp:extent cx="3987980" cy="2107933"/>
            <wp:effectExtent l="0" t="0" r="0" b="635"/>
            <wp:docPr id="264" name="Bil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9727" cy="2145857"/>
                    </a:xfrm>
                    <a:prstGeom prst="rect">
                      <a:avLst/>
                    </a:prstGeom>
                  </pic:spPr>
                </pic:pic>
              </a:graphicData>
            </a:graphic>
          </wp:inline>
        </w:drawing>
      </w:r>
    </w:p>
    <w:p w14:paraId="0C1C4B71" w14:textId="041AE512" w:rsidR="00BB38AD" w:rsidRPr="00D714AC" w:rsidRDefault="00BB38AD" w:rsidP="00BB38AD">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2</w:t>
      </w:r>
      <w:r w:rsidRPr="00D714AC">
        <w:rPr>
          <w:noProof/>
          <w:lang w:val="en-GB"/>
        </w:rPr>
        <w:fldChar w:fldCharType="end"/>
      </w:r>
      <w:r w:rsidRPr="00D714AC">
        <w:rPr>
          <w:noProof/>
          <w:lang w:val="en-GB"/>
        </w:rPr>
        <w:t>:</w:t>
      </w:r>
      <w:r w:rsidRPr="00D714AC">
        <w:rPr>
          <w:lang w:val="en-GB"/>
        </w:rPr>
        <w:t xml:space="preserve"> BHS </w:t>
      </w:r>
      <w:r w:rsidR="00B745E6" w:rsidRPr="00D714AC">
        <w:rPr>
          <w:lang w:val="en-GB"/>
        </w:rPr>
        <w:t xml:space="preserve">departure and arrival </w:t>
      </w:r>
      <w:r w:rsidRPr="00D714AC">
        <w:rPr>
          <w:lang w:val="en-GB"/>
        </w:rPr>
        <w:t xml:space="preserve">processes </w:t>
      </w:r>
      <w:r w:rsidR="00E30B24" w:rsidRPr="00D714AC">
        <w:rPr>
          <w:lang w:val="en-GB"/>
        </w:rPr>
        <w:br/>
      </w:r>
    </w:p>
    <w:p w14:paraId="6AC368F9" w14:textId="77777777" w:rsidR="00E30B24" w:rsidRPr="00D714AC" w:rsidRDefault="00E30B24" w:rsidP="00E30B24">
      <w:pPr>
        <w:rPr>
          <w:color w:val="000000"/>
          <w:lang w:val="en-GB"/>
        </w:rPr>
      </w:pPr>
      <w:r w:rsidRPr="00D714AC">
        <w:rPr>
          <w:lang w:val="en-GB"/>
        </w:rPr>
        <w:t>BHS-T1 will contain a centralized bagstore, where bags that arrives in good time prior to STD are stored:</w:t>
      </w:r>
    </w:p>
    <w:p w14:paraId="659F0254" w14:textId="7829E947" w:rsidR="00E30B24" w:rsidRPr="00D714AC" w:rsidRDefault="00E30B24" w:rsidP="00E30B24">
      <w:pPr>
        <w:pStyle w:val="Stil2"/>
        <w:rPr>
          <w:lang w:val="en-GB"/>
        </w:rPr>
      </w:pPr>
      <w:r w:rsidRPr="00D714AC">
        <w:rPr>
          <w:lang w:val="en-GB"/>
        </w:rPr>
        <w:t xml:space="preserve">Approximately 70% of bags appear early enough from </w:t>
      </w:r>
      <w:r w:rsidR="00827706" w:rsidRPr="00D714AC">
        <w:rPr>
          <w:lang w:val="en-GB"/>
        </w:rPr>
        <w:t>check-in</w:t>
      </w:r>
      <w:r w:rsidRPr="00D714AC">
        <w:rPr>
          <w:lang w:val="en-GB"/>
        </w:rPr>
        <w:t xml:space="preserve"> and transfer to be stored in the bagstore. These bags will be delivered to the makeup area when the handler requests a batch </w:t>
      </w:r>
      <w:r w:rsidR="00261AD9" w:rsidRPr="00D714AC">
        <w:rPr>
          <w:lang w:val="en-GB"/>
        </w:rPr>
        <w:t xml:space="preserve">(pull) </w:t>
      </w:r>
      <w:r w:rsidRPr="00D714AC">
        <w:rPr>
          <w:lang w:val="en-GB"/>
        </w:rPr>
        <w:t xml:space="preserve">delivery, or when a flight is opened for </w:t>
      </w:r>
      <w:r w:rsidR="00261AD9" w:rsidRPr="00D714AC">
        <w:rPr>
          <w:lang w:val="en-GB"/>
        </w:rPr>
        <w:t xml:space="preserve">(push) </w:t>
      </w:r>
      <w:r w:rsidRPr="00D714AC">
        <w:rPr>
          <w:lang w:val="en-GB"/>
        </w:rPr>
        <w:t>delivery a predefined amount of time before STD</w:t>
      </w:r>
    </w:p>
    <w:p w14:paraId="787E792A" w14:textId="41855EF5" w:rsidR="00BB38AD" w:rsidRPr="00D714AC" w:rsidRDefault="00E30B24" w:rsidP="00613E78">
      <w:pPr>
        <w:pStyle w:val="Stil2"/>
        <w:rPr>
          <w:lang w:val="en-GB"/>
        </w:rPr>
      </w:pPr>
      <w:r w:rsidRPr="00D714AC">
        <w:rPr>
          <w:lang w:val="en-GB"/>
        </w:rPr>
        <w:t>The remaining 30% of bags appear too late to be store in the bagstore and will be delivered directly to the makeup area.</w:t>
      </w:r>
    </w:p>
    <w:p w14:paraId="6C80B86E" w14:textId="5F92E059" w:rsidR="00D03B88" w:rsidRPr="00D714AC" w:rsidRDefault="00D03B88" w:rsidP="00D03B88">
      <w:pPr>
        <w:pStyle w:val="Overskrift2"/>
        <w:rPr>
          <w:lang w:val="en-GB"/>
        </w:rPr>
      </w:pPr>
      <w:bookmarkStart w:id="19" w:name="_Toc40701510"/>
      <w:r w:rsidRPr="00D714AC">
        <w:rPr>
          <w:lang w:val="en-GB"/>
        </w:rPr>
        <w:t>Baggage handling last</w:t>
      </w:r>
      <w:r w:rsidR="00796F5D" w:rsidRPr="00D714AC">
        <w:rPr>
          <w:lang w:val="en-GB"/>
        </w:rPr>
        <w:t>-</w:t>
      </w:r>
      <w:r w:rsidRPr="00D714AC">
        <w:rPr>
          <w:lang w:val="en-GB"/>
        </w:rPr>
        <w:t xml:space="preserve">mile </w:t>
      </w:r>
      <w:r w:rsidR="00796F5D" w:rsidRPr="00D714AC">
        <w:rPr>
          <w:lang w:val="en-GB"/>
        </w:rPr>
        <w:t xml:space="preserve">and first-mile </w:t>
      </w:r>
      <w:r w:rsidRPr="00D714AC">
        <w:rPr>
          <w:lang w:val="en-GB"/>
        </w:rPr>
        <w:t>processes</w:t>
      </w:r>
      <w:bookmarkEnd w:id="19"/>
    </w:p>
    <w:p w14:paraId="55F03FBA" w14:textId="77777777" w:rsidR="00645635" w:rsidRPr="00D714AC" w:rsidRDefault="00645635" w:rsidP="00BB38AD">
      <w:pPr>
        <w:rPr>
          <w:lang w:val="en-GB"/>
        </w:rPr>
      </w:pPr>
      <w:r w:rsidRPr="00D714AC">
        <w:rPr>
          <w:lang w:val="en-GB"/>
        </w:rPr>
        <w:t xml:space="preserve">Within the last-mile and first-mile processes, baggage is transported in trolleys or containers (ULD), commonly denoted as load carriers. </w:t>
      </w:r>
    </w:p>
    <w:p w14:paraId="3F9D71BB" w14:textId="64E23AA2" w:rsidR="00BB38AD" w:rsidRPr="00D714AC" w:rsidRDefault="00BB38AD" w:rsidP="00BB38AD">
      <w:pPr>
        <w:rPr>
          <w:lang w:val="en-GB"/>
        </w:rPr>
      </w:pPr>
      <w:r w:rsidRPr="00D714AC">
        <w:rPr>
          <w:lang w:val="en-GB"/>
        </w:rPr>
        <w:t xml:space="preserve">The </w:t>
      </w:r>
      <w:r w:rsidR="00645635" w:rsidRPr="00D714AC">
        <w:rPr>
          <w:lang w:val="en-GB"/>
        </w:rPr>
        <w:t xml:space="preserve">involved </w:t>
      </w:r>
      <w:r w:rsidRPr="00D714AC">
        <w:rPr>
          <w:lang w:val="en-GB"/>
        </w:rPr>
        <w:t>manual work ha</w:t>
      </w:r>
      <w:r w:rsidR="00645635" w:rsidRPr="00D714AC">
        <w:rPr>
          <w:lang w:val="en-GB"/>
        </w:rPr>
        <w:t>s</w:t>
      </w:r>
      <w:r w:rsidRPr="00D714AC">
        <w:rPr>
          <w:lang w:val="en-GB"/>
        </w:rPr>
        <w:t xml:space="preserve"> to a large extent remained unchanged over the past 50 years. Although a number of tools have been tak</w:t>
      </w:r>
      <w:r w:rsidR="00E30B24" w:rsidRPr="00D714AC">
        <w:rPr>
          <w:lang w:val="en-GB"/>
        </w:rPr>
        <w:t>en</w:t>
      </w:r>
      <w:r w:rsidRPr="00D714AC">
        <w:rPr>
          <w:lang w:val="en-GB"/>
        </w:rPr>
        <w:t xml:space="preserve"> in use, manual lifting and transporting of baggage units still accounts for a high proportion of the </w:t>
      </w:r>
      <w:r w:rsidR="00E30B24" w:rsidRPr="00D714AC">
        <w:rPr>
          <w:lang w:val="en-GB"/>
        </w:rPr>
        <w:t xml:space="preserve">handling </w:t>
      </w:r>
      <w:r w:rsidRPr="00D714AC">
        <w:rPr>
          <w:lang w:val="en-GB"/>
        </w:rPr>
        <w:t xml:space="preserve">costs for the airlines. </w:t>
      </w:r>
    </w:p>
    <w:p w14:paraId="1620F77E" w14:textId="0046D9DF" w:rsidR="00BB38AD" w:rsidRPr="00D714AC" w:rsidRDefault="00BB38AD" w:rsidP="00BB38AD">
      <w:pPr>
        <w:rPr>
          <w:lang w:val="en-GB"/>
        </w:rPr>
      </w:pPr>
      <w:r w:rsidRPr="00D714AC">
        <w:rPr>
          <w:lang w:val="en-GB"/>
        </w:rPr>
        <w:t>The industry is moving towards more automation, but so far there is no major implementation in place</w:t>
      </w:r>
      <w:r w:rsidR="00261AD9" w:rsidRPr="00D714AC">
        <w:rPr>
          <w:lang w:val="en-GB"/>
        </w:rPr>
        <w:t xml:space="preserve"> covering the last-mile or first-mile processes</w:t>
      </w:r>
      <w:r w:rsidRPr="00D714AC">
        <w:rPr>
          <w:lang w:val="en-GB"/>
        </w:rPr>
        <w:t>. In comparison, this is essentially different from logistics within warehouses, where automated inventory management and automated transport are in widespread use and greatly increasing.</w:t>
      </w:r>
    </w:p>
    <w:p w14:paraId="238BC8B4" w14:textId="3C2F3E42" w:rsidR="00BB38AD" w:rsidRPr="00D714AC" w:rsidRDefault="00BB38AD" w:rsidP="00927711">
      <w:pPr>
        <w:rPr>
          <w:lang w:val="en-GB"/>
        </w:rPr>
      </w:pPr>
      <w:r w:rsidRPr="00D714AC">
        <w:rPr>
          <w:lang w:val="en-GB"/>
        </w:rPr>
        <w:t>Avinor has a strong focus on innovation to achieve efficiency and meet future needs. In connection with the establishment of a new T1 baggage facility, an opportunity opens up to ensure innovation in baggage handling.</w:t>
      </w:r>
      <w:r w:rsidR="00927711" w:rsidRPr="00D714AC">
        <w:rPr>
          <w:lang w:val="en-GB"/>
        </w:rPr>
        <w:t xml:space="preserve"> </w:t>
      </w:r>
    </w:p>
    <w:p w14:paraId="5B388E87" w14:textId="05CC9D4F" w:rsidR="00BB38AD" w:rsidRPr="00D714AC" w:rsidRDefault="00BB38AD" w:rsidP="00927711">
      <w:pPr>
        <w:rPr>
          <w:lang w:val="en-GB"/>
        </w:rPr>
      </w:pPr>
      <w:r w:rsidRPr="00D714AC">
        <w:rPr>
          <w:color w:val="000000"/>
          <w:lang w:val="en-GB"/>
        </w:rPr>
        <w:t xml:space="preserve">OSL has an ambition to automate the </w:t>
      </w:r>
      <w:r w:rsidR="00261AD9" w:rsidRPr="00D714AC">
        <w:rPr>
          <w:color w:val="000000"/>
          <w:lang w:val="en-GB"/>
        </w:rPr>
        <w:t xml:space="preserve">last-mile and first-mile </w:t>
      </w:r>
      <w:r w:rsidRPr="00D714AC">
        <w:rPr>
          <w:color w:val="000000"/>
          <w:lang w:val="en-GB"/>
        </w:rPr>
        <w:t xml:space="preserve">processes as far as possible for standard bags, thereby improving health and environment conditions, gaining increased </w:t>
      </w:r>
      <w:r w:rsidRPr="00D714AC">
        <w:rPr>
          <w:color w:val="000000"/>
          <w:lang w:val="en-GB"/>
        </w:rPr>
        <w:lastRenderedPageBreak/>
        <w:t xml:space="preserve">efficiency and reducing operational costs. </w:t>
      </w:r>
      <w:r w:rsidR="00927711" w:rsidRPr="00D714AC">
        <w:rPr>
          <w:color w:val="000000"/>
          <w:lang w:val="en-GB"/>
        </w:rPr>
        <w:t xml:space="preserve">This will </w:t>
      </w:r>
      <w:r w:rsidR="00927711" w:rsidRPr="00D714AC">
        <w:rPr>
          <w:lang w:val="en-GB"/>
        </w:rPr>
        <w:t xml:space="preserve">provide an opportunity to improve the working environment for handlers, which today is characterized by manual lifting of </w:t>
      </w:r>
      <w:r w:rsidR="00261AD9" w:rsidRPr="00D714AC">
        <w:rPr>
          <w:lang w:val="en-GB"/>
        </w:rPr>
        <w:t>bags</w:t>
      </w:r>
      <w:r w:rsidR="00927711" w:rsidRPr="00D714AC">
        <w:rPr>
          <w:lang w:val="en-GB"/>
        </w:rPr>
        <w:t xml:space="preserve"> with varying weight and size.</w:t>
      </w:r>
    </w:p>
    <w:p w14:paraId="5761BA65" w14:textId="7A94ACF2" w:rsidR="00BB38AD" w:rsidRPr="00D714AC" w:rsidRDefault="00BB38AD" w:rsidP="00F6008E">
      <w:pPr>
        <w:rPr>
          <w:lang w:val="en-GB"/>
        </w:rPr>
      </w:pPr>
      <w:r w:rsidRPr="00D714AC">
        <w:rPr>
          <w:lang w:val="en-GB"/>
        </w:rPr>
        <w:t>Avinor has a number of other airports that will be rebuilt or upgraded in the coming years, and the aim is that any derived concepts and solutions at OSL may be transferred to other airports.</w:t>
      </w:r>
    </w:p>
    <w:p w14:paraId="34BBB255" w14:textId="0A354FE2" w:rsidR="00F6008E" w:rsidRPr="00D714AC" w:rsidRDefault="00F6008E" w:rsidP="00F6008E">
      <w:pPr>
        <w:rPr>
          <w:u w:val="single"/>
          <w:lang w:val="en-GB"/>
        </w:rPr>
      </w:pPr>
      <w:r w:rsidRPr="00D714AC">
        <w:rPr>
          <w:u w:val="single"/>
          <w:lang w:val="en-GB"/>
        </w:rPr>
        <w:t>Departing baggage</w:t>
      </w:r>
    </w:p>
    <w:p w14:paraId="0C538698" w14:textId="158278FA" w:rsidR="00BB38AD" w:rsidRPr="00D714AC" w:rsidRDefault="00BB38AD" w:rsidP="00F6008E">
      <w:pPr>
        <w:rPr>
          <w:lang w:val="en-GB"/>
        </w:rPr>
      </w:pPr>
      <w:r w:rsidRPr="00D714AC">
        <w:rPr>
          <w:lang w:val="en-GB"/>
        </w:rPr>
        <w:t xml:space="preserve">The following figure illustrates </w:t>
      </w:r>
      <w:r w:rsidR="00261AD9" w:rsidRPr="00D714AC">
        <w:rPr>
          <w:lang w:val="en-GB"/>
        </w:rPr>
        <w:t xml:space="preserve">the </w:t>
      </w:r>
      <w:r w:rsidRPr="00D714AC">
        <w:rPr>
          <w:lang w:val="en-GB"/>
        </w:rPr>
        <w:t>processes for departing baggage:</w:t>
      </w:r>
    </w:p>
    <w:p w14:paraId="2AA35AD8" w14:textId="6C37559D" w:rsidR="00BB38AD" w:rsidRPr="00D714AC" w:rsidRDefault="00513028" w:rsidP="00BB38AD">
      <w:pPr>
        <w:rPr>
          <w:lang w:val="en-GB"/>
        </w:rPr>
      </w:pPr>
      <w:r w:rsidRPr="00D714AC">
        <w:rPr>
          <w:noProof/>
          <w:lang w:val="en-GB"/>
        </w:rPr>
        <w:drawing>
          <wp:inline distT="0" distB="0" distL="0" distR="0" wp14:anchorId="21DC6278" wp14:editId="7414ED7F">
            <wp:extent cx="5201285" cy="1527654"/>
            <wp:effectExtent l="0" t="0" r="0" b="0"/>
            <wp:docPr id="273" name="Bild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6107" cy="1534944"/>
                    </a:xfrm>
                    <a:prstGeom prst="rect">
                      <a:avLst/>
                    </a:prstGeom>
                  </pic:spPr>
                </pic:pic>
              </a:graphicData>
            </a:graphic>
          </wp:inline>
        </w:drawing>
      </w:r>
    </w:p>
    <w:p w14:paraId="57E0E6EF" w14:textId="1F6580EE" w:rsidR="00BB38AD" w:rsidRPr="00D714AC" w:rsidRDefault="00BB38AD" w:rsidP="00BB38AD">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3</w:t>
      </w:r>
      <w:r w:rsidRPr="00D714AC">
        <w:rPr>
          <w:noProof/>
          <w:lang w:val="en-GB"/>
        </w:rPr>
        <w:fldChar w:fldCharType="end"/>
      </w:r>
      <w:r w:rsidRPr="00D714AC">
        <w:rPr>
          <w:noProof/>
          <w:lang w:val="en-GB"/>
        </w:rPr>
        <w:t>:</w:t>
      </w:r>
      <w:r w:rsidRPr="00D714AC">
        <w:rPr>
          <w:lang w:val="en-GB"/>
        </w:rPr>
        <w:t xml:space="preserve"> Departing BHS and last-mile processes </w:t>
      </w:r>
    </w:p>
    <w:p w14:paraId="5A764BA7" w14:textId="77777777" w:rsidR="00BB38AD" w:rsidRPr="00D714AC" w:rsidRDefault="00BB38AD" w:rsidP="00BB38AD">
      <w:pPr>
        <w:rPr>
          <w:lang w:val="en-GB"/>
        </w:rPr>
      </w:pPr>
      <w:r w:rsidRPr="00D714AC">
        <w:rPr>
          <w:lang w:val="en-GB"/>
        </w:rPr>
        <w:br/>
        <w:t>The last-mile processes for departing flights with direct interface to the BHS system consist of:</w:t>
      </w:r>
    </w:p>
    <w:p w14:paraId="07411A0A" w14:textId="63F0507B" w:rsidR="00BB38AD" w:rsidRPr="00D714AC" w:rsidRDefault="00BB38AD" w:rsidP="005E326C">
      <w:pPr>
        <w:pStyle w:val="Listeavsnitt"/>
        <w:numPr>
          <w:ilvl w:val="0"/>
          <w:numId w:val="10"/>
        </w:numPr>
        <w:spacing w:before="100" w:beforeAutospacing="1" w:after="100" w:afterAutospacing="1"/>
        <w:rPr>
          <w:color w:val="000000"/>
          <w:lang w:val="en-GB"/>
        </w:rPr>
      </w:pPr>
      <w:r w:rsidRPr="00D714AC">
        <w:rPr>
          <w:color w:val="000000"/>
          <w:lang w:val="en-GB"/>
        </w:rPr>
        <w:t xml:space="preserve">Transporting empty trolleys and containers from external storage into the BHS </w:t>
      </w:r>
      <w:r w:rsidR="00261AD9" w:rsidRPr="00D714AC">
        <w:rPr>
          <w:color w:val="000000"/>
          <w:lang w:val="en-GB"/>
        </w:rPr>
        <w:t>makeup</w:t>
      </w:r>
      <w:r w:rsidRPr="00D714AC">
        <w:rPr>
          <w:color w:val="000000"/>
          <w:lang w:val="en-GB"/>
        </w:rPr>
        <w:t xml:space="preserve"> area</w:t>
      </w:r>
    </w:p>
    <w:p w14:paraId="6790B956" w14:textId="77777777" w:rsidR="00BB38AD" w:rsidRPr="00D714AC" w:rsidRDefault="00BB38AD" w:rsidP="005E326C">
      <w:pPr>
        <w:pStyle w:val="Listeavsnitt"/>
        <w:numPr>
          <w:ilvl w:val="0"/>
          <w:numId w:val="10"/>
        </w:numPr>
        <w:spacing w:before="100" w:beforeAutospacing="1" w:after="100" w:afterAutospacing="1"/>
        <w:rPr>
          <w:color w:val="000000"/>
          <w:lang w:val="en-GB"/>
        </w:rPr>
      </w:pPr>
      <w:r w:rsidRPr="00D714AC">
        <w:rPr>
          <w:color w:val="000000"/>
          <w:lang w:val="en-GB"/>
        </w:rPr>
        <w:t>Loading (sorting) baggage received from the BHS into trolleys and containers</w:t>
      </w:r>
    </w:p>
    <w:p w14:paraId="517C4845" w14:textId="6FEE769A" w:rsidR="00F6008E" w:rsidRPr="00D714AC" w:rsidRDefault="00BB38AD" w:rsidP="005E326C">
      <w:pPr>
        <w:pStyle w:val="Listeavsnitt"/>
        <w:numPr>
          <w:ilvl w:val="0"/>
          <w:numId w:val="10"/>
        </w:numPr>
        <w:spacing w:before="100" w:beforeAutospacing="1" w:after="100" w:afterAutospacing="1"/>
        <w:rPr>
          <w:color w:val="000000"/>
          <w:lang w:val="en-GB"/>
        </w:rPr>
      </w:pPr>
      <w:r w:rsidRPr="00D714AC">
        <w:rPr>
          <w:color w:val="000000"/>
          <w:lang w:val="en-GB"/>
        </w:rPr>
        <w:t xml:space="preserve">Transporting full trolleys and containers from the BHS loading (sortation) area to the aircraft stand, or into an intermediate store if the aircraft stand is not available </w:t>
      </w:r>
    </w:p>
    <w:p w14:paraId="1D41A2BD" w14:textId="16872DF1" w:rsidR="00F6008E" w:rsidRPr="00D714AC" w:rsidRDefault="00F6008E" w:rsidP="00F6008E">
      <w:pPr>
        <w:rPr>
          <w:u w:val="single"/>
          <w:lang w:val="en-GB"/>
        </w:rPr>
      </w:pPr>
      <w:r w:rsidRPr="00D714AC">
        <w:rPr>
          <w:u w:val="single"/>
          <w:lang w:val="en-GB"/>
        </w:rPr>
        <w:t>Arriving baggage</w:t>
      </w:r>
    </w:p>
    <w:p w14:paraId="04E59D94" w14:textId="64BBBCF2" w:rsidR="00BB38AD" w:rsidRPr="00D714AC" w:rsidRDefault="00BB38AD" w:rsidP="00BB38AD">
      <w:pPr>
        <w:rPr>
          <w:lang w:val="en-GB"/>
        </w:rPr>
      </w:pPr>
      <w:r w:rsidRPr="00D714AC">
        <w:rPr>
          <w:lang w:val="en-GB"/>
        </w:rPr>
        <w:t xml:space="preserve">The following figure illustrates </w:t>
      </w:r>
      <w:r w:rsidR="00261AD9" w:rsidRPr="00D714AC">
        <w:rPr>
          <w:lang w:val="en-GB"/>
        </w:rPr>
        <w:t xml:space="preserve">the </w:t>
      </w:r>
      <w:r w:rsidRPr="00D714AC">
        <w:rPr>
          <w:lang w:val="en-GB"/>
        </w:rPr>
        <w:t>processes for arriving baggage:</w:t>
      </w:r>
    </w:p>
    <w:p w14:paraId="786C30F0" w14:textId="6974CB7A" w:rsidR="00BB38AD" w:rsidRPr="00D714AC" w:rsidRDefault="00513028" w:rsidP="00BB38AD">
      <w:pPr>
        <w:rPr>
          <w:lang w:val="en-GB"/>
        </w:rPr>
      </w:pPr>
      <w:r w:rsidRPr="00D714AC">
        <w:rPr>
          <w:noProof/>
          <w:lang w:val="en-GB"/>
        </w:rPr>
        <w:drawing>
          <wp:inline distT="0" distB="0" distL="0" distR="0" wp14:anchorId="40AEFD68" wp14:editId="3FC035B9">
            <wp:extent cx="5201587" cy="1524861"/>
            <wp:effectExtent l="0" t="0" r="5715" b="0"/>
            <wp:docPr id="274" name="Bil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9300" cy="1532985"/>
                    </a:xfrm>
                    <a:prstGeom prst="rect">
                      <a:avLst/>
                    </a:prstGeom>
                  </pic:spPr>
                </pic:pic>
              </a:graphicData>
            </a:graphic>
          </wp:inline>
        </w:drawing>
      </w:r>
    </w:p>
    <w:p w14:paraId="77940736" w14:textId="3F5397D0" w:rsidR="00BB38AD" w:rsidRPr="00D714AC" w:rsidRDefault="00BB38AD" w:rsidP="002B3A55">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4</w:t>
      </w:r>
      <w:r w:rsidRPr="00D714AC">
        <w:rPr>
          <w:noProof/>
          <w:lang w:val="en-GB"/>
        </w:rPr>
        <w:fldChar w:fldCharType="end"/>
      </w:r>
      <w:r w:rsidRPr="00D714AC">
        <w:rPr>
          <w:noProof/>
          <w:lang w:val="en-GB"/>
        </w:rPr>
        <w:t>:</w:t>
      </w:r>
      <w:r w:rsidRPr="00D714AC">
        <w:rPr>
          <w:lang w:val="en-GB"/>
        </w:rPr>
        <w:t xml:space="preserve"> Arriving BHS and first-mile processes </w:t>
      </w:r>
      <w:r w:rsidR="002B3A55" w:rsidRPr="00D714AC">
        <w:rPr>
          <w:lang w:val="en-GB"/>
        </w:rPr>
        <w:br/>
      </w:r>
    </w:p>
    <w:p w14:paraId="07F13062" w14:textId="1DAEDE8A" w:rsidR="00D03B88" w:rsidRPr="00D714AC" w:rsidRDefault="00D03B88" w:rsidP="00BD45B9">
      <w:pPr>
        <w:spacing w:before="20" w:after="60"/>
        <w:rPr>
          <w:lang w:val="en-GB"/>
        </w:rPr>
      </w:pPr>
      <w:r w:rsidRPr="00D714AC">
        <w:rPr>
          <w:lang w:val="en-GB"/>
        </w:rPr>
        <w:t xml:space="preserve">The </w:t>
      </w:r>
      <w:r w:rsidR="00796F5D" w:rsidRPr="00D714AC">
        <w:rPr>
          <w:lang w:val="en-GB"/>
        </w:rPr>
        <w:t>first</w:t>
      </w:r>
      <w:r w:rsidRPr="00D714AC">
        <w:rPr>
          <w:lang w:val="en-GB"/>
        </w:rPr>
        <w:t xml:space="preserve">-mile processes for </w:t>
      </w:r>
      <w:r w:rsidR="00BB38AD" w:rsidRPr="00D714AC">
        <w:rPr>
          <w:lang w:val="en-GB"/>
        </w:rPr>
        <w:t>arriving</w:t>
      </w:r>
      <w:r w:rsidRPr="00D714AC">
        <w:rPr>
          <w:lang w:val="en-GB"/>
        </w:rPr>
        <w:t xml:space="preserve"> flights with direct interface to the BHS system consist of:</w:t>
      </w:r>
    </w:p>
    <w:p w14:paraId="4AD9D51A" w14:textId="03503BCE" w:rsidR="00D03B88" w:rsidRPr="00D714AC" w:rsidRDefault="00D03B88" w:rsidP="005E326C">
      <w:pPr>
        <w:pStyle w:val="Listeavsnitt"/>
        <w:numPr>
          <w:ilvl w:val="0"/>
          <w:numId w:val="10"/>
        </w:numPr>
        <w:spacing w:before="100" w:beforeAutospacing="1" w:after="100" w:afterAutospacing="1"/>
        <w:rPr>
          <w:color w:val="000000"/>
          <w:lang w:val="en-GB"/>
        </w:rPr>
      </w:pPr>
      <w:r w:rsidRPr="00D714AC">
        <w:rPr>
          <w:color w:val="000000"/>
          <w:lang w:val="en-GB"/>
        </w:rPr>
        <w:t xml:space="preserve">Transporting empty </w:t>
      </w:r>
      <w:r w:rsidR="00F171C3" w:rsidRPr="00D714AC">
        <w:rPr>
          <w:color w:val="000000"/>
          <w:lang w:val="en-GB"/>
        </w:rPr>
        <w:t>load carriers</w:t>
      </w:r>
      <w:r w:rsidRPr="00D714AC">
        <w:rPr>
          <w:color w:val="000000"/>
          <w:lang w:val="en-GB"/>
        </w:rPr>
        <w:t xml:space="preserve"> to the aircraft stand</w:t>
      </w:r>
    </w:p>
    <w:p w14:paraId="21D11473" w14:textId="3FD777B6" w:rsidR="00D03B88" w:rsidRPr="00D714AC" w:rsidRDefault="00D03B88" w:rsidP="005E326C">
      <w:pPr>
        <w:pStyle w:val="Listeavsnitt"/>
        <w:numPr>
          <w:ilvl w:val="0"/>
          <w:numId w:val="10"/>
        </w:numPr>
        <w:spacing w:before="100" w:beforeAutospacing="1" w:after="100" w:afterAutospacing="1"/>
        <w:rPr>
          <w:color w:val="000000"/>
          <w:lang w:val="en-GB"/>
        </w:rPr>
      </w:pPr>
      <w:r w:rsidRPr="00D714AC">
        <w:rPr>
          <w:color w:val="000000"/>
          <w:lang w:val="en-GB"/>
        </w:rPr>
        <w:lastRenderedPageBreak/>
        <w:t xml:space="preserve">Transporting full </w:t>
      </w:r>
      <w:r w:rsidR="00E30B24" w:rsidRPr="00D714AC">
        <w:rPr>
          <w:color w:val="000000"/>
          <w:lang w:val="en-GB"/>
        </w:rPr>
        <w:t xml:space="preserve">load carriers </w:t>
      </w:r>
      <w:r w:rsidRPr="00D714AC">
        <w:rPr>
          <w:color w:val="000000"/>
          <w:lang w:val="en-GB"/>
        </w:rPr>
        <w:t>from the aircraft stand into the BHS unloading area</w:t>
      </w:r>
    </w:p>
    <w:p w14:paraId="6D0A369F" w14:textId="674F92BA" w:rsidR="00D03B88" w:rsidRPr="00D714AC" w:rsidRDefault="00D03B88" w:rsidP="005E326C">
      <w:pPr>
        <w:pStyle w:val="Listeavsnitt"/>
        <w:numPr>
          <w:ilvl w:val="0"/>
          <w:numId w:val="10"/>
        </w:numPr>
        <w:spacing w:before="100" w:beforeAutospacing="1" w:after="100" w:afterAutospacing="1"/>
        <w:rPr>
          <w:color w:val="000000"/>
          <w:lang w:val="en-GB"/>
        </w:rPr>
      </w:pPr>
      <w:r w:rsidRPr="00D714AC">
        <w:rPr>
          <w:color w:val="000000"/>
          <w:lang w:val="en-GB"/>
        </w:rPr>
        <w:t xml:space="preserve">Unloading full </w:t>
      </w:r>
      <w:r w:rsidR="00E30B24" w:rsidRPr="00D714AC">
        <w:rPr>
          <w:color w:val="000000"/>
          <w:lang w:val="en-GB"/>
        </w:rPr>
        <w:t xml:space="preserve">load carriers </w:t>
      </w:r>
      <w:r w:rsidRPr="00D714AC">
        <w:rPr>
          <w:color w:val="000000"/>
          <w:lang w:val="en-GB"/>
        </w:rPr>
        <w:t>into the BHS</w:t>
      </w:r>
    </w:p>
    <w:p w14:paraId="13156578" w14:textId="137EBC4B" w:rsidR="00BB38AD" w:rsidRPr="00D714AC" w:rsidRDefault="00D03B88" w:rsidP="005E326C">
      <w:pPr>
        <w:pStyle w:val="Listeavsnitt"/>
        <w:numPr>
          <w:ilvl w:val="0"/>
          <w:numId w:val="10"/>
        </w:numPr>
        <w:spacing w:before="100" w:beforeAutospacing="1" w:after="100" w:afterAutospacing="1"/>
        <w:rPr>
          <w:color w:val="000000"/>
          <w:lang w:val="en-GB"/>
        </w:rPr>
      </w:pPr>
      <w:r w:rsidRPr="00D714AC">
        <w:rPr>
          <w:color w:val="000000"/>
          <w:lang w:val="en-GB"/>
        </w:rPr>
        <w:t xml:space="preserve">Remove empty </w:t>
      </w:r>
      <w:r w:rsidR="00E30B24" w:rsidRPr="00D714AC">
        <w:rPr>
          <w:color w:val="000000"/>
          <w:lang w:val="en-GB"/>
        </w:rPr>
        <w:t xml:space="preserve">load carriers </w:t>
      </w:r>
      <w:r w:rsidRPr="00D714AC">
        <w:rPr>
          <w:color w:val="000000"/>
          <w:lang w:val="en-GB"/>
        </w:rPr>
        <w:t xml:space="preserve">from the BHS </w:t>
      </w:r>
      <w:r w:rsidR="00E30B24" w:rsidRPr="00D714AC">
        <w:rPr>
          <w:color w:val="000000"/>
          <w:lang w:val="en-GB"/>
        </w:rPr>
        <w:t xml:space="preserve">makeup area </w:t>
      </w:r>
    </w:p>
    <w:p w14:paraId="6CE8651F" w14:textId="77777777" w:rsidR="00D03B88" w:rsidRPr="00D714AC" w:rsidRDefault="00D03B88" w:rsidP="00D03B88">
      <w:pPr>
        <w:pStyle w:val="Overskrift2"/>
        <w:rPr>
          <w:lang w:val="en-GB"/>
        </w:rPr>
      </w:pPr>
      <w:bookmarkStart w:id="20" w:name="_Toc40701511"/>
      <w:r w:rsidRPr="00D714AC">
        <w:rPr>
          <w:lang w:val="en-GB"/>
        </w:rPr>
        <w:t>Concept Verification Centre</w:t>
      </w:r>
      <w:bookmarkEnd w:id="20"/>
    </w:p>
    <w:p w14:paraId="2A7C54AB" w14:textId="77777777" w:rsidR="00D03B88" w:rsidRPr="00D714AC" w:rsidRDefault="00D03B88" w:rsidP="00D03B88">
      <w:pPr>
        <w:spacing w:before="100" w:beforeAutospacing="1" w:after="100" w:afterAutospacing="1"/>
        <w:rPr>
          <w:color w:val="000000"/>
          <w:lang w:val="en-GB"/>
        </w:rPr>
      </w:pPr>
      <w:r w:rsidRPr="00D714AC">
        <w:rPr>
          <w:color w:val="000000"/>
          <w:lang w:val="en-GB"/>
        </w:rPr>
        <w:t>OSL will establish a “Concept Verification Centre” (CVC), where various concepts can be developed, tested and verified to meet the needs in the years ahead. The idea is to incorporate accepted solutions for production in the new baggage facility which starts production around 2025 and should be fully completed by 2027.</w:t>
      </w:r>
    </w:p>
    <w:p w14:paraId="7EC8E814" w14:textId="015BCEEA" w:rsidR="00D03B88" w:rsidRPr="00D714AC" w:rsidRDefault="00D03B88" w:rsidP="00D03B88">
      <w:pPr>
        <w:spacing w:before="100" w:beforeAutospacing="1" w:after="100" w:afterAutospacing="1"/>
        <w:rPr>
          <w:color w:val="000000"/>
          <w:lang w:val="en-GB"/>
        </w:rPr>
      </w:pPr>
      <w:r w:rsidRPr="00D714AC">
        <w:rPr>
          <w:color w:val="000000"/>
          <w:lang w:val="en-GB"/>
        </w:rPr>
        <w:t>The CVC will be built directly north of pier North</w:t>
      </w:r>
      <w:r w:rsidR="00742783" w:rsidRPr="00D714AC">
        <w:rPr>
          <w:color w:val="000000"/>
          <w:lang w:val="en-GB"/>
        </w:rPr>
        <w:t xml:space="preserve"> as illustrated in the figure below</w:t>
      </w:r>
      <w:r w:rsidRPr="00D714AC">
        <w:rPr>
          <w:color w:val="000000"/>
          <w:lang w:val="en-GB"/>
        </w:rPr>
        <w:t>, covering an area of ​​approximately 1500 m2 which shall be ready for use early 2021.</w:t>
      </w:r>
    </w:p>
    <w:p w14:paraId="29ABE3A3" w14:textId="592D2B07" w:rsidR="008D1483" w:rsidRPr="00D714AC" w:rsidRDefault="008D1483" w:rsidP="00D03B88">
      <w:pPr>
        <w:spacing w:before="100" w:beforeAutospacing="1" w:after="100" w:afterAutospacing="1"/>
        <w:rPr>
          <w:color w:val="000000"/>
          <w:lang w:val="en-GB"/>
        </w:rPr>
      </w:pPr>
      <w:r w:rsidRPr="00D714AC">
        <w:rPr>
          <w:noProof/>
          <w:color w:val="000000"/>
          <w:lang w:val="en-GB"/>
        </w:rPr>
        <w:drawing>
          <wp:inline distT="0" distB="0" distL="0" distR="0" wp14:anchorId="050135A4" wp14:editId="48D66723">
            <wp:extent cx="3566128" cy="2587558"/>
            <wp:effectExtent l="0" t="0" r="3175"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6128" cy="2587558"/>
                    </a:xfrm>
                    <a:prstGeom prst="rect">
                      <a:avLst/>
                    </a:prstGeom>
                  </pic:spPr>
                </pic:pic>
              </a:graphicData>
            </a:graphic>
          </wp:inline>
        </w:drawing>
      </w:r>
    </w:p>
    <w:p w14:paraId="34D88921" w14:textId="08F569E4" w:rsidR="008D1483" w:rsidRPr="00D714AC" w:rsidRDefault="008D1483" w:rsidP="00742783">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5</w:t>
      </w:r>
      <w:r w:rsidRPr="00D714AC">
        <w:rPr>
          <w:noProof/>
          <w:lang w:val="en-GB"/>
        </w:rPr>
        <w:fldChar w:fldCharType="end"/>
      </w:r>
      <w:r w:rsidRPr="00D714AC">
        <w:rPr>
          <w:noProof/>
          <w:lang w:val="en-GB"/>
        </w:rPr>
        <w:t>:</w:t>
      </w:r>
      <w:r w:rsidRPr="00D714AC">
        <w:rPr>
          <w:lang w:val="en-GB"/>
        </w:rPr>
        <w:t xml:space="preserve"> </w:t>
      </w:r>
      <w:r w:rsidR="00742783" w:rsidRPr="00D714AC">
        <w:rPr>
          <w:lang w:val="en-GB"/>
        </w:rPr>
        <w:t>Location of planned Concept Verification Centre</w:t>
      </w:r>
    </w:p>
    <w:p w14:paraId="7C7C3DCD" w14:textId="6114102E" w:rsidR="00D03B88" w:rsidRPr="00D714AC" w:rsidRDefault="00D03B88" w:rsidP="00D03B88">
      <w:pPr>
        <w:spacing w:before="100" w:beforeAutospacing="1" w:after="100" w:afterAutospacing="1"/>
        <w:rPr>
          <w:color w:val="000000"/>
          <w:lang w:val="en-GB"/>
        </w:rPr>
      </w:pPr>
      <w:r w:rsidRPr="00D714AC">
        <w:rPr>
          <w:color w:val="000000"/>
          <w:lang w:val="en-GB"/>
        </w:rPr>
        <w:t xml:space="preserve">When building a new BHS with increased capacity, there is a strong need to focus on the logistical processes. Introducing automation and changing operational procedures will affect the last-mile </w:t>
      </w:r>
      <w:r w:rsidR="00742783" w:rsidRPr="00D714AC">
        <w:rPr>
          <w:color w:val="000000"/>
          <w:lang w:val="en-GB"/>
        </w:rPr>
        <w:t xml:space="preserve">and first-mile </w:t>
      </w:r>
      <w:r w:rsidRPr="00D714AC">
        <w:rPr>
          <w:color w:val="000000"/>
          <w:lang w:val="en-GB"/>
        </w:rPr>
        <w:t xml:space="preserve">processes and the </w:t>
      </w:r>
      <w:r w:rsidR="00742783" w:rsidRPr="00D714AC">
        <w:rPr>
          <w:color w:val="000000"/>
          <w:lang w:val="en-GB"/>
        </w:rPr>
        <w:t xml:space="preserve">corresponding </w:t>
      </w:r>
      <w:r w:rsidRPr="00D714AC">
        <w:rPr>
          <w:color w:val="000000"/>
          <w:lang w:val="en-GB"/>
        </w:rPr>
        <w:t>need for available physical areas. OSL is working to ensure the availability of areas for loading, unloading and transporting facilities, and plan to tests the principles in the CVC.</w:t>
      </w:r>
    </w:p>
    <w:p w14:paraId="455BC919" w14:textId="77777777" w:rsidR="00D03B88" w:rsidRPr="00D714AC" w:rsidRDefault="00D03B88" w:rsidP="00D03B88">
      <w:pPr>
        <w:spacing w:before="100" w:beforeAutospacing="1" w:after="100" w:afterAutospacing="1"/>
        <w:rPr>
          <w:color w:val="000000"/>
          <w:lang w:val="en-GB"/>
        </w:rPr>
      </w:pPr>
      <w:r w:rsidRPr="00D714AC">
        <w:rPr>
          <w:color w:val="000000"/>
          <w:lang w:val="en-GB"/>
        </w:rPr>
        <w:t>When developing and evaluating improved operational concepts it is crucial that one looks at the whole, i.e.</w:t>
      </w:r>
    </w:p>
    <w:p w14:paraId="6D3EA603" w14:textId="77777777" w:rsidR="00D03B88" w:rsidRPr="00D714AC" w:rsidRDefault="00D03B88" w:rsidP="005E326C">
      <w:pPr>
        <w:pStyle w:val="Listeavsnitt"/>
        <w:numPr>
          <w:ilvl w:val="0"/>
          <w:numId w:val="12"/>
        </w:numPr>
        <w:spacing w:before="100" w:beforeAutospacing="1" w:after="100" w:afterAutospacing="1"/>
        <w:rPr>
          <w:color w:val="000000"/>
          <w:lang w:val="en-GB"/>
        </w:rPr>
      </w:pPr>
      <w:r w:rsidRPr="00D714AC">
        <w:rPr>
          <w:color w:val="000000"/>
          <w:lang w:val="en-GB"/>
        </w:rPr>
        <w:t>Involving all relevant actors in the last-mile processes</w:t>
      </w:r>
    </w:p>
    <w:p w14:paraId="1773AA71" w14:textId="77777777" w:rsidR="00D03B88" w:rsidRPr="00D714AC" w:rsidRDefault="00D03B88" w:rsidP="005E326C">
      <w:pPr>
        <w:pStyle w:val="Listeavsnitt"/>
        <w:numPr>
          <w:ilvl w:val="0"/>
          <w:numId w:val="12"/>
        </w:numPr>
        <w:spacing w:before="100" w:beforeAutospacing="1" w:after="100" w:afterAutospacing="1"/>
        <w:rPr>
          <w:color w:val="000000"/>
          <w:lang w:val="en-GB"/>
        </w:rPr>
      </w:pPr>
      <w:r w:rsidRPr="00D714AC">
        <w:rPr>
          <w:color w:val="000000"/>
          <w:lang w:val="en-GB"/>
        </w:rPr>
        <w:t>Ensuring necessary integration with the BHS</w:t>
      </w:r>
    </w:p>
    <w:p w14:paraId="4B5E7383" w14:textId="07FE8621" w:rsidR="00D03B88" w:rsidRPr="00D714AC" w:rsidRDefault="00D03B88" w:rsidP="005E326C">
      <w:pPr>
        <w:pStyle w:val="Listeavsnitt"/>
        <w:numPr>
          <w:ilvl w:val="0"/>
          <w:numId w:val="12"/>
        </w:numPr>
        <w:spacing w:before="100" w:beforeAutospacing="1" w:after="100" w:afterAutospacing="1"/>
        <w:rPr>
          <w:color w:val="000000"/>
          <w:lang w:val="en-GB"/>
        </w:rPr>
      </w:pPr>
      <w:r w:rsidRPr="00D714AC">
        <w:rPr>
          <w:color w:val="000000"/>
          <w:lang w:val="en-GB"/>
        </w:rPr>
        <w:t>Considering the available area for logistics</w:t>
      </w:r>
    </w:p>
    <w:p w14:paraId="0FD69E07" w14:textId="5957E7EA" w:rsidR="006E3D2E" w:rsidRPr="00D714AC" w:rsidRDefault="006E3D2E" w:rsidP="0006109D">
      <w:pPr>
        <w:pStyle w:val="Overskrift2"/>
        <w:rPr>
          <w:lang w:val="en-GB"/>
        </w:rPr>
      </w:pPr>
      <w:bookmarkStart w:id="21" w:name="_Toc40701512"/>
      <w:r w:rsidRPr="00D714AC">
        <w:rPr>
          <w:lang w:val="en-GB"/>
        </w:rPr>
        <w:t>Load carriers</w:t>
      </w:r>
      <w:bookmarkEnd w:id="21"/>
    </w:p>
    <w:p w14:paraId="667CCB41" w14:textId="57F9E911" w:rsidR="00A12872" w:rsidRPr="00D714AC" w:rsidRDefault="00A12872" w:rsidP="00645635">
      <w:pPr>
        <w:rPr>
          <w:lang w:val="en-GB"/>
        </w:rPr>
      </w:pPr>
      <w:r w:rsidRPr="00D714AC">
        <w:rPr>
          <w:lang w:val="en-GB"/>
        </w:rPr>
        <w:t>Load carrier is the common denomination for trolley</w:t>
      </w:r>
      <w:r w:rsidR="00AA0E6B" w:rsidRPr="00D714AC">
        <w:rPr>
          <w:lang w:val="en-GB"/>
        </w:rPr>
        <w:t>s</w:t>
      </w:r>
      <w:r w:rsidRPr="00D714AC">
        <w:rPr>
          <w:lang w:val="en-GB"/>
        </w:rPr>
        <w:t xml:space="preserve"> and container</w:t>
      </w:r>
      <w:r w:rsidR="00AA0E6B" w:rsidRPr="00D714AC">
        <w:rPr>
          <w:lang w:val="en-GB"/>
        </w:rPr>
        <w:t>s</w:t>
      </w:r>
      <w:r w:rsidRPr="00D714AC">
        <w:rPr>
          <w:lang w:val="en-GB"/>
        </w:rPr>
        <w:t xml:space="preserve"> </w:t>
      </w:r>
      <w:r w:rsidR="00AA0E6B" w:rsidRPr="00D714AC">
        <w:rPr>
          <w:lang w:val="en-GB"/>
        </w:rPr>
        <w:t xml:space="preserve">that are used to transport </w:t>
      </w:r>
      <w:r w:rsidRPr="00D714AC">
        <w:rPr>
          <w:lang w:val="en-GB"/>
        </w:rPr>
        <w:t>bags between the BHS and the aircraft</w:t>
      </w:r>
      <w:r w:rsidR="00275315" w:rsidRPr="00D714AC">
        <w:rPr>
          <w:lang w:val="en-GB"/>
        </w:rPr>
        <w:t xml:space="preserve">. </w:t>
      </w:r>
    </w:p>
    <w:p w14:paraId="36DFE132" w14:textId="518E6232" w:rsidR="00FD6587" w:rsidRPr="00D714AC" w:rsidRDefault="00AA0E6B" w:rsidP="00645635">
      <w:pPr>
        <w:rPr>
          <w:lang w:val="en-GB"/>
        </w:rPr>
      </w:pPr>
      <w:r w:rsidRPr="00D714AC">
        <w:rPr>
          <w:color w:val="000000"/>
          <w:lang w:val="en-GB"/>
        </w:rPr>
        <w:lastRenderedPageBreak/>
        <w:t>The a</w:t>
      </w:r>
      <w:r w:rsidR="00275315" w:rsidRPr="00D714AC">
        <w:rPr>
          <w:color w:val="000000"/>
          <w:lang w:val="en-GB"/>
        </w:rPr>
        <w:t>utomati</w:t>
      </w:r>
      <w:r w:rsidRPr="00D714AC">
        <w:rPr>
          <w:color w:val="000000"/>
          <w:lang w:val="en-GB"/>
        </w:rPr>
        <w:t>on of</w:t>
      </w:r>
      <w:r w:rsidR="00275315" w:rsidRPr="00D714AC">
        <w:rPr>
          <w:color w:val="000000"/>
          <w:lang w:val="en-GB"/>
        </w:rPr>
        <w:t xml:space="preserve"> baggage handling </w:t>
      </w:r>
      <w:r w:rsidRPr="00D714AC">
        <w:rPr>
          <w:color w:val="000000"/>
          <w:lang w:val="en-GB"/>
        </w:rPr>
        <w:t xml:space="preserve">that </w:t>
      </w:r>
      <w:r w:rsidR="00275315" w:rsidRPr="00D714AC">
        <w:rPr>
          <w:color w:val="000000"/>
          <w:lang w:val="en-GB"/>
        </w:rPr>
        <w:t>involv</w:t>
      </w:r>
      <w:r w:rsidRPr="00D714AC">
        <w:rPr>
          <w:color w:val="000000"/>
          <w:lang w:val="en-GB"/>
        </w:rPr>
        <w:t>es</w:t>
      </w:r>
      <w:r w:rsidR="00275315" w:rsidRPr="00D714AC">
        <w:rPr>
          <w:color w:val="000000"/>
          <w:lang w:val="en-GB"/>
        </w:rPr>
        <w:t xml:space="preserve"> trolleys and containers will require different solutions due to their different physical characteristics. It is considered that it is easier to automate handling of containers than trolleys, and that these should be addressed in different activities. At the current stage this document does not differentiate the needs for automation between trolleys and containers, however this is a topic that shall be clarified during the process of ongoing specification work.</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39"/>
      </w:tblGrid>
      <w:tr w:rsidR="003B65B2" w:rsidRPr="005F5CDF" w14:paraId="37168C35" w14:textId="77777777" w:rsidTr="005E4B42">
        <w:tc>
          <w:tcPr>
            <w:tcW w:w="5387" w:type="dxa"/>
          </w:tcPr>
          <w:p w14:paraId="0916E885" w14:textId="77777777" w:rsidR="00F6008E" w:rsidRPr="00D714AC" w:rsidRDefault="00F6008E" w:rsidP="003B65B2">
            <w:pPr>
              <w:ind w:left="-107"/>
              <w:rPr>
                <w:lang w:val="en-GB"/>
              </w:rPr>
            </w:pPr>
            <w:r w:rsidRPr="00D714AC">
              <w:rPr>
                <w:u w:val="single"/>
                <w:lang w:val="en-GB"/>
              </w:rPr>
              <w:t>Trolleys</w:t>
            </w:r>
            <w:r w:rsidRPr="00D714AC">
              <w:rPr>
                <w:lang w:val="en-GB"/>
              </w:rPr>
              <w:t xml:space="preserve"> </w:t>
            </w:r>
          </w:p>
          <w:p w14:paraId="11FC5257" w14:textId="3EC7911D" w:rsidR="003B65B2" w:rsidRPr="00D714AC" w:rsidRDefault="003B65B2" w:rsidP="003B65B2">
            <w:pPr>
              <w:ind w:left="-107"/>
              <w:rPr>
                <w:lang w:val="en-GB"/>
              </w:rPr>
            </w:pPr>
            <w:r w:rsidRPr="00D714AC">
              <w:rPr>
                <w:lang w:val="en-GB"/>
              </w:rPr>
              <w:t>Trolleys are used to transport bulk (loose) baggage to the aircraft, where bags are loaded into the aircraft belly. A trolley may typically contain up 35 bags, depending upon bag size.</w:t>
            </w:r>
          </w:p>
          <w:p w14:paraId="17EF9E50" w14:textId="77777777" w:rsidR="003B65B2" w:rsidRPr="00D714AC" w:rsidRDefault="003B65B2" w:rsidP="003B65B2">
            <w:pPr>
              <w:ind w:left="-107"/>
              <w:rPr>
                <w:lang w:val="en-GB"/>
              </w:rPr>
            </w:pPr>
            <w:r w:rsidRPr="00D714AC">
              <w:rPr>
                <w:lang w:val="en-GB"/>
              </w:rPr>
              <w:t>Each trolley consist of a chassis with 4 wheels, and a fixed transport cage on top for baggage. Bags are loaded from above.</w:t>
            </w:r>
          </w:p>
          <w:p w14:paraId="518B4093" w14:textId="6B62CED7" w:rsidR="003B65B2" w:rsidRPr="00D714AC" w:rsidRDefault="003B65B2" w:rsidP="003B65B2">
            <w:pPr>
              <w:ind w:left="-107"/>
              <w:rPr>
                <w:lang w:val="en-GB"/>
              </w:rPr>
            </w:pPr>
            <w:r w:rsidRPr="00D714AC">
              <w:rPr>
                <w:lang w:val="en-GB"/>
              </w:rPr>
              <w:t>Trolleys are managed through a pool, where all handlers have access to any trolley within the pool following a commercial agreement. OSL has approximately 750 trolleys available.</w:t>
            </w:r>
          </w:p>
        </w:tc>
        <w:tc>
          <w:tcPr>
            <w:tcW w:w="3639" w:type="dxa"/>
          </w:tcPr>
          <w:p w14:paraId="0923827D" w14:textId="77777777" w:rsidR="003B65B2" w:rsidRPr="00D714AC" w:rsidRDefault="003B65B2" w:rsidP="003B65B2">
            <w:pPr>
              <w:pStyle w:val="Bildetekst"/>
              <w:rPr>
                <w:lang w:val="en-GB"/>
              </w:rPr>
            </w:pPr>
            <w:r w:rsidRPr="00D714AC">
              <w:rPr>
                <w:noProof/>
                <w:lang w:val="en-GB"/>
              </w:rPr>
              <w:drawing>
                <wp:inline distT="0" distB="0" distL="0" distR="0" wp14:anchorId="3FC6E735" wp14:editId="6CB09059">
                  <wp:extent cx="1712763" cy="1668169"/>
                  <wp:effectExtent l="0" t="0" r="1905" b="0"/>
                  <wp:docPr id="6" name="Bilde 6" descr="Et bilde som inneholder innendørs, bygning, bilvei,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6795" cy="1759753"/>
                          </a:xfrm>
                          <a:prstGeom prst="rect">
                            <a:avLst/>
                          </a:prstGeom>
                        </pic:spPr>
                      </pic:pic>
                    </a:graphicData>
                  </a:graphic>
                </wp:inline>
              </w:drawing>
            </w:r>
            <w:r w:rsidRPr="00D714AC">
              <w:rPr>
                <w:lang w:val="en-GB"/>
              </w:rPr>
              <w:t xml:space="preserve"> </w:t>
            </w:r>
          </w:p>
          <w:p w14:paraId="6639163A" w14:textId="08D0EB2C" w:rsidR="003B65B2" w:rsidRPr="00D714AC" w:rsidRDefault="003B65B2" w:rsidP="003B65B2">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6</w:t>
            </w:r>
            <w:r w:rsidRPr="00D714AC">
              <w:rPr>
                <w:noProof/>
                <w:lang w:val="en-GB"/>
              </w:rPr>
              <w:fldChar w:fldCharType="end"/>
            </w:r>
            <w:r w:rsidRPr="00D714AC">
              <w:rPr>
                <w:noProof/>
                <w:lang w:val="en-GB"/>
              </w:rPr>
              <w:t>:</w:t>
            </w:r>
            <w:r w:rsidRPr="00D714AC">
              <w:rPr>
                <w:lang w:val="en-GB"/>
              </w:rPr>
              <w:t xml:space="preserve"> Trolley for bulk baggage</w:t>
            </w:r>
          </w:p>
        </w:tc>
      </w:tr>
      <w:tr w:rsidR="00F6008E" w:rsidRPr="005F5CDF" w14:paraId="11F8A154" w14:textId="77777777" w:rsidTr="005E4B42">
        <w:tc>
          <w:tcPr>
            <w:tcW w:w="5387" w:type="dxa"/>
          </w:tcPr>
          <w:p w14:paraId="5DCF0953" w14:textId="77777777" w:rsidR="00F6008E" w:rsidRPr="00D714AC" w:rsidRDefault="00F6008E" w:rsidP="00F6008E">
            <w:pPr>
              <w:ind w:left="-106"/>
              <w:rPr>
                <w:u w:val="single"/>
                <w:lang w:val="en-GB"/>
              </w:rPr>
            </w:pPr>
            <w:r w:rsidRPr="00D714AC">
              <w:rPr>
                <w:u w:val="single"/>
                <w:lang w:val="en-GB"/>
              </w:rPr>
              <w:t>Containers (ULD)</w:t>
            </w:r>
          </w:p>
          <w:p w14:paraId="692F6792" w14:textId="496FB712" w:rsidR="00F6008E" w:rsidRPr="00D714AC" w:rsidRDefault="00F6008E" w:rsidP="00F6008E">
            <w:pPr>
              <w:ind w:left="-106"/>
              <w:rPr>
                <w:color w:val="000000"/>
                <w:lang w:val="en-GB"/>
              </w:rPr>
            </w:pPr>
            <w:r w:rsidRPr="00D714AC">
              <w:rPr>
                <w:lang w:val="en-GB"/>
              </w:rPr>
              <w:t xml:space="preserve">Containers are used to transport baggage to the aircraft, where the container is loaded into the aircraft belly. A container may typically contain up 40 bags, depending upon bag size. </w:t>
            </w:r>
            <w:r w:rsidRPr="00D714AC">
              <w:rPr>
                <w:color w:val="000000"/>
                <w:lang w:val="en-GB"/>
              </w:rPr>
              <w:t>The containers are lightweight structures that are transported on top of a dolly.</w:t>
            </w:r>
          </w:p>
          <w:p w14:paraId="6277812C" w14:textId="33566A82" w:rsidR="00F6008E" w:rsidRPr="00D714AC" w:rsidRDefault="00F6008E" w:rsidP="00F6008E">
            <w:pPr>
              <w:ind w:left="-106"/>
              <w:rPr>
                <w:lang w:val="en-GB"/>
              </w:rPr>
            </w:pPr>
            <w:r w:rsidRPr="00D714AC">
              <w:rPr>
                <w:color w:val="000000"/>
                <w:lang w:val="en-GB"/>
              </w:rPr>
              <w:t xml:space="preserve">While containers are owned by each individual airline, the dollies are owned by the ground handlers. </w:t>
            </w:r>
          </w:p>
        </w:tc>
        <w:tc>
          <w:tcPr>
            <w:tcW w:w="3639" w:type="dxa"/>
          </w:tcPr>
          <w:p w14:paraId="1DA36FDF" w14:textId="38CE1375" w:rsidR="00F6008E" w:rsidRPr="00D714AC" w:rsidRDefault="00F6008E" w:rsidP="00EA398C">
            <w:pPr>
              <w:pStyle w:val="Bildetekst"/>
              <w:rPr>
                <w:lang w:val="en-GB"/>
              </w:rPr>
            </w:pPr>
            <w:r w:rsidRPr="00D714AC">
              <w:rPr>
                <w:lang w:val="en-GB"/>
              </w:rPr>
              <w:t xml:space="preserve"> </w:t>
            </w:r>
            <w:r w:rsidRPr="00D714AC">
              <w:rPr>
                <w:noProof/>
                <w:lang w:val="en-GB"/>
              </w:rPr>
              <w:drawing>
                <wp:inline distT="0" distB="0" distL="0" distR="0" wp14:anchorId="54CD48AB" wp14:editId="13BBB019">
                  <wp:extent cx="1742314" cy="1527214"/>
                  <wp:effectExtent l="0" t="0" r="0" b="0"/>
                  <wp:docPr id="7" name="Bilde 7" descr="Et bilde som inneholder lastebil, bilvei,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73012" cy="1729431"/>
                          </a:xfrm>
                          <a:prstGeom prst="rect">
                            <a:avLst/>
                          </a:prstGeom>
                        </pic:spPr>
                      </pic:pic>
                    </a:graphicData>
                  </a:graphic>
                </wp:inline>
              </w:drawing>
            </w:r>
          </w:p>
          <w:p w14:paraId="22076D4B" w14:textId="24C6E228" w:rsidR="00F6008E" w:rsidRPr="00D714AC" w:rsidRDefault="00F6008E" w:rsidP="00EA398C">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7</w:t>
            </w:r>
            <w:r w:rsidRPr="00D714AC">
              <w:rPr>
                <w:noProof/>
                <w:lang w:val="en-GB"/>
              </w:rPr>
              <w:fldChar w:fldCharType="end"/>
            </w:r>
            <w:r w:rsidRPr="00D714AC">
              <w:rPr>
                <w:noProof/>
                <w:lang w:val="en-GB"/>
              </w:rPr>
              <w:t>:</w:t>
            </w:r>
            <w:r w:rsidRPr="00D714AC">
              <w:rPr>
                <w:lang w:val="en-GB"/>
              </w:rPr>
              <w:t xml:space="preserve"> AKE containers for baggage</w:t>
            </w:r>
          </w:p>
        </w:tc>
      </w:tr>
    </w:tbl>
    <w:p w14:paraId="6E6EDF42" w14:textId="05231DC5" w:rsidR="006E3D2E" w:rsidRPr="00D714AC" w:rsidRDefault="006E3D2E" w:rsidP="0006109D">
      <w:pPr>
        <w:rPr>
          <w:rFonts w:ascii="Calibri" w:hAnsi="Calibri" w:cs="Calibri"/>
          <w:color w:val="000000"/>
          <w:lang w:val="en-GB"/>
        </w:rPr>
      </w:pPr>
      <w:r w:rsidRPr="00D714AC">
        <w:rPr>
          <w:color w:val="000000"/>
          <w:lang w:val="en-GB"/>
        </w:rPr>
        <w:t>Some details on the commonly used containers</w:t>
      </w:r>
      <w:r w:rsidR="005D4C38" w:rsidRPr="00D714AC">
        <w:rPr>
          <w:color w:val="000000"/>
          <w:lang w:val="en-GB"/>
        </w:rPr>
        <w:t xml:space="preserve"> at OSL</w:t>
      </w:r>
      <w:r w:rsidRPr="00D714AC">
        <w:rPr>
          <w:color w:val="000000"/>
          <w:lang w:val="en-GB"/>
        </w:rPr>
        <w:t>:</w:t>
      </w:r>
    </w:p>
    <w:p w14:paraId="2E77CF81" w14:textId="3E714891" w:rsidR="006E3D2E" w:rsidRPr="00D714AC" w:rsidRDefault="006E3D2E" w:rsidP="005E326C">
      <w:pPr>
        <w:numPr>
          <w:ilvl w:val="0"/>
          <w:numId w:val="9"/>
        </w:numPr>
        <w:rPr>
          <w:rFonts w:ascii="Calibri" w:hAnsi="Calibri" w:cs="Calibri"/>
          <w:color w:val="000000"/>
          <w:lang w:val="en-GB"/>
        </w:rPr>
      </w:pPr>
      <w:r w:rsidRPr="00D714AC">
        <w:rPr>
          <w:color w:val="000000"/>
          <w:lang w:val="en-GB"/>
        </w:rPr>
        <w:t xml:space="preserve">Primarily 2 types of containers “AKE” and “AKH” </w:t>
      </w:r>
      <w:r w:rsidR="00F6008E" w:rsidRPr="00D714AC">
        <w:rPr>
          <w:color w:val="000000"/>
          <w:lang w:val="en-GB"/>
        </w:rPr>
        <w:t xml:space="preserve">are used, </w:t>
      </w:r>
      <w:r w:rsidRPr="00D714AC">
        <w:rPr>
          <w:color w:val="000000"/>
          <w:lang w:val="en-GB"/>
        </w:rPr>
        <w:t xml:space="preserve">with measures as shown in the </w:t>
      </w:r>
      <w:r w:rsidR="00645635" w:rsidRPr="00D714AC">
        <w:rPr>
          <w:color w:val="000000"/>
          <w:lang w:val="en-GB"/>
        </w:rPr>
        <w:t>figure</w:t>
      </w:r>
      <w:r w:rsidRPr="00D714AC">
        <w:rPr>
          <w:color w:val="000000"/>
          <w:lang w:val="en-GB"/>
        </w:rPr>
        <w:t xml:space="preserve"> below (black numbers are centimetres)</w:t>
      </w:r>
    </w:p>
    <w:p w14:paraId="45604A53" w14:textId="23978CBA" w:rsidR="006E3D2E" w:rsidRPr="00D714AC" w:rsidRDefault="006E3D2E" w:rsidP="005E326C">
      <w:pPr>
        <w:numPr>
          <w:ilvl w:val="0"/>
          <w:numId w:val="9"/>
        </w:numPr>
        <w:rPr>
          <w:rFonts w:ascii="Calibri" w:hAnsi="Calibri" w:cs="Calibri"/>
          <w:color w:val="000000"/>
          <w:lang w:val="en-GB"/>
        </w:rPr>
      </w:pPr>
      <w:r w:rsidRPr="00D714AC">
        <w:rPr>
          <w:color w:val="000000"/>
          <w:lang w:val="en-GB"/>
        </w:rPr>
        <w:t>The load surface of both types is 156 x 153 cm (may vary with some cm)</w:t>
      </w:r>
    </w:p>
    <w:p w14:paraId="1A10306A" w14:textId="0268BE91" w:rsidR="006E3D2E" w:rsidRPr="00D714AC" w:rsidRDefault="006E3D2E" w:rsidP="005E326C">
      <w:pPr>
        <w:numPr>
          <w:ilvl w:val="0"/>
          <w:numId w:val="9"/>
        </w:numPr>
        <w:rPr>
          <w:rFonts w:ascii="Calibri" w:hAnsi="Calibri" w:cs="Calibri"/>
          <w:color w:val="000000"/>
          <w:lang w:val="en-GB"/>
        </w:rPr>
      </w:pPr>
      <w:r w:rsidRPr="00D714AC">
        <w:rPr>
          <w:color w:val="000000"/>
          <w:lang w:val="en-GB"/>
        </w:rPr>
        <w:t xml:space="preserve">The </w:t>
      </w:r>
      <w:r w:rsidR="006359F2" w:rsidRPr="00D714AC">
        <w:rPr>
          <w:color w:val="000000"/>
          <w:lang w:val="en-GB"/>
        </w:rPr>
        <w:t>left</w:t>
      </w:r>
      <w:r w:rsidR="005D4C38" w:rsidRPr="00D714AC">
        <w:rPr>
          <w:color w:val="000000"/>
          <w:lang w:val="en-GB"/>
        </w:rPr>
        <w:t>most</w:t>
      </w:r>
      <w:r w:rsidRPr="00D714AC">
        <w:rPr>
          <w:color w:val="000000"/>
          <w:lang w:val="en-GB"/>
        </w:rPr>
        <w:t xml:space="preserve"> container </w:t>
      </w:r>
      <w:r w:rsidR="003B65B2" w:rsidRPr="00D714AC">
        <w:rPr>
          <w:color w:val="000000"/>
          <w:lang w:val="en-GB"/>
        </w:rPr>
        <w:t>as well as</w:t>
      </w:r>
      <w:r w:rsidR="00FD3808" w:rsidRPr="00D714AC">
        <w:rPr>
          <w:color w:val="000000"/>
          <w:lang w:val="en-GB"/>
        </w:rPr>
        <w:t xml:space="preserve"> the photo </w:t>
      </w:r>
      <w:r w:rsidR="00F6008E" w:rsidRPr="00D714AC">
        <w:rPr>
          <w:color w:val="000000"/>
          <w:lang w:val="en-GB"/>
        </w:rPr>
        <w:t xml:space="preserve">above </w:t>
      </w:r>
      <w:r w:rsidR="00FD3808" w:rsidRPr="00D714AC">
        <w:rPr>
          <w:color w:val="000000"/>
          <w:lang w:val="en-GB"/>
        </w:rPr>
        <w:t>are</w:t>
      </w:r>
      <w:r w:rsidRPr="00D714AC">
        <w:rPr>
          <w:color w:val="000000"/>
          <w:lang w:val="en-GB"/>
        </w:rPr>
        <w:t xml:space="preserve"> AKE, </w:t>
      </w:r>
      <w:r w:rsidR="00B36C3B" w:rsidRPr="00D714AC">
        <w:rPr>
          <w:color w:val="000000"/>
          <w:lang w:val="en-GB"/>
        </w:rPr>
        <w:t xml:space="preserve">which </w:t>
      </w:r>
      <w:r w:rsidR="00B36C3B" w:rsidRPr="00D714AC">
        <w:rPr>
          <w:lang w:val="en-GB"/>
        </w:rPr>
        <w:t>are loaded from the side.</w:t>
      </w:r>
      <w:r w:rsidR="00B36C3B" w:rsidRPr="00D714AC">
        <w:rPr>
          <w:color w:val="000000"/>
          <w:lang w:val="en-GB"/>
        </w:rPr>
        <w:t xml:space="preserve"> The</w:t>
      </w:r>
      <w:r w:rsidRPr="00D714AC">
        <w:rPr>
          <w:color w:val="000000"/>
          <w:lang w:val="en-GB"/>
        </w:rPr>
        <w:t xml:space="preserve"> horizontal footprint is 200 x 153 cm at the height of 49 cm above the load surface (making it stick out on one side). Height is 163 cm.</w:t>
      </w:r>
      <w:r w:rsidR="00FD6587" w:rsidRPr="00D714AC">
        <w:rPr>
          <w:lang w:val="en-GB"/>
        </w:rPr>
        <w:t xml:space="preserve"> </w:t>
      </w:r>
    </w:p>
    <w:p w14:paraId="5530E146" w14:textId="43434F1D" w:rsidR="005C1E33" w:rsidRPr="005E4B42" w:rsidRDefault="006E3D2E" w:rsidP="005E326C">
      <w:pPr>
        <w:numPr>
          <w:ilvl w:val="0"/>
          <w:numId w:val="9"/>
        </w:numPr>
        <w:rPr>
          <w:rFonts w:ascii="Calibri" w:hAnsi="Calibri" w:cs="Calibri"/>
          <w:color w:val="000000"/>
          <w:lang w:val="en-GB"/>
        </w:rPr>
      </w:pPr>
      <w:r w:rsidRPr="00D714AC">
        <w:rPr>
          <w:color w:val="000000"/>
          <w:lang w:val="en-GB"/>
        </w:rPr>
        <w:t xml:space="preserve">The </w:t>
      </w:r>
      <w:r w:rsidR="00F6008E" w:rsidRPr="00D714AC">
        <w:rPr>
          <w:color w:val="000000"/>
          <w:lang w:val="en-GB"/>
        </w:rPr>
        <w:t>right</w:t>
      </w:r>
      <w:r w:rsidR="005D4C38" w:rsidRPr="00D714AC">
        <w:rPr>
          <w:color w:val="000000"/>
          <w:lang w:val="en-GB"/>
        </w:rPr>
        <w:t>most</w:t>
      </w:r>
      <w:r w:rsidRPr="00D714AC">
        <w:rPr>
          <w:color w:val="000000"/>
          <w:lang w:val="en-GB"/>
        </w:rPr>
        <w:t xml:space="preserve"> container in the drawing </w:t>
      </w:r>
      <w:r w:rsidR="00F6008E" w:rsidRPr="00D714AC">
        <w:rPr>
          <w:color w:val="000000"/>
          <w:lang w:val="en-GB"/>
        </w:rPr>
        <w:t xml:space="preserve">below </w:t>
      </w:r>
      <w:r w:rsidRPr="00D714AC">
        <w:rPr>
          <w:color w:val="000000"/>
          <w:lang w:val="en-GB"/>
        </w:rPr>
        <w:t>is AKH, </w:t>
      </w:r>
      <w:r w:rsidR="009E4675" w:rsidRPr="00D714AC">
        <w:rPr>
          <w:color w:val="000000"/>
          <w:lang w:val="en-GB"/>
        </w:rPr>
        <w:t xml:space="preserve">which </w:t>
      </w:r>
      <w:r w:rsidR="009E4675" w:rsidRPr="00D714AC">
        <w:rPr>
          <w:lang w:val="en-GB"/>
        </w:rPr>
        <w:t>are loaded from the side and also partially from the top.</w:t>
      </w:r>
      <w:r w:rsidR="009E4675" w:rsidRPr="00D714AC">
        <w:rPr>
          <w:color w:val="000000"/>
          <w:lang w:val="en-GB"/>
        </w:rPr>
        <w:t xml:space="preserve"> The</w:t>
      </w:r>
      <w:r w:rsidRPr="00D714AC">
        <w:rPr>
          <w:color w:val="000000"/>
          <w:lang w:val="en-GB"/>
        </w:rPr>
        <w:t xml:space="preserve"> horizontal footprint is 244 x 153 cm at the height of 49 cm above the load surface (making it stick out on both sides). Height is 114 cm.</w:t>
      </w:r>
      <w:r w:rsidR="00FD6587" w:rsidRPr="00D714AC">
        <w:rPr>
          <w:lang w:val="en-GB"/>
        </w:rPr>
        <w:t xml:space="preserve"> </w:t>
      </w:r>
      <w:r w:rsidR="005E4B42">
        <w:rPr>
          <w:rFonts w:ascii="Calibri" w:hAnsi="Calibri" w:cs="Calibri"/>
          <w:color w:val="000000"/>
          <w:lang w:val="en-GB"/>
        </w:rPr>
        <w:br/>
      </w:r>
    </w:p>
    <w:tbl>
      <w:tblPr>
        <w:tblStyle w:val="Tabellrutenet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3876"/>
      </w:tblGrid>
      <w:tr w:rsidR="00FD3808" w:rsidRPr="00D714AC" w14:paraId="22CCEAAB" w14:textId="77777777" w:rsidTr="009E4675">
        <w:tc>
          <w:tcPr>
            <w:tcW w:w="0" w:type="auto"/>
          </w:tcPr>
          <w:p w14:paraId="305D7ABF" w14:textId="4794F9DA" w:rsidR="00673D14" w:rsidRPr="00D714AC" w:rsidRDefault="005C1E33" w:rsidP="0006109D">
            <w:pPr>
              <w:rPr>
                <w:rFonts w:ascii="Calibri" w:hAnsi="Calibri" w:cs="Calibri"/>
                <w:color w:val="000000"/>
                <w:lang w:val="en-GB"/>
              </w:rPr>
            </w:pPr>
            <w:r w:rsidRPr="00D714AC">
              <w:rPr>
                <w:rFonts w:ascii="Calibri" w:hAnsi="Calibri" w:cs="Calibri"/>
                <w:noProof/>
                <w:color w:val="000000"/>
                <w:lang w:val="en-GB"/>
              </w:rPr>
              <w:lastRenderedPageBreak/>
              <w:drawing>
                <wp:inline distT="0" distB="0" distL="0" distR="0" wp14:anchorId="3942056D" wp14:editId="57DD2F45">
                  <wp:extent cx="2319655" cy="1252861"/>
                  <wp:effectExtent l="0" t="0" r="4445" b="444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9655" cy="1252861"/>
                          </a:xfrm>
                          <a:prstGeom prst="rect">
                            <a:avLst/>
                          </a:prstGeom>
                        </pic:spPr>
                      </pic:pic>
                    </a:graphicData>
                  </a:graphic>
                </wp:inline>
              </w:drawing>
            </w:r>
          </w:p>
        </w:tc>
        <w:tc>
          <w:tcPr>
            <w:tcW w:w="0" w:type="auto"/>
          </w:tcPr>
          <w:p w14:paraId="0D3AC60F" w14:textId="66977AC2" w:rsidR="00673D14" w:rsidRPr="00D714AC" w:rsidRDefault="00F6008E" w:rsidP="0006109D">
            <w:pPr>
              <w:rPr>
                <w:rFonts w:ascii="Calibri" w:hAnsi="Calibri" w:cs="Calibri"/>
                <w:color w:val="000000"/>
                <w:lang w:val="en-GB"/>
              </w:rPr>
            </w:pPr>
            <w:r w:rsidRPr="00D714AC">
              <w:rPr>
                <w:rFonts w:ascii="Calibri" w:hAnsi="Calibri" w:cs="Calibri"/>
                <w:noProof/>
                <w:color w:val="000000"/>
                <w:lang w:val="en-GB"/>
              </w:rPr>
              <w:drawing>
                <wp:inline distT="0" distB="0" distL="0" distR="0" wp14:anchorId="5C4D4548" wp14:editId="1B67CF13">
                  <wp:extent cx="2320119" cy="1253110"/>
                  <wp:effectExtent l="0" t="0" r="4445"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7718" cy="1284219"/>
                          </a:xfrm>
                          <a:prstGeom prst="rect">
                            <a:avLst/>
                          </a:prstGeom>
                        </pic:spPr>
                      </pic:pic>
                    </a:graphicData>
                  </a:graphic>
                </wp:inline>
              </w:drawing>
            </w:r>
          </w:p>
        </w:tc>
      </w:tr>
    </w:tbl>
    <w:p w14:paraId="10F58DF6" w14:textId="195ED759" w:rsidR="00F77888" w:rsidRPr="00D714AC" w:rsidRDefault="006359F2" w:rsidP="00003B13">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8</w:t>
      </w:r>
      <w:r w:rsidRPr="00D714AC">
        <w:rPr>
          <w:noProof/>
          <w:lang w:val="en-GB"/>
        </w:rPr>
        <w:fldChar w:fldCharType="end"/>
      </w:r>
      <w:r w:rsidRPr="00D714AC">
        <w:rPr>
          <w:noProof/>
          <w:lang w:val="en-GB"/>
        </w:rPr>
        <w:t>:</w:t>
      </w:r>
      <w:r w:rsidRPr="00D714AC">
        <w:rPr>
          <w:lang w:val="en-GB"/>
        </w:rPr>
        <w:t xml:space="preserve"> AKE </w:t>
      </w:r>
      <w:r w:rsidR="00F6008E" w:rsidRPr="00D714AC">
        <w:rPr>
          <w:lang w:val="en-GB"/>
        </w:rPr>
        <w:t xml:space="preserve">(left) </w:t>
      </w:r>
      <w:r w:rsidRPr="00D714AC">
        <w:rPr>
          <w:lang w:val="en-GB"/>
        </w:rPr>
        <w:t xml:space="preserve">and AKH </w:t>
      </w:r>
      <w:r w:rsidR="00F6008E" w:rsidRPr="00D714AC">
        <w:rPr>
          <w:lang w:val="en-GB"/>
        </w:rPr>
        <w:t xml:space="preserve">(right) </w:t>
      </w:r>
      <w:r w:rsidRPr="00D714AC">
        <w:rPr>
          <w:lang w:val="en-GB"/>
        </w:rPr>
        <w:t>containers</w:t>
      </w:r>
    </w:p>
    <w:p w14:paraId="2F1CA306" w14:textId="3E024EE3" w:rsidR="00CA23B9" w:rsidRPr="00D714AC" w:rsidRDefault="00CA23B9" w:rsidP="00CA23B9">
      <w:pPr>
        <w:pStyle w:val="Overskrift1"/>
        <w:rPr>
          <w:lang w:val="en-GB"/>
        </w:rPr>
      </w:pPr>
      <w:bookmarkStart w:id="22" w:name="_Ref28861282"/>
      <w:bookmarkStart w:id="23" w:name="_Toc40701513"/>
      <w:r w:rsidRPr="00D714AC">
        <w:rPr>
          <w:lang w:val="en-GB"/>
        </w:rPr>
        <w:t xml:space="preserve">Departure </w:t>
      </w:r>
      <w:r w:rsidR="00004EA6" w:rsidRPr="00D714AC">
        <w:rPr>
          <w:lang w:val="en-GB"/>
        </w:rPr>
        <w:t xml:space="preserve">Last-mile </w:t>
      </w:r>
      <w:r w:rsidRPr="00D714AC">
        <w:rPr>
          <w:lang w:val="en-GB"/>
        </w:rPr>
        <w:t>Bag</w:t>
      </w:r>
      <w:r w:rsidR="00004EA6" w:rsidRPr="00D714AC">
        <w:rPr>
          <w:lang w:val="en-GB"/>
        </w:rPr>
        <w:t xml:space="preserve"> </w:t>
      </w:r>
      <w:r w:rsidRPr="00D714AC">
        <w:rPr>
          <w:lang w:val="en-GB"/>
        </w:rPr>
        <w:t>handling</w:t>
      </w:r>
      <w:bookmarkEnd w:id="22"/>
      <w:bookmarkEnd w:id="23"/>
      <w:r w:rsidRPr="00D714AC">
        <w:rPr>
          <w:lang w:val="en-GB"/>
        </w:rPr>
        <w:t xml:space="preserve"> </w:t>
      </w:r>
    </w:p>
    <w:p w14:paraId="2A158042" w14:textId="422A5BD9" w:rsidR="00BD45B9" w:rsidRPr="00D714AC" w:rsidRDefault="00BD45B9" w:rsidP="00CA23B9">
      <w:pPr>
        <w:rPr>
          <w:lang w:val="en-GB"/>
        </w:rPr>
      </w:pPr>
      <w:r w:rsidRPr="00D714AC">
        <w:rPr>
          <w:lang w:val="en-GB"/>
        </w:rPr>
        <w:t xml:space="preserve">This chapter describes the departure </w:t>
      </w:r>
      <w:r w:rsidR="007C1C2A" w:rsidRPr="00D714AC">
        <w:rPr>
          <w:lang w:val="en-GB"/>
        </w:rPr>
        <w:t>“</w:t>
      </w:r>
      <w:r w:rsidRPr="00D714AC">
        <w:rPr>
          <w:lang w:val="en-GB"/>
        </w:rPr>
        <w:t>last-mile</w:t>
      </w:r>
      <w:r w:rsidR="007C1C2A" w:rsidRPr="00D714AC">
        <w:rPr>
          <w:lang w:val="en-GB"/>
        </w:rPr>
        <w:t>”</w:t>
      </w:r>
      <w:r w:rsidRPr="00D714AC">
        <w:rPr>
          <w:lang w:val="en-GB"/>
        </w:rPr>
        <w:t xml:space="preserve"> bag handling processes, focusing on the potential for automation. </w:t>
      </w:r>
    </w:p>
    <w:p w14:paraId="6E125E15" w14:textId="46572826" w:rsidR="009115F7" w:rsidRPr="00D714AC" w:rsidRDefault="009115F7" w:rsidP="00CA23B9">
      <w:pPr>
        <w:rPr>
          <w:lang w:val="en-GB"/>
        </w:rPr>
      </w:pPr>
      <w:r w:rsidRPr="00D714AC">
        <w:rPr>
          <w:lang w:val="en-GB"/>
        </w:rPr>
        <w:t>The main principles are described, followed by a description of processes where OSL has an ambition to automate</w:t>
      </w:r>
      <w:r w:rsidR="0061240C" w:rsidRPr="00D714AC">
        <w:rPr>
          <w:lang w:val="en-GB"/>
        </w:rPr>
        <w:t xml:space="preserve"> as integrated and seamlessly as possible</w:t>
      </w:r>
      <w:r w:rsidRPr="00D714AC">
        <w:rPr>
          <w:lang w:val="en-GB"/>
        </w:rPr>
        <w:t>.</w:t>
      </w:r>
    </w:p>
    <w:p w14:paraId="219872FC" w14:textId="3D218D63" w:rsidR="00796F5D" w:rsidRPr="00D714AC" w:rsidRDefault="00BD45B9" w:rsidP="00796F5D">
      <w:pPr>
        <w:pStyle w:val="Overskrift2"/>
        <w:spacing w:after="60"/>
        <w:rPr>
          <w:lang w:val="en-GB"/>
        </w:rPr>
      </w:pPr>
      <w:bookmarkStart w:id="24" w:name="_Toc40701514"/>
      <w:r w:rsidRPr="00D714AC">
        <w:rPr>
          <w:lang w:val="en-GB"/>
        </w:rPr>
        <w:t>Main principles</w:t>
      </w:r>
      <w:bookmarkEnd w:id="24"/>
    </w:p>
    <w:p w14:paraId="09206771" w14:textId="77777777" w:rsidR="00796F5D" w:rsidRPr="00D714AC" w:rsidRDefault="00CA23B9" w:rsidP="00F96A93">
      <w:pPr>
        <w:rPr>
          <w:lang w:val="en-GB"/>
        </w:rPr>
      </w:pPr>
      <w:r w:rsidRPr="00D714AC">
        <w:rPr>
          <w:lang w:val="en-GB"/>
        </w:rPr>
        <w:t>Departing bags are loaded into the BHS system as local check-in bag or as transfer bag from an arriving flight.</w:t>
      </w:r>
      <w:r w:rsidR="00796F5D" w:rsidRPr="00D714AC">
        <w:rPr>
          <w:lang w:val="en-GB"/>
        </w:rPr>
        <w:t xml:space="preserve"> </w:t>
      </w:r>
    </w:p>
    <w:p w14:paraId="37072719" w14:textId="77777777" w:rsidR="00BB38B9" w:rsidRPr="00D714AC" w:rsidRDefault="00BB38B9" w:rsidP="00BB38B9">
      <w:pPr>
        <w:rPr>
          <w:lang w:val="en-GB"/>
        </w:rPr>
      </w:pPr>
      <w:r w:rsidRPr="00D714AC">
        <w:rPr>
          <w:lang w:val="en-GB"/>
        </w:rPr>
        <w:t>The responsibility for departure bag handling is divided as follows:</w:t>
      </w:r>
    </w:p>
    <w:p w14:paraId="2873C0B3" w14:textId="77777777" w:rsidR="00BB38B9" w:rsidRPr="00D714AC" w:rsidRDefault="00BB38B9" w:rsidP="00BB38B9">
      <w:pPr>
        <w:pStyle w:val="Stil2"/>
        <w:rPr>
          <w:lang w:val="en-GB"/>
        </w:rPr>
      </w:pPr>
      <w:r w:rsidRPr="00D714AC">
        <w:rPr>
          <w:lang w:val="en-GB"/>
        </w:rPr>
        <w:t xml:space="preserve">All processes from the bag is loaded into BHS until it is delivered to the makeup area are handled by the BHS system, where the airport has the responsibility. </w:t>
      </w:r>
    </w:p>
    <w:p w14:paraId="76472512" w14:textId="0978ECBB" w:rsidR="00796F5D" w:rsidRPr="00D714AC" w:rsidRDefault="00BB38B9" w:rsidP="005E326C">
      <w:pPr>
        <w:pStyle w:val="Stil2"/>
        <w:rPr>
          <w:lang w:val="en-GB"/>
        </w:rPr>
      </w:pPr>
      <w:r w:rsidRPr="00D714AC">
        <w:rPr>
          <w:lang w:val="en-GB"/>
        </w:rPr>
        <w:t>All processes thereafter until the bag is in the aircraft are handled by the last-mile processes, where the handler has the responsibility</w:t>
      </w:r>
    </w:p>
    <w:p w14:paraId="6D7363F3" w14:textId="32F2DA45" w:rsidR="0006109D" w:rsidRPr="00D714AC" w:rsidRDefault="0006109D" w:rsidP="00F96A93">
      <w:pPr>
        <w:rPr>
          <w:color w:val="000000"/>
          <w:lang w:val="en-GB"/>
        </w:rPr>
      </w:pPr>
      <w:r w:rsidRPr="00D714AC">
        <w:rPr>
          <w:color w:val="000000"/>
          <w:lang w:val="en-GB"/>
        </w:rPr>
        <w:t>The figure below presents a high-level overview of the baggage flow, divided in</w:t>
      </w:r>
      <w:r w:rsidR="00792B57" w:rsidRPr="00D714AC">
        <w:rPr>
          <w:color w:val="000000"/>
          <w:lang w:val="en-GB"/>
        </w:rPr>
        <w:t>to</w:t>
      </w:r>
      <w:r w:rsidRPr="00D714AC">
        <w:rPr>
          <w:color w:val="000000"/>
          <w:lang w:val="en-GB"/>
        </w:rPr>
        <w:t xml:space="preserve"> the BHS processes and the </w:t>
      </w:r>
      <w:r w:rsidR="007C1C2A" w:rsidRPr="00D714AC">
        <w:rPr>
          <w:color w:val="000000"/>
          <w:lang w:val="en-GB"/>
        </w:rPr>
        <w:t>l</w:t>
      </w:r>
      <w:r w:rsidR="00BA3B6F" w:rsidRPr="00D714AC">
        <w:rPr>
          <w:color w:val="000000"/>
          <w:lang w:val="en-GB"/>
        </w:rPr>
        <w:t xml:space="preserve">ast-mile </w:t>
      </w:r>
      <w:r w:rsidR="00792B57" w:rsidRPr="00D714AC">
        <w:rPr>
          <w:color w:val="000000"/>
          <w:lang w:val="en-GB"/>
        </w:rPr>
        <w:t xml:space="preserve">bag </w:t>
      </w:r>
      <w:r w:rsidR="00BA3B6F" w:rsidRPr="00D714AC">
        <w:rPr>
          <w:color w:val="000000"/>
          <w:lang w:val="en-GB"/>
        </w:rPr>
        <w:t>processes</w:t>
      </w:r>
      <w:r w:rsidR="00792B57" w:rsidRPr="00D714AC">
        <w:rPr>
          <w:color w:val="000000"/>
          <w:lang w:val="en-GB"/>
        </w:rPr>
        <w:t>:</w:t>
      </w:r>
    </w:p>
    <w:p w14:paraId="7ECE5137" w14:textId="7DD47B62" w:rsidR="0006109D" w:rsidRPr="00D714AC" w:rsidRDefault="0006109D" w:rsidP="005E326C">
      <w:pPr>
        <w:pStyle w:val="Listeavsnitt"/>
        <w:numPr>
          <w:ilvl w:val="0"/>
          <w:numId w:val="13"/>
        </w:numPr>
        <w:spacing w:before="100" w:beforeAutospacing="1" w:after="100" w:afterAutospacing="1"/>
        <w:rPr>
          <w:color w:val="000000"/>
          <w:lang w:val="en-GB"/>
        </w:rPr>
      </w:pPr>
      <w:r w:rsidRPr="00D714AC">
        <w:rPr>
          <w:color w:val="000000"/>
          <w:lang w:val="en-GB"/>
        </w:rPr>
        <w:t xml:space="preserve">The </w:t>
      </w:r>
      <w:r w:rsidR="00AB2A91" w:rsidRPr="00D714AC">
        <w:rPr>
          <w:color w:val="000000"/>
          <w:lang w:val="en-GB"/>
        </w:rPr>
        <w:t xml:space="preserve">departure </w:t>
      </w:r>
      <w:r w:rsidRPr="00D714AC">
        <w:rPr>
          <w:color w:val="000000"/>
          <w:lang w:val="en-GB"/>
        </w:rPr>
        <w:t>makeup area is illustrated by the red box</w:t>
      </w:r>
    </w:p>
    <w:p w14:paraId="4C0EB992" w14:textId="77777777" w:rsidR="0006109D" w:rsidRPr="00D714AC" w:rsidRDefault="0006109D" w:rsidP="005E326C">
      <w:pPr>
        <w:pStyle w:val="Listeavsnitt"/>
        <w:numPr>
          <w:ilvl w:val="0"/>
          <w:numId w:val="13"/>
        </w:numPr>
        <w:spacing w:before="100" w:beforeAutospacing="1" w:after="100" w:afterAutospacing="1"/>
        <w:rPr>
          <w:color w:val="000000"/>
          <w:lang w:val="en-GB"/>
        </w:rPr>
      </w:pPr>
      <w:r w:rsidRPr="00D714AC">
        <w:rPr>
          <w:color w:val="000000"/>
          <w:lang w:val="en-GB"/>
        </w:rPr>
        <w:t xml:space="preserve">Dotted arrow indicates delivery of the individual bag </w:t>
      </w:r>
    </w:p>
    <w:p w14:paraId="288DD891" w14:textId="62B762F6" w:rsidR="002A37FC" w:rsidRPr="00D714AC" w:rsidRDefault="0006109D" w:rsidP="002A37FC">
      <w:pPr>
        <w:pStyle w:val="Stil2"/>
        <w:rPr>
          <w:lang w:val="en-GB"/>
        </w:rPr>
      </w:pPr>
      <w:r w:rsidRPr="00D714AC">
        <w:rPr>
          <w:lang w:val="en-GB"/>
        </w:rPr>
        <w:t>Fully printed arrow indicates transport of bag on a load carrier, indicating green for empty and blue for full</w:t>
      </w:r>
    </w:p>
    <w:p w14:paraId="4BA41ECC" w14:textId="4D225A7B" w:rsidR="00AE52A1" w:rsidRPr="00D714AC" w:rsidRDefault="00513028" w:rsidP="001B5278">
      <w:pPr>
        <w:rPr>
          <w:color w:val="000000"/>
          <w:lang w:val="en-GB"/>
        </w:rPr>
      </w:pPr>
      <w:r w:rsidRPr="00D714AC">
        <w:rPr>
          <w:noProof/>
          <w:color w:val="000000"/>
          <w:lang w:val="en-GB"/>
        </w:rPr>
        <w:drawing>
          <wp:inline distT="0" distB="0" distL="0" distR="0" wp14:anchorId="39F5FDF8" wp14:editId="3DC0C64F">
            <wp:extent cx="5731510" cy="1447800"/>
            <wp:effectExtent l="0" t="0" r="0" b="0"/>
            <wp:docPr id="272" name="Bild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447800"/>
                    </a:xfrm>
                    <a:prstGeom prst="rect">
                      <a:avLst/>
                    </a:prstGeom>
                  </pic:spPr>
                </pic:pic>
              </a:graphicData>
            </a:graphic>
          </wp:inline>
        </w:drawing>
      </w:r>
    </w:p>
    <w:p w14:paraId="4AB71347" w14:textId="7D2ED766" w:rsidR="009827DF" w:rsidRPr="00D714AC" w:rsidRDefault="00AE52A1" w:rsidP="00BD45B9">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9</w:t>
      </w:r>
      <w:r w:rsidRPr="00D714AC">
        <w:rPr>
          <w:noProof/>
          <w:lang w:val="en-GB"/>
        </w:rPr>
        <w:fldChar w:fldCharType="end"/>
      </w:r>
      <w:r w:rsidRPr="00D714AC">
        <w:rPr>
          <w:lang w:val="en-GB"/>
        </w:rPr>
        <w:t xml:space="preserve"> Departing bag</w:t>
      </w:r>
      <w:r w:rsidR="005E4B42">
        <w:rPr>
          <w:lang w:val="en-GB"/>
        </w:rPr>
        <w:t>gage</w:t>
      </w:r>
      <w:r w:rsidR="00A859C2">
        <w:rPr>
          <w:lang w:val="en-GB"/>
        </w:rPr>
        <w:t xml:space="preserve"> flow</w:t>
      </w:r>
    </w:p>
    <w:p w14:paraId="596A08FB" w14:textId="7ADDDF78" w:rsidR="00BD45B9" w:rsidRPr="00D714AC" w:rsidRDefault="00BD45B9" w:rsidP="00BD45B9">
      <w:pPr>
        <w:rPr>
          <w:lang w:val="en-GB"/>
        </w:rPr>
      </w:pPr>
    </w:p>
    <w:p w14:paraId="1F349EE2" w14:textId="77777777" w:rsidR="00B442A6" w:rsidRPr="00D714AC" w:rsidRDefault="00B442A6" w:rsidP="00B442A6">
      <w:pPr>
        <w:rPr>
          <w:lang w:val="en-GB"/>
        </w:rPr>
      </w:pPr>
      <w:r w:rsidRPr="00D714AC">
        <w:rPr>
          <w:lang w:val="en-GB"/>
        </w:rPr>
        <w:lastRenderedPageBreak/>
        <w:t>The load cell and intermediate storage should, as a main principle, be located within the same building to facilitate automated transport between them.</w:t>
      </w:r>
    </w:p>
    <w:p w14:paraId="6C659652" w14:textId="36B7A5D4" w:rsidR="00900A52" w:rsidRPr="00D714AC" w:rsidRDefault="00900A52" w:rsidP="00900A52">
      <w:pPr>
        <w:pStyle w:val="Stil2"/>
        <w:numPr>
          <w:ilvl w:val="0"/>
          <w:numId w:val="0"/>
        </w:numPr>
        <w:rPr>
          <w:lang w:val="en-GB"/>
        </w:rPr>
      </w:pPr>
      <w:r w:rsidRPr="00D714AC">
        <w:rPr>
          <w:lang w:val="en-GB"/>
        </w:rPr>
        <w:t>The following section</w:t>
      </w:r>
      <w:r w:rsidR="003B65B2" w:rsidRPr="00D714AC">
        <w:rPr>
          <w:lang w:val="en-GB"/>
        </w:rPr>
        <w:t>s</w:t>
      </w:r>
      <w:r w:rsidRPr="00D714AC">
        <w:rPr>
          <w:lang w:val="en-GB"/>
        </w:rPr>
        <w:t xml:space="preserve"> describe the various </w:t>
      </w:r>
      <w:r w:rsidR="00DA38E7" w:rsidRPr="00D714AC">
        <w:rPr>
          <w:lang w:val="en-GB"/>
        </w:rPr>
        <w:t xml:space="preserve">elements of the </w:t>
      </w:r>
      <w:r w:rsidRPr="00D714AC">
        <w:rPr>
          <w:lang w:val="en-GB"/>
        </w:rPr>
        <w:t>departure last-mile bag handling processes. Please note that the content is indicative and shall be specified in more detail.</w:t>
      </w:r>
    </w:p>
    <w:p w14:paraId="4122AA09" w14:textId="6495BF97" w:rsidR="001B5278" w:rsidRPr="00D714AC" w:rsidRDefault="00E659C2" w:rsidP="006A30D4">
      <w:pPr>
        <w:pStyle w:val="Overskrift3"/>
        <w:rPr>
          <w:lang w:val="en-GB"/>
        </w:rPr>
      </w:pPr>
      <w:r w:rsidRPr="00D714AC">
        <w:rPr>
          <w:lang w:val="en-GB"/>
        </w:rPr>
        <w:t>Departure makeup p</w:t>
      </w:r>
      <w:r w:rsidR="00B442A6" w:rsidRPr="00D714AC">
        <w:rPr>
          <w:lang w:val="en-GB"/>
        </w:rPr>
        <w:t>rocess</w:t>
      </w:r>
      <w:r w:rsidRPr="00D714AC">
        <w:rPr>
          <w:lang w:val="en-GB"/>
        </w:rPr>
        <w:t>es</w:t>
      </w:r>
    </w:p>
    <w:p w14:paraId="170FE056" w14:textId="3472D191" w:rsidR="00E659C2" w:rsidRPr="00D714AC" w:rsidRDefault="00E02CC4" w:rsidP="00E659C2">
      <w:pPr>
        <w:rPr>
          <w:lang w:val="en-GB"/>
        </w:rPr>
      </w:pPr>
      <w:r w:rsidRPr="00D714AC">
        <w:rPr>
          <w:lang w:val="en-GB"/>
        </w:rPr>
        <w:t>The</w:t>
      </w:r>
      <w:r w:rsidR="00955F8F" w:rsidRPr="00D714AC">
        <w:rPr>
          <w:lang w:val="en-GB"/>
        </w:rPr>
        <w:t xml:space="preserve"> </w:t>
      </w:r>
      <w:r w:rsidR="00987A7D" w:rsidRPr="00D714AC">
        <w:rPr>
          <w:lang w:val="en-GB"/>
        </w:rPr>
        <w:t xml:space="preserve">departure </w:t>
      </w:r>
      <w:r w:rsidR="00955F8F" w:rsidRPr="00D714AC">
        <w:rPr>
          <w:lang w:val="en-GB"/>
        </w:rPr>
        <w:t xml:space="preserve">makeup </w:t>
      </w:r>
      <w:r w:rsidR="00E659C2" w:rsidRPr="00D714AC">
        <w:rPr>
          <w:lang w:val="en-GB"/>
        </w:rPr>
        <w:t>processes cover the following sub-processes:</w:t>
      </w:r>
    </w:p>
    <w:p w14:paraId="1566E684" w14:textId="607D8393" w:rsidR="00E659C2" w:rsidRPr="00D714AC" w:rsidRDefault="00E659C2" w:rsidP="005E326C">
      <w:pPr>
        <w:pStyle w:val="Listeavsnitt"/>
        <w:numPr>
          <w:ilvl w:val="0"/>
          <w:numId w:val="19"/>
        </w:numPr>
        <w:rPr>
          <w:lang w:val="en-GB"/>
        </w:rPr>
      </w:pPr>
      <w:r w:rsidRPr="00D714AC">
        <w:rPr>
          <w:lang w:val="en-GB"/>
        </w:rPr>
        <w:t>Transporting empty load carriers to an intermediate storage</w:t>
      </w:r>
    </w:p>
    <w:p w14:paraId="4A2D8BCC" w14:textId="0CD5B7D7" w:rsidR="00E659C2" w:rsidRPr="00D714AC" w:rsidRDefault="00E659C2" w:rsidP="005E326C">
      <w:pPr>
        <w:pStyle w:val="Listeavsnitt"/>
        <w:numPr>
          <w:ilvl w:val="0"/>
          <w:numId w:val="19"/>
        </w:numPr>
        <w:rPr>
          <w:lang w:val="en-GB"/>
        </w:rPr>
      </w:pPr>
      <w:r w:rsidRPr="00D714AC">
        <w:rPr>
          <w:lang w:val="en-GB"/>
        </w:rPr>
        <w:t>Storing empty load carriers in an intermediate storage</w:t>
      </w:r>
    </w:p>
    <w:p w14:paraId="4361AC44" w14:textId="2C33F652" w:rsidR="00E659C2" w:rsidRPr="00D714AC" w:rsidRDefault="00E659C2" w:rsidP="005E326C">
      <w:pPr>
        <w:pStyle w:val="Listeavsnitt"/>
        <w:numPr>
          <w:ilvl w:val="0"/>
          <w:numId w:val="19"/>
        </w:numPr>
        <w:rPr>
          <w:lang w:val="en-GB"/>
        </w:rPr>
      </w:pPr>
      <w:r w:rsidRPr="00D714AC">
        <w:rPr>
          <w:lang w:val="en-GB"/>
        </w:rPr>
        <w:t>Transporting empty load carriers to a load cell</w:t>
      </w:r>
    </w:p>
    <w:p w14:paraId="0CD9FB15" w14:textId="4A308B6D" w:rsidR="00E659C2" w:rsidRPr="00D714AC" w:rsidRDefault="00E659C2" w:rsidP="005E326C">
      <w:pPr>
        <w:pStyle w:val="Listeavsnitt"/>
        <w:numPr>
          <w:ilvl w:val="0"/>
          <w:numId w:val="19"/>
        </w:numPr>
        <w:rPr>
          <w:lang w:val="en-GB"/>
        </w:rPr>
      </w:pPr>
      <w:r w:rsidRPr="00D714AC">
        <w:rPr>
          <w:lang w:val="en-GB"/>
        </w:rPr>
        <w:t>Loading bags onto load carriers</w:t>
      </w:r>
    </w:p>
    <w:p w14:paraId="7C615B57" w14:textId="0E067E5F" w:rsidR="00E659C2" w:rsidRPr="00D714AC" w:rsidRDefault="00E659C2" w:rsidP="005E326C">
      <w:pPr>
        <w:pStyle w:val="Listeavsnitt"/>
        <w:numPr>
          <w:ilvl w:val="0"/>
          <w:numId w:val="19"/>
        </w:numPr>
        <w:rPr>
          <w:lang w:val="en-GB"/>
        </w:rPr>
      </w:pPr>
      <w:r w:rsidRPr="00D714AC">
        <w:rPr>
          <w:lang w:val="en-GB"/>
        </w:rPr>
        <w:t>Transporting load carriers to an intermediate storage</w:t>
      </w:r>
    </w:p>
    <w:p w14:paraId="2A2AB46B" w14:textId="2C0AAF2A" w:rsidR="00E659C2" w:rsidRPr="00D714AC" w:rsidRDefault="00E659C2" w:rsidP="005E326C">
      <w:pPr>
        <w:pStyle w:val="Listeavsnitt"/>
        <w:numPr>
          <w:ilvl w:val="0"/>
          <w:numId w:val="19"/>
        </w:numPr>
        <w:rPr>
          <w:lang w:val="en-GB"/>
        </w:rPr>
      </w:pPr>
      <w:r w:rsidRPr="00D714AC">
        <w:rPr>
          <w:lang w:val="en-GB"/>
        </w:rPr>
        <w:t>Storing full load carriers in an intermediate storage</w:t>
      </w:r>
    </w:p>
    <w:p w14:paraId="327AE103" w14:textId="16300D14" w:rsidR="001B5278" w:rsidRPr="00D714AC" w:rsidRDefault="00827706" w:rsidP="005E326C">
      <w:pPr>
        <w:pStyle w:val="Listeavsnitt"/>
        <w:numPr>
          <w:ilvl w:val="0"/>
          <w:numId w:val="19"/>
        </w:numPr>
        <w:rPr>
          <w:lang w:val="en-GB"/>
        </w:rPr>
      </w:pPr>
      <w:r w:rsidRPr="00D714AC">
        <w:rPr>
          <w:lang w:val="en-GB"/>
        </w:rPr>
        <w:t xml:space="preserve">Transporting load carriers from intermediate storage to aircraft or optionally </w:t>
      </w:r>
      <w:r>
        <w:rPr>
          <w:lang w:val="en-GB"/>
        </w:rPr>
        <w:t>to a</w:t>
      </w:r>
      <w:r w:rsidRPr="00D714AC">
        <w:rPr>
          <w:lang w:val="en-GB"/>
        </w:rPr>
        <w:t xml:space="preserve"> proximity storage</w:t>
      </w:r>
      <w:r w:rsidRPr="00D714AC">
        <w:rPr>
          <w:lang w:val="en-GB"/>
        </w:rPr>
        <w:br/>
      </w:r>
    </w:p>
    <w:p w14:paraId="1CEDC5E2" w14:textId="394CC6FC" w:rsidR="00513028" w:rsidRPr="00D714AC" w:rsidRDefault="00513028" w:rsidP="00E659C2">
      <w:pPr>
        <w:rPr>
          <w:color w:val="000000"/>
          <w:lang w:val="en-GB"/>
        </w:rPr>
      </w:pPr>
      <w:r w:rsidRPr="00D714AC">
        <w:rPr>
          <w:noProof/>
          <w:color w:val="000000"/>
          <w:lang w:val="en-GB"/>
        </w:rPr>
        <w:drawing>
          <wp:inline distT="0" distB="0" distL="0" distR="0" wp14:anchorId="517A8AA3" wp14:editId="1D43A7A6">
            <wp:extent cx="5066665" cy="1723317"/>
            <wp:effectExtent l="0" t="0" r="635" b="4445"/>
            <wp:docPr id="271" name="Bild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0946" cy="1734977"/>
                    </a:xfrm>
                    <a:prstGeom prst="rect">
                      <a:avLst/>
                    </a:prstGeom>
                  </pic:spPr>
                </pic:pic>
              </a:graphicData>
            </a:graphic>
          </wp:inline>
        </w:drawing>
      </w:r>
    </w:p>
    <w:p w14:paraId="6216B05B" w14:textId="5A134B5F" w:rsidR="003B7086" w:rsidRPr="00D714AC" w:rsidRDefault="003B7086" w:rsidP="006A30D4">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10</w:t>
      </w:r>
      <w:r w:rsidRPr="00D714AC">
        <w:rPr>
          <w:noProof/>
          <w:lang w:val="en-GB"/>
        </w:rPr>
        <w:fldChar w:fldCharType="end"/>
      </w:r>
      <w:r w:rsidRPr="00D714AC">
        <w:rPr>
          <w:lang w:val="en-GB"/>
        </w:rPr>
        <w:t xml:space="preserve"> </w:t>
      </w:r>
      <w:r w:rsidR="00BC0926" w:rsidRPr="00D714AC">
        <w:rPr>
          <w:lang w:val="en-GB"/>
        </w:rPr>
        <w:t>Departure m</w:t>
      </w:r>
      <w:r w:rsidRPr="00D714AC">
        <w:rPr>
          <w:lang w:val="en-GB"/>
        </w:rPr>
        <w:t>akeup</w:t>
      </w:r>
      <w:r w:rsidR="00792B57" w:rsidRPr="00D714AC">
        <w:rPr>
          <w:lang w:val="en-GB"/>
        </w:rPr>
        <w:t xml:space="preserve"> </w:t>
      </w:r>
      <w:r w:rsidR="00E94DEB" w:rsidRPr="00D714AC">
        <w:rPr>
          <w:lang w:val="en-GB"/>
        </w:rPr>
        <w:t>processes</w:t>
      </w:r>
      <w:r w:rsidR="00D01F6A" w:rsidRPr="00D714AC">
        <w:rPr>
          <w:lang w:val="en-GB"/>
        </w:rPr>
        <w:br/>
      </w:r>
    </w:p>
    <w:p w14:paraId="4C636D76" w14:textId="77777777" w:rsidR="005A77ED" w:rsidRPr="00D714AC" w:rsidRDefault="005A77ED" w:rsidP="005A77ED">
      <w:pPr>
        <w:pStyle w:val="Overskrift3"/>
        <w:rPr>
          <w:lang w:val="en-GB"/>
        </w:rPr>
      </w:pPr>
      <w:r w:rsidRPr="00D714AC">
        <w:rPr>
          <w:lang w:val="en-GB"/>
        </w:rPr>
        <w:t>Departure makeup area</w:t>
      </w:r>
    </w:p>
    <w:p w14:paraId="5348E43F" w14:textId="77777777" w:rsidR="00E659C2" w:rsidRPr="00D714AC" w:rsidRDefault="00E659C2" w:rsidP="00E659C2">
      <w:pPr>
        <w:rPr>
          <w:lang w:val="en-GB"/>
        </w:rPr>
      </w:pPr>
      <w:r w:rsidRPr="00D714AC">
        <w:rPr>
          <w:lang w:val="en-GB"/>
        </w:rPr>
        <w:t xml:space="preserve">The departure makeup area consists of a set of load cells, closely connected to an intermediate storage for a limited number of empty and full load carriers. </w:t>
      </w:r>
    </w:p>
    <w:p w14:paraId="585ACA32" w14:textId="77777777" w:rsidR="005A77ED" w:rsidRPr="00D714AC" w:rsidRDefault="005A77ED" w:rsidP="005A77ED">
      <w:pPr>
        <w:rPr>
          <w:color w:val="000000"/>
          <w:lang w:val="en-GB"/>
        </w:rPr>
      </w:pPr>
      <w:r w:rsidRPr="00D714AC">
        <w:rPr>
          <w:lang w:val="en-GB"/>
        </w:rPr>
        <w:t xml:space="preserve">The departure makeup area will employ the same principles in PMZ east and west. Since PMZ east is expected to have a higher degree of container usage than PMZ west, the size and layout of the individual load cell is expected to vary and </w:t>
      </w:r>
      <w:r w:rsidRPr="00D714AC">
        <w:rPr>
          <w:color w:val="000000"/>
          <w:lang w:val="en-GB"/>
        </w:rPr>
        <w:t>remain to be specified.</w:t>
      </w:r>
    </w:p>
    <w:p w14:paraId="71032C6F" w14:textId="7A4C5552" w:rsidR="00F6711B" w:rsidRPr="00D714AC" w:rsidRDefault="00BC0926" w:rsidP="00F6711B">
      <w:pPr>
        <w:pStyle w:val="Overskrift3"/>
        <w:rPr>
          <w:lang w:val="en-GB"/>
        </w:rPr>
      </w:pPr>
      <w:r w:rsidRPr="00D714AC">
        <w:rPr>
          <w:lang w:val="en-GB"/>
        </w:rPr>
        <w:t>Departure m</w:t>
      </w:r>
      <w:r w:rsidR="00F6711B" w:rsidRPr="00D714AC">
        <w:rPr>
          <w:lang w:val="en-GB"/>
        </w:rPr>
        <w:t>akeup principles</w:t>
      </w:r>
    </w:p>
    <w:p w14:paraId="21CC8833" w14:textId="5B43EB80" w:rsidR="00F6711B" w:rsidRPr="00D714AC" w:rsidRDefault="00F6711B" w:rsidP="006B2A64">
      <w:pPr>
        <w:rPr>
          <w:lang w:val="en-GB"/>
        </w:rPr>
      </w:pPr>
      <w:r w:rsidRPr="00D714AC">
        <w:rPr>
          <w:lang w:val="en-GB"/>
        </w:rPr>
        <w:t>The new BHS-T1 will allow makeup of bags in two separate modes: Push and Pull (batch)</w:t>
      </w:r>
      <w:r w:rsidR="00DA38E7" w:rsidRPr="00D714AC">
        <w:rPr>
          <w:lang w:val="en-GB"/>
        </w:rPr>
        <w:t xml:space="preserve"> mode</w:t>
      </w:r>
      <w:r w:rsidRPr="00D714AC">
        <w:rPr>
          <w:lang w:val="en-GB"/>
        </w:rPr>
        <w:t>.</w:t>
      </w:r>
    </w:p>
    <w:p w14:paraId="5060602D" w14:textId="72344EE3" w:rsidR="007F2B2A" w:rsidRPr="00D714AC" w:rsidRDefault="007F2B2A" w:rsidP="006B2A64">
      <w:pPr>
        <w:rPr>
          <w:u w:val="single"/>
          <w:lang w:val="en-GB"/>
        </w:rPr>
      </w:pPr>
      <w:r w:rsidRPr="00D714AC">
        <w:rPr>
          <w:u w:val="single"/>
          <w:lang w:val="en-GB"/>
        </w:rPr>
        <w:t>Push mode</w:t>
      </w:r>
    </w:p>
    <w:p w14:paraId="6631B82D" w14:textId="77777777" w:rsidR="006B2A64" w:rsidRPr="00D714AC" w:rsidRDefault="006B2A64" w:rsidP="006B2A64">
      <w:pPr>
        <w:rPr>
          <w:lang w:val="en-GB"/>
        </w:rPr>
      </w:pPr>
      <w:r w:rsidRPr="00D714AC">
        <w:rPr>
          <w:lang w:val="en-GB"/>
        </w:rPr>
        <w:t xml:space="preserve">The current departure makeup area is filled with 87 sortation points («bins»), where bags are stored the last 2-3 hours before STD according to the push concept. </w:t>
      </w:r>
    </w:p>
    <w:p w14:paraId="3E91D954" w14:textId="630EF881" w:rsidR="00F6711B" w:rsidRPr="00D714AC" w:rsidRDefault="00F6711B" w:rsidP="006B2A64">
      <w:pPr>
        <w:rPr>
          <w:color w:val="000000"/>
          <w:lang w:val="en-GB"/>
        </w:rPr>
      </w:pPr>
      <w:r w:rsidRPr="00D714AC">
        <w:rPr>
          <w:color w:val="000000"/>
          <w:lang w:val="en-GB"/>
        </w:rPr>
        <w:lastRenderedPageBreak/>
        <w:t xml:space="preserve">When using push </w:t>
      </w:r>
      <w:r w:rsidR="00BC434B" w:rsidRPr="00D714AC">
        <w:rPr>
          <w:color w:val="000000"/>
          <w:lang w:val="en-GB"/>
        </w:rPr>
        <w:t>mode,</w:t>
      </w:r>
      <w:r w:rsidRPr="00D714AC">
        <w:rPr>
          <w:color w:val="000000"/>
          <w:lang w:val="en-GB"/>
        </w:rPr>
        <w:t xml:space="preserve"> the bags are sorted in 2 different periods. This is primarily used for flights with a small volume of bags, where the need for segregation is low and the total load time is limited (typically domestic flights):</w:t>
      </w:r>
    </w:p>
    <w:tbl>
      <w:tblPr>
        <w:tblStyle w:val="Tabellrutenett"/>
        <w:tblW w:w="0" w:type="auto"/>
        <w:tblLook w:val="04A0" w:firstRow="1" w:lastRow="0" w:firstColumn="1" w:lastColumn="0" w:noHBand="0" w:noVBand="1"/>
      </w:tblPr>
      <w:tblGrid>
        <w:gridCol w:w="840"/>
        <w:gridCol w:w="1973"/>
        <w:gridCol w:w="6203"/>
      </w:tblGrid>
      <w:tr w:rsidR="00F6711B" w:rsidRPr="00D714AC" w14:paraId="3291B12E" w14:textId="77777777" w:rsidTr="00E46F6F">
        <w:tc>
          <w:tcPr>
            <w:tcW w:w="0" w:type="auto"/>
            <w:shd w:val="clear" w:color="auto" w:fill="E6E6E6"/>
          </w:tcPr>
          <w:p w14:paraId="7C4B4C52" w14:textId="77777777" w:rsidR="00F6711B" w:rsidRPr="00D714AC" w:rsidRDefault="00F6711B" w:rsidP="00E46F6F">
            <w:pPr>
              <w:rPr>
                <w:b/>
                <w:bCs/>
                <w:sz w:val="22"/>
                <w:szCs w:val="22"/>
                <w:lang w:val="en-GB"/>
              </w:rPr>
            </w:pPr>
            <w:r w:rsidRPr="00D714AC">
              <w:rPr>
                <w:b/>
                <w:bCs/>
                <w:sz w:val="22"/>
                <w:szCs w:val="22"/>
                <w:lang w:val="en-GB"/>
              </w:rPr>
              <w:t>Period</w:t>
            </w:r>
          </w:p>
        </w:tc>
        <w:tc>
          <w:tcPr>
            <w:tcW w:w="1973" w:type="dxa"/>
            <w:shd w:val="clear" w:color="auto" w:fill="E6E6E6"/>
          </w:tcPr>
          <w:p w14:paraId="6FBBD9B3" w14:textId="77777777" w:rsidR="00F6711B" w:rsidRPr="00D714AC" w:rsidRDefault="00F6711B" w:rsidP="00E46F6F">
            <w:pPr>
              <w:rPr>
                <w:sz w:val="22"/>
                <w:szCs w:val="22"/>
                <w:lang w:val="en-GB"/>
              </w:rPr>
            </w:pPr>
            <w:r w:rsidRPr="00D714AC">
              <w:rPr>
                <w:b/>
                <w:bCs/>
                <w:sz w:val="22"/>
                <w:szCs w:val="22"/>
                <w:lang w:val="en-GB"/>
              </w:rPr>
              <w:t>Time before STD</w:t>
            </w:r>
            <w:r w:rsidRPr="00D714AC">
              <w:rPr>
                <w:b/>
                <w:bCs/>
                <w:sz w:val="22"/>
                <w:szCs w:val="22"/>
                <w:lang w:val="en-GB"/>
              </w:rPr>
              <w:br/>
            </w:r>
            <w:r w:rsidRPr="00D714AC">
              <w:rPr>
                <w:sz w:val="22"/>
                <w:szCs w:val="22"/>
                <w:lang w:val="en-GB"/>
              </w:rPr>
              <w:t>(defined per flight)</w:t>
            </w:r>
          </w:p>
        </w:tc>
        <w:tc>
          <w:tcPr>
            <w:tcW w:w="6203" w:type="dxa"/>
            <w:shd w:val="clear" w:color="auto" w:fill="E6E6E6"/>
          </w:tcPr>
          <w:p w14:paraId="149BA83C" w14:textId="77777777" w:rsidR="00F6711B" w:rsidRPr="00D714AC" w:rsidRDefault="00F6711B" w:rsidP="00E46F6F">
            <w:pPr>
              <w:rPr>
                <w:b/>
                <w:bCs/>
                <w:sz w:val="22"/>
                <w:szCs w:val="22"/>
                <w:lang w:val="en-GB"/>
              </w:rPr>
            </w:pPr>
            <w:r w:rsidRPr="00D714AC">
              <w:rPr>
                <w:b/>
                <w:bCs/>
                <w:sz w:val="22"/>
                <w:szCs w:val="22"/>
                <w:lang w:val="en-GB"/>
              </w:rPr>
              <w:t>Description</w:t>
            </w:r>
          </w:p>
        </w:tc>
      </w:tr>
      <w:tr w:rsidR="00F6711B" w:rsidRPr="005F5CDF" w14:paraId="5AC3A8EA" w14:textId="77777777" w:rsidTr="00E46F6F">
        <w:tc>
          <w:tcPr>
            <w:tcW w:w="0" w:type="auto"/>
          </w:tcPr>
          <w:p w14:paraId="1A471212" w14:textId="77777777" w:rsidR="00F6711B" w:rsidRPr="00D714AC" w:rsidRDefault="00F6711B" w:rsidP="00E46F6F">
            <w:pPr>
              <w:rPr>
                <w:b/>
                <w:bCs/>
                <w:sz w:val="22"/>
                <w:szCs w:val="22"/>
                <w:lang w:val="en-GB"/>
              </w:rPr>
            </w:pPr>
            <w:r w:rsidRPr="00D714AC">
              <w:rPr>
                <w:b/>
                <w:bCs/>
                <w:sz w:val="22"/>
                <w:szCs w:val="22"/>
                <w:lang w:val="en-GB"/>
              </w:rPr>
              <w:t>Early</w:t>
            </w:r>
          </w:p>
        </w:tc>
        <w:tc>
          <w:tcPr>
            <w:tcW w:w="1973" w:type="dxa"/>
          </w:tcPr>
          <w:p w14:paraId="338D06A5" w14:textId="77777777" w:rsidR="00F6711B" w:rsidRPr="00D714AC" w:rsidRDefault="00F6711B" w:rsidP="00E46F6F">
            <w:pPr>
              <w:rPr>
                <w:sz w:val="22"/>
                <w:szCs w:val="22"/>
                <w:lang w:val="en-GB"/>
              </w:rPr>
            </w:pPr>
            <w:r w:rsidRPr="00D714AC">
              <w:rPr>
                <w:sz w:val="22"/>
                <w:szCs w:val="22"/>
                <w:lang w:val="en-GB"/>
              </w:rPr>
              <w:t xml:space="preserve">Until 15-20 min </w:t>
            </w:r>
          </w:p>
        </w:tc>
        <w:tc>
          <w:tcPr>
            <w:tcW w:w="6203" w:type="dxa"/>
          </w:tcPr>
          <w:p w14:paraId="1ABCDEFF" w14:textId="3CC86B7B" w:rsidR="00F6711B" w:rsidRPr="00D714AC" w:rsidRDefault="00F6711B" w:rsidP="00E46F6F">
            <w:pPr>
              <w:rPr>
                <w:sz w:val="22"/>
                <w:szCs w:val="22"/>
                <w:lang w:val="en-GB"/>
              </w:rPr>
            </w:pPr>
            <w:r w:rsidRPr="00D714AC">
              <w:rPr>
                <w:sz w:val="22"/>
                <w:szCs w:val="22"/>
                <w:lang w:val="en-GB"/>
              </w:rPr>
              <w:t>BHS delivers bag continuously as they are available, using a few makeup positions for segregation (e.g. by using carousel, bin, lateral or speed-loader).</w:t>
            </w:r>
          </w:p>
        </w:tc>
      </w:tr>
      <w:tr w:rsidR="00F6711B" w:rsidRPr="005F5CDF" w14:paraId="450F1883" w14:textId="77777777" w:rsidTr="00E46F6F">
        <w:tc>
          <w:tcPr>
            <w:tcW w:w="0" w:type="auto"/>
          </w:tcPr>
          <w:p w14:paraId="1F33EF67" w14:textId="77777777" w:rsidR="00F6711B" w:rsidRPr="00D714AC" w:rsidRDefault="00F6711B" w:rsidP="00E46F6F">
            <w:pPr>
              <w:rPr>
                <w:b/>
                <w:bCs/>
                <w:sz w:val="22"/>
                <w:szCs w:val="22"/>
                <w:lang w:val="en-GB"/>
              </w:rPr>
            </w:pPr>
            <w:r w:rsidRPr="00D714AC">
              <w:rPr>
                <w:b/>
                <w:bCs/>
                <w:sz w:val="22"/>
                <w:szCs w:val="22"/>
                <w:lang w:val="en-GB"/>
              </w:rPr>
              <w:t>Dump</w:t>
            </w:r>
          </w:p>
        </w:tc>
        <w:tc>
          <w:tcPr>
            <w:tcW w:w="1973" w:type="dxa"/>
          </w:tcPr>
          <w:p w14:paraId="26740674" w14:textId="3DA1720F" w:rsidR="00F6711B" w:rsidRPr="00D714AC" w:rsidRDefault="00F6711B" w:rsidP="00E46F6F">
            <w:pPr>
              <w:rPr>
                <w:sz w:val="22"/>
                <w:szCs w:val="22"/>
                <w:lang w:val="en-GB"/>
              </w:rPr>
            </w:pPr>
            <w:r w:rsidRPr="00D714AC">
              <w:rPr>
                <w:sz w:val="22"/>
                <w:szCs w:val="22"/>
                <w:lang w:val="en-GB"/>
              </w:rPr>
              <w:t xml:space="preserve">Approx. </w:t>
            </w:r>
            <w:r w:rsidR="00DA38E7" w:rsidRPr="00D714AC">
              <w:rPr>
                <w:sz w:val="22"/>
                <w:szCs w:val="22"/>
                <w:lang w:val="en-GB"/>
              </w:rPr>
              <w:t>0</w:t>
            </w:r>
            <w:r w:rsidRPr="00D714AC">
              <w:rPr>
                <w:sz w:val="22"/>
                <w:szCs w:val="22"/>
                <w:lang w:val="en-GB"/>
              </w:rPr>
              <w:t>-</w:t>
            </w:r>
            <w:r w:rsidR="00DA38E7" w:rsidRPr="00D714AC">
              <w:rPr>
                <w:sz w:val="22"/>
                <w:szCs w:val="22"/>
                <w:lang w:val="en-GB"/>
              </w:rPr>
              <w:t>2</w:t>
            </w:r>
            <w:r w:rsidRPr="00D714AC">
              <w:rPr>
                <w:sz w:val="22"/>
                <w:szCs w:val="22"/>
                <w:lang w:val="en-GB"/>
              </w:rPr>
              <w:t>0 min</w:t>
            </w:r>
          </w:p>
        </w:tc>
        <w:tc>
          <w:tcPr>
            <w:tcW w:w="6203" w:type="dxa"/>
          </w:tcPr>
          <w:p w14:paraId="4C286748" w14:textId="77777777" w:rsidR="00F6711B" w:rsidRPr="00D714AC" w:rsidRDefault="00F6711B" w:rsidP="00E46F6F">
            <w:pPr>
              <w:rPr>
                <w:sz w:val="22"/>
                <w:szCs w:val="22"/>
                <w:lang w:val="en-GB"/>
              </w:rPr>
            </w:pPr>
            <w:r w:rsidRPr="00D714AC">
              <w:rPr>
                <w:sz w:val="22"/>
                <w:szCs w:val="22"/>
                <w:lang w:val="en-GB"/>
              </w:rPr>
              <w:t>BHS delivers bag to a common pickup position, where handler evaluates if bag may reach the flight or not</w:t>
            </w:r>
          </w:p>
        </w:tc>
      </w:tr>
    </w:tbl>
    <w:p w14:paraId="6F2C2DE2" w14:textId="2E00E230" w:rsidR="00F6711B" w:rsidRPr="00D714AC" w:rsidRDefault="00F6711B" w:rsidP="00F6711B">
      <w:pPr>
        <w:pStyle w:val="Bildetekst"/>
        <w:rPr>
          <w:lang w:val="en-GB"/>
        </w:rPr>
      </w:pPr>
      <w:r w:rsidRPr="00D714AC">
        <w:rPr>
          <w:lang w:val="en-GB"/>
        </w:rPr>
        <w:t xml:space="preserve">Table </w:t>
      </w:r>
      <w:r w:rsidRPr="00D714AC">
        <w:rPr>
          <w:noProof/>
          <w:lang w:val="en-GB"/>
        </w:rPr>
        <w:fldChar w:fldCharType="begin"/>
      </w:r>
      <w:r w:rsidRPr="00D714AC">
        <w:rPr>
          <w:noProof/>
          <w:lang w:val="en-GB"/>
        </w:rPr>
        <w:instrText xml:space="preserve"> SEQ Tabell \* ARABIC </w:instrText>
      </w:r>
      <w:r w:rsidRPr="00D714AC">
        <w:rPr>
          <w:noProof/>
          <w:lang w:val="en-GB"/>
        </w:rPr>
        <w:fldChar w:fldCharType="separate"/>
      </w:r>
      <w:r w:rsidR="001A5703">
        <w:rPr>
          <w:noProof/>
          <w:lang w:val="en-GB"/>
        </w:rPr>
        <w:t>2</w:t>
      </w:r>
      <w:r w:rsidRPr="00D714AC">
        <w:rPr>
          <w:noProof/>
          <w:lang w:val="en-GB"/>
        </w:rPr>
        <w:fldChar w:fldCharType="end"/>
      </w:r>
      <w:r w:rsidRPr="00D714AC">
        <w:rPr>
          <w:noProof/>
          <w:lang w:val="en-GB"/>
        </w:rPr>
        <w:t>:</w:t>
      </w:r>
      <w:r w:rsidRPr="00D714AC">
        <w:rPr>
          <w:lang w:val="en-GB"/>
        </w:rPr>
        <w:t xml:space="preserve"> Period for push makeup</w:t>
      </w:r>
      <w:r w:rsidRPr="00D714AC">
        <w:rPr>
          <w:lang w:val="en-GB"/>
        </w:rPr>
        <w:br/>
      </w:r>
    </w:p>
    <w:p w14:paraId="2BF246EB" w14:textId="3756F94A" w:rsidR="007F2B2A" w:rsidRPr="009515DF" w:rsidRDefault="00BC434B" w:rsidP="009515DF">
      <w:pPr>
        <w:rPr>
          <w:b/>
          <w:bCs/>
          <w:iCs/>
          <w:color w:val="548DD4" w:themeColor="text2" w:themeTint="99"/>
          <w:sz w:val="16"/>
          <w:szCs w:val="16"/>
          <w:lang w:val="en-GB"/>
        </w:rPr>
      </w:pPr>
      <w:r w:rsidRPr="00D714AC">
        <w:rPr>
          <w:color w:val="000000"/>
          <w:lang w:val="en-GB"/>
        </w:rPr>
        <w:t xml:space="preserve">The figure below illustrates push mode where bags are sorted in parallel during the </w:t>
      </w:r>
      <w:r w:rsidR="007F2B2A" w:rsidRPr="00D714AC">
        <w:rPr>
          <w:color w:val="000000"/>
          <w:lang w:val="en-GB"/>
        </w:rPr>
        <w:t>Early</w:t>
      </w:r>
      <w:r w:rsidRPr="00D714AC">
        <w:rPr>
          <w:color w:val="000000"/>
          <w:lang w:val="en-GB"/>
        </w:rPr>
        <w:t xml:space="preserve"> period and finally managed in the Dump period:</w:t>
      </w:r>
      <w:r w:rsidR="007F2B2A" w:rsidRPr="00D714AC">
        <w:rPr>
          <w:color w:val="000000"/>
          <w:lang w:val="en-GB"/>
        </w:rPr>
        <w:br/>
      </w:r>
      <w:r w:rsidRPr="00D714AC">
        <w:rPr>
          <w:color w:val="000000"/>
          <w:lang w:val="en-GB"/>
        </w:rPr>
        <w:br/>
      </w:r>
      <w:r w:rsidRPr="00D714AC">
        <w:rPr>
          <w:noProof/>
          <w:lang w:val="en-GB"/>
        </w:rPr>
        <w:drawing>
          <wp:inline distT="0" distB="0" distL="0" distR="0" wp14:anchorId="4D7C1674" wp14:editId="005A1649">
            <wp:extent cx="3604334" cy="2188716"/>
            <wp:effectExtent l="0" t="0" r="2540" b="0"/>
            <wp:docPr id="35" name="Bilde 3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9427" cy="2210026"/>
                    </a:xfrm>
                    <a:prstGeom prst="rect">
                      <a:avLst/>
                    </a:prstGeom>
                  </pic:spPr>
                </pic:pic>
              </a:graphicData>
            </a:graphic>
          </wp:inline>
        </w:drawing>
      </w:r>
      <w:r w:rsidR="009515DF">
        <w:rPr>
          <w:color w:val="000000"/>
          <w:lang w:val="en-GB"/>
        </w:rPr>
        <w:br/>
      </w:r>
      <w:r w:rsidR="007F2B2A" w:rsidRPr="009515DF">
        <w:rPr>
          <w:b/>
          <w:bCs/>
          <w:iCs/>
          <w:color w:val="548DD4" w:themeColor="text2" w:themeTint="99"/>
          <w:sz w:val="16"/>
          <w:szCs w:val="16"/>
          <w:lang w:val="en-GB"/>
        </w:rPr>
        <w:t xml:space="preserve">Figure </w:t>
      </w:r>
      <w:r w:rsidR="007F2B2A" w:rsidRPr="009515DF">
        <w:rPr>
          <w:b/>
          <w:bCs/>
          <w:iCs/>
          <w:color w:val="548DD4" w:themeColor="text2" w:themeTint="99"/>
          <w:sz w:val="16"/>
          <w:szCs w:val="16"/>
          <w:lang w:val="en-GB"/>
        </w:rPr>
        <w:fldChar w:fldCharType="begin"/>
      </w:r>
      <w:r w:rsidR="007F2B2A" w:rsidRPr="009515DF">
        <w:rPr>
          <w:b/>
          <w:bCs/>
          <w:iCs/>
          <w:color w:val="548DD4" w:themeColor="text2" w:themeTint="99"/>
          <w:sz w:val="16"/>
          <w:szCs w:val="16"/>
          <w:lang w:val="en-GB"/>
        </w:rPr>
        <w:instrText xml:space="preserve"> SEQ Figur \* ARABIC </w:instrText>
      </w:r>
      <w:r w:rsidR="007F2B2A" w:rsidRPr="009515DF">
        <w:rPr>
          <w:b/>
          <w:bCs/>
          <w:iCs/>
          <w:color w:val="548DD4" w:themeColor="text2" w:themeTint="99"/>
          <w:sz w:val="16"/>
          <w:szCs w:val="16"/>
          <w:lang w:val="en-GB"/>
        </w:rPr>
        <w:fldChar w:fldCharType="separate"/>
      </w:r>
      <w:r w:rsidR="001A5703">
        <w:rPr>
          <w:b/>
          <w:bCs/>
          <w:iCs/>
          <w:noProof/>
          <w:color w:val="548DD4" w:themeColor="text2" w:themeTint="99"/>
          <w:sz w:val="16"/>
          <w:szCs w:val="16"/>
          <w:lang w:val="en-GB"/>
        </w:rPr>
        <w:t>12</w:t>
      </w:r>
      <w:r w:rsidR="007F2B2A" w:rsidRPr="009515DF">
        <w:rPr>
          <w:b/>
          <w:bCs/>
          <w:iCs/>
          <w:color w:val="548DD4" w:themeColor="text2" w:themeTint="99"/>
          <w:sz w:val="16"/>
          <w:szCs w:val="16"/>
          <w:lang w:val="en-GB"/>
        </w:rPr>
        <w:fldChar w:fldCharType="end"/>
      </w:r>
      <w:r w:rsidR="007F2B2A" w:rsidRPr="009515DF">
        <w:rPr>
          <w:b/>
          <w:bCs/>
          <w:iCs/>
          <w:color w:val="548DD4" w:themeColor="text2" w:themeTint="99"/>
          <w:sz w:val="16"/>
          <w:szCs w:val="16"/>
          <w:lang w:val="en-GB"/>
        </w:rPr>
        <w:t xml:space="preserve"> Makeup periods with push makeup</w:t>
      </w:r>
    </w:p>
    <w:p w14:paraId="08CCC499" w14:textId="77777777" w:rsidR="006B2A64" w:rsidRPr="00D714AC" w:rsidRDefault="006B2A64" w:rsidP="006B2A64">
      <w:pPr>
        <w:rPr>
          <w:lang w:val="en-GB"/>
        </w:rPr>
      </w:pPr>
    </w:p>
    <w:p w14:paraId="3701C20F" w14:textId="06793008" w:rsidR="007F2B2A" w:rsidRPr="00D714AC" w:rsidRDefault="007F2B2A" w:rsidP="006B2A64">
      <w:pPr>
        <w:rPr>
          <w:u w:val="single"/>
          <w:lang w:val="en-GB"/>
        </w:rPr>
      </w:pPr>
      <w:r w:rsidRPr="00D714AC">
        <w:rPr>
          <w:u w:val="single"/>
          <w:lang w:val="en-GB"/>
        </w:rPr>
        <w:t>Pull (batch) mode</w:t>
      </w:r>
    </w:p>
    <w:p w14:paraId="14392C63" w14:textId="447CBB3C" w:rsidR="006B2A64" w:rsidRPr="00D714AC" w:rsidRDefault="006B2A64" w:rsidP="006B2A64">
      <w:pPr>
        <w:rPr>
          <w:lang w:val="en-GB"/>
        </w:rPr>
      </w:pPr>
      <w:r w:rsidRPr="00D714AC">
        <w:rPr>
          <w:lang w:val="en-GB"/>
        </w:rPr>
        <w:t xml:space="preserve">The new BHS system will support the batch (pull) concept which will significantly reduce the number of makeup positions as compared to the current situation. </w:t>
      </w:r>
    </w:p>
    <w:p w14:paraId="0CE91E35" w14:textId="479F13D3" w:rsidR="00F6711B" w:rsidRPr="00D714AC" w:rsidRDefault="00F6711B" w:rsidP="006B2A64">
      <w:pPr>
        <w:rPr>
          <w:lang w:val="en-GB"/>
        </w:rPr>
      </w:pPr>
      <w:r w:rsidRPr="00D714AC">
        <w:rPr>
          <w:lang w:val="en-GB"/>
        </w:rPr>
        <w:t>When using pull (batch) mode</w:t>
      </w:r>
      <w:r w:rsidR="00BC434B" w:rsidRPr="00D714AC">
        <w:rPr>
          <w:lang w:val="en-GB"/>
        </w:rPr>
        <w:t>,</w:t>
      </w:r>
      <w:r w:rsidRPr="00D714AC">
        <w:rPr>
          <w:lang w:val="en-GB"/>
        </w:rPr>
        <w:t xml:space="preserve"> the bags are sorted in 3 different periods. This is primarily used for flights with a high volume of bags, where the need for segregation is present and the total load time is high (typically international flights):</w:t>
      </w:r>
    </w:p>
    <w:tbl>
      <w:tblPr>
        <w:tblStyle w:val="Tabellrutenett"/>
        <w:tblW w:w="0" w:type="auto"/>
        <w:tblLook w:val="04A0" w:firstRow="1" w:lastRow="0" w:firstColumn="1" w:lastColumn="0" w:noHBand="0" w:noVBand="1"/>
      </w:tblPr>
      <w:tblGrid>
        <w:gridCol w:w="840"/>
        <w:gridCol w:w="1973"/>
        <w:gridCol w:w="6203"/>
      </w:tblGrid>
      <w:tr w:rsidR="00F6711B" w:rsidRPr="00D714AC" w14:paraId="344102C4" w14:textId="77777777" w:rsidTr="00E46F6F">
        <w:tc>
          <w:tcPr>
            <w:tcW w:w="0" w:type="auto"/>
            <w:shd w:val="clear" w:color="auto" w:fill="E6E6E6"/>
          </w:tcPr>
          <w:p w14:paraId="66388854" w14:textId="77777777" w:rsidR="00F6711B" w:rsidRPr="00D714AC" w:rsidRDefault="00F6711B" w:rsidP="00E46F6F">
            <w:pPr>
              <w:rPr>
                <w:b/>
                <w:bCs/>
                <w:sz w:val="22"/>
                <w:szCs w:val="22"/>
                <w:lang w:val="en-GB"/>
              </w:rPr>
            </w:pPr>
            <w:r w:rsidRPr="00D714AC">
              <w:rPr>
                <w:b/>
                <w:bCs/>
                <w:sz w:val="22"/>
                <w:szCs w:val="22"/>
                <w:lang w:val="en-GB"/>
              </w:rPr>
              <w:t>Period</w:t>
            </w:r>
          </w:p>
        </w:tc>
        <w:tc>
          <w:tcPr>
            <w:tcW w:w="1993" w:type="dxa"/>
            <w:shd w:val="clear" w:color="auto" w:fill="E6E6E6"/>
          </w:tcPr>
          <w:p w14:paraId="21D2FDBF" w14:textId="77777777" w:rsidR="00F6711B" w:rsidRPr="00D714AC" w:rsidRDefault="00F6711B" w:rsidP="00E46F6F">
            <w:pPr>
              <w:rPr>
                <w:sz w:val="22"/>
                <w:szCs w:val="22"/>
                <w:lang w:val="en-GB"/>
              </w:rPr>
            </w:pPr>
            <w:r w:rsidRPr="00D714AC">
              <w:rPr>
                <w:b/>
                <w:bCs/>
                <w:sz w:val="22"/>
                <w:szCs w:val="22"/>
                <w:lang w:val="en-GB"/>
              </w:rPr>
              <w:t>Time before STD</w:t>
            </w:r>
            <w:r w:rsidRPr="00D714AC">
              <w:rPr>
                <w:b/>
                <w:bCs/>
                <w:sz w:val="22"/>
                <w:szCs w:val="22"/>
                <w:lang w:val="en-GB"/>
              </w:rPr>
              <w:br/>
            </w:r>
            <w:r w:rsidRPr="00D714AC">
              <w:rPr>
                <w:sz w:val="22"/>
                <w:szCs w:val="22"/>
                <w:lang w:val="en-GB"/>
              </w:rPr>
              <w:t>(defined per flight)</w:t>
            </w:r>
          </w:p>
        </w:tc>
        <w:tc>
          <w:tcPr>
            <w:tcW w:w="6299" w:type="dxa"/>
            <w:shd w:val="clear" w:color="auto" w:fill="E6E6E6"/>
          </w:tcPr>
          <w:p w14:paraId="365D4C33" w14:textId="77777777" w:rsidR="00F6711B" w:rsidRPr="00D714AC" w:rsidRDefault="00F6711B" w:rsidP="00E46F6F">
            <w:pPr>
              <w:rPr>
                <w:b/>
                <w:bCs/>
                <w:sz w:val="22"/>
                <w:szCs w:val="22"/>
                <w:lang w:val="en-GB"/>
              </w:rPr>
            </w:pPr>
            <w:r w:rsidRPr="00D714AC">
              <w:rPr>
                <w:b/>
                <w:bCs/>
                <w:sz w:val="22"/>
                <w:szCs w:val="22"/>
                <w:lang w:val="en-GB"/>
              </w:rPr>
              <w:t>Description</w:t>
            </w:r>
          </w:p>
        </w:tc>
      </w:tr>
      <w:tr w:rsidR="00F6711B" w:rsidRPr="005F5CDF" w14:paraId="1DEDA635" w14:textId="77777777" w:rsidTr="00E46F6F">
        <w:tc>
          <w:tcPr>
            <w:tcW w:w="0" w:type="auto"/>
          </w:tcPr>
          <w:p w14:paraId="3D13E28F" w14:textId="77777777" w:rsidR="00F6711B" w:rsidRPr="00D714AC" w:rsidRDefault="00F6711B" w:rsidP="00E46F6F">
            <w:pPr>
              <w:rPr>
                <w:b/>
                <w:bCs/>
                <w:sz w:val="22"/>
                <w:szCs w:val="22"/>
                <w:lang w:val="en-GB"/>
              </w:rPr>
            </w:pPr>
            <w:r w:rsidRPr="00D714AC">
              <w:rPr>
                <w:b/>
                <w:bCs/>
                <w:sz w:val="22"/>
                <w:szCs w:val="22"/>
                <w:lang w:val="en-GB"/>
              </w:rPr>
              <w:t>Early</w:t>
            </w:r>
          </w:p>
        </w:tc>
        <w:tc>
          <w:tcPr>
            <w:tcW w:w="1993" w:type="dxa"/>
          </w:tcPr>
          <w:p w14:paraId="3EE75B1F" w14:textId="77777777" w:rsidR="00F6711B" w:rsidRPr="00D714AC" w:rsidRDefault="00F6711B" w:rsidP="00E46F6F">
            <w:pPr>
              <w:rPr>
                <w:sz w:val="22"/>
                <w:szCs w:val="22"/>
                <w:lang w:val="en-GB"/>
              </w:rPr>
            </w:pPr>
            <w:r w:rsidRPr="00D714AC">
              <w:rPr>
                <w:sz w:val="22"/>
                <w:szCs w:val="22"/>
                <w:lang w:val="en-GB"/>
              </w:rPr>
              <w:t xml:space="preserve">Until approx. 60 min </w:t>
            </w:r>
          </w:p>
        </w:tc>
        <w:tc>
          <w:tcPr>
            <w:tcW w:w="6299" w:type="dxa"/>
          </w:tcPr>
          <w:p w14:paraId="4C9F7F90" w14:textId="77777777" w:rsidR="00F6711B" w:rsidRPr="00D714AC" w:rsidRDefault="00F6711B" w:rsidP="00E46F6F">
            <w:pPr>
              <w:rPr>
                <w:sz w:val="22"/>
                <w:szCs w:val="22"/>
                <w:lang w:val="en-GB"/>
              </w:rPr>
            </w:pPr>
            <w:r w:rsidRPr="00D714AC">
              <w:rPr>
                <w:sz w:val="22"/>
                <w:szCs w:val="22"/>
                <w:lang w:val="en-GB"/>
              </w:rPr>
              <w:t>Handler plans and orders sequential sorting to sorting point (e.g. using a speed-loader)</w:t>
            </w:r>
          </w:p>
        </w:tc>
      </w:tr>
      <w:tr w:rsidR="00F6711B" w:rsidRPr="005F5CDF" w14:paraId="4B9AE73A" w14:textId="77777777" w:rsidTr="00E46F6F">
        <w:tc>
          <w:tcPr>
            <w:tcW w:w="0" w:type="auto"/>
          </w:tcPr>
          <w:p w14:paraId="410E1280" w14:textId="77777777" w:rsidR="00F6711B" w:rsidRPr="00D714AC" w:rsidRDefault="00F6711B" w:rsidP="00E46F6F">
            <w:pPr>
              <w:rPr>
                <w:b/>
                <w:bCs/>
                <w:sz w:val="22"/>
                <w:szCs w:val="22"/>
                <w:lang w:val="en-GB"/>
              </w:rPr>
            </w:pPr>
            <w:r w:rsidRPr="00D714AC">
              <w:rPr>
                <w:b/>
                <w:bCs/>
                <w:sz w:val="22"/>
                <w:szCs w:val="22"/>
                <w:lang w:val="en-GB"/>
              </w:rPr>
              <w:t>Late</w:t>
            </w:r>
          </w:p>
        </w:tc>
        <w:tc>
          <w:tcPr>
            <w:tcW w:w="1993" w:type="dxa"/>
          </w:tcPr>
          <w:p w14:paraId="53E88AC5" w14:textId="77777777" w:rsidR="00F6711B" w:rsidRPr="00D714AC" w:rsidRDefault="00F6711B" w:rsidP="00E46F6F">
            <w:pPr>
              <w:rPr>
                <w:sz w:val="22"/>
                <w:szCs w:val="22"/>
                <w:lang w:val="en-GB"/>
              </w:rPr>
            </w:pPr>
            <w:r w:rsidRPr="00D714AC">
              <w:rPr>
                <w:sz w:val="22"/>
                <w:szCs w:val="22"/>
                <w:lang w:val="en-GB"/>
              </w:rPr>
              <w:t>Approx. 30-60 min</w:t>
            </w:r>
          </w:p>
        </w:tc>
        <w:tc>
          <w:tcPr>
            <w:tcW w:w="6299" w:type="dxa"/>
          </w:tcPr>
          <w:p w14:paraId="1B209257" w14:textId="77777777" w:rsidR="00F6711B" w:rsidRPr="00D714AC" w:rsidRDefault="00F6711B" w:rsidP="00E46F6F">
            <w:pPr>
              <w:rPr>
                <w:sz w:val="22"/>
                <w:szCs w:val="22"/>
                <w:lang w:val="en-GB"/>
              </w:rPr>
            </w:pPr>
            <w:r w:rsidRPr="00D714AC">
              <w:rPr>
                <w:sz w:val="22"/>
                <w:szCs w:val="22"/>
                <w:lang w:val="en-GB"/>
              </w:rPr>
              <w:t>BHS delivers bag continuously as they are available, using multiple makeup positions for segregation (e.g. by using carousel, bin, lateral or speed-loader).</w:t>
            </w:r>
          </w:p>
        </w:tc>
      </w:tr>
      <w:tr w:rsidR="00F6711B" w:rsidRPr="005F5CDF" w14:paraId="20733325" w14:textId="77777777" w:rsidTr="00E46F6F">
        <w:tc>
          <w:tcPr>
            <w:tcW w:w="0" w:type="auto"/>
          </w:tcPr>
          <w:p w14:paraId="10A56AD3" w14:textId="77777777" w:rsidR="00F6711B" w:rsidRPr="00D714AC" w:rsidRDefault="00F6711B" w:rsidP="00E46F6F">
            <w:pPr>
              <w:rPr>
                <w:b/>
                <w:bCs/>
                <w:sz w:val="22"/>
                <w:szCs w:val="22"/>
                <w:lang w:val="en-GB"/>
              </w:rPr>
            </w:pPr>
            <w:r w:rsidRPr="00D714AC">
              <w:rPr>
                <w:b/>
                <w:bCs/>
                <w:sz w:val="22"/>
                <w:szCs w:val="22"/>
                <w:lang w:val="en-GB"/>
              </w:rPr>
              <w:lastRenderedPageBreak/>
              <w:t>Dump</w:t>
            </w:r>
          </w:p>
        </w:tc>
        <w:tc>
          <w:tcPr>
            <w:tcW w:w="1993" w:type="dxa"/>
          </w:tcPr>
          <w:p w14:paraId="34FFD075" w14:textId="77777777" w:rsidR="00F6711B" w:rsidRPr="00D714AC" w:rsidRDefault="00F6711B" w:rsidP="00E46F6F">
            <w:pPr>
              <w:rPr>
                <w:sz w:val="22"/>
                <w:szCs w:val="22"/>
                <w:lang w:val="en-GB"/>
              </w:rPr>
            </w:pPr>
            <w:r w:rsidRPr="00D714AC">
              <w:rPr>
                <w:sz w:val="22"/>
                <w:szCs w:val="22"/>
                <w:lang w:val="en-GB"/>
              </w:rPr>
              <w:t>Approx. 0-30 min</w:t>
            </w:r>
          </w:p>
        </w:tc>
        <w:tc>
          <w:tcPr>
            <w:tcW w:w="6299" w:type="dxa"/>
          </w:tcPr>
          <w:p w14:paraId="54ECEDFF" w14:textId="77777777" w:rsidR="00F6711B" w:rsidRPr="00D714AC" w:rsidRDefault="00F6711B" w:rsidP="00E46F6F">
            <w:pPr>
              <w:rPr>
                <w:sz w:val="22"/>
                <w:szCs w:val="22"/>
                <w:lang w:val="en-GB"/>
              </w:rPr>
            </w:pPr>
            <w:r w:rsidRPr="00D714AC">
              <w:rPr>
                <w:sz w:val="22"/>
                <w:szCs w:val="22"/>
                <w:lang w:val="en-GB"/>
              </w:rPr>
              <w:t>BHS delivers bag to a common pickup position, where handler evaluates if bag may reach the flight or not</w:t>
            </w:r>
          </w:p>
        </w:tc>
      </w:tr>
    </w:tbl>
    <w:p w14:paraId="7E7DCE4E" w14:textId="22729DAC" w:rsidR="00F6711B" w:rsidRPr="00D714AC" w:rsidRDefault="00F6711B" w:rsidP="00F6711B">
      <w:pPr>
        <w:pStyle w:val="Bildetekst"/>
        <w:rPr>
          <w:lang w:val="en-GB"/>
        </w:rPr>
      </w:pPr>
      <w:r w:rsidRPr="00D714AC">
        <w:rPr>
          <w:lang w:val="en-GB"/>
        </w:rPr>
        <w:t xml:space="preserve">Table </w:t>
      </w:r>
      <w:r w:rsidRPr="00D714AC">
        <w:rPr>
          <w:noProof/>
          <w:lang w:val="en-GB"/>
        </w:rPr>
        <w:fldChar w:fldCharType="begin"/>
      </w:r>
      <w:r w:rsidRPr="00D714AC">
        <w:rPr>
          <w:noProof/>
          <w:lang w:val="en-GB"/>
        </w:rPr>
        <w:instrText xml:space="preserve"> SEQ Tabell \* ARABIC </w:instrText>
      </w:r>
      <w:r w:rsidRPr="00D714AC">
        <w:rPr>
          <w:noProof/>
          <w:lang w:val="en-GB"/>
        </w:rPr>
        <w:fldChar w:fldCharType="separate"/>
      </w:r>
      <w:r w:rsidR="001A5703">
        <w:rPr>
          <w:noProof/>
          <w:lang w:val="en-GB"/>
        </w:rPr>
        <w:t>3</w:t>
      </w:r>
      <w:r w:rsidRPr="00D714AC">
        <w:rPr>
          <w:noProof/>
          <w:lang w:val="en-GB"/>
        </w:rPr>
        <w:fldChar w:fldCharType="end"/>
      </w:r>
      <w:r w:rsidRPr="00D714AC">
        <w:rPr>
          <w:noProof/>
          <w:lang w:val="en-GB"/>
        </w:rPr>
        <w:t>:</w:t>
      </w:r>
      <w:r w:rsidRPr="00D714AC">
        <w:rPr>
          <w:lang w:val="en-GB"/>
        </w:rPr>
        <w:t xml:space="preserve"> </w:t>
      </w:r>
      <w:r w:rsidR="007F2B2A" w:rsidRPr="00D714AC">
        <w:rPr>
          <w:lang w:val="en-GB"/>
        </w:rPr>
        <w:t>Makeup p</w:t>
      </w:r>
      <w:r w:rsidRPr="00D714AC">
        <w:rPr>
          <w:lang w:val="en-GB"/>
        </w:rPr>
        <w:t>eriod</w:t>
      </w:r>
      <w:r w:rsidR="007F2B2A" w:rsidRPr="00D714AC">
        <w:rPr>
          <w:lang w:val="en-GB"/>
        </w:rPr>
        <w:t>s</w:t>
      </w:r>
      <w:r w:rsidRPr="00D714AC">
        <w:rPr>
          <w:lang w:val="en-GB"/>
        </w:rPr>
        <w:t xml:space="preserve"> for </w:t>
      </w:r>
      <w:r w:rsidR="007F2B2A" w:rsidRPr="00D714AC">
        <w:rPr>
          <w:lang w:val="en-GB"/>
        </w:rPr>
        <w:t>push</w:t>
      </w:r>
      <w:r w:rsidRPr="00D714AC">
        <w:rPr>
          <w:lang w:val="en-GB"/>
        </w:rPr>
        <w:t xml:space="preserve"> makeup</w:t>
      </w:r>
    </w:p>
    <w:p w14:paraId="3B608B8F" w14:textId="77777777" w:rsidR="00F6711B" w:rsidRPr="00D714AC" w:rsidRDefault="00F6711B" w:rsidP="00F6711B">
      <w:pPr>
        <w:spacing w:before="100" w:beforeAutospacing="1" w:after="100" w:afterAutospacing="1"/>
        <w:rPr>
          <w:color w:val="000000"/>
          <w:lang w:val="en-GB"/>
        </w:rPr>
      </w:pPr>
      <w:r w:rsidRPr="00D714AC">
        <w:rPr>
          <w:color w:val="000000"/>
          <w:lang w:val="en-GB"/>
        </w:rPr>
        <w:t>The figure below illustrates pull (batch) mode where bags are sorted sequentially during the Early period, then sorted in parallel during the Late period and finally managed in the Dump period:</w:t>
      </w:r>
      <w:r w:rsidRPr="00D714AC">
        <w:rPr>
          <w:color w:val="000000"/>
          <w:lang w:val="en-GB"/>
        </w:rPr>
        <w:br/>
      </w:r>
    </w:p>
    <w:p w14:paraId="01D6C54B" w14:textId="77777777" w:rsidR="00F6711B" w:rsidRPr="00D714AC" w:rsidRDefault="00F6711B" w:rsidP="00F6711B">
      <w:pPr>
        <w:rPr>
          <w:lang w:val="en-GB"/>
        </w:rPr>
      </w:pPr>
      <w:r w:rsidRPr="00D714AC">
        <w:rPr>
          <w:noProof/>
          <w:lang w:val="en-GB"/>
        </w:rPr>
        <w:drawing>
          <wp:inline distT="0" distB="0" distL="0" distR="0" wp14:anchorId="3934C07E" wp14:editId="37C9849B">
            <wp:extent cx="5254476" cy="2405921"/>
            <wp:effectExtent l="0" t="0" r="3810" b="0"/>
            <wp:docPr id="34" name="Bilde 47" descr="Et bilde som inneholder skjermbilde&#10;&#10;Automatisk generert beskrivelse">
              <a:extLst xmlns:a="http://schemas.openxmlformats.org/drawingml/2006/main">
                <a:ext uri="{FF2B5EF4-FFF2-40B4-BE49-F238E27FC236}">
                  <a16:creationId xmlns:a16="http://schemas.microsoft.com/office/drawing/2014/main" id="{22175AC5-36D1-144E-A26C-0DB66B2AE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7">
                      <a:extLst>
                        <a:ext uri="{FF2B5EF4-FFF2-40B4-BE49-F238E27FC236}">
                          <a16:creationId xmlns:a16="http://schemas.microsoft.com/office/drawing/2014/main" id="{22175AC5-36D1-144E-A26C-0DB66B2AE9E0}"/>
                        </a:ext>
                      </a:extLst>
                    </pic:cNvPr>
                    <pic:cNvPicPr>
                      <a:picLocks noChangeAspect="1"/>
                    </pic:cNvPicPr>
                  </pic:nvPicPr>
                  <pic:blipFill>
                    <a:blip r:embed="rId27"/>
                    <a:stretch>
                      <a:fillRect/>
                    </a:stretch>
                  </pic:blipFill>
                  <pic:spPr>
                    <a:xfrm>
                      <a:off x="0" y="0"/>
                      <a:ext cx="5347355" cy="2448449"/>
                    </a:xfrm>
                    <a:prstGeom prst="rect">
                      <a:avLst/>
                    </a:prstGeom>
                  </pic:spPr>
                </pic:pic>
              </a:graphicData>
            </a:graphic>
          </wp:inline>
        </w:drawing>
      </w:r>
    </w:p>
    <w:p w14:paraId="7D6F7DA9" w14:textId="5F8E0AB3" w:rsidR="00F6711B" w:rsidRPr="00D714AC" w:rsidRDefault="00F6711B" w:rsidP="009515DF">
      <w:pPr>
        <w:pStyle w:val="Bildetekst"/>
        <w:rPr>
          <w:lang w:val="en-GB"/>
        </w:rPr>
      </w:pPr>
      <w:r w:rsidRPr="00D714AC">
        <w:rPr>
          <w:lang w:val="en-GB"/>
        </w:rPr>
        <w:t xml:space="preserve">Figure </w:t>
      </w:r>
      <w:r w:rsidRPr="00D714AC">
        <w:rPr>
          <w:noProof/>
          <w:lang w:val="en-GB"/>
        </w:rPr>
        <w:fldChar w:fldCharType="begin"/>
      </w:r>
      <w:r w:rsidRPr="00D714AC">
        <w:rPr>
          <w:noProof/>
          <w:lang w:val="en-GB"/>
        </w:rPr>
        <w:instrText xml:space="preserve"> SEQ Figur \* ARABIC </w:instrText>
      </w:r>
      <w:r w:rsidRPr="00D714AC">
        <w:rPr>
          <w:noProof/>
          <w:lang w:val="en-GB"/>
        </w:rPr>
        <w:fldChar w:fldCharType="separate"/>
      </w:r>
      <w:r w:rsidR="001A5703">
        <w:rPr>
          <w:noProof/>
          <w:lang w:val="en-GB"/>
        </w:rPr>
        <w:t>13</w:t>
      </w:r>
      <w:r w:rsidRPr="00D714AC">
        <w:rPr>
          <w:noProof/>
          <w:lang w:val="en-GB"/>
        </w:rPr>
        <w:fldChar w:fldCharType="end"/>
      </w:r>
      <w:r w:rsidRPr="00D714AC">
        <w:rPr>
          <w:lang w:val="en-GB"/>
        </w:rPr>
        <w:t xml:space="preserve"> Makeup periods with pull (batch) makeup</w:t>
      </w:r>
      <w:r w:rsidR="009515DF">
        <w:rPr>
          <w:lang w:val="en-GB"/>
        </w:rPr>
        <w:br/>
      </w:r>
    </w:p>
    <w:p w14:paraId="44AA8186" w14:textId="08674973" w:rsidR="00B26EA5" w:rsidRPr="00D714AC" w:rsidRDefault="00B26EA5" w:rsidP="006A30D4">
      <w:pPr>
        <w:pStyle w:val="Overskrift3"/>
        <w:rPr>
          <w:lang w:val="en-GB"/>
        </w:rPr>
      </w:pPr>
      <w:r w:rsidRPr="00D714AC">
        <w:rPr>
          <w:lang w:val="en-GB"/>
        </w:rPr>
        <w:t>L</w:t>
      </w:r>
      <w:r w:rsidR="00D52D1B" w:rsidRPr="00D714AC">
        <w:rPr>
          <w:lang w:val="en-GB"/>
        </w:rPr>
        <w:t>oad</w:t>
      </w:r>
      <w:r w:rsidR="00931356" w:rsidRPr="00D714AC">
        <w:rPr>
          <w:lang w:val="en-GB"/>
        </w:rPr>
        <w:t xml:space="preserve"> cell</w:t>
      </w:r>
      <w:r w:rsidRPr="00D714AC">
        <w:rPr>
          <w:lang w:val="en-GB"/>
        </w:rPr>
        <w:t xml:space="preserve"> </w:t>
      </w:r>
    </w:p>
    <w:p w14:paraId="0D55D4BD" w14:textId="3E4562C0" w:rsidR="00ED01FC" w:rsidRPr="00D714AC" w:rsidRDefault="00ED01FC" w:rsidP="006A30D4">
      <w:pPr>
        <w:rPr>
          <w:lang w:val="en-GB"/>
        </w:rPr>
      </w:pPr>
      <w:r w:rsidRPr="00D714AC">
        <w:rPr>
          <w:lang w:val="en-GB"/>
        </w:rPr>
        <w:t xml:space="preserve">The load cell contains a set of </w:t>
      </w:r>
      <w:r w:rsidR="0037187C" w:rsidRPr="00D714AC">
        <w:rPr>
          <w:lang w:val="en-GB"/>
        </w:rPr>
        <w:t>makeup positions</w:t>
      </w:r>
      <w:r w:rsidRPr="00D714AC">
        <w:rPr>
          <w:lang w:val="en-GB"/>
        </w:rPr>
        <w:t>, consisting e.g. of one speed</w:t>
      </w:r>
      <w:r w:rsidR="00A5606A" w:rsidRPr="00D714AC">
        <w:rPr>
          <w:lang w:val="en-GB"/>
        </w:rPr>
        <w:t>-</w:t>
      </w:r>
      <w:r w:rsidRPr="00D714AC">
        <w:rPr>
          <w:lang w:val="en-GB"/>
        </w:rPr>
        <w:t xml:space="preserve">loader and a set of </w:t>
      </w:r>
      <w:r w:rsidR="00BC434B" w:rsidRPr="00D714AC">
        <w:rPr>
          <w:lang w:val="en-GB"/>
        </w:rPr>
        <w:t>makeup positions</w:t>
      </w:r>
      <w:r w:rsidRPr="00D714AC">
        <w:rPr>
          <w:lang w:val="en-GB"/>
        </w:rPr>
        <w:t xml:space="preserve"> (bin, lateral, carousel ...), where the type and number </w:t>
      </w:r>
      <w:r w:rsidR="00BC434B" w:rsidRPr="00D714AC">
        <w:rPr>
          <w:lang w:val="en-GB"/>
        </w:rPr>
        <w:t xml:space="preserve">will be </w:t>
      </w:r>
      <w:r w:rsidRPr="00D714AC">
        <w:rPr>
          <w:lang w:val="en-GB"/>
        </w:rPr>
        <w:t xml:space="preserve">clarified in the pre-project: </w:t>
      </w:r>
      <w:r w:rsidRPr="00D714AC">
        <w:rPr>
          <w:lang w:val="en-GB"/>
        </w:rPr>
        <w:br/>
      </w:r>
    </w:p>
    <w:tbl>
      <w:tblPr>
        <w:tblStyle w:val="Tabellrutenett"/>
        <w:tblW w:w="0" w:type="auto"/>
        <w:tblLook w:val="04A0" w:firstRow="1" w:lastRow="0" w:firstColumn="1" w:lastColumn="0" w:noHBand="0" w:noVBand="1"/>
      </w:tblPr>
      <w:tblGrid>
        <w:gridCol w:w="2122"/>
        <w:gridCol w:w="6894"/>
      </w:tblGrid>
      <w:tr w:rsidR="00E31325" w:rsidRPr="00D714AC" w14:paraId="4FB53EA8" w14:textId="77777777" w:rsidTr="00FC37A2">
        <w:trPr>
          <w:tblHeader/>
        </w:trPr>
        <w:tc>
          <w:tcPr>
            <w:tcW w:w="2122" w:type="dxa"/>
            <w:shd w:val="clear" w:color="auto" w:fill="E6E6E6"/>
          </w:tcPr>
          <w:p w14:paraId="42590B6C" w14:textId="72AB6F47" w:rsidR="00E31325" w:rsidRPr="00D714AC" w:rsidRDefault="0037187C" w:rsidP="006A30D4">
            <w:pPr>
              <w:rPr>
                <w:b/>
                <w:bCs/>
                <w:sz w:val="21"/>
                <w:szCs w:val="21"/>
                <w:lang w:val="en-GB"/>
              </w:rPr>
            </w:pPr>
            <w:r w:rsidRPr="00D714AC">
              <w:rPr>
                <w:b/>
                <w:bCs/>
                <w:sz w:val="21"/>
                <w:szCs w:val="21"/>
                <w:lang w:val="en-GB"/>
              </w:rPr>
              <w:t>Makeup position</w:t>
            </w:r>
          </w:p>
        </w:tc>
        <w:tc>
          <w:tcPr>
            <w:tcW w:w="6894" w:type="dxa"/>
            <w:shd w:val="clear" w:color="auto" w:fill="E6E6E6"/>
          </w:tcPr>
          <w:p w14:paraId="6D18139C" w14:textId="7397A350" w:rsidR="00E31325" w:rsidRPr="00D714AC" w:rsidRDefault="00ED01FC" w:rsidP="006A30D4">
            <w:pPr>
              <w:rPr>
                <w:b/>
                <w:bCs/>
                <w:sz w:val="21"/>
                <w:szCs w:val="21"/>
                <w:lang w:val="en-GB"/>
              </w:rPr>
            </w:pPr>
            <w:r w:rsidRPr="00D714AC">
              <w:rPr>
                <w:b/>
                <w:bCs/>
                <w:sz w:val="21"/>
                <w:szCs w:val="21"/>
                <w:lang w:val="en-GB"/>
              </w:rPr>
              <w:t>Description</w:t>
            </w:r>
          </w:p>
        </w:tc>
      </w:tr>
      <w:tr w:rsidR="00E31325" w:rsidRPr="005F5CDF" w14:paraId="5FFD61ED" w14:textId="77777777" w:rsidTr="00997F8E">
        <w:tc>
          <w:tcPr>
            <w:tcW w:w="2122" w:type="dxa"/>
          </w:tcPr>
          <w:p w14:paraId="77319DF3" w14:textId="60F296F9" w:rsidR="00E31325" w:rsidRPr="00D714AC" w:rsidRDefault="00ED01FC" w:rsidP="006A30D4">
            <w:pPr>
              <w:rPr>
                <w:b/>
                <w:bCs/>
                <w:sz w:val="21"/>
                <w:szCs w:val="21"/>
                <w:lang w:val="en-GB"/>
              </w:rPr>
            </w:pPr>
            <w:r w:rsidRPr="00D714AC">
              <w:rPr>
                <w:b/>
                <w:bCs/>
                <w:sz w:val="21"/>
                <w:szCs w:val="21"/>
                <w:lang w:val="en-GB"/>
              </w:rPr>
              <w:t>1 speed</w:t>
            </w:r>
            <w:r w:rsidR="00A5606A" w:rsidRPr="00D714AC">
              <w:rPr>
                <w:b/>
                <w:bCs/>
                <w:sz w:val="21"/>
                <w:szCs w:val="21"/>
                <w:lang w:val="en-GB"/>
              </w:rPr>
              <w:t>-</w:t>
            </w:r>
            <w:r w:rsidRPr="00D714AC">
              <w:rPr>
                <w:b/>
                <w:bCs/>
                <w:sz w:val="21"/>
                <w:szCs w:val="21"/>
                <w:lang w:val="en-GB"/>
              </w:rPr>
              <w:t>loader</w:t>
            </w:r>
          </w:p>
        </w:tc>
        <w:tc>
          <w:tcPr>
            <w:tcW w:w="6894" w:type="dxa"/>
          </w:tcPr>
          <w:p w14:paraId="45857B32" w14:textId="07756616" w:rsidR="00E31325" w:rsidRPr="00D714AC" w:rsidRDefault="00ED01FC" w:rsidP="005E326C">
            <w:pPr>
              <w:pStyle w:val="Listeavsnitt"/>
              <w:numPr>
                <w:ilvl w:val="0"/>
                <w:numId w:val="4"/>
              </w:numPr>
              <w:ind w:left="280" w:hanging="240"/>
              <w:rPr>
                <w:sz w:val="21"/>
                <w:szCs w:val="21"/>
                <w:lang w:val="en-GB"/>
              </w:rPr>
            </w:pPr>
            <w:r w:rsidRPr="00D714AC">
              <w:rPr>
                <w:sz w:val="21"/>
                <w:szCs w:val="21"/>
                <w:lang w:val="en-GB"/>
              </w:rPr>
              <w:t xml:space="preserve">Used in </w:t>
            </w:r>
            <w:r w:rsidR="00E31325" w:rsidRPr="00D714AC">
              <w:rPr>
                <w:sz w:val="21"/>
                <w:szCs w:val="21"/>
                <w:lang w:val="en-GB"/>
              </w:rPr>
              <w:t>Early period</w:t>
            </w:r>
            <w:r w:rsidRPr="00D714AC">
              <w:rPr>
                <w:sz w:val="21"/>
                <w:szCs w:val="21"/>
                <w:lang w:val="en-GB"/>
              </w:rPr>
              <w:t xml:space="preserve"> to retrieve </w:t>
            </w:r>
            <w:r w:rsidR="00E31325" w:rsidRPr="00D714AC">
              <w:rPr>
                <w:sz w:val="21"/>
                <w:szCs w:val="21"/>
                <w:lang w:val="en-GB"/>
              </w:rPr>
              <w:t>batch</w:t>
            </w:r>
            <w:r w:rsidRPr="00D714AC">
              <w:rPr>
                <w:sz w:val="21"/>
                <w:szCs w:val="21"/>
                <w:lang w:val="en-GB"/>
              </w:rPr>
              <w:t>es</w:t>
            </w:r>
            <w:r w:rsidR="00E31325" w:rsidRPr="00D714AC">
              <w:rPr>
                <w:sz w:val="21"/>
                <w:szCs w:val="21"/>
                <w:lang w:val="en-GB"/>
              </w:rPr>
              <w:t xml:space="preserve"> </w:t>
            </w:r>
            <w:r w:rsidRPr="00D714AC">
              <w:rPr>
                <w:sz w:val="21"/>
                <w:szCs w:val="21"/>
                <w:lang w:val="en-GB"/>
              </w:rPr>
              <w:t xml:space="preserve">for direct </w:t>
            </w:r>
            <w:r w:rsidR="00995970" w:rsidRPr="00D714AC">
              <w:rPr>
                <w:sz w:val="21"/>
                <w:szCs w:val="21"/>
                <w:lang w:val="en-GB"/>
              </w:rPr>
              <w:t xml:space="preserve">automatic </w:t>
            </w:r>
            <w:r w:rsidRPr="00D714AC">
              <w:rPr>
                <w:sz w:val="21"/>
                <w:szCs w:val="21"/>
                <w:lang w:val="en-GB"/>
              </w:rPr>
              <w:t>load</w:t>
            </w:r>
            <w:r w:rsidR="00BC434B" w:rsidRPr="00D714AC">
              <w:rPr>
                <w:sz w:val="21"/>
                <w:szCs w:val="21"/>
                <w:lang w:val="en-GB"/>
              </w:rPr>
              <w:t>ing</w:t>
            </w:r>
            <w:r w:rsidRPr="00D714AC">
              <w:rPr>
                <w:sz w:val="21"/>
                <w:szCs w:val="21"/>
                <w:lang w:val="en-GB"/>
              </w:rPr>
              <w:t xml:space="preserve"> into </w:t>
            </w:r>
            <w:r w:rsidR="00BC434B" w:rsidRPr="00D714AC">
              <w:rPr>
                <w:sz w:val="21"/>
                <w:szCs w:val="21"/>
                <w:lang w:val="en-GB"/>
              </w:rPr>
              <w:t>load carrier</w:t>
            </w:r>
            <w:r w:rsidR="00E31325" w:rsidRPr="00D714AC">
              <w:rPr>
                <w:sz w:val="21"/>
                <w:szCs w:val="21"/>
                <w:lang w:val="en-GB"/>
              </w:rPr>
              <w:t xml:space="preserve"> («Pull»)</w:t>
            </w:r>
          </w:p>
          <w:p w14:paraId="2CD41A30" w14:textId="69A07EF5" w:rsidR="00E31325" w:rsidRPr="00D714AC" w:rsidRDefault="00ED01FC" w:rsidP="005E326C">
            <w:pPr>
              <w:pStyle w:val="Listeavsnitt"/>
              <w:numPr>
                <w:ilvl w:val="0"/>
                <w:numId w:val="4"/>
              </w:numPr>
              <w:ind w:left="280" w:hanging="240"/>
              <w:rPr>
                <w:sz w:val="21"/>
                <w:szCs w:val="21"/>
                <w:lang w:val="en-GB"/>
              </w:rPr>
            </w:pPr>
            <w:r w:rsidRPr="00D714AC">
              <w:rPr>
                <w:sz w:val="21"/>
                <w:szCs w:val="21"/>
                <w:lang w:val="en-GB"/>
              </w:rPr>
              <w:t xml:space="preserve">May also be used for </w:t>
            </w:r>
            <w:r w:rsidR="00E31325" w:rsidRPr="00D714AC">
              <w:rPr>
                <w:sz w:val="21"/>
                <w:szCs w:val="21"/>
                <w:lang w:val="en-GB"/>
              </w:rPr>
              <w:t xml:space="preserve">«Push» </w:t>
            </w:r>
            <w:r w:rsidRPr="00D714AC">
              <w:rPr>
                <w:sz w:val="21"/>
                <w:szCs w:val="21"/>
                <w:lang w:val="en-GB"/>
              </w:rPr>
              <w:t xml:space="preserve">with </w:t>
            </w:r>
            <w:r w:rsidR="00E31325" w:rsidRPr="00D714AC">
              <w:rPr>
                <w:sz w:val="21"/>
                <w:szCs w:val="21"/>
                <w:lang w:val="en-GB"/>
              </w:rPr>
              <w:t>segreg</w:t>
            </w:r>
            <w:r w:rsidRPr="00D714AC">
              <w:rPr>
                <w:sz w:val="21"/>
                <w:szCs w:val="21"/>
                <w:lang w:val="en-GB"/>
              </w:rPr>
              <w:t>at</w:t>
            </w:r>
            <w:r w:rsidR="00E31325" w:rsidRPr="00D714AC">
              <w:rPr>
                <w:sz w:val="21"/>
                <w:szCs w:val="21"/>
                <w:lang w:val="en-GB"/>
              </w:rPr>
              <w:t>i</w:t>
            </w:r>
            <w:r w:rsidRPr="00D714AC">
              <w:rPr>
                <w:sz w:val="21"/>
                <w:szCs w:val="21"/>
                <w:lang w:val="en-GB"/>
              </w:rPr>
              <w:t>on</w:t>
            </w:r>
            <w:r w:rsidR="00E31325" w:rsidRPr="00D714AC">
              <w:rPr>
                <w:sz w:val="21"/>
                <w:szCs w:val="21"/>
                <w:lang w:val="en-GB"/>
              </w:rPr>
              <w:t xml:space="preserve"> i</w:t>
            </w:r>
            <w:r w:rsidRPr="00D714AC">
              <w:rPr>
                <w:sz w:val="21"/>
                <w:szCs w:val="21"/>
                <w:lang w:val="en-GB"/>
              </w:rPr>
              <w:t>n</w:t>
            </w:r>
            <w:r w:rsidR="00E31325" w:rsidRPr="00D714AC">
              <w:rPr>
                <w:sz w:val="21"/>
                <w:szCs w:val="21"/>
                <w:lang w:val="en-GB"/>
              </w:rPr>
              <w:t xml:space="preserve"> Late period</w:t>
            </w:r>
            <w:r w:rsidR="00E31325" w:rsidRPr="00D714AC">
              <w:rPr>
                <w:sz w:val="21"/>
                <w:szCs w:val="21"/>
                <w:lang w:val="en-GB"/>
              </w:rPr>
              <w:br/>
            </w:r>
          </w:p>
        </w:tc>
      </w:tr>
      <w:tr w:rsidR="00E31325" w:rsidRPr="005F5CDF" w14:paraId="73DCE03D" w14:textId="77777777" w:rsidTr="00997F8E">
        <w:tc>
          <w:tcPr>
            <w:tcW w:w="2122" w:type="dxa"/>
          </w:tcPr>
          <w:p w14:paraId="16A2ADAC" w14:textId="4FE35111" w:rsidR="00E31325" w:rsidRPr="00D714AC" w:rsidRDefault="00ED01FC" w:rsidP="006A30D4">
            <w:pPr>
              <w:rPr>
                <w:b/>
                <w:bCs/>
                <w:sz w:val="21"/>
                <w:szCs w:val="21"/>
                <w:lang w:val="en-GB"/>
              </w:rPr>
            </w:pPr>
            <w:r w:rsidRPr="00D714AC">
              <w:rPr>
                <w:b/>
                <w:bCs/>
                <w:sz w:val="21"/>
                <w:szCs w:val="21"/>
                <w:lang w:val="en-GB"/>
              </w:rPr>
              <w:t>Conventional</w:t>
            </w:r>
            <w:r w:rsidR="00E31325" w:rsidRPr="00D714AC">
              <w:rPr>
                <w:b/>
                <w:bCs/>
                <w:sz w:val="21"/>
                <w:szCs w:val="21"/>
                <w:lang w:val="en-GB"/>
              </w:rPr>
              <w:t xml:space="preserve"> sort</w:t>
            </w:r>
            <w:r w:rsidRPr="00D714AC">
              <w:rPr>
                <w:b/>
                <w:bCs/>
                <w:sz w:val="21"/>
                <w:szCs w:val="21"/>
                <w:lang w:val="en-GB"/>
              </w:rPr>
              <w:t>ation point</w:t>
            </w:r>
          </w:p>
          <w:p w14:paraId="79ED5A86" w14:textId="77777777" w:rsidR="00E31325" w:rsidRPr="00D714AC" w:rsidRDefault="00E31325" w:rsidP="006A30D4">
            <w:pPr>
              <w:rPr>
                <w:b/>
                <w:bCs/>
                <w:sz w:val="21"/>
                <w:szCs w:val="21"/>
                <w:lang w:val="en-GB"/>
              </w:rPr>
            </w:pPr>
          </w:p>
        </w:tc>
        <w:tc>
          <w:tcPr>
            <w:tcW w:w="6894" w:type="dxa"/>
          </w:tcPr>
          <w:p w14:paraId="21B6CBFB" w14:textId="46B1D87B" w:rsidR="00E31325" w:rsidRPr="00D714AC" w:rsidRDefault="00E31325" w:rsidP="005E326C">
            <w:pPr>
              <w:pStyle w:val="Listeavsnitt"/>
              <w:numPr>
                <w:ilvl w:val="0"/>
                <w:numId w:val="4"/>
              </w:numPr>
              <w:ind w:left="280" w:hanging="240"/>
              <w:rPr>
                <w:sz w:val="21"/>
                <w:szCs w:val="21"/>
                <w:lang w:val="en-GB"/>
              </w:rPr>
            </w:pPr>
            <w:r w:rsidRPr="00D714AC">
              <w:rPr>
                <w:sz w:val="21"/>
                <w:szCs w:val="21"/>
                <w:lang w:val="en-GB"/>
              </w:rPr>
              <w:t xml:space="preserve">Bag </w:t>
            </w:r>
            <w:r w:rsidR="00ED01FC" w:rsidRPr="00D714AC">
              <w:rPr>
                <w:sz w:val="21"/>
                <w:szCs w:val="21"/>
                <w:lang w:val="en-GB"/>
              </w:rPr>
              <w:t xml:space="preserve">are stored in </w:t>
            </w:r>
            <w:r w:rsidRPr="00D714AC">
              <w:rPr>
                <w:sz w:val="21"/>
                <w:szCs w:val="21"/>
                <w:lang w:val="en-GB"/>
              </w:rPr>
              <w:t>sort</w:t>
            </w:r>
            <w:r w:rsidR="00ED01FC" w:rsidRPr="00D714AC">
              <w:rPr>
                <w:sz w:val="21"/>
                <w:szCs w:val="21"/>
                <w:lang w:val="en-GB"/>
              </w:rPr>
              <w:t xml:space="preserve">ation point until loaded automatically or manually into </w:t>
            </w:r>
            <w:r w:rsidRPr="00D714AC">
              <w:rPr>
                <w:sz w:val="21"/>
                <w:szCs w:val="21"/>
                <w:lang w:val="en-GB"/>
              </w:rPr>
              <w:t>ULD/</w:t>
            </w:r>
            <w:r w:rsidR="002524D4" w:rsidRPr="00D714AC">
              <w:rPr>
                <w:sz w:val="21"/>
                <w:szCs w:val="21"/>
                <w:lang w:val="en-GB"/>
              </w:rPr>
              <w:t>trolley</w:t>
            </w:r>
          </w:p>
          <w:p w14:paraId="7CBC150D" w14:textId="0E5E9F0D" w:rsidR="00E31325" w:rsidRPr="00D714AC" w:rsidRDefault="00ED01FC" w:rsidP="005E326C">
            <w:pPr>
              <w:pStyle w:val="Listeavsnitt"/>
              <w:numPr>
                <w:ilvl w:val="0"/>
                <w:numId w:val="4"/>
              </w:numPr>
              <w:ind w:left="280" w:hanging="240"/>
              <w:rPr>
                <w:sz w:val="21"/>
                <w:szCs w:val="21"/>
                <w:lang w:val="en-GB"/>
              </w:rPr>
            </w:pPr>
            <w:r w:rsidRPr="00D714AC">
              <w:rPr>
                <w:sz w:val="21"/>
                <w:szCs w:val="21"/>
                <w:lang w:val="en-GB"/>
              </w:rPr>
              <w:t xml:space="preserve">Used for </w:t>
            </w:r>
            <w:r w:rsidR="00E31325" w:rsidRPr="00D714AC">
              <w:rPr>
                <w:sz w:val="21"/>
                <w:szCs w:val="21"/>
                <w:lang w:val="en-GB"/>
              </w:rPr>
              <w:t>«push» i</w:t>
            </w:r>
            <w:r w:rsidRPr="00D714AC">
              <w:rPr>
                <w:sz w:val="21"/>
                <w:szCs w:val="21"/>
                <w:lang w:val="en-GB"/>
              </w:rPr>
              <w:t>n</w:t>
            </w:r>
            <w:r w:rsidR="00E31325" w:rsidRPr="00D714AC">
              <w:rPr>
                <w:sz w:val="21"/>
                <w:szCs w:val="21"/>
                <w:lang w:val="en-GB"/>
              </w:rPr>
              <w:t xml:space="preserve"> Late period</w:t>
            </w:r>
          </w:p>
          <w:p w14:paraId="1CF165D8" w14:textId="77777777" w:rsidR="00E31325" w:rsidRPr="00D714AC" w:rsidRDefault="00E31325" w:rsidP="006A30D4">
            <w:pPr>
              <w:pStyle w:val="Listeavsnitt"/>
              <w:ind w:left="280"/>
              <w:rPr>
                <w:sz w:val="21"/>
                <w:szCs w:val="21"/>
                <w:lang w:val="en-GB"/>
              </w:rPr>
            </w:pPr>
          </w:p>
        </w:tc>
      </w:tr>
    </w:tbl>
    <w:p w14:paraId="20D7001C" w14:textId="471B0701" w:rsidR="004A3637" w:rsidRPr="00D714AC" w:rsidRDefault="00E31325" w:rsidP="009515DF">
      <w:pPr>
        <w:pStyle w:val="Bildetekst"/>
        <w:rPr>
          <w:lang w:val="en-GB"/>
        </w:rPr>
      </w:pPr>
      <w:r w:rsidRPr="00D714AC">
        <w:rPr>
          <w:lang w:val="en-GB"/>
        </w:rPr>
        <w:t xml:space="preserve">Tabell </w:t>
      </w:r>
      <w:r w:rsidRPr="00D714AC">
        <w:rPr>
          <w:noProof/>
          <w:lang w:val="en-GB"/>
        </w:rPr>
        <w:fldChar w:fldCharType="begin"/>
      </w:r>
      <w:r w:rsidRPr="00D714AC">
        <w:rPr>
          <w:noProof/>
          <w:lang w:val="en-GB"/>
        </w:rPr>
        <w:instrText xml:space="preserve"> SEQ Tabell \* ARABIC </w:instrText>
      </w:r>
      <w:r w:rsidRPr="00D714AC">
        <w:rPr>
          <w:noProof/>
          <w:lang w:val="en-GB"/>
        </w:rPr>
        <w:fldChar w:fldCharType="separate"/>
      </w:r>
      <w:r w:rsidR="001A5703">
        <w:rPr>
          <w:noProof/>
          <w:lang w:val="en-GB"/>
        </w:rPr>
        <w:t>4</w:t>
      </w:r>
      <w:r w:rsidRPr="00D714AC">
        <w:rPr>
          <w:noProof/>
          <w:lang w:val="en-GB"/>
        </w:rPr>
        <w:fldChar w:fldCharType="end"/>
      </w:r>
      <w:r w:rsidR="002B7971" w:rsidRPr="00D714AC">
        <w:rPr>
          <w:noProof/>
          <w:lang w:val="en-GB"/>
        </w:rPr>
        <w:t>:</w:t>
      </w:r>
      <w:r w:rsidRPr="00D714AC">
        <w:rPr>
          <w:lang w:val="en-GB"/>
        </w:rPr>
        <w:t xml:space="preserve"> </w:t>
      </w:r>
      <w:r w:rsidR="00ED01FC" w:rsidRPr="00D714AC">
        <w:rPr>
          <w:lang w:val="en-GB"/>
        </w:rPr>
        <w:t>Load cell s</w:t>
      </w:r>
      <w:r w:rsidRPr="00D714AC">
        <w:rPr>
          <w:lang w:val="en-GB"/>
        </w:rPr>
        <w:t>ort</w:t>
      </w:r>
      <w:r w:rsidR="00ED01FC" w:rsidRPr="00D714AC">
        <w:rPr>
          <w:lang w:val="en-GB"/>
        </w:rPr>
        <w:t>ation point</w:t>
      </w:r>
      <w:r w:rsidRPr="00D714AC">
        <w:rPr>
          <w:lang w:val="en-GB"/>
        </w:rPr>
        <w:t xml:space="preserve"> type</w:t>
      </w:r>
      <w:r w:rsidR="00ED01FC" w:rsidRPr="00D714AC">
        <w:rPr>
          <w:lang w:val="en-GB"/>
        </w:rPr>
        <w:t>s</w:t>
      </w:r>
      <w:r w:rsidR="009515DF">
        <w:rPr>
          <w:lang w:val="en-GB"/>
        </w:rPr>
        <w:br/>
      </w:r>
    </w:p>
    <w:p w14:paraId="695D5FB5" w14:textId="2E250845" w:rsidR="008B42C0" w:rsidRPr="00D714AC" w:rsidRDefault="00ED01FC" w:rsidP="006A30D4">
      <w:pPr>
        <w:rPr>
          <w:lang w:val="en-GB"/>
        </w:rPr>
      </w:pPr>
      <w:r w:rsidRPr="00D714AC">
        <w:rPr>
          <w:lang w:val="en-GB"/>
        </w:rPr>
        <w:t>The f</w:t>
      </w:r>
      <w:r w:rsidR="008B42C0" w:rsidRPr="00D714AC">
        <w:rPr>
          <w:lang w:val="en-GB"/>
        </w:rPr>
        <w:t>igur</w:t>
      </w:r>
      <w:r w:rsidR="00481278" w:rsidRPr="00D714AC">
        <w:rPr>
          <w:lang w:val="en-GB"/>
        </w:rPr>
        <w:t>e</w:t>
      </w:r>
      <w:r w:rsidR="008B42C0" w:rsidRPr="00D714AC">
        <w:rPr>
          <w:lang w:val="en-GB"/>
        </w:rPr>
        <w:t xml:space="preserve"> </w:t>
      </w:r>
      <w:r w:rsidRPr="00D714AC">
        <w:rPr>
          <w:lang w:val="en-GB"/>
        </w:rPr>
        <w:t xml:space="preserve">below </w:t>
      </w:r>
      <w:r w:rsidR="008B42C0" w:rsidRPr="00D714AC">
        <w:rPr>
          <w:lang w:val="en-GB"/>
        </w:rPr>
        <w:t>illust</w:t>
      </w:r>
      <w:r w:rsidRPr="00D714AC">
        <w:rPr>
          <w:lang w:val="en-GB"/>
        </w:rPr>
        <w:t xml:space="preserve">rates the </w:t>
      </w:r>
      <w:r w:rsidR="00334C1D" w:rsidRPr="00D714AC">
        <w:rPr>
          <w:lang w:val="en-GB"/>
        </w:rPr>
        <w:t>schematic layout of a load cell:</w:t>
      </w:r>
      <w:r w:rsidR="00334C1D" w:rsidRPr="00D714AC">
        <w:rPr>
          <w:lang w:val="en-GB"/>
        </w:rPr>
        <w:br/>
      </w:r>
    </w:p>
    <w:p w14:paraId="569A9861" w14:textId="265C3C2B" w:rsidR="00641339" w:rsidRPr="00D714AC" w:rsidRDefault="00641339" w:rsidP="006A30D4">
      <w:pPr>
        <w:rPr>
          <w:lang w:val="en-GB"/>
        </w:rPr>
      </w:pPr>
      <w:r w:rsidRPr="00D714AC">
        <w:rPr>
          <w:noProof/>
          <w:lang w:val="en-GB"/>
        </w:rPr>
        <w:lastRenderedPageBreak/>
        <w:drawing>
          <wp:inline distT="0" distB="0" distL="0" distR="0" wp14:anchorId="3B7CF5BE" wp14:editId="442A6CF4">
            <wp:extent cx="2876567" cy="2190115"/>
            <wp:effectExtent l="0" t="0" r="6350" b="0"/>
            <wp:docPr id="3" name="Bilde 2">
              <a:extLst xmlns:a="http://schemas.openxmlformats.org/drawingml/2006/main">
                <a:ext uri="{FF2B5EF4-FFF2-40B4-BE49-F238E27FC236}">
                  <a16:creationId xmlns:a16="http://schemas.microsoft.com/office/drawing/2014/main" id="{0AF56683-2EF4-D448-8413-148CEA844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0AF56683-2EF4-D448-8413-148CEA844DA7}"/>
                        </a:ext>
                      </a:extLst>
                    </pic:cNvPr>
                    <pic:cNvPicPr>
                      <a:picLocks noChangeAspect="1"/>
                    </pic:cNvPicPr>
                  </pic:nvPicPr>
                  <pic:blipFill>
                    <a:blip r:embed="rId28"/>
                    <a:stretch>
                      <a:fillRect/>
                    </a:stretch>
                  </pic:blipFill>
                  <pic:spPr>
                    <a:xfrm>
                      <a:off x="0" y="0"/>
                      <a:ext cx="2898292" cy="2206656"/>
                    </a:xfrm>
                    <a:prstGeom prst="rect">
                      <a:avLst/>
                    </a:prstGeom>
                  </pic:spPr>
                </pic:pic>
              </a:graphicData>
            </a:graphic>
          </wp:inline>
        </w:drawing>
      </w:r>
    </w:p>
    <w:p w14:paraId="3ECE4DAE" w14:textId="2F1F9F02" w:rsidR="002F7F01" w:rsidRPr="00D714AC" w:rsidRDefault="00641339" w:rsidP="006A30D4">
      <w:pPr>
        <w:pStyle w:val="Bildetekst"/>
        <w:rPr>
          <w:lang w:val="en-GB"/>
        </w:rPr>
      </w:pPr>
      <w:r w:rsidRPr="00D714AC">
        <w:rPr>
          <w:lang w:val="en-GB"/>
        </w:rPr>
        <w:t>Figur</w:t>
      </w:r>
      <w:r w:rsidR="00334C1D" w:rsidRPr="00D714AC">
        <w:rPr>
          <w:lang w:val="en-GB"/>
        </w:rPr>
        <w:t>e</w:t>
      </w:r>
      <w:r w:rsidRPr="00D714AC">
        <w:rPr>
          <w:lang w:val="en-GB"/>
        </w:rPr>
        <w:t xml:space="preserve"> </w:t>
      </w:r>
      <w:r w:rsidR="00283373" w:rsidRPr="00D714AC">
        <w:rPr>
          <w:noProof/>
          <w:lang w:val="en-GB"/>
        </w:rPr>
        <w:fldChar w:fldCharType="begin"/>
      </w:r>
      <w:r w:rsidR="00283373" w:rsidRPr="00D714AC">
        <w:rPr>
          <w:noProof/>
          <w:lang w:val="en-GB"/>
        </w:rPr>
        <w:instrText xml:space="preserve"> SEQ Figur \* ARABIC </w:instrText>
      </w:r>
      <w:r w:rsidR="00283373" w:rsidRPr="00D714AC">
        <w:rPr>
          <w:noProof/>
          <w:lang w:val="en-GB"/>
        </w:rPr>
        <w:fldChar w:fldCharType="separate"/>
      </w:r>
      <w:r w:rsidR="001A5703">
        <w:rPr>
          <w:noProof/>
          <w:lang w:val="en-GB"/>
        </w:rPr>
        <w:t>14</w:t>
      </w:r>
      <w:r w:rsidR="00283373" w:rsidRPr="00D714AC">
        <w:rPr>
          <w:noProof/>
          <w:lang w:val="en-GB"/>
        </w:rPr>
        <w:fldChar w:fldCharType="end"/>
      </w:r>
      <w:r w:rsidR="00B26EA5" w:rsidRPr="00D714AC">
        <w:rPr>
          <w:noProof/>
          <w:lang w:val="en-GB"/>
        </w:rPr>
        <w:t>:</w:t>
      </w:r>
      <w:r w:rsidRPr="00D714AC">
        <w:rPr>
          <w:lang w:val="en-GB"/>
        </w:rPr>
        <w:t xml:space="preserve"> L</w:t>
      </w:r>
      <w:r w:rsidR="00334C1D" w:rsidRPr="00D714AC">
        <w:rPr>
          <w:lang w:val="en-GB"/>
        </w:rPr>
        <w:t xml:space="preserve">oad cell principles </w:t>
      </w:r>
      <w:r w:rsidRPr="00D714AC">
        <w:rPr>
          <w:lang w:val="en-GB"/>
        </w:rPr>
        <w:t>(</w:t>
      </w:r>
      <w:r w:rsidR="00334C1D" w:rsidRPr="00D714AC">
        <w:rPr>
          <w:lang w:val="en-GB"/>
        </w:rPr>
        <w:t>shown with 1 speed</w:t>
      </w:r>
      <w:r w:rsidR="00A5606A" w:rsidRPr="00D714AC">
        <w:rPr>
          <w:lang w:val="en-GB"/>
        </w:rPr>
        <w:t>-</w:t>
      </w:r>
      <w:r w:rsidR="00334C1D" w:rsidRPr="00D714AC">
        <w:rPr>
          <w:lang w:val="en-GB"/>
        </w:rPr>
        <w:t xml:space="preserve">loader and </w:t>
      </w:r>
      <w:r w:rsidRPr="00D714AC">
        <w:rPr>
          <w:lang w:val="en-GB"/>
        </w:rPr>
        <w:t xml:space="preserve">4 standard </w:t>
      </w:r>
      <w:r w:rsidR="0037187C" w:rsidRPr="00D714AC">
        <w:rPr>
          <w:lang w:val="en-GB"/>
        </w:rPr>
        <w:t>makeup positions</w:t>
      </w:r>
      <w:r w:rsidRPr="00D714AC">
        <w:rPr>
          <w:lang w:val="en-GB"/>
        </w:rPr>
        <w:t>)</w:t>
      </w:r>
      <w:r w:rsidR="0037187C" w:rsidRPr="00D714AC">
        <w:rPr>
          <w:lang w:val="en-GB"/>
        </w:rPr>
        <w:br/>
      </w:r>
    </w:p>
    <w:p w14:paraId="37606554" w14:textId="77777777" w:rsidR="00F6711B" w:rsidRPr="00D714AC" w:rsidRDefault="00F6711B" w:rsidP="00F6711B">
      <w:pPr>
        <w:pStyle w:val="Overskrift3"/>
        <w:rPr>
          <w:lang w:val="en-GB"/>
        </w:rPr>
      </w:pPr>
      <w:r w:rsidRPr="00D714AC">
        <w:rPr>
          <w:lang w:val="en-GB"/>
        </w:rPr>
        <w:t>Intermediate storage</w:t>
      </w:r>
    </w:p>
    <w:p w14:paraId="081C25EB" w14:textId="77777777" w:rsidR="00F6711B" w:rsidRPr="00D714AC" w:rsidRDefault="00F6711B" w:rsidP="00F6711B">
      <w:pPr>
        <w:rPr>
          <w:lang w:val="en-GB"/>
        </w:rPr>
      </w:pPr>
      <w:r w:rsidRPr="00D714AC">
        <w:rPr>
          <w:lang w:val="en-GB"/>
        </w:rPr>
        <w:t>A batch-oriented sort has a high circulation speed in the makeup area. Hence empty load carriers must always be available when needed and full load carriers must be removed as soon as they are full.</w:t>
      </w:r>
    </w:p>
    <w:p w14:paraId="3AE76DD5" w14:textId="63AFFA69" w:rsidR="00F6711B" w:rsidRPr="00D714AC" w:rsidRDefault="00F6711B" w:rsidP="00F6711B">
      <w:pPr>
        <w:rPr>
          <w:lang w:val="en-GB"/>
        </w:rPr>
      </w:pPr>
      <w:r w:rsidRPr="00D714AC">
        <w:rPr>
          <w:lang w:val="en-GB"/>
        </w:rPr>
        <w:t xml:space="preserve">To ensure this, space is set aside for an "intermediate storage" close to the </w:t>
      </w:r>
      <w:r w:rsidR="00DA38E7" w:rsidRPr="00D714AC">
        <w:rPr>
          <w:lang w:val="en-GB"/>
        </w:rPr>
        <w:t xml:space="preserve">load cells </w:t>
      </w:r>
      <w:r w:rsidRPr="00D714AC">
        <w:rPr>
          <w:lang w:val="en-GB"/>
        </w:rPr>
        <w:t>(preferably in the same building). This allows the load cell to be kept free from load carriers that are not in active use and possibly blocking internal transport in the building.</w:t>
      </w:r>
      <w:r w:rsidR="009515DF" w:rsidRPr="009515DF">
        <w:rPr>
          <w:color w:val="000000"/>
          <w:lang w:val="en-GB"/>
        </w:rPr>
        <w:t xml:space="preserve"> </w:t>
      </w:r>
      <w:r w:rsidR="009515DF" w:rsidRPr="00D714AC">
        <w:rPr>
          <w:color w:val="000000"/>
          <w:lang w:val="en-GB"/>
        </w:rPr>
        <w:t>The size of the intermediate storage remains to be specified.</w:t>
      </w:r>
    </w:p>
    <w:p w14:paraId="5B6D4677" w14:textId="77777777" w:rsidR="00F6711B" w:rsidRPr="00D714AC" w:rsidRDefault="00F6711B" w:rsidP="00F6711B">
      <w:pPr>
        <w:rPr>
          <w:lang w:val="en-GB"/>
        </w:rPr>
      </w:pPr>
      <w:r w:rsidRPr="00D714AC">
        <w:rPr>
          <w:lang w:val="en-GB"/>
        </w:rPr>
        <w:t>When a load carrier has been filled in the load cell it should immediately be removed and placed in intermediate storage. Further transport will depend on whether there is free space at the aircraft stand:</w:t>
      </w:r>
    </w:p>
    <w:p w14:paraId="0A352504" w14:textId="7E8E2582" w:rsidR="00F6711B" w:rsidRPr="00D714AC" w:rsidRDefault="00F6711B" w:rsidP="005E326C">
      <w:pPr>
        <w:pStyle w:val="Listeavsnitt"/>
        <w:numPr>
          <w:ilvl w:val="0"/>
          <w:numId w:val="15"/>
        </w:numPr>
        <w:rPr>
          <w:lang w:val="en-GB"/>
        </w:rPr>
      </w:pPr>
      <w:r w:rsidRPr="00D714AC">
        <w:rPr>
          <w:lang w:val="en-GB"/>
        </w:rPr>
        <w:t xml:space="preserve">When the aircraft stand </w:t>
      </w:r>
      <w:r w:rsidR="009515DF">
        <w:rPr>
          <w:lang w:val="en-GB"/>
        </w:rPr>
        <w:t xml:space="preserve">is </w:t>
      </w:r>
      <w:r w:rsidR="00DA38E7" w:rsidRPr="00D714AC">
        <w:rPr>
          <w:lang w:val="en-GB"/>
        </w:rPr>
        <w:t>available</w:t>
      </w:r>
      <w:r w:rsidRPr="00D714AC">
        <w:rPr>
          <w:lang w:val="en-GB"/>
        </w:rPr>
        <w:t xml:space="preserve">, the </w:t>
      </w:r>
      <w:r w:rsidR="00DA38E7" w:rsidRPr="00D714AC">
        <w:rPr>
          <w:lang w:val="en-GB"/>
        </w:rPr>
        <w:t xml:space="preserve">load </w:t>
      </w:r>
      <w:r w:rsidRPr="00D714AC">
        <w:rPr>
          <w:lang w:val="en-GB"/>
        </w:rPr>
        <w:t>carrier is transported to the aircraft.</w:t>
      </w:r>
    </w:p>
    <w:p w14:paraId="09CA77BE" w14:textId="504FED03" w:rsidR="00F6711B" w:rsidRPr="009515DF" w:rsidRDefault="00F6711B" w:rsidP="005E326C">
      <w:pPr>
        <w:pStyle w:val="Listeavsnitt"/>
        <w:numPr>
          <w:ilvl w:val="0"/>
          <w:numId w:val="15"/>
        </w:numPr>
        <w:spacing w:before="20" w:after="60"/>
        <w:rPr>
          <w:lang w:val="en-GB"/>
        </w:rPr>
      </w:pPr>
      <w:r w:rsidRPr="00D714AC">
        <w:rPr>
          <w:lang w:val="en-GB"/>
        </w:rPr>
        <w:t xml:space="preserve">If the intermediate storage is being filled up before the aircraft </w:t>
      </w:r>
      <w:r w:rsidR="00DA38E7" w:rsidRPr="00D714AC">
        <w:rPr>
          <w:lang w:val="en-GB"/>
        </w:rPr>
        <w:t>stand</w:t>
      </w:r>
      <w:r w:rsidRPr="00D714AC">
        <w:rPr>
          <w:lang w:val="en-GB"/>
        </w:rPr>
        <w:t xml:space="preserve"> is available, full load carriers are transported to a storage area outside the building (proximity storage).</w:t>
      </w:r>
      <w:r w:rsidRPr="009515DF">
        <w:rPr>
          <w:color w:val="000000"/>
          <w:lang w:val="en-GB"/>
        </w:rPr>
        <w:br/>
      </w:r>
    </w:p>
    <w:p w14:paraId="0910D79D" w14:textId="77777777" w:rsidR="007F2B2A" w:rsidRPr="00D714AC" w:rsidRDefault="007F2B2A" w:rsidP="00030308">
      <w:pPr>
        <w:pStyle w:val="Overskrift3"/>
        <w:rPr>
          <w:lang w:val="en-GB"/>
        </w:rPr>
      </w:pPr>
      <w:bookmarkStart w:id="25" w:name="_Ref28943145"/>
      <w:r w:rsidRPr="00D714AC">
        <w:rPr>
          <w:lang w:val="en-GB"/>
        </w:rPr>
        <w:t>Proximity storage</w:t>
      </w:r>
      <w:bookmarkEnd w:id="25"/>
    </w:p>
    <w:p w14:paraId="24801FC8" w14:textId="5798C5E1" w:rsidR="00E659C2" w:rsidRPr="00D714AC" w:rsidRDefault="007F2B2A" w:rsidP="007F2B2A">
      <w:pPr>
        <w:rPr>
          <w:lang w:val="en-GB"/>
        </w:rPr>
      </w:pPr>
      <w:r w:rsidRPr="00D714AC">
        <w:rPr>
          <w:lang w:val="en-GB"/>
        </w:rPr>
        <w:t>Proximity storage is a dedicated area primarily used to store large volume of empty load carriers. The proximity storage can also be used to store full load carriers when there is no other available storage space.</w:t>
      </w:r>
    </w:p>
    <w:p w14:paraId="4BC58C30" w14:textId="77777777" w:rsidR="007F2B2A" w:rsidRPr="00D714AC" w:rsidRDefault="007F2B2A" w:rsidP="007F2B2A">
      <w:pPr>
        <w:rPr>
          <w:lang w:val="en-GB"/>
        </w:rPr>
      </w:pPr>
      <w:r w:rsidRPr="00D714AC">
        <w:rPr>
          <w:lang w:val="en-GB"/>
        </w:rPr>
        <w:t>Proximity storage are located as close to the makeup area as possible to reduce transport costs. The following areas have been identified for proximity storage:</w:t>
      </w:r>
    </w:p>
    <w:p w14:paraId="749FE1F4" w14:textId="77777777" w:rsidR="007F2B2A" w:rsidRPr="00D714AC" w:rsidRDefault="007F2B2A" w:rsidP="005E326C">
      <w:pPr>
        <w:pStyle w:val="Listeavsnitt"/>
        <w:numPr>
          <w:ilvl w:val="0"/>
          <w:numId w:val="15"/>
        </w:numPr>
        <w:rPr>
          <w:lang w:val="en-GB"/>
        </w:rPr>
      </w:pPr>
      <w:r w:rsidRPr="00D714AC">
        <w:rPr>
          <w:lang w:val="en-GB"/>
        </w:rPr>
        <w:t>PMZ west: Area under bridge to the south pier (approx. 250 m transport distance)</w:t>
      </w:r>
    </w:p>
    <w:p w14:paraId="34AC49A6" w14:textId="77777777" w:rsidR="007F2B2A" w:rsidRPr="00D714AC" w:rsidRDefault="007F2B2A" w:rsidP="005E326C">
      <w:pPr>
        <w:pStyle w:val="Listeavsnitt"/>
        <w:numPr>
          <w:ilvl w:val="0"/>
          <w:numId w:val="15"/>
        </w:numPr>
        <w:rPr>
          <w:lang w:val="en-GB"/>
        </w:rPr>
      </w:pPr>
      <w:r w:rsidRPr="00D714AC">
        <w:rPr>
          <w:lang w:val="en-GB"/>
        </w:rPr>
        <w:t>PMZ East: Area south of the fire station (approx. 850 m transport distance)</w:t>
      </w:r>
    </w:p>
    <w:p w14:paraId="50923075" w14:textId="77777777" w:rsidR="007F2B2A" w:rsidRPr="00D714AC" w:rsidRDefault="007F2B2A" w:rsidP="007F2B2A">
      <w:pPr>
        <w:rPr>
          <w:lang w:val="en-GB"/>
        </w:rPr>
      </w:pPr>
      <w:r w:rsidRPr="00D714AC">
        <w:rPr>
          <w:lang w:val="en-GB"/>
        </w:rPr>
        <w:t>The figure below shows localization of the proximity storages for PMZ west and east respectively (in blue), as well as the typical transport route:</w:t>
      </w:r>
      <w:r w:rsidRPr="00D714AC">
        <w:rPr>
          <w:lang w:val="en-GB"/>
        </w:rPr>
        <w:br/>
      </w:r>
    </w:p>
    <w:p w14:paraId="1359D977" w14:textId="77777777" w:rsidR="007F2B2A" w:rsidRPr="00D714AC" w:rsidRDefault="007F2B2A" w:rsidP="007F2B2A">
      <w:pPr>
        <w:rPr>
          <w:lang w:val="en-GB"/>
        </w:rPr>
      </w:pPr>
      <w:r w:rsidRPr="00D714AC">
        <w:rPr>
          <w:noProof/>
          <w:lang w:val="en-GB"/>
        </w:rPr>
        <w:lastRenderedPageBreak/>
        <w:drawing>
          <wp:inline distT="0" distB="0" distL="0" distR="0" wp14:anchorId="6B6EF794" wp14:editId="1B1CDA96">
            <wp:extent cx="4795736" cy="2901032"/>
            <wp:effectExtent l="0" t="0" r="5080" b="0"/>
            <wp:docPr id="14" name="Bilde 14"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1068" cy="2904257"/>
                    </a:xfrm>
                    <a:prstGeom prst="rect">
                      <a:avLst/>
                    </a:prstGeom>
                  </pic:spPr>
                </pic:pic>
              </a:graphicData>
            </a:graphic>
          </wp:inline>
        </w:drawing>
      </w:r>
    </w:p>
    <w:p w14:paraId="3722ED99" w14:textId="7EB667E8" w:rsidR="007F2B2A" w:rsidRPr="00D714AC" w:rsidRDefault="007F2B2A" w:rsidP="007F2B2A">
      <w:pPr>
        <w:pStyle w:val="Bildetekst"/>
        <w:rPr>
          <w:lang w:val="en-GB"/>
        </w:rPr>
      </w:pPr>
      <w:r w:rsidRPr="00D714AC">
        <w:rPr>
          <w:lang w:val="en-GB"/>
        </w:rPr>
        <w:t xml:space="preserve">Figure </w:t>
      </w:r>
      <w:r w:rsidRPr="00D714AC">
        <w:rPr>
          <w:lang w:val="en-GB"/>
        </w:rPr>
        <w:fldChar w:fldCharType="begin"/>
      </w:r>
      <w:r w:rsidRPr="00D714AC">
        <w:rPr>
          <w:lang w:val="en-GB"/>
        </w:rPr>
        <w:instrText xml:space="preserve"> SEQ Figur \* ARABIC </w:instrText>
      </w:r>
      <w:r w:rsidRPr="00D714AC">
        <w:rPr>
          <w:lang w:val="en-GB"/>
        </w:rPr>
        <w:fldChar w:fldCharType="separate"/>
      </w:r>
      <w:r w:rsidR="001A5703">
        <w:rPr>
          <w:noProof/>
          <w:lang w:val="en-GB"/>
        </w:rPr>
        <w:t>16</w:t>
      </w:r>
      <w:r w:rsidRPr="00D714AC">
        <w:rPr>
          <w:lang w:val="en-GB"/>
        </w:rPr>
        <w:fldChar w:fldCharType="end"/>
      </w:r>
      <w:r w:rsidRPr="00D714AC">
        <w:rPr>
          <w:lang w:val="en-GB"/>
        </w:rPr>
        <w:t xml:space="preserve">: Area for proximity storage </w:t>
      </w:r>
      <w:r w:rsidRPr="00D714AC">
        <w:rPr>
          <w:lang w:val="en-GB"/>
        </w:rPr>
        <w:br/>
      </w:r>
    </w:p>
    <w:p w14:paraId="304F3588" w14:textId="7C6EDA9F" w:rsidR="00AF2CC0" w:rsidRPr="00D714AC" w:rsidRDefault="005D4C38" w:rsidP="00F77888">
      <w:pPr>
        <w:pStyle w:val="Overskrift2"/>
        <w:rPr>
          <w:lang w:val="en-GB"/>
        </w:rPr>
      </w:pPr>
      <w:bookmarkStart w:id="26" w:name="_Toc40701515"/>
      <w:bookmarkEnd w:id="0"/>
      <w:r w:rsidRPr="00D714AC">
        <w:rPr>
          <w:lang w:val="en-GB"/>
        </w:rPr>
        <w:t xml:space="preserve">Process: </w:t>
      </w:r>
      <w:r w:rsidR="00AF2CC0" w:rsidRPr="00D714AC">
        <w:rPr>
          <w:lang w:val="en-GB"/>
        </w:rPr>
        <w:t>Baggage loading (sorting) from BHS</w:t>
      </w:r>
      <w:r w:rsidR="00C96C31">
        <w:rPr>
          <w:lang w:val="en-GB"/>
        </w:rPr>
        <w:t xml:space="preserve"> to final sort position</w:t>
      </w:r>
      <w:bookmarkEnd w:id="26"/>
    </w:p>
    <w:p w14:paraId="5B1C8D0F" w14:textId="6D2A9A12" w:rsidR="00AF2CC0" w:rsidRPr="00D714AC" w:rsidRDefault="00AF2CC0" w:rsidP="000D3828">
      <w:pPr>
        <w:rPr>
          <w:rFonts w:ascii="Calibri" w:hAnsi="Calibri" w:cs="Calibri"/>
          <w:lang w:val="en-GB"/>
        </w:rPr>
      </w:pPr>
      <w:r w:rsidRPr="00D714AC">
        <w:rPr>
          <w:lang w:val="en-GB"/>
        </w:rPr>
        <w:t xml:space="preserve">For an automated load </w:t>
      </w:r>
      <w:r w:rsidR="007D6797" w:rsidRPr="00D714AC">
        <w:rPr>
          <w:lang w:val="en-GB"/>
        </w:rPr>
        <w:t>cell,</w:t>
      </w:r>
      <w:r w:rsidRPr="00D714AC">
        <w:rPr>
          <w:lang w:val="en-GB"/>
        </w:rPr>
        <w:t xml:space="preserve"> </w:t>
      </w:r>
      <w:r w:rsidR="000D3828" w:rsidRPr="00D714AC">
        <w:rPr>
          <w:lang w:val="en-GB"/>
        </w:rPr>
        <w:t xml:space="preserve">the following general </w:t>
      </w:r>
      <w:r w:rsidR="00BB38B9" w:rsidRPr="00D714AC">
        <w:rPr>
          <w:lang w:val="en-GB"/>
        </w:rPr>
        <w:t>needs</w:t>
      </w:r>
      <w:r w:rsidR="000D3828" w:rsidRPr="00D714AC">
        <w:rPr>
          <w:lang w:val="en-GB"/>
        </w:rPr>
        <w:t xml:space="preserve"> apply (to be completed and detailed):</w:t>
      </w:r>
    </w:p>
    <w:p w14:paraId="5A0CB045" w14:textId="77777777" w:rsidR="00900A52" w:rsidRPr="00D714AC" w:rsidRDefault="00900A52" w:rsidP="00900A52">
      <w:pPr>
        <w:pStyle w:val="Overskrift3"/>
        <w:rPr>
          <w:lang w:val="en-GB"/>
        </w:rPr>
      </w:pPr>
      <w:r w:rsidRPr="00D714AC">
        <w:rPr>
          <w:lang w:val="en-GB"/>
        </w:rPr>
        <w:t>Functionality</w:t>
      </w:r>
    </w:p>
    <w:p w14:paraId="33D33E94" w14:textId="269C529C" w:rsidR="00900A52" w:rsidRPr="00D714AC" w:rsidRDefault="00900A52"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 xml:space="preserve">Load bags from BHS </w:t>
      </w:r>
      <w:r w:rsidR="006B2A64" w:rsidRPr="00D714AC">
        <w:rPr>
          <w:color w:val="000000"/>
          <w:lang w:val="en-GB"/>
        </w:rPr>
        <w:t xml:space="preserve">makeup positions </w:t>
      </w:r>
      <w:r w:rsidRPr="00D714AC">
        <w:rPr>
          <w:color w:val="000000"/>
          <w:lang w:val="en-GB"/>
        </w:rPr>
        <w:t xml:space="preserve">onto load carrier </w:t>
      </w:r>
    </w:p>
    <w:p w14:paraId="0211BD99" w14:textId="394D7ACA" w:rsidR="00900A52" w:rsidRPr="00D714AC" w:rsidRDefault="00900A52" w:rsidP="005E326C">
      <w:pPr>
        <w:numPr>
          <w:ilvl w:val="0"/>
          <w:numId w:val="8"/>
        </w:numPr>
        <w:spacing w:before="100" w:beforeAutospacing="1" w:after="100" w:afterAutospacing="1"/>
        <w:rPr>
          <w:color w:val="000000"/>
          <w:lang w:val="en-GB"/>
        </w:rPr>
      </w:pPr>
      <w:r w:rsidRPr="00D714AC">
        <w:rPr>
          <w:color w:val="000000"/>
          <w:lang w:val="en-GB"/>
        </w:rPr>
        <w:t>Load bags in a space-efficient manner, providing maximum load carrier utilization</w:t>
      </w:r>
    </w:p>
    <w:p w14:paraId="668D5887" w14:textId="4BD3BE37" w:rsidR="006B2A64" w:rsidRPr="00D714AC" w:rsidRDefault="006B2A64" w:rsidP="005E326C">
      <w:pPr>
        <w:numPr>
          <w:ilvl w:val="0"/>
          <w:numId w:val="8"/>
        </w:numPr>
        <w:spacing w:before="100" w:beforeAutospacing="1" w:after="100" w:afterAutospacing="1"/>
        <w:rPr>
          <w:color w:val="000000"/>
          <w:lang w:val="en-GB"/>
        </w:rPr>
      </w:pPr>
      <w:r w:rsidRPr="00D714AC">
        <w:rPr>
          <w:color w:val="000000"/>
          <w:lang w:val="en-GB"/>
        </w:rPr>
        <w:t xml:space="preserve">Load bags to multiple load carriers </w:t>
      </w:r>
      <w:r w:rsidR="00C96C31">
        <w:rPr>
          <w:color w:val="000000"/>
          <w:lang w:val="en-GB"/>
        </w:rPr>
        <w:t>in parallel</w:t>
      </w:r>
      <w:r w:rsidRPr="00D714AC">
        <w:rPr>
          <w:color w:val="000000"/>
          <w:lang w:val="en-GB"/>
        </w:rPr>
        <w:t xml:space="preserve"> </w:t>
      </w:r>
    </w:p>
    <w:p w14:paraId="007D42AB" w14:textId="25CBB0DF" w:rsidR="00900A52" w:rsidRDefault="00900A52" w:rsidP="005E326C">
      <w:pPr>
        <w:numPr>
          <w:ilvl w:val="0"/>
          <w:numId w:val="8"/>
        </w:numPr>
        <w:spacing w:before="100" w:beforeAutospacing="1" w:after="100" w:afterAutospacing="1"/>
        <w:rPr>
          <w:color w:val="000000"/>
          <w:lang w:val="en-GB"/>
        </w:rPr>
      </w:pPr>
      <w:r w:rsidRPr="00D714AC">
        <w:rPr>
          <w:color w:val="000000"/>
          <w:lang w:val="en-GB"/>
        </w:rPr>
        <w:t>Bags that cannot be loaded automatically should be diverted to a specific outlet and should not cause a stop of the automated loading</w:t>
      </w:r>
    </w:p>
    <w:p w14:paraId="3EC46BEB" w14:textId="1D43AB84" w:rsidR="006B2A64" w:rsidRPr="00C96C31" w:rsidRDefault="00900A52"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Bags that causes jam shall not cause the entire packing process to stop for a significant time</w:t>
      </w:r>
    </w:p>
    <w:p w14:paraId="4FFEB7EE" w14:textId="77777777" w:rsidR="00C96C31" w:rsidRPr="00953502" w:rsidRDefault="00C96C31" w:rsidP="00C96C31">
      <w:pPr>
        <w:numPr>
          <w:ilvl w:val="0"/>
          <w:numId w:val="8"/>
        </w:numPr>
        <w:spacing w:before="100" w:beforeAutospacing="1" w:after="100" w:afterAutospacing="1"/>
        <w:rPr>
          <w:rFonts w:ascii="Calibri" w:hAnsi="Calibri" w:cs="Calibri"/>
          <w:color w:val="000000"/>
          <w:lang w:val="en-GB"/>
        </w:rPr>
      </w:pPr>
      <w:r>
        <w:rPr>
          <w:color w:val="000000"/>
          <w:lang w:val="en-GB"/>
        </w:rPr>
        <w:t xml:space="preserve">Possibility to shift between </w:t>
      </w:r>
      <w:proofErr w:type="spellStart"/>
      <w:r>
        <w:rPr>
          <w:color w:val="000000"/>
          <w:lang w:val="en-GB"/>
        </w:rPr>
        <w:t>ULD’s</w:t>
      </w:r>
      <w:proofErr w:type="spellEnd"/>
      <w:r>
        <w:rPr>
          <w:color w:val="000000"/>
          <w:lang w:val="en-GB"/>
        </w:rPr>
        <w:t xml:space="preserve"> and load sheets when loading and creating manifests.</w:t>
      </w:r>
    </w:p>
    <w:p w14:paraId="4817B16F" w14:textId="26E08925" w:rsidR="00C96C31" w:rsidRPr="00C96C31" w:rsidRDefault="00C96C31" w:rsidP="00C96C31">
      <w:pPr>
        <w:numPr>
          <w:ilvl w:val="0"/>
          <w:numId w:val="8"/>
        </w:numPr>
        <w:spacing w:before="100" w:beforeAutospacing="1" w:after="100" w:afterAutospacing="1"/>
        <w:rPr>
          <w:rFonts w:ascii="Calibri" w:hAnsi="Calibri" w:cs="Calibri"/>
          <w:color w:val="000000"/>
          <w:lang w:val="en-GB"/>
        </w:rPr>
      </w:pPr>
      <w:r>
        <w:rPr>
          <w:color w:val="000000"/>
          <w:lang w:val="en-GB"/>
        </w:rPr>
        <w:t xml:space="preserve">Planning and configuration tool for BHS interface </w:t>
      </w:r>
    </w:p>
    <w:p w14:paraId="4A1482BD" w14:textId="77777777" w:rsidR="00900A52" w:rsidRPr="00D714AC" w:rsidRDefault="00900A52" w:rsidP="00900A52">
      <w:pPr>
        <w:pStyle w:val="Overskrift3"/>
        <w:rPr>
          <w:lang w:val="en-GB"/>
        </w:rPr>
      </w:pPr>
      <w:r w:rsidRPr="00D714AC">
        <w:rPr>
          <w:lang w:val="en-GB"/>
        </w:rPr>
        <w:t>Performance</w:t>
      </w:r>
    </w:p>
    <w:p w14:paraId="080DF4A9" w14:textId="3D03E77A" w:rsidR="00900A52" w:rsidRPr="00D714AC" w:rsidRDefault="00C96C31" w:rsidP="005E326C">
      <w:pPr>
        <w:numPr>
          <w:ilvl w:val="0"/>
          <w:numId w:val="8"/>
        </w:numPr>
        <w:spacing w:before="100" w:beforeAutospacing="1" w:after="100" w:afterAutospacing="1"/>
        <w:rPr>
          <w:color w:val="000000"/>
          <w:lang w:val="en-GB"/>
        </w:rPr>
      </w:pPr>
      <w:r>
        <w:rPr>
          <w:color w:val="000000"/>
          <w:lang w:val="en-GB"/>
        </w:rPr>
        <w:t>H</w:t>
      </w:r>
      <w:r w:rsidR="00900A52" w:rsidRPr="00D714AC">
        <w:rPr>
          <w:color w:val="000000"/>
          <w:lang w:val="en-GB"/>
        </w:rPr>
        <w:t>andle baggage between 2-3</w:t>
      </w:r>
      <w:r>
        <w:rPr>
          <w:color w:val="000000"/>
          <w:lang w:val="en-GB"/>
        </w:rPr>
        <w:t>2</w:t>
      </w:r>
      <w:r w:rsidR="00900A52" w:rsidRPr="00D714AC">
        <w:rPr>
          <w:color w:val="000000"/>
          <w:lang w:val="en-GB"/>
        </w:rPr>
        <w:t xml:space="preserve"> kg </w:t>
      </w:r>
    </w:p>
    <w:p w14:paraId="1A6FA45B" w14:textId="77777777" w:rsidR="00900A52" w:rsidRPr="00D714AC" w:rsidRDefault="00900A52" w:rsidP="005E326C">
      <w:pPr>
        <w:numPr>
          <w:ilvl w:val="0"/>
          <w:numId w:val="8"/>
        </w:numPr>
        <w:spacing w:before="100" w:beforeAutospacing="1" w:after="100" w:afterAutospacing="1"/>
        <w:rPr>
          <w:color w:val="000000"/>
          <w:lang w:val="en-GB"/>
        </w:rPr>
      </w:pPr>
      <w:r w:rsidRPr="00D714AC">
        <w:rPr>
          <w:color w:val="000000"/>
          <w:lang w:val="en-GB"/>
        </w:rPr>
        <w:t>Handle 90+% of baggage that is classified to be within acceptable design (in size, weight, design, straps, softness etc)</w:t>
      </w:r>
    </w:p>
    <w:p w14:paraId="4800E9EF" w14:textId="69A9D6E1" w:rsidR="00900A52" w:rsidRPr="00D714AC" w:rsidRDefault="00900A52" w:rsidP="005E326C">
      <w:pPr>
        <w:numPr>
          <w:ilvl w:val="0"/>
          <w:numId w:val="8"/>
        </w:numPr>
        <w:spacing w:before="100" w:beforeAutospacing="1" w:after="100" w:afterAutospacing="1"/>
        <w:rPr>
          <w:color w:val="000000"/>
          <w:lang w:val="en-GB"/>
        </w:rPr>
      </w:pPr>
      <w:r w:rsidRPr="00D714AC">
        <w:rPr>
          <w:color w:val="000000"/>
          <w:lang w:val="en-GB"/>
        </w:rPr>
        <w:t>The ambition is to provide a capacity up to 400 bag</w:t>
      </w:r>
      <w:r w:rsidR="005E4B42">
        <w:rPr>
          <w:color w:val="000000"/>
          <w:lang w:val="en-GB"/>
        </w:rPr>
        <w:t>s</w:t>
      </w:r>
      <w:r w:rsidRPr="00D714AC">
        <w:rPr>
          <w:color w:val="000000"/>
          <w:lang w:val="en-GB"/>
        </w:rPr>
        <w:t>/hour, today's automatic baggage packing units in the marked can handle about 200 bag</w:t>
      </w:r>
      <w:r w:rsidR="005E4B42">
        <w:rPr>
          <w:color w:val="000000"/>
          <w:lang w:val="en-GB"/>
        </w:rPr>
        <w:t>s</w:t>
      </w:r>
      <w:r w:rsidRPr="00D714AC">
        <w:rPr>
          <w:color w:val="000000"/>
          <w:lang w:val="en-GB"/>
        </w:rPr>
        <w:t>/hour</w:t>
      </w:r>
    </w:p>
    <w:p w14:paraId="6446306D" w14:textId="77777777" w:rsidR="00900A52" w:rsidRPr="00D714AC" w:rsidRDefault="00900A52" w:rsidP="00900A52">
      <w:pPr>
        <w:pStyle w:val="Overskrift3"/>
        <w:rPr>
          <w:lang w:val="en-GB"/>
        </w:rPr>
      </w:pPr>
      <w:r w:rsidRPr="00D714AC">
        <w:rPr>
          <w:lang w:val="en-GB"/>
        </w:rPr>
        <w:t>Interfaces</w:t>
      </w:r>
    </w:p>
    <w:p w14:paraId="24DBFEE2" w14:textId="397CC9C4" w:rsidR="00C96C31" w:rsidRPr="00C96C31" w:rsidRDefault="00900A52" w:rsidP="00C96C31">
      <w:pPr>
        <w:numPr>
          <w:ilvl w:val="0"/>
          <w:numId w:val="8"/>
        </w:numPr>
        <w:spacing w:before="100" w:beforeAutospacing="1" w:after="100" w:afterAutospacing="1"/>
        <w:rPr>
          <w:color w:val="000000"/>
          <w:lang w:val="en-GB"/>
        </w:rPr>
      </w:pPr>
      <w:r w:rsidRPr="00D714AC">
        <w:rPr>
          <w:color w:val="000000"/>
          <w:lang w:val="en-GB"/>
        </w:rPr>
        <w:t>Information system connectivity for monitoring and information displays</w:t>
      </w:r>
      <w:r w:rsidR="00C96C31">
        <w:rPr>
          <w:color w:val="000000"/>
          <w:lang w:val="en-GB"/>
        </w:rPr>
        <w:t xml:space="preserve"> </w:t>
      </w:r>
      <w:r w:rsidR="00C96C31" w:rsidRPr="00C96C31">
        <w:rPr>
          <w:color w:val="000000"/>
          <w:lang w:val="en-GB"/>
        </w:rPr>
        <w:t>through the FIDS system</w:t>
      </w:r>
    </w:p>
    <w:p w14:paraId="26CDE79D" w14:textId="77777777" w:rsidR="00C96C31" w:rsidRPr="00D714AC" w:rsidRDefault="00C96C31" w:rsidP="00C96C31">
      <w:pPr>
        <w:numPr>
          <w:ilvl w:val="0"/>
          <w:numId w:val="8"/>
        </w:numPr>
        <w:spacing w:before="100" w:beforeAutospacing="1" w:after="100" w:afterAutospacing="1"/>
        <w:rPr>
          <w:color w:val="000000"/>
          <w:lang w:val="en-GB"/>
        </w:rPr>
      </w:pPr>
      <w:r w:rsidRPr="00D714AC">
        <w:rPr>
          <w:color w:val="000000"/>
          <w:lang w:val="en-GB"/>
        </w:rPr>
        <w:t>Handler user interface</w:t>
      </w:r>
    </w:p>
    <w:p w14:paraId="443B3EC3" w14:textId="77777777" w:rsidR="00C96C31" w:rsidRDefault="00C96C31" w:rsidP="00C96C31">
      <w:pPr>
        <w:numPr>
          <w:ilvl w:val="0"/>
          <w:numId w:val="8"/>
        </w:numPr>
        <w:spacing w:before="100" w:beforeAutospacing="1" w:after="100" w:afterAutospacing="1"/>
        <w:rPr>
          <w:color w:val="000000"/>
          <w:lang w:val="en-GB"/>
        </w:rPr>
      </w:pPr>
      <w:r w:rsidRPr="00D714AC">
        <w:rPr>
          <w:color w:val="000000"/>
          <w:lang w:val="en-GB"/>
        </w:rPr>
        <w:lastRenderedPageBreak/>
        <w:t>BHS interface</w:t>
      </w:r>
    </w:p>
    <w:p w14:paraId="2FE398AE" w14:textId="77777777" w:rsidR="00C96C31" w:rsidRDefault="00C96C31" w:rsidP="00C96C31">
      <w:pPr>
        <w:numPr>
          <w:ilvl w:val="0"/>
          <w:numId w:val="8"/>
        </w:numPr>
        <w:spacing w:before="100" w:beforeAutospacing="1" w:after="100" w:afterAutospacing="1"/>
        <w:rPr>
          <w:color w:val="000000"/>
          <w:lang w:val="en-GB"/>
        </w:rPr>
      </w:pPr>
      <w:r>
        <w:rPr>
          <w:color w:val="000000"/>
          <w:lang w:val="en-GB"/>
        </w:rPr>
        <w:t xml:space="preserve">BHS </w:t>
      </w:r>
      <w:proofErr w:type="spellStart"/>
      <w:r>
        <w:rPr>
          <w:color w:val="000000"/>
          <w:lang w:val="en-GB"/>
        </w:rPr>
        <w:t>bagdata</w:t>
      </w:r>
      <w:proofErr w:type="spellEnd"/>
      <w:r>
        <w:rPr>
          <w:color w:val="000000"/>
          <w:lang w:val="en-GB"/>
        </w:rPr>
        <w:t xml:space="preserve"> interface </w:t>
      </w:r>
    </w:p>
    <w:p w14:paraId="49651CE2" w14:textId="77777777" w:rsidR="00C96C31" w:rsidRDefault="00C96C31" w:rsidP="00C96C31">
      <w:pPr>
        <w:numPr>
          <w:ilvl w:val="0"/>
          <w:numId w:val="8"/>
        </w:numPr>
        <w:spacing w:before="100" w:beforeAutospacing="1" w:after="100" w:afterAutospacing="1"/>
        <w:rPr>
          <w:color w:val="000000"/>
          <w:lang w:val="en-GB"/>
        </w:rPr>
      </w:pPr>
      <w:r>
        <w:rPr>
          <w:color w:val="000000"/>
          <w:lang w:val="en-GB"/>
        </w:rPr>
        <w:t>ULD in position</w:t>
      </w:r>
    </w:p>
    <w:p w14:paraId="4711E37E" w14:textId="77777777" w:rsidR="00C96C31" w:rsidRDefault="00C96C31" w:rsidP="00C96C31">
      <w:pPr>
        <w:numPr>
          <w:ilvl w:val="0"/>
          <w:numId w:val="8"/>
        </w:numPr>
        <w:spacing w:before="100" w:beforeAutospacing="1" w:after="100" w:afterAutospacing="1"/>
        <w:rPr>
          <w:color w:val="000000"/>
          <w:lang w:val="en-GB"/>
        </w:rPr>
      </w:pPr>
      <w:r>
        <w:rPr>
          <w:color w:val="000000"/>
          <w:lang w:val="en-GB"/>
        </w:rPr>
        <w:t>Status and report interface</w:t>
      </w:r>
    </w:p>
    <w:p w14:paraId="14512700" w14:textId="77777777" w:rsidR="00C96C31" w:rsidRPr="00D714AC" w:rsidRDefault="00C96C31" w:rsidP="00C96C31">
      <w:pPr>
        <w:numPr>
          <w:ilvl w:val="0"/>
          <w:numId w:val="8"/>
        </w:numPr>
        <w:spacing w:before="100" w:beforeAutospacing="1" w:after="100" w:afterAutospacing="1"/>
        <w:rPr>
          <w:color w:val="000000"/>
          <w:lang w:val="en-GB"/>
        </w:rPr>
      </w:pPr>
      <w:r>
        <w:rPr>
          <w:color w:val="000000"/>
          <w:lang w:val="en-GB"/>
        </w:rPr>
        <w:t>Safety interface</w:t>
      </w:r>
    </w:p>
    <w:p w14:paraId="0227A7E6" w14:textId="2E0572F2" w:rsidR="00AF2CC0" w:rsidRPr="00D714AC" w:rsidRDefault="005D4C38" w:rsidP="00F77888">
      <w:pPr>
        <w:pStyle w:val="Overskrift2"/>
        <w:rPr>
          <w:lang w:val="en-GB"/>
        </w:rPr>
      </w:pPr>
      <w:bookmarkStart w:id="27" w:name="_Toc40701516"/>
      <w:r w:rsidRPr="00D714AC">
        <w:rPr>
          <w:lang w:val="en-GB"/>
        </w:rPr>
        <w:t xml:space="preserve">Process: </w:t>
      </w:r>
      <w:r w:rsidR="00AF2CC0" w:rsidRPr="00D714AC">
        <w:rPr>
          <w:lang w:val="en-GB"/>
        </w:rPr>
        <w:t>Indoor transport</w:t>
      </w:r>
      <w:bookmarkEnd w:id="27"/>
    </w:p>
    <w:p w14:paraId="1495500A" w14:textId="763BD7FE" w:rsidR="000D3828" w:rsidRPr="00D714AC" w:rsidRDefault="000D3828" w:rsidP="000D3828">
      <w:pPr>
        <w:rPr>
          <w:rFonts w:ascii="Calibri" w:hAnsi="Calibri" w:cs="Calibri"/>
          <w:lang w:val="en-GB"/>
        </w:rPr>
      </w:pPr>
      <w:r w:rsidRPr="00D714AC">
        <w:rPr>
          <w:lang w:val="en-GB"/>
        </w:rPr>
        <w:t xml:space="preserve">For automated indoor transport the following general </w:t>
      </w:r>
      <w:r w:rsidR="00BB38B9" w:rsidRPr="00D714AC">
        <w:rPr>
          <w:lang w:val="en-GB"/>
        </w:rPr>
        <w:t xml:space="preserve">needs </w:t>
      </w:r>
      <w:r w:rsidRPr="00D714AC">
        <w:rPr>
          <w:lang w:val="en-GB"/>
        </w:rPr>
        <w:t>apply (to be completed and detailed):</w:t>
      </w:r>
    </w:p>
    <w:p w14:paraId="22043145" w14:textId="3F2C3F83" w:rsidR="007A689C" w:rsidRPr="00D714AC" w:rsidRDefault="007A689C" w:rsidP="000D3828">
      <w:pPr>
        <w:pStyle w:val="Overskrift3"/>
        <w:rPr>
          <w:lang w:val="en-GB"/>
        </w:rPr>
      </w:pPr>
      <w:r w:rsidRPr="00D714AC">
        <w:rPr>
          <w:lang w:val="en-GB"/>
        </w:rPr>
        <w:t>Functionality</w:t>
      </w:r>
    </w:p>
    <w:p w14:paraId="5C871A1D" w14:textId="6965C0C8" w:rsidR="00AB2A91" w:rsidRPr="00F70887" w:rsidRDefault="00750070" w:rsidP="005E326C">
      <w:pPr>
        <w:numPr>
          <w:ilvl w:val="0"/>
          <w:numId w:val="6"/>
        </w:numPr>
        <w:spacing w:before="100" w:beforeAutospacing="1" w:after="100" w:afterAutospacing="1"/>
        <w:rPr>
          <w:color w:val="000000"/>
          <w:lang w:val="en-GB"/>
        </w:rPr>
      </w:pPr>
      <w:r w:rsidRPr="00F70887">
        <w:rPr>
          <w:color w:val="000000"/>
          <w:lang w:val="en-GB"/>
        </w:rPr>
        <w:t xml:space="preserve">Transport of loaded/empty containers </w:t>
      </w:r>
    </w:p>
    <w:p w14:paraId="4A676D63" w14:textId="31F53655" w:rsidR="00AB2A91" w:rsidRPr="00D714AC" w:rsidRDefault="00AB2A91"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Be able to exchange containers to and from desks, racks and other solutions</w:t>
      </w:r>
      <w:r w:rsidR="00750070">
        <w:rPr>
          <w:color w:val="000000"/>
          <w:lang w:val="en-GB"/>
        </w:rPr>
        <w:t xml:space="preserve"> (pick-up and delivery stations)</w:t>
      </w:r>
    </w:p>
    <w:p w14:paraId="25F6D86C" w14:textId="0202DA6B" w:rsidR="000D3828" w:rsidRPr="00F70887" w:rsidRDefault="000D3828"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Have safety mechanisms for coexistence with people and other vehicles in the area</w:t>
      </w:r>
    </w:p>
    <w:p w14:paraId="4281FAB6" w14:textId="6474EB43" w:rsidR="00750070" w:rsidRPr="00F70887" w:rsidRDefault="00750070" w:rsidP="005E326C">
      <w:pPr>
        <w:numPr>
          <w:ilvl w:val="0"/>
          <w:numId w:val="6"/>
        </w:numPr>
        <w:spacing w:before="100" w:beforeAutospacing="1" w:after="100" w:afterAutospacing="1"/>
        <w:rPr>
          <w:rFonts w:ascii="Calibri" w:hAnsi="Calibri" w:cs="Calibri"/>
          <w:color w:val="000000"/>
          <w:lang w:val="en-GB"/>
        </w:rPr>
      </w:pPr>
      <w:r>
        <w:rPr>
          <w:color w:val="000000"/>
          <w:lang w:val="en-GB"/>
        </w:rPr>
        <w:t>Transport booking</w:t>
      </w:r>
      <w:r w:rsidR="00777A2F">
        <w:rPr>
          <w:color w:val="000000"/>
          <w:lang w:val="en-GB"/>
        </w:rPr>
        <w:t xml:space="preserve"> system </w:t>
      </w:r>
    </w:p>
    <w:p w14:paraId="74725575" w14:textId="7238F994" w:rsidR="00777A2F" w:rsidRPr="00F70887" w:rsidRDefault="00777A2F" w:rsidP="005E326C">
      <w:pPr>
        <w:numPr>
          <w:ilvl w:val="0"/>
          <w:numId w:val="6"/>
        </w:numPr>
        <w:spacing w:before="100" w:beforeAutospacing="1" w:after="100" w:afterAutospacing="1"/>
        <w:rPr>
          <w:rFonts w:ascii="Calibri" w:hAnsi="Calibri" w:cs="Calibri"/>
          <w:color w:val="000000"/>
          <w:lang w:val="en-GB"/>
        </w:rPr>
      </w:pPr>
      <w:r>
        <w:rPr>
          <w:color w:val="000000"/>
          <w:lang w:val="en-GB"/>
        </w:rPr>
        <w:t>Communication system</w:t>
      </w:r>
    </w:p>
    <w:p w14:paraId="7EE99987" w14:textId="3B7FC66E" w:rsidR="00777A2F" w:rsidRPr="00C96C31" w:rsidRDefault="00777A2F" w:rsidP="00C96C31">
      <w:pPr>
        <w:numPr>
          <w:ilvl w:val="0"/>
          <w:numId w:val="6"/>
        </w:numPr>
        <w:spacing w:before="100" w:beforeAutospacing="1" w:after="100" w:afterAutospacing="1"/>
        <w:rPr>
          <w:rFonts w:ascii="Calibri" w:hAnsi="Calibri" w:cs="Calibri"/>
          <w:color w:val="000000"/>
          <w:lang w:val="en-GB"/>
        </w:rPr>
      </w:pPr>
      <w:r w:rsidRPr="00D67F52">
        <w:rPr>
          <w:color w:val="000000"/>
          <w:lang w:val="en-GB"/>
        </w:rPr>
        <w:t>Charging stations</w:t>
      </w:r>
    </w:p>
    <w:p w14:paraId="15E2EBB3" w14:textId="46448013" w:rsidR="007A689C" w:rsidRPr="00D714AC" w:rsidRDefault="007A689C" w:rsidP="00F77888">
      <w:pPr>
        <w:pStyle w:val="Overskrift3"/>
        <w:rPr>
          <w:lang w:val="en-GB"/>
        </w:rPr>
      </w:pPr>
      <w:r w:rsidRPr="00D714AC">
        <w:rPr>
          <w:lang w:val="en-GB"/>
        </w:rPr>
        <w:t>Performance</w:t>
      </w:r>
    </w:p>
    <w:p w14:paraId="04B67BFF" w14:textId="77777777" w:rsidR="00AB2A91" w:rsidRPr="00D714AC" w:rsidRDefault="00AB2A91"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Carry 1000 kg</w:t>
      </w:r>
    </w:p>
    <w:p w14:paraId="11E5BA4E" w14:textId="6C36732E" w:rsidR="00AB2A91" w:rsidRPr="00D714AC" w:rsidRDefault="00AB2A91"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Transport distance up to about 200m in production (on average maybe 100m), for Concept Verification the distance will be max 100m</w:t>
      </w:r>
    </w:p>
    <w:p w14:paraId="4CF2410D" w14:textId="3BD6A052" w:rsidR="00AB2A91" w:rsidRPr="00D714AC" w:rsidRDefault="00AB2A91"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The number of movements is not detailed, but preliminary calculations indicate the shipping of 20 empty and 20 full containers in a busy hour within a building containing 5 load cells (we have 2 such separate buildings).</w:t>
      </w:r>
    </w:p>
    <w:p w14:paraId="3D78FE61" w14:textId="77777777" w:rsidR="007A689C" w:rsidRPr="00D714AC" w:rsidRDefault="007A689C" w:rsidP="00F77888">
      <w:pPr>
        <w:pStyle w:val="Overskrift3"/>
        <w:rPr>
          <w:lang w:val="en-GB"/>
        </w:rPr>
      </w:pPr>
      <w:r w:rsidRPr="00D714AC">
        <w:rPr>
          <w:lang w:val="en-GB"/>
        </w:rPr>
        <w:t>Interfaces</w:t>
      </w:r>
    </w:p>
    <w:p w14:paraId="4AEA852F" w14:textId="39A68D30" w:rsidR="007A689C" w:rsidRPr="005E4B42" w:rsidRDefault="00AB2A91"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Provide interface for external control system and ordering functionality</w:t>
      </w:r>
    </w:p>
    <w:p w14:paraId="1C2ECA51" w14:textId="22178761" w:rsidR="00AF2CC0" w:rsidRPr="00D714AC" w:rsidRDefault="005D4C38" w:rsidP="00F77888">
      <w:pPr>
        <w:pStyle w:val="Overskrift2"/>
        <w:rPr>
          <w:lang w:val="en-GB"/>
        </w:rPr>
      </w:pPr>
      <w:bookmarkStart w:id="28" w:name="_Toc40701517"/>
      <w:r w:rsidRPr="00D714AC">
        <w:rPr>
          <w:lang w:val="en-GB"/>
        </w:rPr>
        <w:t xml:space="preserve">Process: </w:t>
      </w:r>
      <w:r w:rsidR="00AF2CC0" w:rsidRPr="00D714AC">
        <w:rPr>
          <w:lang w:val="en-GB"/>
        </w:rPr>
        <w:t>Intermediate storage</w:t>
      </w:r>
      <w:bookmarkEnd w:id="28"/>
    </w:p>
    <w:p w14:paraId="67544E90" w14:textId="7CC1D02A" w:rsidR="000D3828" w:rsidRPr="00D714AC" w:rsidRDefault="00AF2CC0" w:rsidP="000D3828">
      <w:pPr>
        <w:rPr>
          <w:rFonts w:ascii="Calibri" w:hAnsi="Calibri" w:cs="Calibri"/>
          <w:lang w:val="en-GB"/>
        </w:rPr>
      </w:pPr>
      <w:r w:rsidRPr="00D714AC">
        <w:rPr>
          <w:color w:val="000000"/>
          <w:lang w:val="en-GB"/>
        </w:rPr>
        <w:t xml:space="preserve">For </w:t>
      </w:r>
      <w:r w:rsidR="0048263E" w:rsidRPr="00D714AC">
        <w:rPr>
          <w:color w:val="000000"/>
          <w:lang w:val="en-GB"/>
        </w:rPr>
        <w:t xml:space="preserve">an automated </w:t>
      </w:r>
      <w:r w:rsidRPr="00D714AC">
        <w:rPr>
          <w:color w:val="000000"/>
          <w:lang w:val="en-GB"/>
        </w:rPr>
        <w:t>intermediate storage rack</w:t>
      </w:r>
      <w:r w:rsidR="000D3828" w:rsidRPr="00D714AC">
        <w:rPr>
          <w:color w:val="000000"/>
          <w:lang w:val="en-GB"/>
        </w:rPr>
        <w:t xml:space="preserve"> </w:t>
      </w:r>
      <w:r w:rsidR="000D3828" w:rsidRPr="00D714AC">
        <w:rPr>
          <w:lang w:val="en-GB"/>
        </w:rPr>
        <w:t xml:space="preserve">the following general </w:t>
      </w:r>
      <w:r w:rsidR="00BB38B9" w:rsidRPr="00D714AC">
        <w:rPr>
          <w:lang w:val="en-GB"/>
        </w:rPr>
        <w:t xml:space="preserve">needs </w:t>
      </w:r>
      <w:r w:rsidR="000D3828" w:rsidRPr="00D714AC">
        <w:rPr>
          <w:lang w:val="en-GB"/>
        </w:rPr>
        <w:t>apply (to be completed and detailed):</w:t>
      </w:r>
    </w:p>
    <w:p w14:paraId="1595E286" w14:textId="2856E666" w:rsidR="007A689C" w:rsidRPr="00D714AC" w:rsidRDefault="007A689C" w:rsidP="0048263E">
      <w:pPr>
        <w:pStyle w:val="Overskrift3"/>
        <w:rPr>
          <w:lang w:val="en-GB"/>
        </w:rPr>
      </w:pPr>
      <w:r w:rsidRPr="00D714AC">
        <w:rPr>
          <w:lang w:val="en-GB"/>
        </w:rPr>
        <w:t>Functionality</w:t>
      </w:r>
    </w:p>
    <w:p w14:paraId="0DD9E12F" w14:textId="77777777" w:rsidR="00AB2A91" w:rsidRPr="00D714AC" w:rsidRDefault="00AB2A91" w:rsidP="005E326C">
      <w:pPr>
        <w:numPr>
          <w:ilvl w:val="0"/>
          <w:numId w:val="7"/>
        </w:numPr>
        <w:spacing w:before="100" w:beforeAutospacing="1" w:after="100" w:afterAutospacing="1"/>
        <w:rPr>
          <w:rFonts w:ascii="Calibri" w:hAnsi="Calibri" w:cs="Calibri"/>
          <w:color w:val="000000"/>
          <w:lang w:val="en-GB"/>
        </w:rPr>
      </w:pPr>
      <w:r w:rsidRPr="00D714AC">
        <w:rPr>
          <w:color w:val="000000"/>
          <w:lang w:val="en-GB"/>
        </w:rPr>
        <w:t>Be able to receive and deliver containers to indoor load carriers</w:t>
      </w:r>
    </w:p>
    <w:p w14:paraId="7AB915FE" w14:textId="20E0F200" w:rsidR="00AB2A91" w:rsidRPr="00D714AC" w:rsidRDefault="0048263E" w:rsidP="005E326C">
      <w:pPr>
        <w:numPr>
          <w:ilvl w:val="0"/>
          <w:numId w:val="7"/>
        </w:numPr>
        <w:spacing w:before="100" w:beforeAutospacing="1" w:after="100" w:afterAutospacing="1"/>
        <w:rPr>
          <w:rFonts w:ascii="Calibri" w:hAnsi="Calibri" w:cs="Calibri"/>
          <w:color w:val="000000"/>
          <w:lang w:val="en-GB"/>
        </w:rPr>
      </w:pPr>
      <w:r w:rsidRPr="00D714AC">
        <w:rPr>
          <w:color w:val="000000"/>
          <w:lang w:val="en-GB"/>
        </w:rPr>
        <w:t xml:space="preserve">If </w:t>
      </w:r>
      <w:r w:rsidR="00827706" w:rsidRPr="00D714AC">
        <w:rPr>
          <w:color w:val="000000"/>
          <w:lang w:val="en-GB"/>
        </w:rPr>
        <w:t>possible,</w:t>
      </w:r>
      <w:r w:rsidRPr="00D714AC">
        <w:rPr>
          <w:color w:val="000000"/>
          <w:lang w:val="en-GB"/>
        </w:rPr>
        <w:t xml:space="preserve"> </w:t>
      </w:r>
      <w:r w:rsidR="00AB2A91" w:rsidRPr="00D714AC">
        <w:rPr>
          <w:color w:val="000000"/>
          <w:lang w:val="en-GB"/>
        </w:rPr>
        <w:t xml:space="preserve">storage </w:t>
      </w:r>
      <w:r w:rsidRPr="00D714AC">
        <w:rPr>
          <w:color w:val="000000"/>
          <w:lang w:val="en-GB"/>
        </w:rPr>
        <w:t xml:space="preserve">is allowed </w:t>
      </w:r>
      <w:r w:rsidR="00AB2A91" w:rsidRPr="00D714AC">
        <w:rPr>
          <w:color w:val="000000"/>
          <w:lang w:val="en-GB"/>
        </w:rPr>
        <w:t>in 2 heights, where the available height inside the building is 4 meters</w:t>
      </w:r>
    </w:p>
    <w:p w14:paraId="5CD79A7E" w14:textId="7792D39C" w:rsidR="0048263E" w:rsidRPr="00D714AC" w:rsidRDefault="0048263E" w:rsidP="005E326C">
      <w:pPr>
        <w:numPr>
          <w:ilvl w:val="0"/>
          <w:numId w:val="7"/>
        </w:numPr>
        <w:spacing w:before="100" w:beforeAutospacing="1" w:after="100" w:afterAutospacing="1"/>
        <w:rPr>
          <w:rFonts w:ascii="Calibri" w:hAnsi="Calibri" w:cs="Calibri"/>
          <w:color w:val="000000"/>
          <w:lang w:val="en-GB"/>
        </w:rPr>
      </w:pPr>
      <w:r w:rsidRPr="00D714AC">
        <w:rPr>
          <w:color w:val="000000"/>
          <w:lang w:val="en-GB"/>
        </w:rPr>
        <w:t>Inventory of storage position for all load carriers</w:t>
      </w:r>
    </w:p>
    <w:p w14:paraId="77D5339C" w14:textId="65D3D801" w:rsidR="0048263E" w:rsidRPr="00D714AC" w:rsidRDefault="0048263E" w:rsidP="005E326C">
      <w:pPr>
        <w:numPr>
          <w:ilvl w:val="0"/>
          <w:numId w:val="7"/>
        </w:numPr>
        <w:spacing w:before="100" w:beforeAutospacing="1" w:after="100" w:afterAutospacing="1"/>
        <w:rPr>
          <w:rFonts w:ascii="Calibri" w:hAnsi="Calibri" w:cs="Calibri"/>
          <w:color w:val="000000"/>
          <w:lang w:val="en-GB"/>
        </w:rPr>
      </w:pPr>
      <w:r w:rsidRPr="00D714AC">
        <w:rPr>
          <w:color w:val="000000"/>
          <w:lang w:val="en-GB"/>
        </w:rPr>
        <w:t>Possibility to retrieve a specific load carrier</w:t>
      </w:r>
    </w:p>
    <w:p w14:paraId="1A4ABE27" w14:textId="77777777" w:rsidR="0048263E" w:rsidRPr="00D714AC" w:rsidRDefault="0048263E" w:rsidP="0048263E">
      <w:pPr>
        <w:pStyle w:val="Overskrift3"/>
        <w:rPr>
          <w:lang w:val="en-GB"/>
        </w:rPr>
      </w:pPr>
      <w:r w:rsidRPr="00D714AC">
        <w:rPr>
          <w:lang w:val="en-GB"/>
        </w:rPr>
        <w:t>Performance</w:t>
      </w:r>
    </w:p>
    <w:p w14:paraId="6909A23E" w14:textId="0CB98FA4" w:rsidR="0048263E" w:rsidRPr="005E4B42" w:rsidRDefault="0048263E"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Efficient use of storage space</w:t>
      </w:r>
    </w:p>
    <w:p w14:paraId="3FA1FC0C" w14:textId="579FA3DF" w:rsidR="00AF2CC0" w:rsidRPr="00D714AC" w:rsidRDefault="007A689C" w:rsidP="00F77888">
      <w:pPr>
        <w:pStyle w:val="Overskrift3"/>
        <w:rPr>
          <w:lang w:val="en-GB"/>
        </w:rPr>
      </w:pPr>
      <w:r w:rsidRPr="00D714AC">
        <w:rPr>
          <w:lang w:val="en-GB"/>
        </w:rPr>
        <w:lastRenderedPageBreak/>
        <w:t>Interfaces</w:t>
      </w:r>
    </w:p>
    <w:p w14:paraId="225E89DE" w14:textId="193E5C68" w:rsidR="00AB2A91" w:rsidRPr="00D714AC" w:rsidRDefault="00AB2A91" w:rsidP="005E326C">
      <w:pPr>
        <w:numPr>
          <w:ilvl w:val="0"/>
          <w:numId w:val="6"/>
        </w:numPr>
        <w:spacing w:before="100" w:beforeAutospacing="1" w:after="100" w:afterAutospacing="1"/>
        <w:rPr>
          <w:rFonts w:ascii="Calibri" w:hAnsi="Calibri" w:cs="Calibri"/>
          <w:color w:val="000000"/>
          <w:lang w:val="en-GB"/>
        </w:rPr>
      </w:pPr>
      <w:r w:rsidRPr="00D714AC">
        <w:rPr>
          <w:color w:val="000000"/>
          <w:lang w:val="en-GB"/>
        </w:rPr>
        <w:t>Provide interface for external control system and ordering functionality</w:t>
      </w:r>
    </w:p>
    <w:p w14:paraId="521C2434" w14:textId="77777777" w:rsidR="00C96C31" w:rsidRPr="00953502" w:rsidRDefault="00C96C31" w:rsidP="00C96C31">
      <w:pPr>
        <w:numPr>
          <w:ilvl w:val="0"/>
          <w:numId w:val="6"/>
        </w:numPr>
        <w:spacing w:before="100" w:beforeAutospacing="1" w:after="100" w:afterAutospacing="1"/>
        <w:rPr>
          <w:rFonts w:ascii="Calibri" w:hAnsi="Calibri" w:cs="Calibri"/>
          <w:color w:val="000000"/>
          <w:lang w:val="en-GB"/>
        </w:rPr>
      </w:pPr>
      <w:r>
        <w:rPr>
          <w:color w:val="000000"/>
          <w:lang w:val="en-GB"/>
        </w:rPr>
        <w:t>Provide statistical interface for inventory etc.</w:t>
      </w:r>
    </w:p>
    <w:p w14:paraId="4A145081" w14:textId="7BB1696E" w:rsidR="00AF2CC0" w:rsidRPr="00D714AC" w:rsidRDefault="005D4C38" w:rsidP="00F77888">
      <w:pPr>
        <w:pStyle w:val="Overskrift2"/>
        <w:rPr>
          <w:lang w:val="en-GB"/>
        </w:rPr>
      </w:pPr>
      <w:bookmarkStart w:id="29" w:name="_Toc40701518"/>
      <w:r w:rsidRPr="00D714AC">
        <w:rPr>
          <w:lang w:val="en-GB"/>
        </w:rPr>
        <w:t xml:space="preserve">Process: </w:t>
      </w:r>
      <w:r w:rsidR="00AF2CC0" w:rsidRPr="00D714AC">
        <w:rPr>
          <w:lang w:val="en-GB"/>
        </w:rPr>
        <w:t>External transport</w:t>
      </w:r>
      <w:bookmarkEnd w:id="29"/>
    </w:p>
    <w:p w14:paraId="68231A3A" w14:textId="63AF091E" w:rsidR="00AF2CC0" w:rsidRPr="00D714AC" w:rsidRDefault="00AF2CC0" w:rsidP="00F77888">
      <w:pPr>
        <w:rPr>
          <w:color w:val="000000"/>
          <w:lang w:val="en-GB"/>
        </w:rPr>
      </w:pPr>
      <w:r w:rsidRPr="00D714AC">
        <w:rPr>
          <w:color w:val="000000"/>
          <w:lang w:val="en-GB"/>
        </w:rPr>
        <w:t xml:space="preserve">Establishing outdoor automatic transport is assumed to have a different time horizon than indoor transport, partly because it is expected that other technology is needed and that it presents greater regulatory challenges. </w:t>
      </w:r>
    </w:p>
    <w:p w14:paraId="4CFDBE8E" w14:textId="166E8FE6" w:rsidR="000D3828" w:rsidRPr="00D714AC" w:rsidRDefault="000D3828" w:rsidP="00F77888">
      <w:pPr>
        <w:rPr>
          <w:rFonts w:ascii="Calibri" w:hAnsi="Calibri" w:cs="Calibri"/>
          <w:lang w:val="en-GB"/>
        </w:rPr>
      </w:pPr>
      <w:r w:rsidRPr="00D714AC">
        <w:rPr>
          <w:lang w:val="en-GB"/>
        </w:rPr>
        <w:t xml:space="preserve">For automated external transport the following general </w:t>
      </w:r>
      <w:r w:rsidR="00BB38B9" w:rsidRPr="00D714AC">
        <w:rPr>
          <w:lang w:val="en-GB"/>
        </w:rPr>
        <w:t xml:space="preserve">needs </w:t>
      </w:r>
      <w:r w:rsidRPr="00D714AC">
        <w:rPr>
          <w:lang w:val="en-GB"/>
        </w:rPr>
        <w:t>apply (to be completed and detailed):</w:t>
      </w:r>
    </w:p>
    <w:p w14:paraId="2980066C" w14:textId="77777777" w:rsidR="000D3828" w:rsidRPr="00D714AC" w:rsidRDefault="000D3828" w:rsidP="000D3828">
      <w:pPr>
        <w:pStyle w:val="Overskrift3"/>
        <w:rPr>
          <w:lang w:val="en-GB"/>
        </w:rPr>
      </w:pPr>
      <w:r w:rsidRPr="00D714AC">
        <w:rPr>
          <w:lang w:val="en-GB"/>
        </w:rPr>
        <w:t>Functionality</w:t>
      </w:r>
    </w:p>
    <w:p w14:paraId="25B21809" w14:textId="2DB79807" w:rsidR="00AF2CC0" w:rsidRPr="00D714AC" w:rsidRDefault="00AF2CC0"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Retriev</w:t>
      </w:r>
      <w:r w:rsidR="000D3828" w:rsidRPr="00D714AC">
        <w:rPr>
          <w:color w:val="000000"/>
          <w:lang w:val="en-GB"/>
        </w:rPr>
        <w:t>e</w:t>
      </w:r>
      <w:r w:rsidRPr="00D714AC">
        <w:rPr>
          <w:color w:val="000000"/>
          <w:lang w:val="en-GB"/>
        </w:rPr>
        <w:t xml:space="preserve"> empty </w:t>
      </w:r>
      <w:r w:rsidR="000D3828" w:rsidRPr="00D714AC">
        <w:rPr>
          <w:color w:val="000000"/>
          <w:lang w:val="en-GB"/>
        </w:rPr>
        <w:t xml:space="preserve">load carriers </w:t>
      </w:r>
      <w:r w:rsidRPr="00D714AC">
        <w:rPr>
          <w:color w:val="000000"/>
          <w:lang w:val="en-GB"/>
        </w:rPr>
        <w:t xml:space="preserve">from </w:t>
      </w:r>
      <w:r w:rsidR="00621C74" w:rsidRPr="00D714AC">
        <w:rPr>
          <w:color w:val="000000"/>
          <w:lang w:val="en-GB"/>
        </w:rPr>
        <w:t>proximity</w:t>
      </w:r>
      <w:r w:rsidRPr="00D714AC">
        <w:rPr>
          <w:color w:val="000000"/>
          <w:lang w:val="en-GB"/>
        </w:rPr>
        <w:t xml:space="preserve"> storage and deliver them to rack in intermediate storage</w:t>
      </w:r>
    </w:p>
    <w:p w14:paraId="3C50D980" w14:textId="2A97E3E6" w:rsidR="00AF2CC0" w:rsidRPr="00D714AC" w:rsidRDefault="00AF2CC0"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 xml:space="preserve">Collect full </w:t>
      </w:r>
      <w:r w:rsidR="000D3828" w:rsidRPr="00D714AC">
        <w:rPr>
          <w:color w:val="000000"/>
          <w:lang w:val="en-GB"/>
        </w:rPr>
        <w:t xml:space="preserve">load carriers </w:t>
      </w:r>
      <w:r w:rsidRPr="00D714AC">
        <w:rPr>
          <w:color w:val="000000"/>
          <w:lang w:val="en-GB"/>
        </w:rPr>
        <w:t>from intermediate storage and deliv</w:t>
      </w:r>
      <w:r w:rsidR="000D3828" w:rsidRPr="00D714AC">
        <w:rPr>
          <w:color w:val="000000"/>
          <w:lang w:val="en-GB"/>
        </w:rPr>
        <w:t>er these to</w:t>
      </w:r>
      <w:r w:rsidRPr="00D714AC">
        <w:rPr>
          <w:color w:val="000000"/>
          <w:lang w:val="en-GB"/>
        </w:rPr>
        <w:t xml:space="preserve"> ai</w:t>
      </w:r>
      <w:r w:rsidR="005F341E" w:rsidRPr="00D714AC">
        <w:rPr>
          <w:color w:val="000000"/>
          <w:lang w:val="en-GB"/>
        </w:rPr>
        <w:t>rcraf</w:t>
      </w:r>
      <w:r w:rsidRPr="00D714AC">
        <w:rPr>
          <w:color w:val="000000"/>
          <w:lang w:val="en-GB"/>
        </w:rPr>
        <w:t>t stand</w:t>
      </w:r>
    </w:p>
    <w:p w14:paraId="04B4E13D" w14:textId="0E26078C" w:rsidR="00AF2CC0" w:rsidRPr="00D714AC" w:rsidRDefault="00AF2CC0"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 xml:space="preserve">Transport one or </w:t>
      </w:r>
      <w:r w:rsidR="000D3828" w:rsidRPr="00D714AC">
        <w:rPr>
          <w:color w:val="000000"/>
          <w:lang w:val="en-GB"/>
        </w:rPr>
        <w:t>multiple</w:t>
      </w:r>
      <w:r w:rsidRPr="00D714AC">
        <w:rPr>
          <w:color w:val="000000"/>
          <w:lang w:val="en-GB"/>
        </w:rPr>
        <w:t xml:space="preserve"> </w:t>
      </w:r>
      <w:r w:rsidR="000D3828" w:rsidRPr="00D714AC">
        <w:rPr>
          <w:color w:val="000000"/>
          <w:lang w:val="en-GB"/>
        </w:rPr>
        <w:t xml:space="preserve">load carriers </w:t>
      </w:r>
      <w:r w:rsidRPr="00D714AC">
        <w:rPr>
          <w:color w:val="000000"/>
          <w:lang w:val="en-GB"/>
        </w:rPr>
        <w:t>at the same time</w:t>
      </w:r>
      <w:r w:rsidR="005F341E" w:rsidRPr="00D714AC">
        <w:rPr>
          <w:color w:val="000000"/>
          <w:lang w:val="en-GB"/>
        </w:rPr>
        <w:t xml:space="preserve"> </w:t>
      </w:r>
    </w:p>
    <w:p w14:paraId="56304CCC" w14:textId="35B50D75" w:rsidR="000D3828" w:rsidRPr="00D714AC" w:rsidRDefault="000D3828"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Have safety mechanisms for coexistence with people and other vehicles in the area</w:t>
      </w:r>
    </w:p>
    <w:p w14:paraId="3AC4EA11" w14:textId="77777777" w:rsidR="007A689C" w:rsidRPr="00D714AC" w:rsidRDefault="007A689C" w:rsidP="00F77888">
      <w:pPr>
        <w:pStyle w:val="Overskrift3"/>
        <w:rPr>
          <w:lang w:val="en-GB"/>
        </w:rPr>
      </w:pPr>
      <w:r w:rsidRPr="00D714AC">
        <w:rPr>
          <w:lang w:val="en-GB"/>
        </w:rPr>
        <w:t>Performance</w:t>
      </w:r>
    </w:p>
    <w:p w14:paraId="3EEDB6C5" w14:textId="7E9891F3" w:rsidR="000D3828" w:rsidRPr="00D714AC" w:rsidRDefault="000D3828"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Transport distance up to about 1000m in production one way</w:t>
      </w:r>
    </w:p>
    <w:p w14:paraId="77D0371A" w14:textId="77777777" w:rsidR="000D3828" w:rsidRPr="00D714AC" w:rsidRDefault="000D3828"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Handle the outdoor environment safely and reliably</w:t>
      </w:r>
    </w:p>
    <w:p w14:paraId="2F545A87" w14:textId="34A66870" w:rsidR="007A689C" w:rsidRPr="00D714AC" w:rsidRDefault="007A689C" w:rsidP="00F77888">
      <w:pPr>
        <w:pStyle w:val="Overskrift3"/>
        <w:rPr>
          <w:lang w:val="en-GB"/>
        </w:rPr>
      </w:pPr>
      <w:r w:rsidRPr="00D714AC">
        <w:rPr>
          <w:lang w:val="en-GB"/>
        </w:rPr>
        <w:t>Interfaces</w:t>
      </w:r>
    </w:p>
    <w:p w14:paraId="3D4C93AD" w14:textId="77777777" w:rsidR="00621C74" w:rsidRPr="00D714AC" w:rsidRDefault="00621C74" w:rsidP="005E326C">
      <w:pPr>
        <w:pStyle w:val="Listeavsnitt"/>
        <w:numPr>
          <w:ilvl w:val="0"/>
          <w:numId w:val="16"/>
        </w:numPr>
        <w:rPr>
          <w:lang w:val="en-GB"/>
        </w:rPr>
      </w:pPr>
      <w:r w:rsidRPr="00D714AC">
        <w:rPr>
          <w:lang w:val="en-GB"/>
        </w:rPr>
        <w:t>Information system connectivity for monitoring and information displays</w:t>
      </w:r>
    </w:p>
    <w:p w14:paraId="1416C2EA" w14:textId="0B06E172" w:rsidR="00AF2CC0" w:rsidRPr="00D714AC" w:rsidRDefault="00621C74" w:rsidP="005E326C">
      <w:pPr>
        <w:pStyle w:val="Listeavsnitt"/>
        <w:numPr>
          <w:ilvl w:val="0"/>
          <w:numId w:val="16"/>
        </w:numPr>
        <w:rPr>
          <w:lang w:val="en-GB"/>
        </w:rPr>
      </w:pPr>
      <w:r w:rsidRPr="00D714AC">
        <w:rPr>
          <w:lang w:val="en-GB"/>
        </w:rPr>
        <w:t>Handler user interface</w:t>
      </w:r>
    </w:p>
    <w:p w14:paraId="6DABCD45" w14:textId="56FDB454" w:rsidR="005013B4" w:rsidRPr="00D714AC" w:rsidRDefault="005013B4" w:rsidP="005013B4">
      <w:pPr>
        <w:pStyle w:val="Overskrift1"/>
        <w:rPr>
          <w:lang w:val="en-GB"/>
        </w:rPr>
      </w:pPr>
      <w:bookmarkStart w:id="30" w:name="_Ref28861303"/>
      <w:bookmarkStart w:id="31" w:name="_Toc40701519"/>
      <w:r w:rsidRPr="00D714AC">
        <w:rPr>
          <w:lang w:val="en-GB"/>
        </w:rPr>
        <w:t>Arrival First-mile bag handling</w:t>
      </w:r>
      <w:bookmarkEnd w:id="30"/>
      <w:bookmarkEnd w:id="31"/>
      <w:r w:rsidRPr="00D714AC">
        <w:rPr>
          <w:lang w:val="en-GB"/>
        </w:rPr>
        <w:t xml:space="preserve"> </w:t>
      </w:r>
    </w:p>
    <w:p w14:paraId="37A2852B" w14:textId="55E21054" w:rsidR="00796F5D" w:rsidRPr="00D714AC" w:rsidRDefault="00796F5D" w:rsidP="00796F5D">
      <w:pPr>
        <w:rPr>
          <w:lang w:val="en-GB"/>
        </w:rPr>
      </w:pPr>
      <w:r w:rsidRPr="00D714AC">
        <w:rPr>
          <w:lang w:val="en-GB"/>
        </w:rPr>
        <w:t xml:space="preserve">This chapter describes the departure </w:t>
      </w:r>
      <w:r w:rsidR="007C1C2A" w:rsidRPr="00D714AC">
        <w:rPr>
          <w:lang w:val="en-GB"/>
        </w:rPr>
        <w:t>“fir</w:t>
      </w:r>
      <w:r w:rsidRPr="00D714AC">
        <w:rPr>
          <w:lang w:val="en-GB"/>
        </w:rPr>
        <w:t>st-mile</w:t>
      </w:r>
      <w:r w:rsidR="007C1C2A" w:rsidRPr="00D714AC">
        <w:rPr>
          <w:lang w:val="en-GB"/>
        </w:rPr>
        <w:t>”</w:t>
      </w:r>
      <w:r w:rsidRPr="00D714AC">
        <w:rPr>
          <w:lang w:val="en-GB"/>
        </w:rPr>
        <w:t xml:space="preserve"> bag handling processes, focusing on the potential for automation. </w:t>
      </w:r>
    </w:p>
    <w:p w14:paraId="5C995243" w14:textId="29298D25" w:rsidR="009115F7" w:rsidRPr="00D714AC" w:rsidRDefault="009115F7" w:rsidP="00796F5D">
      <w:pPr>
        <w:rPr>
          <w:lang w:val="en-GB"/>
        </w:rPr>
      </w:pPr>
      <w:r w:rsidRPr="00D714AC">
        <w:rPr>
          <w:lang w:val="en-GB"/>
        </w:rPr>
        <w:t>The main principles are described, followed by a description of processes where OSL has an ambition to automate</w:t>
      </w:r>
      <w:r w:rsidR="0061240C" w:rsidRPr="00D714AC">
        <w:rPr>
          <w:lang w:val="en-GB"/>
        </w:rPr>
        <w:t xml:space="preserve"> as integrated and seamlessly as possible</w:t>
      </w:r>
      <w:r w:rsidRPr="00D714AC">
        <w:rPr>
          <w:lang w:val="en-GB"/>
        </w:rPr>
        <w:t>.</w:t>
      </w:r>
    </w:p>
    <w:p w14:paraId="511C8923" w14:textId="77777777" w:rsidR="00796F5D" w:rsidRPr="00D714AC" w:rsidRDefault="00796F5D" w:rsidP="00796F5D">
      <w:pPr>
        <w:pStyle w:val="Overskrift2"/>
        <w:rPr>
          <w:lang w:val="en-GB"/>
        </w:rPr>
      </w:pPr>
      <w:bookmarkStart w:id="32" w:name="_Toc40701520"/>
      <w:r w:rsidRPr="00D714AC">
        <w:rPr>
          <w:lang w:val="en-GB"/>
        </w:rPr>
        <w:t>Main principles</w:t>
      </w:r>
      <w:bookmarkEnd w:id="32"/>
    </w:p>
    <w:p w14:paraId="72EECFE4" w14:textId="0C57204D" w:rsidR="005013B4" w:rsidRPr="00D714AC" w:rsidRDefault="005013B4" w:rsidP="005013B4">
      <w:pPr>
        <w:rPr>
          <w:lang w:val="en-GB"/>
        </w:rPr>
      </w:pPr>
      <w:r w:rsidRPr="00D714AC">
        <w:rPr>
          <w:lang w:val="en-GB"/>
        </w:rPr>
        <w:t>Arriv</w:t>
      </w:r>
      <w:r w:rsidR="00A859C2">
        <w:rPr>
          <w:lang w:val="en-GB"/>
        </w:rPr>
        <w:t>al</w:t>
      </w:r>
      <w:r w:rsidRPr="00D714AC">
        <w:rPr>
          <w:lang w:val="en-GB"/>
        </w:rPr>
        <w:t xml:space="preserve"> bags are loaded from an arriv</w:t>
      </w:r>
      <w:r w:rsidR="00A859C2">
        <w:rPr>
          <w:lang w:val="en-GB"/>
        </w:rPr>
        <w:t xml:space="preserve">als </w:t>
      </w:r>
      <w:r w:rsidRPr="00D714AC">
        <w:rPr>
          <w:lang w:val="en-GB"/>
        </w:rPr>
        <w:t>flight as a local arrival bag or as a transfer bag.</w:t>
      </w:r>
    </w:p>
    <w:p w14:paraId="084900D9" w14:textId="77777777" w:rsidR="00BB38B9" w:rsidRPr="00D714AC" w:rsidRDefault="00BB38B9" w:rsidP="00BB38B9">
      <w:pPr>
        <w:rPr>
          <w:lang w:val="en-GB"/>
        </w:rPr>
      </w:pPr>
      <w:r w:rsidRPr="00D714AC">
        <w:rPr>
          <w:lang w:val="en-GB"/>
        </w:rPr>
        <w:t>The responsibility for arrival bag handling is divided as follows:</w:t>
      </w:r>
    </w:p>
    <w:p w14:paraId="73B22978" w14:textId="4C380996" w:rsidR="00BB38B9" w:rsidRPr="00D714AC" w:rsidRDefault="00BB38B9" w:rsidP="00BB38B9">
      <w:pPr>
        <w:pStyle w:val="Stil2"/>
        <w:rPr>
          <w:lang w:val="en-GB"/>
        </w:rPr>
      </w:pPr>
      <w:r w:rsidRPr="00D714AC">
        <w:rPr>
          <w:lang w:val="en-GB"/>
        </w:rPr>
        <w:t xml:space="preserve">All processes from the bag is unloaded from the aircraft until the bag is loaded in the BHS are handled by the first-mile processes, where the handler has the responsibility. </w:t>
      </w:r>
    </w:p>
    <w:p w14:paraId="14EDD9FB" w14:textId="77777777" w:rsidR="00BB38B9" w:rsidRPr="00D714AC" w:rsidRDefault="00BB38B9" w:rsidP="00BB38B9">
      <w:pPr>
        <w:pStyle w:val="Stil2"/>
        <w:rPr>
          <w:lang w:val="en-GB"/>
        </w:rPr>
      </w:pPr>
      <w:r w:rsidRPr="00D714AC">
        <w:rPr>
          <w:lang w:val="en-GB"/>
        </w:rPr>
        <w:t xml:space="preserve">All processes from the bag is loaded into BHS and beyond are handled by the BHS system, where the airport has the responsibility. </w:t>
      </w:r>
    </w:p>
    <w:p w14:paraId="3F577F71" w14:textId="51EC0805" w:rsidR="00726047" w:rsidRPr="00D714AC" w:rsidRDefault="00726047" w:rsidP="00726047">
      <w:pPr>
        <w:spacing w:before="100" w:beforeAutospacing="1" w:after="100" w:afterAutospacing="1"/>
        <w:rPr>
          <w:color w:val="000000"/>
          <w:lang w:val="en-GB"/>
        </w:rPr>
      </w:pPr>
      <w:r w:rsidRPr="00D714AC">
        <w:rPr>
          <w:color w:val="000000"/>
          <w:lang w:val="en-GB"/>
        </w:rPr>
        <w:lastRenderedPageBreak/>
        <w:t>The figure below presents a high-level overview of the baggage flow, divided into the BHS processes and the First-mile bag processes:</w:t>
      </w:r>
    </w:p>
    <w:p w14:paraId="1AC0F422" w14:textId="76370AF4" w:rsidR="00726047" w:rsidRPr="00D714AC" w:rsidRDefault="00726047" w:rsidP="005E326C">
      <w:pPr>
        <w:pStyle w:val="Listeavsnitt"/>
        <w:numPr>
          <w:ilvl w:val="0"/>
          <w:numId w:val="13"/>
        </w:numPr>
        <w:spacing w:before="100" w:beforeAutospacing="1" w:after="100" w:afterAutospacing="1"/>
        <w:rPr>
          <w:color w:val="000000"/>
          <w:lang w:val="en-GB"/>
        </w:rPr>
      </w:pPr>
      <w:r w:rsidRPr="00D714AC">
        <w:rPr>
          <w:color w:val="000000"/>
          <w:lang w:val="en-GB"/>
        </w:rPr>
        <w:t xml:space="preserve">The </w:t>
      </w:r>
      <w:r w:rsidR="00AB2A91" w:rsidRPr="00D714AC">
        <w:rPr>
          <w:color w:val="000000"/>
          <w:lang w:val="en-GB"/>
        </w:rPr>
        <w:t xml:space="preserve">arrival </w:t>
      </w:r>
      <w:r w:rsidRPr="00D714AC">
        <w:rPr>
          <w:color w:val="000000"/>
          <w:lang w:val="en-GB"/>
        </w:rPr>
        <w:t>makeup area is illustrated by the red box</w:t>
      </w:r>
    </w:p>
    <w:p w14:paraId="77628D45" w14:textId="77777777" w:rsidR="00726047" w:rsidRPr="00D714AC" w:rsidRDefault="00726047" w:rsidP="005E326C">
      <w:pPr>
        <w:pStyle w:val="Listeavsnitt"/>
        <w:numPr>
          <w:ilvl w:val="0"/>
          <w:numId w:val="13"/>
        </w:numPr>
        <w:spacing w:before="100" w:beforeAutospacing="1" w:after="100" w:afterAutospacing="1"/>
        <w:rPr>
          <w:color w:val="000000"/>
          <w:lang w:val="en-GB"/>
        </w:rPr>
      </w:pPr>
      <w:r w:rsidRPr="00D714AC">
        <w:rPr>
          <w:color w:val="000000"/>
          <w:lang w:val="en-GB"/>
        </w:rPr>
        <w:t xml:space="preserve">Dotted arrow indicates delivery of the individual bag </w:t>
      </w:r>
    </w:p>
    <w:p w14:paraId="3BA18AD2" w14:textId="1E4FF53C" w:rsidR="00726047" w:rsidRPr="00D714AC" w:rsidRDefault="00726047" w:rsidP="005013B4">
      <w:pPr>
        <w:pStyle w:val="Stil2"/>
        <w:rPr>
          <w:lang w:val="en-GB"/>
        </w:rPr>
      </w:pPr>
      <w:r w:rsidRPr="00D714AC">
        <w:rPr>
          <w:lang w:val="en-GB"/>
        </w:rPr>
        <w:t>Fully printed arrow indicates transport of bag on a load carrier, indicating green for empty and blue for full</w:t>
      </w:r>
      <w:r w:rsidR="00B101F6" w:rsidRPr="00D714AC">
        <w:rPr>
          <w:lang w:val="en-GB"/>
        </w:rPr>
        <w:t xml:space="preserve"> load carrier</w:t>
      </w:r>
    </w:p>
    <w:p w14:paraId="259EAE6E" w14:textId="7C3B29F3" w:rsidR="00A5606A" w:rsidRPr="00A859C2" w:rsidRDefault="00B101F6" w:rsidP="00A859C2">
      <w:pPr>
        <w:rPr>
          <w:b/>
          <w:bCs/>
          <w:iCs/>
          <w:color w:val="548DD4" w:themeColor="text2" w:themeTint="99"/>
          <w:sz w:val="16"/>
          <w:szCs w:val="16"/>
          <w:lang w:val="en-GB"/>
        </w:rPr>
      </w:pPr>
      <w:r w:rsidRPr="00D714AC">
        <w:rPr>
          <w:noProof/>
          <w:lang w:val="en-GB"/>
        </w:rPr>
        <w:drawing>
          <wp:inline distT="0" distB="0" distL="0" distR="0" wp14:anchorId="7FFF21A8" wp14:editId="1185944B">
            <wp:extent cx="5621311" cy="1475392"/>
            <wp:effectExtent l="0" t="0" r="5080" b="0"/>
            <wp:docPr id="275" name="Bil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1699" cy="1478119"/>
                    </a:xfrm>
                    <a:prstGeom prst="rect">
                      <a:avLst/>
                    </a:prstGeom>
                  </pic:spPr>
                </pic:pic>
              </a:graphicData>
            </a:graphic>
          </wp:inline>
        </w:drawing>
      </w:r>
      <w:r w:rsidR="00A5606A" w:rsidRPr="00A859C2">
        <w:rPr>
          <w:b/>
          <w:bCs/>
          <w:iCs/>
          <w:color w:val="548DD4" w:themeColor="text2" w:themeTint="99"/>
          <w:sz w:val="16"/>
          <w:szCs w:val="16"/>
          <w:lang w:val="en-GB"/>
        </w:rPr>
        <w:t xml:space="preserve">Figure </w:t>
      </w:r>
      <w:r w:rsidR="00A5606A" w:rsidRPr="00A859C2">
        <w:rPr>
          <w:b/>
          <w:bCs/>
          <w:iCs/>
          <w:color w:val="548DD4" w:themeColor="text2" w:themeTint="99"/>
          <w:sz w:val="16"/>
          <w:szCs w:val="16"/>
          <w:lang w:val="en-GB"/>
        </w:rPr>
        <w:fldChar w:fldCharType="begin"/>
      </w:r>
      <w:r w:rsidR="00A5606A" w:rsidRPr="00A859C2">
        <w:rPr>
          <w:b/>
          <w:bCs/>
          <w:iCs/>
          <w:color w:val="548DD4" w:themeColor="text2" w:themeTint="99"/>
          <w:sz w:val="16"/>
          <w:szCs w:val="16"/>
          <w:lang w:val="en-GB"/>
        </w:rPr>
        <w:instrText xml:space="preserve"> SEQ Figur \* ARABIC </w:instrText>
      </w:r>
      <w:r w:rsidR="00A5606A" w:rsidRPr="00A859C2">
        <w:rPr>
          <w:b/>
          <w:bCs/>
          <w:iCs/>
          <w:color w:val="548DD4" w:themeColor="text2" w:themeTint="99"/>
          <w:sz w:val="16"/>
          <w:szCs w:val="16"/>
          <w:lang w:val="en-GB"/>
        </w:rPr>
        <w:fldChar w:fldCharType="separate"/>
      </w:r>
      <w:r w:rsidR="001A5703">
        <w:rPr>
          <w:b/>
          <w:bCs/>
          <w:iCs/>
          <w:noProof/>
          <w:color w:val="548DD4" w:themeColor="text2" w:themeTint="99"/>
          <w:sz w:val="16"/>
          <w:szCs w:val="16"/>
          <w:lang w:val="en-GB"/>
        </w:rPr>
        <w:t>17</w:t>
      </w:r>
      <w:r w:rsidR="00A5606A" w:rsidRPr="00A859C2">
        <w:rPr>
          <w:b/>
          <w:bCs/>
          <w:iCs/>
          <w:color w:val="548DD4" w:themeColor="text2" w:themeTint="99"/>
          <w:sz w:val="16"/>
          <w:szCs w:val="16"/>
          <w:lang w:val="en-GB"/>
        </w:rPr>
        <w:fldChar w:fldCharType="end"/>
      </w:r>
      <w:r w:rsidR="00A5606A" w:rsidRPr="00A859C2">
        <w:rPr>
          <w:b/>
          <w:bCs/>
          <w:iCs/>
          <w:color w:val="548DD4" w:themeColor="text2" w:themeTint="99"/>
          <w:sz w:val="16"/>
          <w:szCs w:val="16"/>
          <w:lang w:val="en-GB"/>
        </w:rPr>
        <w:t xml:space="preserve"> Arri</w:t>
      </w:r>
      <w:r w:rsidR="00A859C2">
        <w:rPr>
          <w:b/>
          <w:bCs/>
          <w:iCs/>
          <w:color w:val="548DD4" w:themeColor="text2" w:themeTint="99"/>
          <w:sz w:val="16"/>
          <w:szCs w:val="16"/>
          <w:lang w:val="en-GB"/>
        </w:rPr>
        <w:t xml:space="preserve">val </w:t>
      </w:r>
      <w:r w:rsidR="00A5606A" w:rsidRPr="00A859C2">
        <w:rPr>
          <w:b/>
          <w:bCs/>
          <w:iCs/>
          <w:color w:val="548DD4" w:themeColor="text2" w:themeTint="99"/>
          <w:sz w:val="16"/>
          <w:szCs w:val="16"/>
          <w:lang w:val="en-GB"/>
        </w:rPr>
        <w:t>bag</w:t>
      </w:r>
      <w:r w:rsidR="00A859C2">
        <w:rPr>
          <w:b/>
          <w:bCs/>
          <w:iCs/>
          <w:color w:val="548DD4" w:themeColor="text2" w:themeTint="99"/>
          <w:sz w:val="16"/>
          <w:szCs w:val="16"/>
          <w:lang w:val="en-GB"/>
        </w:rPr>
        <w:t>gage flow</w:t>
      </w:r>
    </w:p>
    <w:p w14:paraId="3212548B" w14:textId="03E99744" w:rsidR="00F12C46" w:rsidRPr="00D714AC" w:rsidRDefault="00F12C46" w:rsidP="00F12C46">
      <w:pPr>
        <w:pStyle w:val="Stil2"/>
        <w:numPr>
          <w:ilvl w:val="0"/>
          <w:numId w:val="0"/>
        </w:numPr>
        <w:rPr>
          <w:lang w:val="en-GB"/>
        </w:rPr>
      </w:pPr>
      <w:r w:rsidRPr="00D714AC">
        <w:rPr>
          <w:lang w:val="en-GB"/>
        </w:rPr>
        <w:t>The following sections describe the various arrival first-mile bag handling processes. Please note that the content is indicative and shall be specified in more detail.</w:t>
      </w:r>
    </w:p>
    <w:p w14:paraId="4903CA8D" w14:textId="3224F5B8" w:rsidR="00E659C2" w:rsidRPr="00D714AC" w:rsidRDefault="00E659C2" w:rsidP="00E659C2">
      <w:pPr>
        <w:pStyle w:val="Overskrift3"/>
        <w:rPr>
          <w:lang w:val="en-GB"/>
        </w:rPr>
      </w:pPr>
      <w:r w:rsidRPr="00D714AC">
        <w:rPr>
          <w:lang w:val="en-GB"/>
        </w:rPr>
        <w:t>Arrival makeup processes</w:t>
      </w:r>
    </w:p>
    <w:p w14:paraId="62C51D65" w14:textId="747D4E0A" w:rsidR="00E659C2" w:rsidRPr="00D714AC" w:rsidRDefault="00E659C2" w:rsidP="00E659C2">
      <w:pPr>
        <w:rPr>
          <w:lang w:val="en-GB"/>
        </w:rPr>
      </w:pPr>
      <w:r w:rsidRPr="00D714AC">
        <w:rPr>
          <w:lang w:val="en-GB"/>
        </w:rPr>
        <w:t>The arrival makeup processes cover the following sub-processes:</w:t>
      </w:r>
    </w:p>
    <w:p w14:paraId="3F058AA0" w14:textId="3A8CD13A" w:rsidR="00E659C2" w:rsidRPr="00D714AC" w:rsidRDefault="00E659C2" w:rsidP="005E326C">
      <w:pPr>
        <w:pStyle w:val="Listeavsnitt"/>
        <w:numPr>
          <w:ilvl w:val="0"/>
          <w:numId w:val="19"/>
        </w:numPr>
        <w:rPr>
          <w:lang w:val="en-GB"/>
        </w:rPr>
      </w:pPr>
      <w:r w:rsidRPr="00D714AC">
        <w:rPr>
          <w:lang w:val="en-GB"/>
        </w:rPr>
        <w:t xml:space="preserve">Transporting </w:t>
      </w:r>
      <w:r w:rsidR="00B04F63" w:rsidRPr="00D714AC">
        <w:rPr>
          <w:lang w:val="en-GB"/>
        </w:rPr>
        <w:t>full</w:t>
      </w:r>
      <w:r w:rsidRPr="00D714AC">
        <w:rPr>
          <w:lang w:val="en-GB"/>
        </w:rPr>
        <w:t xml:space="preserve"> load carriers </w:t>
      </w:r>
      <w:r w:rsidR="00B04F63" w:rsidRPr="00D714AC">
        <w:rPr>
          <w:lang w:val="en-GB"/>
        </w:rPr>
        <w:t xml:space="preserve">from aircraft </w:t>
      </w:r>
      <w:r w:rsidRPr="00D714AC">
        <w:rPr>
          <w:lang w:val="en-GB"/>
        </w:rPr>
        <w:t xml:space="preserve">to </w:t>
      </w:r>
      <w:r w:rsidR="00B04F63" w:rsidRPr="00D714AC">
        <w:rPr>
          <w:lang w:val="en-GB"/>
        </w:rPr>
        <w:t xml:space="preserve">an arrival loader position </w:t>
      </w:r>
    </w:p>
    <w:p w14:paraId="30F8650C" w14:textId="5C145110" w:rsidR="00E659C2" w:rsidRPr="00D714AC" w:rsidRDefault="00E659C2" w:rsidP="005E326C">
      <w:pPr>
        <w:pStyle w:val="Listeavsnitt"/>
        <w:numPr>
          <w:ilvl w:val="0"/>
          <w:numId w:val="19"/>
        </w:numPr>
        <w:rPr>
          <w:lang w:val="en-GB"/>
        </w:rPr>
      </w:pPr>
      <w:r w:rsidRPr="00D714AC">
        <w:rPr>
          <w:lang w:val="en-GB"/>
        </w:rPr>
        <w:t xml:space="preserve">Loading </w:t>
      </w:r>
      <w:r w:rsidR="00BB38B9" w:rsidRPr="00D714AC">
        <w:rPr>
          <w:lang w:val="en-GB"/>
        </w:rPr>
        <w:t xml:space="preserve">arriving and transfer </w:t>
      </w:r>
      <w:r w:rsidRPr="00D714AC">
        <w:rPr>
          <w:lang w:val="en-GB"/>
        </w:rPr>
        <w:t xml:space="preserve">bags </w:t>
      </w:r>
      <w:r w:rsidR="00B04F63" w:rsidRPr="00D714AC">
        <w:rPr>
          <w:lang w:val="en-GB"/>
        </w:rPr>
        <w:t>from load carrier into BHS</w:t>
      </w:r>
    </w:p>
    <w:p w14:paraId="5976ED72" w14:textId="6E7A3CDA" w:rsidR="00BC0926" w:rsidRPr="00710037" w:rsidRDefault="00E659C2" w:rsidP="005E326C">
      <w:pPr>
        <w:pStyle w:val="Listeavsnitt"/>
        <w:numPr>
          <w:ilvl w:val="0"/>
          <w:numId w:val="19"/>
        </w:numPr>
        <w:rPr>
          <w:lang w:val="en-GB"/>
        </w:rPr>
      </w:pPr>
      <w:r w:rsidRPr="00D714AC">
        <w:rPr>
          <w:lang w:val="en-GB"/>
        </w:rPr>
        <w:t xml:space="preserve">Transporting </w:t>
      </w:r>
      <w:r w:rsidR="00B04F63" w:rsidRPr="00D714AC">
        <w:rPr>
          <w:lang w:val="en-GB"/>
        </w:rPr>
        <w:t xml:space="preserve">empty </w:t>
      </w:r>
      <w:r w:rsidRPr="00D714AC">
        <w:rPr>
          <w:lang w:val="en-GB"/>
        </w:rPr>
        <w:t xml:space="preserve">load carriers to a </w:t>
      </w:r>
      <w:r w:rsidR="00B04F63" w:rsidRPr="00D714AC">
        <w:rPr>
          <w:lang w:val="en-GB"/>
        </w:rPr>
        <w:t xml:space="preserve">proximity </w:t>
      </w:r>
      <w:r w:rsidRPr="00D714AC">
        <w:rPr>
          <w:lang w:val="en-GB"/>
        </w:rPr>
        <w:t>storage</w:t>
      </w:r>
      <w:r w:rsidR="00710037">
        <w:rPr>
          <w:lang w:val="en-GB"/>
        </w:rPr>
        <w:br/>
      </w:r>
    </w:p>
    <w:p w14:paraId="37F238DC" w14:textId="705F780B" w:rsidR="007C1C2A" w:rsidRPr="00D714AC" w:rsidRDefault="00710037" w:rsidP="007C1C2A">
      <w:pPr>
        <w:pStyle w:val="Bildetekst"/>
        <w:rPr>
          <w:lang w:val="en-GB"/>
        </w:rPr>
      </w:pPr>
      <w:r w:rsidRPr="00710037">
        <w:rPr>
          <w:noProof/>
        </w:rPr>
        <w:drawing>
          <wp:inline distT="0" distB="0" distL="0" distR="0" wp14:anchorId="5B470CBF" wp14:editId="51317EE1">
            <wp:extent cx="3891277" cy="1357162"/>
            <wp:effectExtent l="0" t="0" r="0" b="1905"/>
            <wp:docPr id="279" name="Bild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2580" cy="1395981"/>
                    </a:xfrm>
                    <a:prstGeom prst="rect">
                      <a:avLst/>
                    </a:prstGeom>
                  </pic:spPr>
                </pic:pic>
              </a:graphicData>
            </a:graphic>
          </wp:inline>
        </w:drawing>
      </w:r>
      <w:r>
        <w:rPr>
          <w:lang w:val="en-GB"/>
        </w:rPr>
        <w:br/>
      </w:r>
      <w:r w:rsidR="007C1C2A" w:rsidRPr="00D714AC">
        <w:rPr>
          <w:lang w:val="en-GB"/>
        </w:rPr>
        <w:t xml:space="preserve">Figure </w:t>
      </w:r>
      <w:r w:rsidR="007C1C2A" w:rsidRPr="00D714AC">
        <w:rPr>
          <w:noProof/>
          <w:lang w:val="en-GB"/>
        </w:rPr>
        <w:fldChar w:fldCharType="begin"/>
      </w:r>
      <w:r w:rsidR="007C1C2A" w:rsidRPr="00D714AC">
        <w:rPr>
          <w:noProof/>
          <w:lang w:val="en-GB"/>
        </w:rPr>
        <w:instrText xml:space="preserve"> SEQ Figur \* ARABIC </w:instrText>
      </w:r>
      <w:r w:rsidR="007C1C2A" w:rsidRPr="00D714AC">
        <w:rPr>
          <w:noProof/>
          <w:lang w:val="en-GB"/>
        </w:rPr>
        <w:fldChar w:fldCharType="separate"/>
      </w:r>
      <w:r w:rsidR="001A5703">
        <w:rPr>
          <w:noProof/>
          <w:lang w:val="en-GB"/>
        </w:rPr>
        <w:t>18</w:t>
      </w:r>
      <w:r w:rsidR="007C1C2A" w:rsidRPr="00D714AC">
        <w:rPr>
          <w:noProof/>
          <w:lang w:val="en-GB"/>
        </w:rPr>
        <w:fldChar w:fldCharType="end"/>
      </w:r>
      <w:r w:rsidR="007C1C2A" w:rsidRPr="00D714AC">
        <w:rPr>
          <w:lang w:val="en-GB"/>
        </w:rPr>
        <w:t xml:space="preserve"> Arrival makeup </w:t>
      </w:r>
      <w:r w:rsidR="00E94DEB" w:rsidRPr="00D714AC">
        <w:rPr>
          <w:lang w:val="en-GB"/>
        </w:rPr>
        <w:t>processes</w:t>
      </w:r>
      <w:r w:rsidR="007C1C2A" w:rsidRPr="00D714AC">
        <w:rPr>
          <w:lang w:val="en-GB"/>
        </w:rPr>
        <w:t xml:space="preserve"> </w:t>
      </w:r>
    </w:p>
    <w:p w14:paraId="48A52170" w14:textId="77777777" w:rsidR="007C1C2A" w:rsidRPr="00D714AC" w:rsidRDefault="007C1C2A" w:rsidP="00010F2A">
      <w:pPr>
        <w:rPr>
          <w:lang w:val="en-GB"/>
        </w:rPr>
      </w:pPr>
    </w:p>
    <w:p w14:paraId="33AF82ED" w14:textId="39C297CD" w:rsidR="00010F2A" w:rsidRPr="00D714AC" w:rsidRDefault="00EE573B" w:rsidP="00010F2A">
      <w:pPr>
        <w:pStyle w:val="Overskrift3"/>
        <w:rPr>
          <w:lang w:val="en-GB"/>
        </w:rPr>
      </w:pPr>
      <w:r w:rsidRPr="00D714AC">
        <w:rPr>
          <w:lang w:val="en-GB"/>
        </w:rPr>
        <w:t>Arrival m</w:t>
      </w:r>
      <w:r w:rsidR="00010F2A" w:rsidRPr="00D714AC">
        <w:rPr>
          <w:lang w:val="en-GB"/>
        </w:rPr>
        <w:t>akeup area</w:t>
      </w:r>
    </w:p>
    <w:p w14:paraId="11D154D1" w14:textId="69CBA787" w:rsidR="00E659C2" w:rsidRPr="00D714AC" w:rsidRDefault="00E659C2" w:rsidP="00E659C2">
      <w:pPr>
        <w:rPr>
          <w:lang w:val="en-GB"/>
        </w:rPr>
      </w:pPr>
      <w:r w:rsidRPr="00D714AC">
        <w:rPr>
          <w:lang w:val="en-GB"/>
        </w:rPr>
        <w:t xml:space="preserve">The arrival makeup area consists of a set of </w:t>
      </w:r>
      <w:r w:rsidR="003A270A">
        <w:rPr>
          <w:lang w:val="en-GB"/>
        </w:rPr>
        <w:t>un</w:t>
      </w:r>
      <w:r w:rsidRPr="00D714AC">
        <w:rPr>
          <w:lang w:val="en-GB"/>
        </w:rPr>
        <w:t xml:space="preserve">loading positions, where bags are loaded into the BHS from load carriers. </w:t>
      </w:r>
    </w:p>
    <w:p w14:paraId="63FA215B" w14:textId="4BF32B48" w:rsidR="00010F2A" w:rsidRPr="00D714AC" w:rsidRDefault="00010F2A" w:rsidP="00010F2A">
      <w:pPr>
        <w:rPr>
          <w:color w:val="000000"/>
          <w:lang w:val="en-GB"/>
        </w:rPr>
      </w:pPr>
      <w:r w:rsidRPr="00D714AC">
        <w:rPr>
          <w:lang w:val="en-GB"/>
        </w:rPr>
        <w:t xml:space="preserve">The </w:t>
      </w:r>
      <w:r w:rsidR="00BC0926" w:rsidRPr="00D714AC">
        <w:rPr>
          <w:lang w:val="en-GB"/>
        </w:rPr>
        <w:t xml:space="preserve">arrival </w:t>
      </w:r>
      <w:r w:rsidRPr="00D714AC">
        <w:rPr>
          <w:lang w:val="en-GB"/>
        </w:rPr>
        <w:t xml:space="preserve">makeup area will employ the same principles in PMZ east and west. Since PMZ east is expected to have a higher degree of container usage than PMZ west, the size and layout of the individual load cell is expected to vary and </w:t>
      </w:r>
      <w:r w:rsidRPr="00D714AC">
        <w:rPr>
          <w:color w:val="000000"/>
          <w:lang w:val="en-GB"/>
        </w:rPr>
        <w:t>remain to be specified.</w:t>
      </w:r>
      <w:r w:rsidR="00EE573B" w:rsidRPr="00D714AC">
        <w:rPr>
          <w:color w:val="000000"/>
          <w:lang w:val="en-GB"/>
        </w:rPr>
        <w:br/>
      </w:r>
    </w:p>
    <w:p w14:paraId="1C07B0EC" w14:textId="1D59BE0F" w:rsidR="005A77ED" w:rsidRPr="00D714AC" w:rsidRDefault="005A77ED" w:rsidP="005A77ED">
      <w:pPr>
        <w:pStyle w:val="Overskrift3"/>
        <w:rPr>
          <w:lang w:val="en-GB"/>
        </w:rPr>
      </w:pPr>
      <w:r w:rsidRPr="00D714AC">
        <w:rPr>
          <w:lang w:val="en-GB"/>
        </w:rPr>
        <w:lastRenderedPageBreak/>
        <w:t xml:space="preserve">Arrival </w:t>
      </w:r>
      <w:r w:rsidR="003A270A">
        <w:rPr>
          <w:lang w:val="en-GB"/>
        </w:rPr>
        <w:t xml:space="preserve">handling </w:t>
      </w:r>
      <w:r w:rsidRPr="00D714AC">
        <w:rPr>
          <w:lang w:val="en-GB"/>
        </w:rPr>
        <w:t>principles</w:t>
      </w:r>
    </w:p>
    <w:p w14:paraId="6E1B186F" w14:textId="77777777" w:rsidR="005A77ED" w:rsidRPr="00D714AC" w:rsidRDefault="005A77ED" w:rsidP="006B2A64">
      <w:pPr>
        <w:rPr>
          <w:lang w:val="en-GB"/>
        </w:rPr>
      </w:pPr>
      <w:r w:rsidRPr="00D714AC">
        <w:rPr>
          <w:lang w:val="en-GB"/>
        </w:rPr>
        <w:t xml:space="preserve">When a full load carrier is transported to the arrival makeup area, bags are unloaded directly into the BHS. </w:t>
      </w:r>
    </w:p>
    <w:p w14:paraId="735E8960" w14:textId="77777777" w:rsidR="006B2A64" w:rsidRPr="00D714AC" w:rsidRDefault="006B2A64" w:rsidP="006B2A64">
      <w:pPr>
        <w:rPr>
          <w:lang w:val="en-GB"/>
        </w:rPr>
      </w:pPr>
      <w:r w:rsidRPr="00D714AC">
        <w:rPr>
          <w:lang w:val="en-GB"/>
        </w:rPr>
        <w:t xml:space="preserve">The current arrival makeup area has unloading stations where the handler must separate arriving and transfer bag and enter these in dedicated unloading positions. </w:t>
      </w:r>
    </w:p>
    <w:p w14:paraId="113B3F51" w14:textId="43BBC6B9" w:rsidR="006B2A64" w:rsidRPr="00D714AC" w:rsidRDefault="006B2A64" w:rsidP="006B2A64">
      <w:pPr>
        <w:rPr>
          <w:lang w:val="en-GB"/>
        </w:rPr>
      </w:pPr>
      <w:r w:rsidRPr="00D714AC">
        <w:rPr>
          <w:lang w:val="en-GB"/>
        </w:rPr>
        <w:t xml:space="preserve">The new BHS system will support unloading of arrival and transfer bags into the same unloading position and will thus increase efficiency as compared to the current situation. </w:t>
      </w:r>
      <w:r w:rsidR="00710037">
        <w:rPr>
          <w:lang w:val="en-GB"/>
        </w:rPr>
        <w:br/>
      </w:r>
    </w:p>
    <w:p w14:paraId="5950D94A" w14:textId="60268EF4" w:rsidR="00004EA6" w:rsidRPr="00D714AC" w:rsidRDefault="005D4C38" w:rsidP="00004EA6">
      <w:pPr>
        <w:pStyle w:val="Overskrift2"/>
        <w:rPr>
          <w:lang w:val="en-GB"/>
        </w:rPr>
      </w:pPr>
      <w:bookmarkStart w:id="33" w:name="_Toc40701521"/>
      <w:r w:rsidRPr="00D714AC">
        <w:rPr>
          <w:lang w:val="en-GB"/>
        </w:rPr>
        <w:t xml:space="preserve">Process: </w:t>
      </w:r>
      <w:r w:rsidR="00004EA6" w:rsidRPr="00D714AC">
        <w:rPr>
          <w:lang w:val="en-GB"/>
        </w:rPr>
        <w:t>External transport</w:t>
      </w:r>
      <w:bookmarkEnd w:id="33"/>
    </w:p>
    <w:p w14:paraId="3818DCA8" w14:textId="7A39F2A4" w:rsidR="00004EA6" w:rsidRPr="00D714AC" w:rsidRDefault="008C089D" w:rsidP="00004EA6">
      <w:pPr>
        <w:rPr>
          <w:rFonts w:ascii="Calibri" w:hAnsi="Calibri" w:cs="Calibri"/>
          <w:color w:val="000000"/>
          <w:lang w:val="en-GB"/>
        </w:rPr>
      </w:pPr>
      <w:r w:rsidRPr="00D714AC">
        <w:rPr>
          <w:color w:val="000000"/>
          <w:lang w:val="en-GB"/>
        </w:rPr>
        <w:t>Establishing outdoor automatic transport is assumed to have a different time horizon than indoor transport, partly because it is expected that more robust technology is needed and that it presents greater regulatory challenges.</w:t>
      </w:r>
    </w:p>
    <w:p w14:paraId="38F34186" w14:textId="77777777" w:rsidR="00F36D01" w:rsidRPr="00D714AC" w:rsidRDefault="00F36D01" w:rsidP="00F36D01">
      <w:pPr>
        <w:pStyle w:val="Overskrift3"/>
        <w:rPr>
          <w:lang w:val="en-GB"/>
        </w:rPr>
      </w:pPr>
      <w:r w:rsidRPr="00D714AC">
        <w:rPr>
          <w:lang w:val="en-GB"/>
        </w:rPr>
        <w:t>Functionality</w:t>
      </w:r>
    </w:p>
    <w:p w14:paraId="552BA6F9" w14:textId="75A4FDD8" w:rsidR="007C5109" w:rsidRPr="00D714AC" w:rsidRDefault="00004EA6"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Retriev</w:t>
      </w:r>
      <w:r w:rsidR="007C5109" w:rsidRPr="00D714AC">
        <w:rPr>
          <w:color w:val="000000"/>
          <w:lang w:val="en-GB"/>
        </w:rPr>
        <w:t>e</w:t>
      </w:r>
      <w:r w:rsidRPr="00D714AC">
        <w:rPr>
          <w:color w:val="000000"/>
          <w:lang w:val="en-GB"/>
        </w:rPr>
        <w:t xml:space="preserve"> empty </w:t>
      </w:r>
      <w:r w:rsidR="006B2A64" w:rsidRPr="00D714AC">
        <w:rPr>
          <w:color w:val="000000"/>
          <w:lang w:val="en-GB"/>
        </w:rPr>
        <w:t>load carriers</w:t>
      </w:r>
      <w:r w:rsidR="007C5109" w:rsidRPr="00D714AC">
        <w:rPr>
          <w:color w:val="000000"/>
          <w:lang w:val="en-GB"/>
        </w:rPr>
        <w:t xml:space="preserve"> </w:t>
      </w:r>
      <w:r w:rsidRPr="00D714AC">
        <w:rPr>
          <w:color w:val="000000"/>
          <w:lang w:val="en-GB"/>
        </w:rPr>
        <w:t xml:space="preserve">from </w:t>
      </w:r>
      <w:r w:rsidR="00F36D01" w:rsidRPr="00D714AC">
        <w:rPr>
          <w:color w:val="000000"/>
          <w:lang w:val="en-GB"/>
        </w:rPr>
        <w:t xml:space="preserve">proximity </w:t>
      </w:r>
      <w:r w:rsidRPr="00D714AC">
        <w:rPr>
          <w:color w:val="000000"/>
          <w:lang w:val="en-GB"/>
        </w:rPr>
        <w:t xml:space="preserve">storage and deliver them to </w:t>
      </w:r>
      <w:r w:rsidR="007C5109" w:rsidRPr="00D714AC">
        <w:rPr>
          <w:color w:val="000000"/>
          <w:lang w:val="en-GB"/>
        </w:rPr>
        <w:t xml:space="preserve">aircraft stand </w:t>
      </w:r>
    </w:p>
    <w:p w14:paraId="2CD5E4C9" w14:textId="154AB976" w:rsidR="00004EA6" w:rsidRPr="00D714AC" w:rsidRDefault="007C5109"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 xml:space="preserve">Unload </w:t>
      </w:r>
      <w:r w:rsidR="006B2A64" w:rsidRPr="00D714AC">
        <w:rPr>
          <w:color w:val="000000"/>
          <w:lang w:val="en-GB"/>
        </w:rPr>
        <w:t xml:space="preserve">bulk </w:t>
      </w:r>
      <w:r w:rsidRPr="00D714AC">
        <w:rPr>
          <w:color w:val="000000"/>
          <w:lang w:val="en-GB"/>
        </w:rPr>
        <w:t>bags from aircraft to trolley</w:t>
      </w:r>
      <w:r w:rsidR="006B2A64" w:rsidRPr="00D714AC">
        <w:rPr>
          <w:color w:val="000000"/>
          <w:lang w:val="en-GB"/>
        </w:rPr>
        <w:t>s</w:t>
      </w:r>
      <w:r w:rsidRPr="00D714AC">
        <w:rPr>
          <w:color w:val="000000"/>
          <w:lang w:val="en-GB"/>
        </w:rPr>
        <w:t xml:space="preserve"> and containers to dolly </w:t>
      </w:r>
    </w:p>
    <w:p w14:paraId="11CA1D86" w14:textId="386F20D3" w:rsidR="00004EA6" w:rsidRPr="00D714AC" w:rsidRDefault="00004EA6"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 xml:space="preserve">Transport one or more </w:t>
      </w:r>
      <w:r w:rsidR="007C5109" w:rsidRPr="00D714AC">
        <w:rPr>
          <w:color w:val="000000"/>
          <w:lang w:val="en-GB"/>
        </w:rPr>
        <w:t xml:space="preserve">load carriers </w:t>
      </w:r>
      <w:r w:rsidRPr="00D714AC">
        <w:rPr>
          <w:color w:val="000000"/>
          <w:lang w:val="en-GB"/>
        </w:rPr>
        <w:t>at the same time</w:t>
      </w:r>
      <w:r w:rsidR="007C5109" w:rsidRPr="00D714AC">
        <w:rPr>
          <w:color w:val="000000"/>
          <w:lang w:val="en-GB"/>
        </w:rPr>
        <w:t xml:space="preserve"> to makeup area</w:t>
      </w:r>
    </w:p>
    <w:p w14:paraId="1C792734" w14:textId="6580D886" w:rsidR="00ED0D84" w:rsidRPr="00D714AC" w:rsidRDefault="00004EA6" w:rsidP="00ED0D84">
      <w:pPr>
        <w:pStyle w:val="Overskrift3"/>
        <w:rPr>
          <w:lang w:val="en-GB"/>
        </w:rPr>
      </w:pPr>
      <w:r w:rsidRPr="00D714AC">
        <w:rPr>
          <w:lang w:val="en-GB"/>
        </w:rPr>
        <w:t>Performance</w:t>
      </w:r>
    </w:p>
    <w:p w14:paraId="2DE8192D" w14:textId="70CCC3A9" w:rsidR="00F36D01" w:rsidRPr="00D714AC" w:rsidRDefault="00F36D01"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Transport distance up to about 1000</w:t>
      </w:r>
      <w:r w:rsidR="007C5109" w:rsidRPr="00D714AC">
        <w:rPr>
          <w:color w:val="000000"/>
          <w:lang w:val="en-GB"/>
        </w:rPr>
        <w:t xml:space="preserve"> </w:t>
      </w:r>
      <w:r w:rsidRPr="00D714AC">
        <w:rPr>
          <w:color w:val="000000"/>
          <w:lang w:val="en-GB"/>
        </w:rPr>
        <w:t>m</w:t>
      </w:r>
      <w:r w:rsidR="007C5109" w:rsidRPr="00D714AC">
        <w:rPr>
          <w:color w:val="000000"/>
          <w:lang w:val="en-GB"/>
        </w:rPr>
        <w:t>eters</w:t>
      </w:r>
      <w:r w:rsidRPr="00D714AC">
        <w:rPr>
          <w:color w:val="000000"/>
          <w:lang w:val="en-GB"/>
        </w:rPr>
        <w:t xml:space="preserve"> one way</w:t>
      </w:r>
    </w:p>
    <w:p w14:paraId="086DFE8C" w14:textId="77777777" w:rsidR="00F36D01" w:rsidRPr="00D714AC" w:rsidRDefault="00F36D01"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Provide safety mechanisms for coexistence with people and other vehicles in the area</w:t>
      </w:r>
    </w:p>
    <w:p w14:paraId="39ABA1E1" w14:textId="73354B71" w:rsidR="00F36D01" w:rsidRPr="00D714AC" w:rsidRDefault="00F36D01" w:rsidP="005E326C">
      <w:pPr>
        <w:numPr>
          <w:ilvl w:val="0"/>
          <w:numId w:val="8"/>
        </w:numPr>
        <w:spacing w:before="100" w:beforeAutospacing="1" w:after="100" w:afterAutospacing="1"/>
        <w:rPr>
          <w:rFonts w:ascii="Calibri" w:hAnsi="Calibri" w:cs="Calibri"/>
          <w:color w:val="000000"/>
          <w:lang w:val="en-GB"/>
        </w:rPr>
      </w:pPr>
      <w:r w:rsidRPr="00D714AC">
        <w:rPr>
          <w:color w:val="000000"/>
          <w:lang w:val="en-GB"/>
        </w:rPr>
        <w:t>Handle the outdoor environment safely and reliably</w:t>
      </w:r>
    </w:p>
    <w:p w14:paraId="31D2E8AE" w14:textId="5DC1079E" w:rsidR="00004EA6" w:rsidRPr="00D714AC" w:rsidRDefault="00004EA6" w:rsidP="00004EA6">
      <w:pPr>
        <w:pStyle w:val="Overskrift3"/>
        <w:rPr>
          <w:lang w:val="en-GB"/>
        </w:rPr>
      </w:pPr>
      <w:r w:rsidRPr="00D714AC">
        <w:rPr>
          <w:lang w:val="en-GB"/>
        </w:rPr>
        <w:t>Interfaces</w:t>
      </w:r>
    </w:p>
    <w:p w14:paraId="514E1589" w14:textId="1F9489DE" w:rsidR="00ED0D84" w:rsidRPr="00D714AC" w:rsidRDefault="00ED0D84" w:rsidP="005E326C">
      <w:pPr>
        <w:pStyle w:val="Listeavsnitt"/>
        <w:numPr>
          <w:ilvl w:val="0"/>
          <w:numId w:val="16"/>
        </w:numPr>
        <w:rPr>
          <w:lang w:val="en-GB"/>
        </w:rPr>
      </w:pPr>
      <w:r w:rsidRPr="00D714AC">
        <w:rPr>
          <w:lang w:val="en-GB"/>
        </w:rPr>
        <w:t>Information system connectivity for monitoring and information displays</w:t>
      </w:r>
    </w:p>
    <w:p w14:paraId="2079BE2D" w14:textId="1A4B052A" w:rsidR="00ED0D84" w:rsidRPr="00D714AC" w:rsidRDefault="00ED0D84" w:rsidP="005E326C">
      <w:pPr>
        <w:pStyle w:val="Listeavsnitt"/>
        <w:numPr>
          <w:ilvl w:val="0"/>
          <w:numId w:val="16"/>
        </w:numPr>
        <w:rPr>
          <w:lang w:val="en-GB"/>
        </w:rPr>
      </w:pPr>
      <w:r w:rsidRPr="00D714AC">
        <w:rPr>
          <w:lang w:val="en-GB"/>
        </w:rPr>
        <w:t>Handler user interface</w:t>
      </w:r>
    </w:p>
    <w:p w14:paraId="03352A30" w14:textId="77777777" w:rsidR="00004EA6" w:rsidRPr="00D714AC" w:rsidRDefault="00004EA6" w:rsidP="00004EA6">
      <w:pPr>
        <w:rPr>
          <w:rFonts w:ascii="Calibri" w:hAnsi="Calibri" w:cs="Calibri"/>
          <w:color w:val="000000"/>
          <w:lang w:val="en-GB"/>
        </w:rPr>
      </w:pPr>
    </w:p>
    <w:p w14:paraId="24E58C81" w14:textId="6A04C7A4" w:rsidR="00004EA6" w:rsidRPr="00D714AC" w:rsidRDefault="005D4C38" w:rsidP="007A689C">
      <w:pPr>
        <w:pStyle w:val="Overskrift2"/>
        <w:rPr>
          <w:lang w:val="en-GB"/>
        </w:rPr>
      </w:pPr>
      <w:bookmarkStart w:id="34" w:name="_Toc40701522"/>
      <w:r w:rsidRPr="00D714AC">
        <w:rPr>
          <w:lang w:val="en-GB"/>
        </w:rPr>
        <w:t xml:space="preserve">Process: </w:t>
      </w:r>
      <w:r w:rsidR="00004EA6" w:rsidRPr="00D714AC">
        <w:rPr>
          <w:lang w:val="en-GB"/>
        </w:rPr>
        <w:t xml:space="preserve">Arrival </w:t>
      </w:r>
      <w:r w:rsidR="006B2A64" w:rsidRPr="00D714AC">
        <w:rPr>
          <w:lang w:val="en-GB"/>
        </w:rPr>
        <w:t>loading</w:t>
      </w:r>
      <w:bookmarkEnd w:id="34"/>
      <w:r w:rsidR="007C5109" w:rsidRPr="00D714AC">
        <w:rPr>
          <w:lang w:val="en-GB"/>
        </w:rPr>
        <w:t xml:space="preserve"> </w:t>
      </w:r>
    </w:p>
    <w:p w14:paraId="154E533C" w14:textId="45775C8F" w:rsidR="00ED0D84" w:rsidRPr="00D714AC" w:rsidRDefault="00ED0D84" w:rsidP="00ED0D84">
      <w:pPr>
        <w:rPr>
          <w:lang w:val="en-GB"/>
        </w:rPr>
      </w:pPr>
      <w:r w:rsidRPr="00D714AC">
        <w:rPr>
          <w:lang w:val="en-GB"/>
        </w:rPr>
        <w:t xml:space="preserve">Automating loading of load carriers into the BHS </w:t>
      </w:r>
      <w:r w:rsidR="007C5109" w:rsidRPr="00D714AC">
        <w:rPr>
          <w:lang w:val="en-GB"/>
        </w:rPr>
        <w:t>have as a major challenge to minimize the physical footprint, since space is limited.</w:t>
      </w:r>
    </w:p>
    <w:p w14:paraId="737F678B" w14:textId="35177193" w:rsidR="007A689C" w:rsidRPr="00D714AC" w:rsidRDefault="007A689C" w:rsidP="00004EA6">
      <w:pPr>
        <w:pStyle w:val="Overskrift3"/>
        <w:rPr>
          <w:lang w:val="en-GB"/>
        </w:rPr>
      </w:pPr>
      <w:r w:rsidRPr="00D714AC">
        <w:rPr>
          <w:lang w:val="en-GB"/>
        </w:rPr>
        <w:t>Functionality</w:t>
      </w:r>
    </w:p>
    <w:p w14:paraId="18B21A7C" w14:textId="5976B534" w:rsidR="007C5109" w:rsidRPr="00D714AC" w:rsidRDefault="005E4B42" w:rsidP="005E326C">
      <w:pPr>
        <w:numPr>
          <w:ilvl w:val="0"/>
          <w:numId w:val="8"/>
        </w:numPr>
        <w:spacing w:before="100" w:beforeAutospacing="1" w:after="100" w:afterAutospacing="1"/>
        <w:rPr>
          <w:rFonts w:ascii="Calibri" w:hAnsi="Calibri" w:cs="Calibri"/>
          <w:color w:val="000000"/>
          <w:lang w:val="en-GB"/>
        </w:rPr>
      </w:pPr>
      <w:r>
        <w:rPr>
          <w:color w:val="000000"/>
          <w:lang w:val="en-GB"/>
        </w:rPr>
        <w:t>Unl</w:t>
      </w:r>
      <w:r w:rsidR="007C5109" w:rsidRPr="00D714AC">
        <w:rPr>
          <w:color w:val="000000"/>
          <w:lang w:val="en-GB"/>
        </w:rPr>
        <w:t>oad bags from load carrier into BHS</w:t>
      </w:r>
      <w:r w:rsidR="006B2A64" w:rsidRPr="00D714AC">
        <w:rPr>
          <w:color w:val="000000"/>
          <w:lang w:val="en-GB"/>
        </w:rPr>
        <w:t xml:space="preserve"> loading position</w:t>
      </w:r>
    </w:p>
    <w:p w14:paraId="79B4258C" w14:textId="73DBDBD4" w:rsidR="007A689C" w:rsidRPr="00D714AC" w:rsidRDefault="007A689C" w:rsidP="00004EA6">
      <w:pPr>
        <w:pStyle w:val="Overskrift3"/>
        <w:rPr>
          <w:lang w:val="en-GB"/>
        </w:rPr>
      </w:pPr>
      <w:r w:rsidRPr="00D714AC">
        <w:rPr>
          <w:lang w:val="en-GB"/>
        </w:rPr>
        <w:t>Performance</w:t>
      </w:r>
    </w:p>
    <w:p w14:paraId="42DFE392" w14:textId="77777777" w:rsidR="003A270A" w:rsidRDefault="007C5109" w:rsidP="005E326C">
      <w:pPr>
        <w:pStyle w:val="Listeavsnitt"/>
        <w:numPr>
          <w:ilvl w:val="0"/>
          <w:numId w:val="17"/>
        </w:numPr>
        <w:rPr>
          <w:lang w:val="en-GB"/>
        </w:rPr>
      </w:pPr>
      <w:r w:rsidRPr="00D714AC">
        <w:rPr>
          <w:lang w:val="en-GB"/>
        </w:rPr>
        <w:t xml:space="preserve">Gentle </w:t>
      </w:r>
      <w:r w:rsidR="005E4B42">
        <w:rPr>
          <w:lang w:val="en-GB"/>
        </w:rPr>
        <w:t>un</w:t>
      </w:r>
      <w:r w:rsidRPr="00D714AC">
        <w:rPr>
          <w:lang w:val="en-GB"/>
        </w:rPr>
        <w:t>loading</w:t>
      </w:r>
      <w:r w:rsidR="006B2A64" w:rsidRPr="00D714AC">
        <w:rPr>
          <w:lang w:val="en-GB"/>
        </w:rPr>
        <w:t xml:space="preserve"> in order to </w:t>
      </w:r>
      <w:r w:rsidRPr="00D714AC">
        <w:rPr>
          <w:lang w:val="en-GB"/>
        </w:rPr>
        <w:t xml:space="preserve">avoid </w:t>
      </w:r>
      <w:r w:rsidR="006B2A64" w:rsidRPr="00D714AC">
        <w:rPr>
          <w:lang w:val="en-GB"/>
        </w:rPr>
        <w:t xml:space="preserve">bag </w:t>
      </w:r>
      <w:r w:rsidRPr="00D714AC">
        <w:rPr>
          <w:lang w:val="en-GB"/>
        </w:rPr>
        <w:t>damage</w:t>
      </w:r>
    </w:p>
    <w:p w14:paraId="54C96648" w14:textId="323A1992" w:rsidR="005E4B42" w:rsidRPr="003A270A" w:rsidRDefault="003A270A" w:rsidP="00D657EC">
      <w:pPr>
        <w:pStyle w:val="Listeavsnitt"/>
        <w:numPr>
          <w:ilvl w:val="0"/>
          <w:numId w:val="17"/>
        </w:numPr>
        <w:rPr>
          <w:lang w:val="en-GB"/>
        </w:rPr>
      </w:pPr>
      <w:r w:rsidRPr="003A270A">
        <w:rPr>
          <w:lang w:val="en-GB"/>
        </w:rPr>
        <w:t>Capacity equal or better than manual handling</w:t>
      </w:r>
    </w:p>
    <w:p w14:paraId="0F1154FD" w14:textId="0659AB3E" w:rsidR="007A689C" w:rsidRPr="00D714AC" w:rsidRDefault="007A689C" w:rsidP="00004EA6">
      <w:pPr>
        <w:pStyle w:val="Overskrift3"/>
        <w:rPr>
          <w:lang w:val="en-GB"/>
        </w:rPr>
      </w:pPr>
      <w:r w:rsidRPr="00D714AC">
        <w:rPr>
          <w:lang w:val="en-GB"/>
        </w:rPr>
        <w:lastRenderedPageBreak/>
        <w:t>Interfaces</w:t>
      </w:r>
    </w:p>
    <w:p w14:paraId="4774F58C" w14:textId="1301B126" w:rsidR="00C96C31" w:rsidRPr="00C96C31" w:rsidRDefault="00C96C31" w:rsidP="00A87CC7">
      <w:pPr>
        <w:numPr>
          <w:ilvl w:val="0"/>
          <w:numId w:val="16"/>
        </w:numPr>
        <w:spacing w:before="100" w:beforeAutospacing="1" w:after="100" w:afterAutospacing="1"/>
        <w:rPr>
          <w:lang w:val="en-GB"/>
        </w:rPr>
      </w:pPr>
      <w:r w:rsidRPr="00C96C31">
        <w:rPr>
          <w:lang w:val="en-GB"/>
        </w:rPr>
        <w:t>Information system connectivity for monitoring and information displays</w:t>
      </w:r>
      <w:r w:rsidRPr="003A270A">
        <w:rPr>
          <w:lang w:val="en-GB"/>
        </w:rPr>
        <w:t xml:space="preserve"> through the FIDS system</w:t>
      </w:r>
    </w:p>
    <w:p w14:paraId="118606D6" w14:textId="01F24CB2" w:rsidR="00C96C31" w:rsidRPr="00C96C31" w:rsidRDefault="00C96C31" w:rsidP="00A87CC7">
      <w:pPr>
        <w:numPr>
          <w:ilvl w:val="0"/>
          <w:numId w:val="16"/>
        </w:numPr>
        <w:spacing w:before="100" w:beforeAutospacing="1" w:after="100" w:afterAutospacing="1"/>
        <w:rPr>
          <w:lang w:val="en-GB"/>
        </w:rPr>
      </w:pPr>
      <w:r w:rsidRPr="003A270A">
        <w:rPr>
          <w:lang w:val="en-GB"/>
        </w:rPr>
        <w:t>Provide statistical interface for inventory etc.</w:t>
      </w:r>
    </w:p>
    <w:p w14:paraId="5DC0F397" w14:textId="77777777" w:rsidR="00C96C31" w:rsidRPr="00D714AC" w:rsidRDefault="00C96C31" w:rsidP="003A270A">
      <w:pPr>
        <w:numPr>
          <w:ilvl w:val="0"/>
          <w:numId w:val="16"/>
        </w:numPr>
        <w:spacing w:before="100" w:beforeAutospacing="1" w:after="100" w:afterAutospacing="1"/>
        <w:rPr>
          <w:lang w:val="en-GB"/>
        </w:rPr>
      </w:pPr>
      <w:r w:rsidRPr="00D714AC">
        <w:rPr>
          <w:lang w:val="en-GB"/>
        </w:rPr>
        <w:t>Handler user interface</w:t>
      </w:r>
    </w:p>
    <w:p w14:paraId="68D9E1D0" w14:textId="77777777" w:rsidR="00B36C3B" w:rsidRPr="00D714AC" w:rsidRDefault="00B36C3B">
      <w:pPr>
        <w:rPr>
          <w:color w:val="000000"/>
          <w:lang w:val="en-GB"/>
        </w:rPr>
      </w:pPr>
    </w:p>
    <w:sectPr w:rsidR="00B36C3B" w:rsidRPr="00D714AC" w:rsidSect="00F408B7">
      <w:headerReference w:type="default" r:id="rId32"/>
      <w:footerReference w:type="default" r:id="rId33"/>
      <w:headerReference w:type="first" r:id="rId34"/>
      <w:footnotePr>
        <w:pos w:val="beneathText"/>
      </w:footnotePr>
      <w:pgSz w:w="11906" w:h="16838"/>
      <w:pgMar w:top="184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C68A1" w14:textId="77777777" w:rsidR="009E5131" w:rsidRDefault="009E5131" w:rsidP="00702BF9">
      <w:r>
        <w:separator/>
      </w:r>
    </w:p>
  </w:endnote>
  <w:endnote w:type="continuationSeparator" w:id="0">
    <w:p w14:paraId="0AE4946D" w14:textId="77777777" w:rsidR="009E5131" w:rsidRDefault="009E5131" w:rsidP="0070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D8CF8" w14:textId="77777777" w:rsidR="00D07965" w:rsidRDefault="00D0796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374B2" w14:textId="77777777" w:rsidR="00D07965" w:rsidRDefault="00D0796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9FE60" w14:textId="77777777" w:rsidR="00D07965" w:rsidRDefault="00D07965">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4E81D" w14:textId="79B3696E" w:rsidR="00F70887" w:rsidRPr="004300B5" w:rsidRDefault="00F70887" w:rsidP="009A5684">
    <w:pPr>
      <w:pBdr>
        <w:top w:val="single" w:sz="6" w:space="1" w:color="auto"/>
      </w:pBdr>
      <w:tabs>
        <w:tab w:val="left" w:pos="993"/>
        <w:tab w:val="right" w:pos="9072"/>
      </w:tabs>
      <w:rPr>
        <w:rFonts w:cs="Arial"/>
        <w:sz w:val="16"/>
        <w:szCs w:val="16"/>
        <w:lang w:val="en-GB"/>
      </w:rPr>
    </w:pPr>
    <w:r w:rsidRPr="004300B5">
      <w:rPr>
        <w:rFonts w:cs="Arial"/>
        <w:sz w:val="16"/>
        <w:szCs w:val="16"/>
        <w:lang w:val="en-GB"/>
      </w:rPr>
      <w:t>Avinor Oslo Lufthavn</w:t>
    </w:r>
    <w:r w:rsidRPr="004300B5">
      <w:rPr>
        <w:rFonts w:cs="Arial"/>
        <w:sz w:val="16"/>
        <w:szCs w:val="16"/>
        <w:lang w:val="en-GB"/>
      </w:rPr>
      <w:tab/>
      <w:t xml:space="preserve">Rev. </w:t>
    </w:r>
    <w:r w:rsidR="00D07965">
      <w:rPr>
        <w:rFonts w:cs="Arial"/>
        <w:sz w:val="16"/>
        <w:szCs w:val="16"/>
        <w:lang w:val="en-GB"/>
      </w:rPr>
      <w:t>B</w:t>
    </w:r>
    <w:r w:rsidRPr="004300B5">
      <w:rPr>
        <w:rFonts w:cs="Arial"/>
        <w:sz w:val="16"/>
        <w:szCs w:val="16"/>
        <w:lang w:val="en-GB"/>
      </w:rPr>
      <w:t xml:space="preserve">01 of </w:t>
    </w:r>
    <w:r w:rsidR="00D07965">
      <w:rPr>
        <w:rFonts w:cs="Arial"/>
        <w:sz w:val="16"/>
        <w:szCs w:val="16"/>
        <w:lang w:val="en-GB"/>
      </w:rPr>
      <w:t>18</w:t>
    </w:r>
    <w:r w:rsidRPr="004300B5">
      <w:rPr>
        <w:rFonts w:cs="Arial"/>
        <w:sz w:val="16"/>
        <w:szCs w:val="16"/>
        <w:lang w:val="en-GB"/>
      </w:rPr>
      <w:t>.0</w:t>
    </w:r>
    <w:r w:rsidR="00D07965">
      <w:rPr>
        <w:rFonts w:cs="Arial"/>
        <w:sz w:val="16"/>
        <w:szCs w:val="16"/>
        <w:lang w:val="en-GB"/>
      </w:rPr>
      <w:t>5</w:t>
    </w:r>
    <w:r w:rsidRPr="004300B5">
      <w:rPr>
        <w:rFonts w:cs="Arial"/>
        <w:sz w:val="16"/>
        <w:szCs w:val="16"/>
        <w:lang w:val="en-GB"/>
      </w:rPr>
      <w:t>.2020</w:t>
    </w:r>
  </w:p>
  <w:p w14:paraId="22799187" w14:textId="19BDED90" w:rsidR="00F70887" w:rsidRPr="004300B5" w:rsidRDefault="00F70887" w:rsidP="00631BBF">
    <w:pPr>
      <w:pBdr>
        <w:top w:val="single" w:sz="6" w:space="1" w:color="auto"/>
      </w:pBdr>
      <w:tabs>
        <w:tab w:val="left" w:pos="993"/>
        <w:tab w:val="right" w:pos="9072"/>
      </w:tabs>
      <w:rPr>
        <w:rFonts w:cs="Arial"/>
        <w:sz w:val="16"/>
        <w:szCs w:val="16"/>
        <w:lang w:val="en-GB"/>
      </w:rPr>
    </w:pPr>
    <w:r w:rsidRPr="004300B5">
      <w:rPr>
        <w:rFonts w:cs="Arial"/>
        <w:sz w:val="16"/>
        <w:szCs w:val="16"/>
        <w:lang w:val="en-GB"/>
      </w:rPr>
      <w:t>BHS-T1 – Concept verification outline</w:t>
    </w:r>
    <w:r w:rsidRPr="004300B5">
      <w:rPr>
        <w:rFonts w:cs="Arial"/>
        <w:sz w:val="16"/>
        <w:szCs w:val="16"/>
        <w:lang w:val="en-GB"/>
      </w:rPr>
      <w:tab/>
    </w:r>
    <w:r>
      <w:rPr>
        <w:rFonts w:cs="Arial"/>
        <w:sz w:val="16"/>
        <w:szCs w:val="16"/>
        <w:lang w:val="en-GB"/>
      </w:rPr>
      <w:t>Page</w:t>
    </w:r>
    <w:r w:rsidRPr="004300B5">
      <w:rPr>
        <w:rFonts w:cs="Arial"/>
        <w:sz w:val="16"/>
        <w:szCs w:val="16"/>
        <w:lang w:val="en-GB"/>
      </w:rPr>
      <w:t xml:space="preserve"> </w:t>
    </w:r>
    <w:r w:rsidRPr="004300B5">
      <w:rPr>
        <w:rFonts w:cs="Arial"/>
        <w:sz w:val="16"/>
        <w:szCs w:val="16"/>
        <w:lang w:val="en-GB"/>
      </w:rPr>
      <w:fldChar w:fldCharType="begin"/>
    </w:r>
    <w:r w:rsidRPr="004300B5">
      <w:rPr>
        <w:rFonts w:cs="Arial"/>
        <w:sz w:val="16"/>
        <w:szCs w:val="16"/>
        <w:lang w:val="en-GB"/>
      </w:rPr>
      <w:instrText xml:space="preserve"> PAGE  \* MERGEFORMAT </w:instrText>
    </w:r>
    <w:r w:rsidRPr="004300B5">
      <w:rPr>
        <w:rFonts w:cs="Arial"/>
        <w:sz w:val="16"/>
        <w:szCs w:val="16"/>
        <w:lang w:val="en-GB"/>
      </w:rPr>
      <w:fldChar w:fldCharType="separate"/>
    </w:r>
    <w:r w:rsidRPr="004300B5">
      <w:rPr>
        <w:rFonts w:cs="Arial"/>
        <w:noProof/>
        <w:sz w:val="16"/>
        <w:szCs w:val="16"/>
        <w:lang w:val="en-GB"/>
      </w:rPr>
      <w:t>21</w:t>
    </w:r>
    <w:r w:rsidRPr="004300B5">
      <w:rPr>
        <w:rFonts w:cs="Arial"/>
        <w:sz w:val="16"/>
        <w:szCs w:val="16"/>
        <w:lang w:val="en-GB"/>
      </w:rPr>
      <w:fldChar w:fldCharType="end"/>
    </w:r>
    <w:r w:rsidRPr="004300B5">
      <w:rPr>
        <w:rFonts w:cs="Arial"/>
        <w:sz w:val="16"/>
        <w:szCs w:val="16"/>
        <w:lang w:val="en-GB"/>
      </w:rPr>
      <w:t xml:space="preserve"> </w:t>
    </w:r>
    <w:r>
      <w:rPr>
        <w:rFonts w:cs="Arial"/>
        <w:sz w:val="16"/>
        <w:szCs w:val="16"/>
        <w:lang w:val="en-GB"/>
      </w:rPr>
      <w:t>of</w:t>
    </w:r>
    <w:r w:rsidRPr="004300B5">
      <w:rPr>
        <w:rFonts w:cs="Arial"/>
        <w:sz w:val="16"/>
        <w:szCs w:val="16"/>
        <w:lang w:val="en-GB"/>
      </w:rPr>
      <w:t xml:space="preserve"> </w:t>
    </w:r>
    <w:r w:rsidRPr="004300B5">
      <w:rPr>
        <w:rFonts w:cs="Arial"/>
        <w:sz w:val="16"/>
        <w:szCs w:val="16"/>
        <w:lang w:val="en-GB"/>
      </w:rPr>
      <w:fldChar w:fldCharType="begin"/>
    </w:r>
    <w:r w:rsidRPr="004300B5">
      <w:rPr>
        <w:rFonts w:cs="Arial"/>
        <w:sz w:val="16"/>
        <w:szCs w:val="16"/>
        <w:lang w:val="en-GB"/>
      </w:rPr>
      <w:instrText xml:space="preserve"> NUMPAGES  \* MERGEFORMAT </w:instrText>
    </w:r>
    <w:r w:rsidRPr="004300B5">
      <w:rPr>
        <w:rFonts w:cs="Arial"/>
        <w:sz w:val="16"/>
        <w:szCs w:val="16"/>
        <w:lang w:val="en-GB"/>
      </w:rPr>
      <w:fldChar w:fldCharType="separate"/>
    </w:r>
    <w:r w:rsidRPr="004300B5">
      <w:rPr>
        <w:rFonts w:cs="Arial"/>
        <w:noProof/>
        <w:sz w:val="16"/>
        <w:szCs w:val="16"/>
        <w:lang w:val="en-GB"/>
      </w:rPr>
      <w:t>37</w:t>
    </w:r>
    <w:r w:rsidRPr="004300B5">
      <w:rPr>
        <w:rFonts w:cs="Arial"/>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18D89" w14:textId="77777777" w:rsidR="009E5131" w:rsidRDefault="009E5131" w:rsidP="00702BF9">
      <w:r>
        <w:separator/>
      </w:r>
    </w:p>
  </w:footnote>
  <w:footnote w:type="continuationSeparator" w:id="0">
    <w:p w14:paraId="3D5886B0" w14:textId="77777777" w:rsidR="009E5131" w:rsidRDefault="009E5131" w:rsidP="00702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C95A9" w14:textId="77777777" w:rsidR="00D07965" w:rsidRDefault="00D0796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D205B" w14:textId="77777777" w:rsidR="00D07965" w:rsidRDefault="00D0796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ED935" w14:textId="77777777" w:rsidR="00D07965" w:rsidRDefault="00D07965">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9C222" w14:textId="72EDFE30" w:rsidR="00F70887" w:rsidRDefault="00F70887">
    <w:pPr>
      <w:pStyle w:val="Topptekst"/>
    </w:pPr>
    <w:r>
      <w:rPr>
        <w:noProof/>
        <w:lang w:val="en-US"/>
      </w:rPr>
      <w:drawing>
        <wp:inline distT="0" distB="0" distL="0" distR="0" wp14:anchorId="6E5F81F8" wp14:editId="6109EB59">
          <wp:extent cx="1440000" cy="393402"/>
          <wp:effectExtent l="0" t="0" r="8255" b="6985"/>
          <wp:docPr id="8" name="Bilde 8" descr="C:\Users\gmtnd\AppData\Local\Microsoft\Windows\Temporary Internet Files\Content.Outlook\K561F3DR\Avinor_logo_l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tnd\AppData\Local\Microsoft\Windows\Temporary Internet Files\Content.Outlook\K561F3DR\Avinor_logo_lill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393402"/>
                  </a:xfrm>
                  <a:prstGeom prst="rect">
                    <a:avLst/>
                  </a:prstGeom>
                  <a:noFill/>
                  <a:ln>
                    <a:noFill/>
                  </a:ln>
                </pic:spPr>
              </pic:pic>
            </a:graphicData>
          </a:graphic>
        </wp:inline>
      </w:drawing>
    </w:r>
    <w:r>
      <w:br/>
      <w:t>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C5276" w14:textId="77777777" w:rsidR="00F70887" w:rsidRDefault="00F70887" w:rsidP="00E85723">
    <w:pPr>
      <w:pStyle w:val="Topptekst"/>
    </w:pPr>
    <w:r>
      <w:rPr>
        <w:noProof/>
        <w:lang w:val="en-US"/>
      </w:rPr>
      <w:drawing>
        <wp:inline distT="0" distB="0" distL="0" distR="0" wp14:anchorId="549690AB" wp14:editId="2F38DA12">
          <wp:extent cx="1440000" cy="393402"/>
          <wp:effectExtent l="0" t="0" r="8255" b="6985"/>
          <wp:docPr id="11" name="Bilde 11" descr="C:\Users\gmtnd\AppData\Local\Microsoft\Windows\Temporary Internet Files\Content.Outlook\K561F3DR\Avinor_logo_l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tnd\AppData\Local\Microsoft\Windows\Temporary Internet Files\Content.Outlook\K561F3DR\Avinor_logo_lill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3934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651"/>
    <w:multiLevelType w:val="hybridMultilevel"/>
    <w:tmpl w:val="0B3E8BCE"/>
    <w:lvl w:ilvl="0" w:tplc="DAC667A0">
      <w:start w:val="1"/>
      <w:numFmt w:val="bullet"/>
      <w:pStyle w:val="Stil2"/>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B87354"/>
    <w:multiLevelType w:val="hybridMultilevel"/>
    <w:tmpl w:val="489024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B25794"/>
    <w:multiLevelType w:val="multilevel"/>
    <w:tmpl w:val="201E9DB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130C5621"/>
    <w:multiLevelType w:val="multilevel"/>
    <w:tmpl w:val="E85477F2"/>
    <w:lvl w:ilvl="0">
      <w:start w:val="1"/>
      <w:numFmt w:val="decimal"/>
      <w:pStyle w:val="Vedlegg2"/>
      <w:lvlText w:val="%1."/>
      <w:lvlJc w:val="left"/>
      <w:pPr>
        <w:ind w:left="720" w:hanging="360"/>
      </w:pPr>
      <w:rPr>
        <w:rFonts w:hint="default"/>
      </w:rPr>
    </w:lvl>
    <w:lvl w:ilvl="1">
      <w:start w:val="1"/>
      <w:numFmt w:val="decimal"/>
      <w:pStyle w:val="Vedleg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F4592E"/>
    <w:multiLevelType w:val="hybridMultilevel"/>
    <w:tmpl w:val="FDA0A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8112A0"/>
    <w:multiLevelType w:val="hybridMultilevel"/>
    <w:tmpl w:val="6CC8C5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B9C1034"/>
    <w:multiLevelType w:val="hybridMultilevel"/>
    <w:tmpl w:val="C0AE5858"/>
    <w:lvl w:ilvl="0" w:tplc="F2D2151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18004E8"/>
    <w:multiLevelType w:val="hybridMultilevel"/>
    <w:tmpl w:val="C5DAF4D4"/>
    <w:lvl w:ilvl="0" w:tplc="F2D2151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47E489D"/>
    <w:multiLevelType w:val="multilevel"/>
    <w:tmpl w:val="C1B2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404D30"/>
    <w:multiLevelType w:val="multilevel"/>
    <w:tmpl w:val="BD34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9C6267"/>
    <w:multiLevelType w:val="hybridMultilevel"/>
    <w:tmpl w:val="CE5AE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FA5EAE"/>
    <w:multiLevelType w:val="hybridMultilevel"/>
    <w:tmpl w:val="2326CA18"/>
    <w:lvl w:ilvl="0" w:tplc="04140001">
      <w:start w:val="1"/>
      <w:numFmt w:val="bullet"/>
      <w:lvlText w:val=""/>
      <w:lvlJc w:val="left"/>
      <w:pPr>
        <w:ind w:left="803" w:hanging="360"/>
      </w:pPr>
      <w:rPr>
        <w:rFonts w:ascii="Symbol" w:hAnsi="Symbol" w:hint="default"/>
      </w:rPr>
    </w:lvl>
    <w:lvl w:ilvl="1" w:tplc="04140003" w:tentative="1">
      <w:start w:val="1"/>
      <w:numFmt w:val="bullet"/>
      <w:lvlText w:val="o"/>
      <w:lvlJc w:val="left"/>
      <w:pPr>
        <w:ind w:left="1523" w:hanging="360"/>
      </w:pPr>
      <w:rPr>
        <w:rFonts w:ascii="Courier New" w:hAnsi="Courier New" w:cs="Courier New" w:hint="default"/>
      </w:rPr>
    </w:lvl>
    <w:lvl w:ilvl="2" w:tplc="04140005" w:tentative="1">
      <w:start w:val="1"/>
      <w:numFmt w:val="bullet"/>
      <w:lvlText w:val=""/>
      <w:lvlJc w:val="left"/>
      <w:pPr>
        <w:ind w:left="2243" w:hanging="360"/>
      </w:pPr>
      <w:rPr>
        <w:rFonts w:ascii="Wingdings" w:hAnsi="Wingdings" w:hint="default"/>
      </w:rPr>
    </w:lvl>
    <w:lvl w:ilvl="3" w:tplc="04140001" w:tentative="1">
      <w:start w:val="1"/>
      <w:numFmt w:val="bullet"/>
      <w:lvlText w:val=""/>
      <w:lvlJc w:val="left"/>
      <w:pPr>
        <w:ind w:left="2963" w:hanging="360"/>
      </w:pPr>
      <w:rPr>
        <w:rFonts w:ascii="Symbol" w:hAnsi="Symbol" w:hint="default"/>
      </w:rPr>
    </w:lvl>
    <w:lvl w:ilvl="4" w:tplc="04140003" w:tentative="1">
      <w:start w:val="1"/>
      <w:numFmt w:val="bullet"/>
      <w:lvlText w:val="o"/>
      <w:lvlJc w:val="left"/>
      <w:pPr>
        <w:ind w:left="3683" w:hanging="360"/>
      </w:pPr>
      <w:rPr>
        <w:rFonts w:ascii="Courier New" w:hAnsi="Courier New" w:cs="Courier New" w:hint="default"/>
      </w:rPr>
    </w:lvl>
    <w:lvl w:ilvl="5" w:tplc="04140005" w:tentative="1">
      <w:start w:val="1"/>
      <w:numFmt w:val="bullet"/>
      <w:lvlText w:val=""/>
      <w:lvlJc w:val="left"/>
      <w:pPr>
        <w:ind w:left="4403" w:hanging="360"/>
      </w:pPr>
      <w:rPr>
        <w:rFonts w:ascii="Wingdings" w:hAnsi="Wingdings" w:hint="default"/>
      </w:rPr>
    </w:lvl>
    <w:lvl w:ilvl="6" w:tplc="04140001" w:tentative="1">
      <w:start w:val="1"/>
      <w:numFmt w:val="bullet"/>
      <w:lvlText w:val=""/>
      <w:lvlJc w:val="left"/>
      <w:pPr>
        <w:ind w:left="5123" w:hanging="360"/>
      </w:pPr>
      <w:rPr>
        <w:rFonts w:ascii="Symbol" w:hAnsi="Symbol" w:hint="default"/>
      </w:rPr>
    </w:lvl>
    <w:lvl w:ilvl="7" w:tplc="04140003" w:tentative="1">
      <w:start w:val="1"/>
      <w:numFmt w:val="bullet"/>
      <w:lvlText w:val="o"/>
      <w:lvlJc w:val="left"/>
      <w:pPr>
        <w:ind w:left="5843" w:hanging="360"/>
      </w:pPr>
      <w:rPr>
        <w:rFonts w:ascii="Courier New" w:hAnsi="Courier New" w:cs="Courier New" w:hint="default"/>
      </w:rPr>
    </w:lvl>
    <w:lvl w:ilvl="8" w:tplc="04140005" w:tentative="1">
      <w:start w:val="1"/>
      <w:numFmt w:val="bullet"/>
      <w:lvlText w:val=""/>
      <w:lvlJc w:val="left"/>
      <w:pPr>
        <w:ind w:left="6563" w:hanging="360"/>
      </w:pPr>
      <w:rPr>
        <w:rFonts w:ascii="Wingdings" w:hAnsi="Wingdings" w:hint="default"/>
      </w:rPr>
    </w:lvl>
  </w:abstractNum>
  <w:abstractNum w:abstractNumId="12" w15:restartNumberingAfterBreak="0">
    <w:nsid w:val="588C34DC"/>
    <w:multiLevelType w:val="multilevel"/>
    <w:tmpl w:val="57E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7A2D55"/>
    <w:multiLevelType w:val="hybridMultilevel"/>
    <w:tmpl w:val="96BAC742"/>
    <w:lvl w:ilvl="0" w:tplc="CD1C6964">
      <w:start w:val="1"/>
      <w:numFmt w:val="upperLetter"/>
      <w:pStyle w:val="Vedlegg1"/>
      <w:lvlText w:val="VEDLEG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2061A0"/>
    <w:multiLevelType w:val="hybridMultilevel"/>
    <w:tmpl w:val="1EFE58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93A10B3"/>
    <w:multiLevelType w:val="hybridMultilevel"/>
    <w:tmpl w:val="D0587E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5CE2C44"/>
    <w:multiLevelType w:val="multilevel"/>
    <w:tmpl w:val="B6BA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8D478F"/>
    <w:multiLevelType w:val="multilevel"/>
    <w:tmpl w:val="1A9C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401C61"/>
    <w:multiLevelType w:val="hybridMultilevel"/>
    <w:tmpl w:val="C3C8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
  </w:num>
  <w:num w:numId="4">
    <w:abstractNumId w:val="11"/>
  </w:num>
  <w:num w:numId="5">
    <w:abstractNumId w:val="17"/>
  </w:num>
  <w:num w:numId="6">
    <w:abstractNumId w:val="16"/>
  </w:num>
  <w:num w:numId="7">
    <w:abstractNumId w:val="8"/>
  </w:num>
  <w:num w:numId="8">
    <w:abstractNumId w:val="9"/>
  </w:num>
  <w:num w:numId="9">
    <w:abstractNumId w:val="12"/>
  </w:num>
  <w:num w:numId="10">
    <w:abstractNumId w:val="4"/>
  </w:num>
  <w:num w:numId="11">
    <w:abstractNumId w:val="14"/>
  </w:num>
  <w:num w:numId="12">
    <w:abstractNumId w:val="15"/>
  </w:num>
  <w:num w:numId="13">
    <w:abstractNumId w:val="0"/>
  </w:num>
  <w:num w:numId="14">
    <w:abstractNumId w:val="1"/>
  </w:num>
  <w:num w:numId="15">
    <w:abstractNumId w:val="7"/>
  </w:num>
  <w:num w:numId="16">
    <w:abstractNumId w:val="6"/>
  </w:num>
  <w:num w:numId="17">
    <w:abstractNumId w:val="10"/>
  </w:num>
  <w:num w:numId="18">
    <w:abstractNumId w:val="18"/>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nb-NO" w:vendorID="64" w:dllVersion="6" w:nlCheck="1" w:checkStyle="0"/>
  <w:activeWritingStyle w:appName="MSWord" w:lang="nb-NO"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nb-NO"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88E"/>
    <w:rsid w:val="00000935"/>
    <w:rsid w:val="00000CB3"/>
    <w:rsid w:val="00000F92"/>
    <w:rsid w:val="00001061"/>
    <w:rsid w:val="00001A26"/>
    <w:rsid w:val="00001CA9"/>
    <w:rsid w:val="00002D9A"/>
    <w:rsid w:val="0000356E"/>
    <w:rsid w:val="00003B13"/>
    <w:rsid w:val="00003D4B"/>
    <w:rsid w:val="00004EA6"/>
    <w:rsid w:val="000059BD"/>
    <w:rsid w:val="00006247"/>
    <w:rsid w:val="00006C5C"/>
    <w:rsid w:val="0000725B"/>
    <w:rsid w:val="000109B6"/>
    <w:rsid w:val="00010F2A"/>
    <w:rsid w:val="00011945"/>
    <w:rsid w:val="00012EA7"/>
    <w:rsid w:val="000136D2"/>
    <w:rsid w:val="000138C7"/>
    <w:rsid w:val="00013EB6"/>
    <w:rsid w:val="00014694"/>
    <w:rsid w:val="00015591"/>
    <w:rsid w:val="00016335"/>
    <w:rsid w:val="0001662B"/>
    <w:rsid w:val="00016BBC"/>
    <w:rsid w:val="0002091E"/>
    <w:rsid w:val="00021288"/>
    <w:rsid w:val="0002137D"/>
    <w:rsid w:val="000216C6"/>
    <w:rsid w:val="00021935"/>
    <w:rsid w:val="00021B39"/>
    <w:rsid w:val="00022160"/>
    <w:rsid w:val="000228E3"/>
    <w:rsid w:val="00022E8D"/>
    <w:rsid w:val="00024A87"/>
    <w:rsid w:val="000255F9"/>
    <w:rsid w:val="000264C8"/>
    <w:rsid w:val="0002655C"/>
    <w:rsid w:val="000277FF"/>
    <w:rsid w:val="00027858"/>
    <w:rsid w:val="00030308"/>
    <w:rsid w:val="00030C9E"/>
    <w:rsid w:val="00031D5B"/>
    <w:rsid w:val="00032120"/>
    <w:rsid w:val="000323F7"/>
    <w:rsid w:val="000325C5"/>
    <w:rsid w:val="000325E4"/>
    <w:rsid w:val="00032676"/>
    <w:rsid w:val="000329E0"/>
    <w:rsid w:val="00033B00"/>
    <w:rsid w:val="00034110"/>
    <w:rsid w:val="000343E7"/>
    <w:rsid w:val="0003479A"/>
    <w:rsid w:val="000349B9"/>
    <w:rsid w:val="00036A47"/>
    <w:rsid w:val="000370B0"/>
    <w:rsid w:val="000373BB"/>
    <w:rsid w:val="00037B0D"/>
    <w:rsid w:val="00040205"/>
    <w:rsid w:val="00041917"/>
    <w:rsid w:val="0004195A"/>
    <w:rsid w:val="00042351"/>
    <w:rsid w:val="00042370"/>
    <w:rsid w:val="000424A0"/>
    <w:rsid w:val="00042DA2"/>
    <w:rsid w:val="000436B7"/>
    <w:rsid w:val="00043B77"/>
    <w:rsid w:val="00043E66"/>
    <w:rsid w:val="00043E93"/>
    <w:rsid w:val="0004685E"/>
    <w:rsid w:val="00046DCE"/>
    <w:rsid w:val="000473B8"/>
    <w:rsid w:val="00047A7D"/>
    <w:rsid w:val="0005000C"/>
    <w:rsid w:val="0005042F"/>
    <w:rsid w:val="0005188A"/>
    <w:rsid w:val="0005265D"/>
    <w:rsid w:val="00052D41"/>
    <w:rsid w:val="000533F5"/>
    <w:rsid w:val="00053774"/>
    <w:rsid w:val="00054129"/>
    <w:rsid w:val="0005532B"/>
    <w:rsid w:val="000558ED"/>
    <w:rsid w:val="00056A19"/>
    <w:rsid w:val="00056BCF"/>
    <w:rsid w:val="00057309"/>
    <w:rsid w:val="000573AA"/>
    <w:rsid w:val="00057CFE"/>
    <w:rsid w:val="000609CD"/>
    <w:rsid w:val="0006109D"/>
    <w:rsid w:val="0006132B"/>
    <w:rsid w:val="00061BBF"/>
    <w:rsid w:val="0006203D"/>
    <w:rsid w:val="00063716"/>
    <w:rsid w:val="000652E0"/>
    <w:rsid w:val="00066384"/>
    <w:rsid w:val="00066606"/>
    <w:rsid w:val="0006734B"/>
    <w:rsid w:val="000674D2"/>
    <w:rsid w:val="00070E55"/>
    <w:rsid w:val="0007103A"/>
    <w:rsid w:val="00071535"/>
    <w:rsid w:val="000717DF"/>
    <w:rsid w:val="00071A36"/>
    <w:rsid w:val="000721B1"/>
    <w:rsid w:val="000721F0"/>
    <w:rsid w:val="000726FD"/>
    <w:rsid w:val="00072909"/>
    <w:rsid w:val="000738E9"/>
    <w:rsid w:val="00073B63"/>
    <w:rsid w:val="0007465F"/>
    <w:rsid w:val="00074DED"/>
    <w:rsid w:val="00075239"/>
    <w:rsid w:val="00075FEE"/>
    <w:rsid w:val="00076781"/>
    <w:rsid w:val="00076FFD"/>
    <w:rsid w:val="0007799C"/>
    <w:rsid w:val="0008004F"/>
    <w:rsid w:val="000805CB"/>
    <w:rsid w:val="00080D20"/>
    <w:rsid w:val="00083025"/>
    <w:rsid w:val="0008369E"/>
    <w:rsid w:val="00083A35"/>
    <w:rsid w:val="00083BF4"/>
    <w:rsid w:val="0008453C"/>
    <w:rsid w:val="00084E7B"/>
    <w:rsid w:val="000852E7"/>
    <w:rsid w:val="00085A9E"/>
    <w:rsid w:val="000862F1"/>
    <w:rsid w:val="000869A2"/>
    <w:rsid w:val="00087057"/>
    <w:rsid w:val="000875F7"/>
    <w:rsid w:val="000904D0"/>
    <w:rsid w:val="000909ED"/>
    <w:rsid w:val="00092CC0"/>
    <w:rsid w:val="00095329"/>
    <w:rsid w:val="00096804"/>
    <w:rsid w:val="00097B64"/>
    <w:rsid w:val="00097D99"/>
    <w:rsid w:val="000A012D"/>
    <w:rsid w:val="000A02FA"/>
    <w:rsid w:val="000A0580"/>
    <w:rsid w:val="000A10ED"/>
    <w:rsid w:val="000A1676"/>
    <w:rsid w:val="000A3875"/>
    <w:rsid w:val="000A5878"/>
    <w:rsid w:val="000A59D8"/>
    <w:rsid w:val="000A5B5B"/>
    <w:rsid w:val="000A5C11"/>
    <w:rsid w:val="000A5D1E"/>
    <w:rsid w:val="000A61F6"/>
    <w:rsid w:val="000A65B1"/>
    <w:rsid w:val="000A6A89"/>
    <w:rsid w:val="000A713E"/>
    <w:rsid w:val="000B1CAB"/>
    <w:rsid w:val="000B2C4B"/>
    <w:rsid w:val="000B2F66"/>
    <w:rsid w:val="000B31D8"/>
    <w:rsid w:val="000B3A31"/>
    <w:rsid w:val="000B3AD2"/>
    <w:rsid w:val="000B3F5A"/>
    <w:rsid w:val="000B4251"/>
    <w:rsid w:val="000B4A38"/>
    <w:rsid w:val="000B4B43"/>
    <w:rsid w:val="000B4DD2"/>
    <w:rsid w:val="000B6E1C"/>
    <w:rsid w:val="000B796F"/>
    <w:rsid w:val="000C0AA4"/>
    <w:rsid w:val="000C375F"/>
    <w:rsid w:val="000C3AF7"/>
    <w:rsid w:val="000C46C5"/>
    <w:rsid w:val="000C490A"/>
    <w:rsid w:val="000C4ABB"/>
    <w:rsid w:val="000C4AD7"/>
    <w:rsid w:val="000C54D8"/>
    <w:rsid w:val="000C5A05"/>
    <w:rsid w:val="000C5A15"/>
    <w:rsid w:val="000C6E3E"/>
    <w:rsid w:val="000C6F61"/>
    <w:rsid w:val="000C721B"/>
    <w:rsid w:val="000D0906"/>
    <w:rsid w:val="000D0C74"/>
    <w:rsid w:val="000D1C3B"/>
    <w:rsid w:val="000D2116"/>
    <w:rsid w:val="000D29EC"/>
    <w:rsid w:val="000D2FD0"/>
    <w:rsid w:val="000D3023"/>
    <w:rsid w:val="000D34B9"/>
    <w:rsid w:val="000D3828"/>
    <w:rsid w:val="000D388E"/>
    <w:rsid w:val="000D4F6F"/>
    <w:rsid w:val="000D562E"/>
    <w:rsid w:val="000D57B4"/>
    <w:rsid w:val="000D645B"/>
    <w:rsid w:val="000D6A32"/>
    <w:rsid w:val="000E0068"/>
    <w:rsid w:val="000E0991"/>
    <w:rsid w:val="000E159D"/>
    <w:rsid w:val="000E16B9"/>
    <w:rsid w:val="000E1EF7"/>
    <w:rsid w:val="000E639D"/>
    <w:rsid w:val="000E6E33"/>
    <w:rsid w:val="000E6F2B"/>
    <w:rsid w:val="000E7EF5"/>
    <w:rsid w:val="000F11EB"/>
    <w:rsid w:val="000F1E02"/>
    <w:rsid w:val="000F321E"/>
    <w:rsid w:val="000F399A"/>
    <w:rsid w:val="000F4344"/>
    <w:rsid w:val="000F4D70"/>
    <w:rsid w:val="000F57DF"/>
    <w:rsid w:val="000F5FF3"/>
    <w:rsid w:val="000F6044"/>
    <w:rsid w:val="000F6B86"/>
    <w:rsid w:val="000F6D88"/>
    <w:rsid w:val="000F732A"/>
    <w:rsid w:val="000F7510"/>
    <w:rsid w:val="000F771F"/>
    <w:rsid w:val="000F77F2"/>
    <w:rsid w:val="000F7FE8"/>
    <w:rsid w:val="00100535"/>
    <w:rsid w:val="001007CE"/>
    <w:rsid w:val="0010256C"/>
    <w:rsid w:val="0010307D"/>
    <w:rsid w:val="00103EE9"/>
    <w:rsid w:val="00104152"/>
    <w:rsid w:val="0010484A"/>
    <w:rsid w:val="00104CA6"/>
    <w:rsid w:val="00104F76"/>
    <w:rsid w:val="0010504B"/>
    <w:rsid w:val="0010521E"/>
    <w:rsid w:val="001063E7"/>
    <w:rsid w:val="00107323"/>
    <w:rsid w:val="00107F29"/>
    <w:rsid w:val="0011008C"/>
    <w:rsid w:val="00110544"/>
    <w:rsid w:val="001105F1"/>
    <w:rsid w:val="00110FDD"/>
    <w:rsid w:val="00111E06"/>
    <w:rsid w:val="00111F24"/>
    <w:rsid w:val="00112231"/>
    <w:rsid w:val="001131CA"/>
    <w:rsid w:val="00113362"/>
    <w:rsid w:val="00113646"/>
    <w:rsid w:val="00114125"/>
    <w:rsid w:val="00115131"/>
    <w:rsid w:val="00115B6F"/>
    <w:rsid w:val="0011648B"/>
    <w:rsid w:val="00117D8C"/>
    <w:rsid w:val="00117E95"/>
    <w:rsid w:val="001206F9"/>
    <w:rsid w:val="00120C7A"/>
    <w:rsid w:val="001221A4"/>
    <w:rsid w:val="00123003"/>
    <w:rsid w:val="0012459D"/>
    <w:rsid w:val="001248C9"/>
    <w:rsid w:val="00127716"/>
    <w:rsid w:val="00130AC2"/>
    <w:rsid w:val="00130AF1"/>
    <w:rsid w:val="001357B3"/>
    <w:rsid w:val="001362E6"/>
    <w:rsid w:val="00136714"/>
    <w:rsid w:val="00136A51"/>
    <w:rsid w:val="00136AA2"/>
    <w:rsid w:val="00137673"/>
    <w:rsid w:val="00137FE5"/>
    <w:rsid w:val="00140A2D"/>
    <w:rsid w:val="00142971"/>
    <w:rsid w:val="001429F3"/>
    <w:rsid w:val="00142CA6"/>
    <w:rsid w:val="0014387A"/>
    <w:rsid w:val="00143A77"/>
    <w:rsid w:val="0014568C"/>
    <w:rsid w:val="00145B78"/>
    <w:rsid w:val="00145F36"/>
    <w:rsid w:val="00147303"/>
    <w:rsid w:val="00147DFC"/>
    <w:rsid w:val="00150769"/>
    <w:rsid w:val="00150DDB"/>
    <w:rsid w:val="00151FBB"/>
    <w:rsid w:val="001528EF"/>
    <w:rsid w:val="00153AA3"/>
    <w:rsid w:val="00154020"/>
    <w:rsid w:val="00154987"/>
    <w:rsid w:val="001553E9"/>
    <w:rsid w:val="00155A1D"/>
    <w:rsid w:val="00155CFF"/>
    <w:rsid w:val="001566FC"/>
    <w:rsid w:val="00156877"/>
    <w:rsid w:val="00156F85"/>
    <w:rsid w:val="00157F6A"/>
    <w:rsid w:val="001600E9"/>
    <w:rsid w:val="00160535"/>
    <w:rsid w:val="00160AC5"/>
    <w:rsid w:val="00160D06"/>
    <w:rsid w:val="0016109F"/>
    <w:rsid w:val="00161565"/>
    <w:rsid w:val="00161A3B"/>
    <w:rsid w:val="00163C76"/>
    <w:rsid w:val="00163CFE"/>
    <w:rsid w:val="00163E5B"/>
    <w:rsid w:val="00165334"/>
    <w:rsid w:val="001656F0"/>
    <w:rsid w:val="0016584D"/>
    <w:rsid w:val="0016597D"/>
    <w:rsid w:val="001661E7"/>
    <w:rsid w:val="0016647E"/>
    <w:rsid w:val="001664DB"/>
    <w:rsid w:val="00166749"/>
    <w:rsid w:val="00166DCD"/>
    <w:rsid w:val="001672D8"/>
    <w:rsid w:val="0016774C"/>
    <w:rsid w:val="00170D68"/>
    <w:rsid w:val="00171654"/>
    <w:rsid w:val="00171BFC"/>
    <w:rsid w:val="001720C0"/>
    <w:rsid w:val="001725D5"/>
    <w:rsid w:val="001728E8"/>
    <w:rsid w:val="0017369A"/>
    <w:rsid w:val="001739FD"/>
    <w:rsid w:val="00174609"/>
    <w:rsid w:val="00174D0B"/>
    <w:rsid w:val="00174EC8"/>
    <w:rsid w:val="00176291"/>
    <w:rsid w:val="001776C7"/>
    <w:rsid w:val="00177DB4"/>
    <w:rsid w:val="00177FD6"/>
    <w:rsid w:val="00180BD4"/>
    <w:rsid w:val="00180F6E"/>
    <w:rsid w:val="0018122C"/>
    <w:rsid w:val="00183785"/>
    <w:rsid w:val="00183A7D"/>
    <w:rsid w:val="00184E28"/>
    <w:rsid w:val="00185E9E"/>
    <w:rsid w:val="00186286"/>
    <w:rsid w:val="00186607"/>
    <w:rsid w:val="00186C01"/>
    <w:rsid w:val="00186CFA"/>
    <w:rsid w:val="001872FD"/>
    <w:rsid w:val="00190430"/>
    <w:rsid w:val="001929C6"/>
    <w:rsid w:val="001932DD"/>
    <w:rsid w:val="001938E8"/>
    <w:rsid w:val="00193B55"/>
    <w:rsid w:val="00193FE9"/>
    <w:rsid w:val="00194227"/>
    <w:rsid w:val="00194734"/>
    <w:rsid w:val="00194BC7"/>
    <w:rsid w:val="00194EF7"/>
    <w:rsid w:val="00195578"/>
    <w:rsid w:val="00195A1C"/>
    <w:rsid w:val="00195D34"/>
    <w:rsid w:val="0019695C"/>
    <w:rsid w:val="00196FBD"/>
    <w:rsid w:val="001A107F"/>
    <w:rsid w:val="001A17A9"/>
    <w:rsid w:val="001A205A"/>
    <w:rsid w:val="001A2711"/>
    <w:rsid w:val="001A359E"/>
    <w:rsid w:val="001A5703"/>
    <w:rsid w:val="001A578F"/>
    <w:rsid w:val="001A78CD"/>
    <w:rsid w:val="001B13C4"/>
    <w:rsid w:val="001B203A"/>
    <w:rsid w:val="001B2586"/>
    <w:rsid w:val="001B2871"/>
    <w:rsid w:val="001B29E8"/>
    <w:rsid w:val="001B2C99"/>
    <w:rsid w:val="001B47E6"/>
    <w:rsid w:val="001B5278"/>
    <w:rsid w:val="001B5421"/>
    <w:rsid w:val="001B71C3"/>
    <w:rsid w:val="001B71E6"/>
    <w:rsid w:val="001B7DDE"/>
    <w:rsid w:val="001C0E9E"/>
    <w:rsid w:val="001C0F51"/>
    <w:rsid w:val="001C1111"/>
    <w:rsid w:val="001C14B7"/>
    <w:rsid w:val="001C226D"/>
    <w:rsid w:val="001C22C9"/>
    <w:rsid w:val="001C236B"/>
    <w:rsid w:val="001C31B9"/>
    <w:rsid w:val="001C3E4B"/>
    <w:rsid w:val="001C4692"/>
    <w:rsid w:val="001C5448"/>
    <w:rsid w:val="001C54ED"/>
    <w:rsid w:val="001C5AEC"/>
    <w:rsid w:val="001C68A8"/>
    <w:rsid w:val="001C699F"/>
    <w:rsid w:val="001C6B06"/>
    <w:rsid w:val="001C6DD0"/>
    <w:rsid w:val="001C7464"/>
    <w:rsid w:val="001C7BB0"/>
    <w:rsid w:val="001D03A0"/>
    <w:rsid w:val="001D0744"/>
    <w:rsid w:val="001D0BAF"/>
    <w:rsid w:val="001D1B17"/>
    <w:rsid w:val="001D2AE0"/>
    <w:rsid w:val="001D2E93"/>
    <w:rsid w:val="001D2EC7"/>
    <w:rsid w:val="001D50B0"/>
    <w:rsid w:val="001D6559"/>
    <w:rsid w:val="001D6DA1"/>
    <w:rsid w:val="001D75E9"/>
    <w:rsid w:val="001D799F"/>
    <w:rsid w:val="001D7CB6"/>
    <w:rsid w:val="001D7ECC"/>
    <w:rsid w:val="001E026A"/>
    <w:rsid w:val="001E058B"/>
    <w:rsid w:val="001E2322"/>
    <w:rsid w:val="001E2B2E"/>
    <w:rsid w:val="001E2C0B"/>
    <w:rsid w:val="001E50BF"/>
    <w:rsid w:val="001E5277"/>
    <w:rsid w:val="001E5332"/>
    <w:rsid w:val="001E5C7D"/>
    <w:rsid w:val="001E697D"/>
    <w:rsid w:val="001F0AC3"/>
    <w:rsid w:val="001F0F76"/>
    <w:rsid w:val="001F16A6"/>
    <w:rsid w:val="001F2947"/>
    <w:rsid w:val="001F3C48"/>
    <w:rsid w:val="001F3E6A"/>
    <w:rsid w:val="001F44F2"/>
    <w:rsid w:val="001F4839"/>
    <w:rsid w:val="001F4A48"/>
    <w:rsid w:val="001F5261"/>
    <w:rsid w:val="001F64E6"/>
    <w:rsid w:val="001F65B2"/>
    <w:rsid w:val="001F671D"/>
    <w:rsid w:val="001F6963"/>
    <w:rsid w:val="001F6C95"/>
    <w:rsid w:val="001F6F51"/>
    <w:rsid w:val="001F7B22"/>
    <w:rsid w:val="001F7ECE"/>
    <w:rsid w:val="00200F34"/>
    <w:rsid w:val="002017C2"/>
    <w:rsid w:val="0020298E"/>
    <w:rsid w:val="00202D03"/>
    <w:rsid w:val="00203354"/>
    <w:rsid w:val="0020699C"/>
    <w:rsid w:val="00206B34"/>
    <w:rsid w:val="00206F5B"/>
    <w:rsid w:val="002104BD"/>
    <w:rsid w:val="00212DB7"/>
    <w:rsid w:val="002135A8"/>
    <w:rsid w:val="00214687"/>
    <w:rsid w:val="00214CFE"/>
    <w:rsid w:val="002151D5"/>
    <w:rsid w:val="00215683"/>
    <w:rsid w:val="00215DCA"/>
    <w:rsid w:val="00216AB6"/>
    <w:rsid w:val="002176C4"/>
    <w:rsid w:val="002201C1"/>
    <w:rsid w:val="00220B26"/>
    <w:rsid w:val="00221614"/>
    <w:rsid w:val="00221A13"/>
    <w:rsid w:val="00221B47"/>
    <w:rsid w:val="00223648"/>
    <w:rsid w:val="0022416A"/>
    <w:rsid w:val="00226BE3"/>
    <w:rsid w:val="00226DD3"/>
    <w:rsid w:val="00227F10"/>
    <w:rsid w:val="0023008E"/>
    <w:rsid w:val="00230614"/>
    <w:rsid w:val="00230D9D"/>
    <w:rsid w:val="0023107C"/>
    <w:rsid w:val="00232FDC"/>
    <w:rsid w:val="00233737"/>
    <w:rsid w:val="00234000"/>
    <w:rsid w:val="002344B4"/>
    <w:rsid w:val="00235570"/>
    <w:rsid w:val="002404CC"/>
    <w:rsid w:val="00240AA9"/>
    <w:rsid w:val="00240E12"/>
    <w:rsid w:val="00241177"/>
    <w:rsid w:val="00241C37"/>
    <w:rsid w:val="00243854"/>
    <w:rsid w:val="002438C3"/>
    <w:rsid w:val="00243A00"/>
    <w:rsid w:val="00243A3E"/>
    <w:rsid w:val="00246364"/>
    <w:rsid w:val="002464A3"/>
    <w:rsid w:val="00246F80"/>
    <w:rsid w:val="00247452"/>
    <w:rsid w:val="0025062F"/>
    <w:rsid w:val="00250733"/>
    <w:rsid w:val="00250D69"/>
    <w:rsid w:val="00250EA4"/>
    <w:rsid w:val="00251BB8"/>
    <w:rsid w:val="002524D4"/>
    <w:rsid w:val="00252881"/>
    <w:rsid w:val="00252C19"/>
    <w:rsid w:val="002533D7"/>
    <w:rsid w:val="0025371C"/>
    <w:rsid w:val="00254834"/>
    <w:rsid w:val="00254ABF"/>
    <w:rsid w:val="00256405"/>
    <w:rsid w:val="00256E78"/>
    <w:rsid w:val="00257C15"/>
    <w:rsid w:val="00260920"/>
    <w:rsid w:val="002614DC"/>
    <w:rsid w:val="002615AA"/>
    <w:rsid w:val="00261802"/>
    <w:rsid w:val="002618B3"/>
    <w:rsid w:val="00261AD9"/>
    <w:rsid w:val="00262263"/>
    <w:rsid w:val="00264157"/>
    <w:rsid w:val="002643D3"/>
    <w:rsid w:val="002643F2"/>
    <w:rsid w:val="00264844"/>
    <w:rsid w:val="002652A6"/>
    <w:rsid w:val="00265764"/>
    <w:rsid w:val="00265A41"/>
    <w:rsid w:val="00265F74"/>
    <w:rsid w:val="002664D9"/>
    <w:rsid w:val="00266719"/>
    <w:rsid w:val="00267035"/>
    <w:rsid w:val="00267F93"/>
    <w:rsid w:val="00270702"/>
    <w:rsid w:val="00271EFA"/>
    <w:rsid w:val="00272922"/>
    <w:rsid w:val="00274ADB"/>
    <w:rsid w:val="00274BE0"/>
    <w:rsid w:val="00274E89"/>
    <w:rsid w:val="00274EC9"/>
    <w:rsid w:val="0027512E"/>
    <w:rsid w:val="00275315"/>
    <w:rsid w:val="0027696E"/>
    <w:rsid w:val="00280B18"/>
    <w:rsid w:val="00280D63"/>
    <w:rsid w:val="00281B4A"/>
    <w:rsid w:val="00281D32"/>
    <w:rsid w:val="00281DC3"/>
    <w:rsid w:val="00281DFE"/>
    <w:rsid w:val="00283373"/>
    <w:rsid w:val="00284169"/>
    <w:rsid w:val="002846CA"/>
    <w:rsid w:val="00284CD4"/>
    <w:rsid w:val="00285861"/>
    <w:rsid w:val="00286CB1"/>
    <w:rsid w:val="002878AA"/>
    <w:rsid w:val="002908A9"/>
    <w:rsid w:val="002912C7"/>
    <w:rsid w:val="00291750"/>
    <w:rsid w:val="002917CF"/>
    <w:rsid w:val="00291975"/>
    <w:rsid w:val="00291FA9"/>
    <w:rsid w:val="00291FAA"/>
    <w:rsid w:val="0029286B"/>
    <w:rsid w:val="00292B20"/>
    <w:rsid w:val="00293072"/>
    <w:rsid w:val="002936C8"/>
    <w:rsid w:val="002937E7"/>
    <w:rsid w:val="00293D9F"/>
    <w:rsid w:val="0029433B"/>
    <w:rsid w:val="002944A8"/>
    <w:rsid w:val="00294D77"/>
    <w:rsid w:val="0029501D"/>
    <w:rsid w:val="00295090"/>
    <w:rsid w:val="00295CC4"/>
    <w:rsid w:val="00296A73"/>
    <w:rsid w:val="00296B92"/>
    <w:rsid w:val="00296E37"/>
    <w:rsid w:val="002A0195"/>
    <w:rsid w:val="002A11ED"/>
    <w:rsid w:val="002A199F"/>
    <w:rsid w:val="002A1D3A"/>
    <w:rsid w:val="002A252F"/>
    <w:rsid w:val="002A2719"/>
    <w:rsid w:val="002A27EE"/>
    <w:rsid w:val="002A37FC"/>
    <w:rsid w:val="002A47E0"/>
    <w:rsid w:val="002A48B3"/>
    <w:rsid w:val="002A6C63"/>
    <w:rsid w:val="002A7905"/>
    <w:rsid w:val="002B0200"/>
    <w:rsid w:val="002B0498"/>
    <w:rsid w:val="002B08A5"/>
    <w:rsid w:val="002B0B83"/>
    <w:rsid w:val="002B2C51"/>
    <w:rsid w:val="002B388C"/>
    <w:rsid w:val="002B3A55"/>
    <w:rsid w:val="002B45CE"/>
    <w:rsid w:val="002B5AD7"/>
    <w:rsid w:val="002B5B2F"/>
    <w:rsid w:val="002B5D11"/>
    <w:rsid w:val="002B63EA"/>
    <w:rsid w:val="002B71C8"/>
    <w:rsid w:val="002B776D"/>
    <w:rsid w:val="002B7971"/>
    <w:rsid w:val="002C06E1"/>
    <w:rsid w:val="002C089F"/>
    <w:rsid w:val="002C192D"/>
    <w:rsid w:val="002C1C83"/>
    <w:rsid w:val="002C2204"/>
    <w:rsid w:val="002C2BBC"/>
    <w:rsid w:val="002C4BBD"/>
    <w:rsid w:val="002C4E84"/>
    <w:rsid w:val="002C6AE8"/>
    <w:rsid w:val="002C7D26"/>
    <w:rsid w:val="002C7DE4"/>
    <w:rsid w:val="002C7FEC"/>
    <w:rsid w:val="002D02EA"/>
    <w:rsid w:val="002D039C"/>
    <w:rsid w:val="002D0F3E"/>
    <w:rsid w:val="002D1A68"/>
    <w:rsid w:val="002D25B4"/>
    <w:rsid w:val="002D2845"/>
    <w:rsid w:val="002D43CF"/>
    <w:rsid w:val="002D66B5"/>
    <w:rsid w:val="002D74E4"/>
    <w:rsid w:val="002D7506"/>
    <w:rsid w:val="002D76E9"/>
    <w:rsid w:val="002E1635"/>
    <w:rsid w:val="002E1831"/>
    <w:rsid w:val="002E1EDE"/>
    <w:rsid w:val="002E23ED"/>
    <w:rsid w:val="002E28B7"/>
    <w:rsid w:val="002E3184"/>
    <w:rsid w:val="002E3CAE"/>
    <w:rsid w:val="002E4497"/>
    <w:rsid w:val="002E46FA"/>
    <w:rsid w:val="002E4C47"/>
    <w:rsid w:val="002E4D99"/>
    <w:rsid w:val="002E567E"/>
    <w:rsid w:val="002E6563"/>
    <w:rsid w:val="002E7295"/>
    <w:rsid w:val="002E77CA"/>
    <w:rsid w:val="002E7C5E"/>
    <w:rsid w:val="002F00F0"/>
    <w:rsid w:val="002F0E96"/>
    <w:rsid w:val="002F11ED"/>
    <w:rsid w:val="002F11FC"/>
    <w:rsid w:val="002F1871"/>
    <w:rsid w:val="002F1C1B"/>
    <w:rsid w:val="002F1E8C"/>
    <w:rsid w:val="002F235B"/>
    <w:rsid w:val="002F2444"/>
    <w:rsid w:val="002F3F42"/>
    <w:rsid w:val="002F4706"/>
    <w:rsid w:val="002F5CCB"/>
    <w:rsid w:val="002F6116"/>
    <w:rsid w:val="002F6A20"/>
    <w:rsid w:val="002F7F01"/>
    <w:rsid w:val="0030004D"/>
    <w:rsid w:val="00301E11"/>
    <w:rsid w:val="00302640"/>
    <w:rsid w:val="00302918"/>
    <w:rsid w:val="003034A3"/>
    <w:rsid w:val="00304CAC"/>
    <w:rsid w:val="00306AEA"/>
    <w:rsid w:val="0030706A"/>
    <w:rsid w:val="0030718D"/>
    <w:rsid w:val="003073B6"/>
    <w:rsid w:val="003109B0"/>
    <w:rsid w:val="00312774"/>
    <w:rsid w:val="003134B6"/>
    <w:rsid w:val="00313DAF"/>
    <w:rsid w:val="00313E45"/>
    <w:rsid w:val="00314A27"/>
    <w:rsid w:val="003153E9"/>
    <w:rsid w:val="0031556B"/>
    <w:rsid w:val="00315902"/>
    <w:rsid w:val="00317454"/>
    <w:rsid w:val="00320DEE"/>
    <w:rsid w:val="00321046"/>
    <w:rsid w:val="00322C5D"/>
    <w:rsid w:val="003230BC"/>
    <w:rsid w:val="00324364"/>
    <w:rsid w:val="0032465C"/>
    <w:rsid w:val="00324A9E"/>
    <w:rsid w:val="0032576F"/>
    <w:rsid w:val="0032585D"/>
    <w:rsid w:val="00325F64"/>
    <w:rsid w:val="00325FD8"/>
    <w:rsid w:val="00326BA9"/>
    <w:rsid w:val="00326D74"/>
    <w:rsid w:val="0032786E"/>
    <w:rsid w:val="00330929"/>
    <w:rsid w:val="00330B5A"/>
    <w:rsid w:val="00331190"/>
    <w:rsid w:val="00331F75"/>
    <w:rsid w:val="00331FC5"/>
    <w:rsid w:val="00332414"/>
    <w:rsid w:val="003324FA"/>
    <w:rsid w:val="00334C1D"/>
    <w:rsid w:val="00334D19"/>
    <w:rsid w:val="00335858"/>
    <w:rsid w:val="00337531"/>
    <w:rsid w:val="00342694"/>
    <w:rsid w:val="0034278E"/>
    <w:rsid w:val="0034524B"/>
    <w:rsid w:val="00345494"/>
    <w:rsid w:val="003459E3"/>
    <w:rsid w:val="003462F0"/>
    <w:rsid w:val="00347BD9"/>
    <w:rsid w:val="00350364"/>
    <w:rsid w:val="00350EC7"/>
    <w:rsid w:val="00351447"/>
    <w:rsid w:val="00352108"/>
    <w:rsid w:val="00353058"/>
    <w:rsid w:val="00353412"/>
    <w:rsid w:val="00353436"/>
    <w:rsid w:val="00353F2E"/>
    <w:rsid w:val="00353F80"/>
    <w:rsid w:val="003540F6"/>
    <w:rsid w:val="003546F8"/>
    <w:rsid w:val="00355370"/>
    <w:rsid w:val="003558EA"/>
    <w:rsid w:val="003561D4"/>
    <w:rsid w:val="00356E8C"/>
    <w:rsid w:val="00357177"/>
    <w:rsid w:val="003571CC"/>
    <w:rsid w:val="0036079D"/>
    <w:rsid w:val="00360987"/>
    <w:rsid w:val="003636E2"/>
    <w:rsid w:val="003637A6"/>
    <w:rsid w:val="00363C5D"/>
    <w:rsid w:val="00363E05"/>
    <w:rsid w:val="003642C3"/>
    <w:rsid w:val="00364CF0"/>
    <w:rsid w:val="003655C0"/>
    <w:rsid w:val="00366D29"/>
    <w:rsid w:val="00366E2E"/>
    <w:rsid w:val="00367319"/>
    <w:rsid w:val="00367671"/>
    <w:rsid w:val="00367DB9"/>
    <w:rsid w:val="00367DBA"/>
    <w:rsid w:val="00370D0A"/>
    <w:rsid w:val="00371014"/>
    <w:rsid w:val="0037187C"/>
    <w:rsid w:val="00371AA6"/>
    <w:rsid w:val="00372774"/>
    <w:rsid w:val="00372E10"/>
    <w:rsid w:val="00373186"/>
    <w:rsid w:val="00373B8E"/>
    <w:rsid w:val="00373D58"/>
    <w:rsid w:val="00374190"/>
    <w:rsid w:val="00374C12"/>
    <w:rsid w:val="00374CD5"/>
    <w:rsid w:val="00374EA4"/>
    <w:rsid w:val="00375553"/>
    <w:rsid w:val="003757F2"/>
    <w:rsid w:val="00376416"/>
    <w:rsid w:val="003774ED"/>
    <w:rsid w:val="0037754A"/>
    <w:rsid w:val="00377E4F"/>
    <w:rsid w:val="00380AB2"/>
    <w:rsid w:val="00380FC0"/>
    <w:rsid w:val="00381893"/>
    <w:rsid w:val="00382A74"/>
    <w:rsid w:val="00384432"/>
    <w:rsid w:val="00386882"/>
    <w:rsid w:val="00386EEE"/>
    <w:rsid w:val="00387134"/>
    <w:rsid w:val="003878DA"/>
    <w:rsid w:val="00390190"/>
    <w:rsid w:val="00391ADA"/>
    <w:rsid w:val="00391C41"/>
    <w:rsid w:val="003954AE"/>
    <w:rsid w:val="003959FD"/>
    <w:rsid w:val="00395D1B"/>
    <w:rsid w:val="003962A3"/>
    <w:rsid w:val="00397373"/>
    <w:rsid w:val="003A022C"/>
    <w:rsid w:val="003A072B"/>
    <w:rsid w:val="003A0DB5"/>
    <w:rsid w:val="003A1E42"/>
    <w:rsid w:val="003A24B0"/>
    <w:rsid w:val="003A270A"/>
    <w:rsid w:val="003A3364"/>
    <w:rsid w:val="003A3715"/>
    <w:rsid w:val="003A3954"/>
    <w:rsid w:val="003A51A1"/>
    <w:rsid w:val="003A5294"/>
    <w:rsid w:val="003A5386"/>
    <w:rsid w:val="003A66C5"/>
    <w:rsid w:val="003A72A9"/>
    <w:rsid w:val="003A75CC"/>
    <w:rsid w:val="003B01ED"/>
    <w:rsid w:val="003B2C8F"/>
    <w:rsid w:val="003B45E9"/>
    <w:rsid w:val="003B4BD9"/>
    <w:rsid w:val="003B54F5"/>
    <w:rsid w:val="003B5593"/>
    <w:rsid w:val="003B5654"/>
    <w:rsid w:val="003B578F"/>
    <w:rsid w:val="003B5B4C"/>
    <w:rsid w:val="003B65B2"/>
    <w:rsid w:val="003B69A8"/>
    <w:rsid w:val="003B6B51"/>
    <w:rsid w:val="003B6E11"/>
    <w:rsid w:val="003B7086"/>
    <w:rsid w:val="003C0CC4"/>
    <w:rsid w:val="003C0E2C"/>
    <w:rsid w:val="003C0FBD"/>
    <w:rsid w:val="003C1519"/>
    <w:rsid w:val="003C21E7"/>
    <w:rsid w:val="003C2DF5"/>
    <w:rsid w:val="003C3099"/>
    <w:rsid w:val="003C39B8"/>
    <w:rsid w:val="003C3B6E"/>
    <w:rsid w:val="003C45CA"/>
    <w:rsid w:val="003C4D29"/>
    <w:rsid w:val="003C505C"/>
    <w:rsid w:val="003C54D5"/>
    <w:rsid w:val="003C555A"/>
    <w:rsid w:val="003C5586"/>
    <w:rsid w:val="003C5F12"/>
    <w:rsid w:val="003C606E"/>
    <w:rsid w:val="003C782C"/>
    <w:rsid w:val="003C7DCC"/>
    <w:rsid w:val="003D01EB"/>
    <w:rsid w:val="003D0CF3"/>
    <w:rsid w:val="003D0FA8"/>
    <w:rsid w:val="003D1AA6"/>
    <w:rsid w:val="003D3F41"/>
    <w:rsid w:val="003D4494"/>
    <w:rsid w:val="003D4B07"/>
    <w:rsid w:val="003D506E"/>
    <w:rsid w:val="003D7F1D"/>
    <w:rsid w:val="003E081F"/>
    <w:rsid w:val="003E2915"/>
    <w:rsid w:val="003E34A0"/>
    <w:rsid w:val="003E46EA"/>
    <w:rsid w:val="003E5139"/>
    <w:rsid w:val="003E57E0"/>
    <w:rsid w:val="003E5827"/>
    <w:rsid w:val="003E5D7D"/>
    <w:rsid w:val="003E5F9B"/>
    <w:rsid w:val="003E62FC"/>
    <w:rsid w:val="003E6D0E"/>
    <w:rsid w:val="003E75F3"/>
    <w:rsid w:val="003E7D6C"/>
    <w:rsid w:val="003F138C"/>
    <w:rsid w:val="003F1541"/>
    <w:rsid w:val="003F1C7D"/>
    <w:rsid w:val="003F23F9"/>
    <w:rsid w:val="003F34C3"/>
    <w:rsid w:val="003F3A5F"/>
    <w:rsid w:val="003F4965"/>
    <w:rsid w:val="003F5909"/>
    <w:rsid w:val="003F6B48"/>
    <w:rsid w:val="003F6B6F"/>
    <w:rsid w:val="00400307"/>
    <w:rsid w:val="004008AC"/>
    <w:rsid w:val="004019BF"/>
    <w:rsid w:val="00402FFE"/>
    <w:rsid w:val="00403D7D"/>
    <w:rsid w:val="00405224"/>
    <w:rsid w:val="0040556E"/>
    <w:rsid w:val="00405780"/>
    <w:rsid w:val="004058BD"/>
    <w:rsid w:val="00405DEB"/>
    <w:rsid w:val="00406D8A"/>
    <w:rsid w:val="00407FEF"/>
    <w:rsid w:val="004109ED"/>
    <w:rsid w:val="00410C1D"/>
    <w:rsid w:val="00410FB6"/>
    <w:rsid w:val="00412004"/>
    <w:rsid w:val="00412018"/>
    <w:rsid w:val="00412AFB"/>
    <w:rsid w:val="00412E4D"/>
    <w:rsid w:val="00413857"/>
    <w:rsid w:val="0041445A"/>
    <w:rsid w:val="004152EF"/>
    <w:rsid w:val="00415489"/>
    <w:rsid w:val="004165D2"/>
    <w:rsid w:val="00417388"/>
    <w:rsid w:val="00417A88"/>
    <w:rsid w:val="004200A9"/>
    <w:rsid w:val="004212A9"/>
    <w:rsid w:val="00421A00"/>
    <w:rsid w:val="004229E1"/>
    <w:rsid w:val="004235A1"/>
    <w:rsid w:val="00423D2B"/>
    <w:rsid w:val="004240EA"/>
    <w:rsid w:val="00424FCF"/>
    <w:rsid w:val="00425521"/>
    <w:rsid w:val="00425B07"/>
    <w:rsid w:val="004264F6"/>
    <w:rsid w:val="00427F0B"/>
    <w:rsid w:val="004300B5"/>
    <w:rsid w:val="0043071C"/>
    <w:rsid w:val="00432565"/>
    <w:rsid w:val="004338E1"/>
    <w:rsid w:val="004346E9"/>
    <w:rsid w:val="004411F4"/>
    <w:rsid w:val="004413F9"/>
    <w:rsid w:val="00441F95"/>
    <w:rsid w:val="004425B9"/>
    <w:rsid w:val="00442CBF"/>
    <w:rsid w:val="00442E0B"/>
    <w:rsid w:val="004430DF"/>
    <w:rsid w:val="00443AD2"/>
    <w:rsid w:val="00443FED"/>
    <w:rsid w:val="0044420B"/>
    <w:rsid w:val="004454CE"/>
    <w:rsid w:val="00445627"/>
    <w:rsid w:val="00445B0E"/>
    <w:rsid w:val="00446399"/>
    <w:rsid w:val="00446F7E"/>
    <w:rsid w:val="0044711F"/>
    <w:rsid w:val="004473A1"/>
    <w:rsid w:val="00447AC3"/>
    <w:rsid w:val="0045000A"/>
    <w:rsid w:val="00452A1F"/>
    <w:rsid w:val="00453510"/>
    <w:rsid w:val="00453965"/>
    <w:rsid w:val="00453992"/>
    <w:rsid w:val="0045551A"/>
    <w:rsid w:val="004556CA"/>
    <w:rsid w:val="0045655B"/>
    <w:rsid w:val="00456959"/>
    <w:rsid w:val="00456C66"/>
    <w:rsid w:val="00457362"/>
    <w:rsid w:val="0045772E"/>
    <w:rsid w:val="00457A91"/>
    <w:rsid w:val="00457EA8"/>
    <w:rsid w:val="00460155"/>
    <w:rsid w:val="00460667"/>
    <w:rsid w:val="00463671"/>
    <w:rsid w:val="00463CEF"/>
    <w:rsid w:val="0046481E"/>
    <w:rsid w:val="0046509E"/>
    <w:rsid w:val="004652B0"/>
    <w:rsid w:val="00465A14"/>
    <w:rsid w:val="00466440"/>
    <w:rsid w:val="00470BE1"/>
    <w:rsid w:val="00470D07"/>
    <w:rsid w:val="004727D9"/>
    <w:rsid w:val="00474526"/>
    <w:rsid w:val="00475926"/>
    <w:rsid w:val="00475D77"/>
    <w:rsid w:val="004760E0"/>
    <w:rsid w:val="0047693C"/>
    <w:rsid w:val="004770A7"/>
    <w:rsid w:val="00477D48"/>
    <w:rsid w:val="00480301"/>
    <w:rsid w:val="00480C6A"/>
    <w:rsid w:val="00480CE1"/>
    <w:rsid w:val="00480F7E"/>
    <w:rsid w:val="00481278"/>
    <w:rsid w:val="004816FA"/>
    <w:rsid w:val="00481822"/>
    <w:rsid w:val="00481975"/>
    <w:rsid w:val="00481FC2"/>
    <w:rsid w:val="0048219A"/>
    <w:rsid w:val="0048263E"/>
    <w:rsid w:val="00483C38"/>
    <w:rsid w:val="0048431B"/>
    <w:rsid w:val="00484814"/>
    <w:rsid w:val="00485655"/>
    <w:rsid w:val="00485C67"/>
    <w:rsid w:val="0048767E"/>
    <w:rsid w:val="0048789D"/>
    <w:rsid w:val="00487A9C"/>
    <w:rsid w:val="00492824"/>
    <w:rsid w:val="00492944"/>
    <w:rsid w:val="0049309C"/>
    <w:rsid w:val="00493219"/>
    <w:rsid w:val="004933D4"/>
    <w:rsid w:val="004934D7"/>
    <w:rsid w:val="00493CF9"/>
    <w:rsid w:val="00493DE2"/>
    <w:rsid w:val="00494B7F"/>
    <w:rsid w:val="00495842"/>
    <w:rsid w:val="00495EA2"/>
    <w:rsid w:val="00496415"/>
    <w:rsid w:val="0049677B"/>
    <w:rsid w:val="0049710D"/>
    <w:rsid w:val="004A0198"/>
    <w:rsid w:val="004A0409"/>
    <w:rsid w:val="004A123C"/>
    <w:rsid w:val="004A290A"/>
    <w:rsid w:val="004A324E"/>
    <w:rsid w:val="004A3637"/>
    <w:rsid w:val="004A3E63"/>
    <w:rsid w:val="004A4B44"/>
    <w:rsid w:val="004A6357"/>
    <w:rsid w:val="004A6776"/>
    <w:rsid w:val="004A75D8"/>
    <w:rsid w:val="004A7B64"/>
    <w:rsid w:val="004B211E"/>
    <w:rsid w:val="004B38F2"/>
    <w:rsid w:val="004B3AD5"/>
    <w:rsid w:val="004B3B05"/>
    <w:rsid w:val="004B3E5A"/>
    <w:rsid w:val="004B477A"/>
    <w:rsid w:val="004B515F"/>
    <w:rsid w:val="004B56A7"/>
    <w:rsid w:val="004B5B86"/>
    <w:rsid w:val="004B5C2D"/>
    <w:rsid w:val="004B6666"/>
    <w:rsid w:val="004B6706"/>
    <w:rsid w:val="004B6ACB"/>
    <w:rsid w:val="004B6E04"/>
    <w:rsid w:val="004C0BEC"/>
    <w:rsid w:val="004C13E7"/>
    <w:rsid w:val="004C1519"/>
    <w:rsid w:val="004C1A4B"/>
    <w:rsid w:val="004C238A"/>
    <w:rsid w:val="004C3C50"/>
    <w:rsid w:val="004C44F8"/>
    <w:rsid w:val="004C4D4C"/>
    <w:rsid w:val="004C720A"/>
    <w:rsid w:val="004D0BAB"/>
    <w:rsid w:val="004D0D32"/>
    <w:rsid w:val="004D0E6D"/>
    <w:rsid w:val="004D17CA"/>
    <w:rsid w:val="004D2B62"/>
    <w:rsid w:val="004D3A66"/>
    <w:rsid w:val="004D41FD"/>
    <w:rsid w:val="004D4BDE"/>
    <w:rsid w:val="004D7434"/>
    <w:rsid w:val="004E00D1"/>
    <w:rsid w:val="004E0631"/>
    <w:rsid w:val="004E1CD8"/>
    <w:rsid w:val="004E2661"/>
    <w:rsid w:val="004E36E1"/>
    <w:rsid w:val="004E37D8"/>
    <w:rsid w:val="004E3E8F"/>
    <w:rsid w:val="004E4118"/>
    <w:rsid w:val="004E421A"/>
    <w:rsid w:val="004E4A1B"/>
    <w:rsid w:val="004E589A"/>
    <w:rsid w:val="004E5987"/>
    <w:rsid w:val="004E5ADF"/>
    <w:rsid w:val="004E66EA"/>
    <w:rsid w:val="004E6E84"/>
    <w:rsid w:val="004E7F76"/>
    <w:rsid w:val="004F0092"/>
    <w:rsid w:val="004F096C"/>
    <w:rsid w:val="004F1295"/>
    <w:rsid w:val="004F140D"/>
    <w:rsid w:val="004F1E08"/>
    <w:rsid w:val="004F1F73"/>
    <w:rsid w:val="004F1FA1"/>
    <w:rsid w:val="004F2BB4"/>
    <w:rsid w:val="004F2C75"/>
    <w:rsid w:val="004F2C81"/>
    <w:rsid w:val="004F2DFB"/>
    <w:rsid w:val="004F323E"/>
    <w:rsid w:val="004F61B3"/>
    <w:rsid w:val="004F64BC"/>
    <w:rsid w:val="004F6EA9"/>
    <w:rsid w:val="004F758B"/>
    <w:rsid w:val="00500B15"/>
    <w:rsid w:val="005013B4"/>
    <w:rsid w:val="00501470"/>
    <w:rsid w:val="00501B1D"/>
    <w:rsid w:val="00501E5C"/>
    <w:rsid w:val="00502735"/>
    <w:rsid w:val="00502DA1"/>
    <w:rsid w:val="005031C4"/>
    <w:rsid w:val="00503564"/>
    <w:rsid w:val="00503E97"/>
    <w:rsid w:val="00504926"/>
    <w:rsid w:val="00504A1E"/>
    <w:rsid w:val="00504DAB"/>
    <w:rsid w:val="00505AEB"/>
    <w:rsid w:val="00506A6A"/>
    <w:rsid w:val="00507B3E"/>
    <w:rsid w:val="005104AB"/>
    <w:rsid w:val="00510718"/>
    <w:rsid w:val="005108AD"/>
    <w:rsid w:val="00510CB2"/>
    <w:rsid w:val="005118B5"/>
    <w:rsid w:val="00511FDA"/>
    <w:rsid w:val="00512A8F"/>
    <w:rsid w:val="00513028"/>
    <w:rsid w:val="005168F5"/>
    <w:rsid w:val="00517703"/>
    <w:rsid w:val="00517D39"/>
    <w:rsid w:val="00520C0D"/>
    <w:rsid w:val="00520CA0"/>
    <w:rsid w:val="0052148A"/>
    <w:rsid w:val="00521B7D"/>
    <w:rsid w:val="00522AE3"/>
    <w:rsid w:val="00523B3B"/>
    <w:rsid w:val="00523C07"/>
    <w:rsid w:val="00523CD5"/>
    <w:rsid w:val="005260F5"/>
    <w:rsid w:val="00527DD4"/>
    <w:rsid w:val="00527F6E"/>
    <w:rsid w:val="00530258"/>
    <w:rsid w:val="00530A77"/>
    <w:rsid w:val="00531C30"/>
    <w:rsid w:val="00531CC3"/>
    <w:rsid w:val="00532D43"/>
    <w:rsid w:val="00533733"/>
    <w:rsid w:val="00533990"/>
    <w:rsid w:val="00534314"/>
    <w:rsid w:val="00536063"/>
    <w:rsid w:val="0053678C"/>
    <w:rsid w:val="00536A0D"/>
    <w:rsid w:val="00537064"/>
    <w:rsid w:val="005371E3"/>
    <w:rsid w:val="005406E5"/>
    <w:rsid w:val="0054231D"/>
    <w:rsid w:val="005429FF"/>
    <w:rsid w:val="00542E3C"/>
    <w:rsid w:val="005435DF"/>
    <w:rsid w:val="005458CB"/>
    <w:rsid w:val="00545C2D"/>
    <w:rsid w:val="00546750"/>
    <w:rsid w:val="00550FE9"/>
    <w:rsid w:val="00551888"/>
    <w:rsid w:val="00551B22"/>
    <w:rsid w:val="005526E4"/>
    <w:rsid w:val="00552A6D"/>
    <w:rsid w:val="00552B5D"/>
    <w:rsid w:val="00553BB2"/>
    <w:rsid w:val="00553D33"/>
    <w:rsid w:val="00553E9D"/>
    <w:rsid w:val="00554709"/>
    <w:rsid w:val="00555566"/>
    <w:rsid w:val="00556878"/>
    <w:rsid w:val="005573B2"/>
    <w:rsid w:val="00560A06"/>
    <w:rsid w:val="00561287"/>
    <w:rsid w:val="00562BFD"/>
    <w:rsid w:val="0056394F"/>
    <w:rsid w:val="005644F4"/>
    <w:rsid w:val="00564CCB"/>
    <w:rsid w:val="0056699D"/>
    <w:rsid w:val="00566B10"/>
    <w:rsid w:val="00567634"/>
    <w:rsid w:val="00567EC2"/>
    <w:rsid w:val="0057023D"/>
    <w:rsid w:val="00571EC3"/>
    <w:rsid w:val="0057229E"/>
    <w:rsid w:val="00572AEE"/>
    <w:rsid w:val="00572D81"/>
    <w:rsid w:val="00572E63"/>
    <w:rsid w:val="0057301F"/>
    <w:rsid w:val="005746C2"/>
    <w:rsid w:val="00575243"/>
    <w:rsid w:val="0058027A"/>
    <w:rsid w:val="005807C6"/>
    <w:rsid w:val="005811EC"/>
    <w:rsid w:val="00582150"/>
    <w:rsid w:val="00582FC2"/>
    <w:rsid w:val="00583127"/>
    <w:rsid w:val="005832C6"/>
    <w:rsid w:val="00583A81"/>
    <w:rsid w:val="00583E42"/>
    <w:rsid w:val="00584288"/>
    <w:rsid w:val="0058609C"/>
    <w:rsid w:val="005864A1"/>
    <w:rsid w:val="00586A0D"/>
    <w:rsid w:val="0059135C"/>
    <w:rsid w:val="0059146A"/>
    <w:rsid w:val="0059200F"/>
    <w:rsid w:val="00592BF2"/>
    <w:rsid w:val="0059347A"/>
    <w:rsid w:val="00593552"/>
    <w:rsid w:val="00593B6C"/>
    <w:rsid w:val="00593EE4"/>
    <w:rsid w:val="00595022"/>
    <w:rsid w:val="00595DCE"/>
    <w:rsid w:val="00595DEE"/>
    <w:rsid w:val="005964C4"/>
    <w:rsid w:val="00596F2F"/>
    <w:rsid w:val="005A0305"/>
    <w:rsid w:val="005A113B"/>
    <w:rsid w:val="005A1835"/>
    <w:rsid w:val="005A1F83"/>
    <w:rsid w:val="005A3215"/>
    <w:rsid w:val="005A36F7"/>
    <w:rsid w:val="005A3AFD"/>
    <w:rsid w:val="005A3CCF"/>
    <w:rsid w:val="005A4674"/>
    <w:rsid w:val="005A5266"/>
    <w:rsid w:val="005A54A4"/>
    <w:rsid w:val="005A5EB4"/>
    <w:rsid w:val="005A74F5"/>
    <w:rsid w:val="005A776E"/>
    <w:rsid w:val="005A77ED"/>
    <w:rsid w:val="005B0195"/>
    <w:rsid w:val="005B0715"/>
    <w:rsid w:val="005B0FCA"/>
    <w:rsid w:val="005B137B"/>
    <w:rsid w:val="005B1F93"/>
    <w:rsid w:val="005B2566"/>
    <w:rsid w:val="005B2C05"/>
    <w:rsid w:val="005B2F0F"/>
    <w:rsid w:val="005B2F67"/>
    <w:rsid w:val="005B3810"/>
    <w:rsid w:val="005B3A75"/>
    <w:rsid w:val="005B51AC"/>
    <w:rsid w:val="005B60B5"/>
    <w:rsid w:val="005B6B5D"/>
    <w:rsid w:val="005B6E02"/>
    <w:rsid w:val="005C0270"/>
    <w:rsid w:val="005C0463"/>
    <w:rsid w:val="005C04D3"/>
    <w:rsid w:val="005C0EE0"/>
    <w:rsid w:val="005C1B9A"/>
    <w:rsid w:val="005C1D69"/>
    <w:rsid w:val="005C1E33"/>
    <w:rsid w:val="005C20AE"/>
    <w:rsid w:val="005C4833"/>
    <w:rsid w:val="005C5969"/>
    <w:rsid w:val="005C68B5"/>
    <w:rsid w:val="005C79F3"/>
    <w:rsid w:val="005D1553"/>
    <w:rsid w:val="005D1EA6"/>
    <w:rsid w:val="005D2E64"/>
    <w:rsid w:val="005D2F72"/>
    <w:rsid w:val="005D3C4D"/>
    <w:rsid w:val="005D409E"/>
    <w:rsid w:val="005D41CE"/>
    <w:rsid w:val="005D462B"/>
    <w:rsid w:val="005D464D"/>
    <w:rsid w:val="005D4C38"/>
    <w:rsid w:val="005D7417"/>
    <w:rsid w:val="005D7A86"/>
    <w:rsid w:val="005E08EC"/>
    <w:rsid w:val="005E2644"/>
    <w:rsid w:val="005E2726"/>
    <w:rsid w:val="005E326C"/>
    <w:rsid w:val="005E4B42"/>
    <w:rsid w:val="005E4E8C"/>
    <w:rsid w:val="005E66A5"/>
    <w:rsid w:val="005E6C1A"/>
    <w:rsid w:val="005E7B6A"/>
    <w:rsid w:val="005F048C"/>
    <w:rsid w:val="005F10B9"/>
    <w:rsid w:val="005F279C"/>
    <w:rsid w:val="005F2821"/>
    <w:rsid w:val="005F2FF6"/>
    <w:rsid w:val="005F341E"/>
    <w:rsid w:val="005F3F7A"/>
    <w:rsid w:val="005F49D8"/>
    <w:rsid w:val="005F5495"/>
    <w:rsid w:val="005F5709"/>
    <w:rsid w:val="005F582A"/>
    <w:rsid w:val="005F5CDF"/>
    <w:rsid w:val="005F5CE2"/>
    <w:rsid w:val="005F679B"/>
    <w:rsid w:val="006008BD"/>
    <w:rsid w:val="00601076"/>
    <w:rsid w:val="0060388E"/>
    <w:rsid w:val="00604689"/>
    <w:rsid w:val="006048EB"/>
    <w:rsid w:val="00605857"/>
    <w:rsid w:val="00606D36"/>
    <w:rsid w:val="00607099"/>
    <w:rsid w:val="00611FCB"/>
    <w:rsid w:val="0061240C"/>
    <w:rsid w:val="00612644"/>
    <w:rsid w:val="00612AB1"/>
    <w:rsid w:val="00612B92"/>
    <w:rsid w:val="00613B12"/>
    <w:rsid w:val="00613E78"/>
    <w:rsid w:val="0061408D"/>
    <w:rsid w:val="00614698"/>
    <w:rsid w:val="006160A0"/>
    <w:rsid w:val="006161B0"/>
    <w:rsid w:val="00617D12"/>
    <w:rsid w:val="006203DA"/>
    <w:rsid w:val="006210B2"/>
    <w:rsid w:val="00621529"/>
    <w:rsid w:val="006217DC"/>
    <w:rsid w:val="00621C74"/>
    <w:rsid w:val="00621CAE"/>
    <w:rsid w:val="00622EA5"/>
    <w:rsid w:val="00623214"/>
    <w:rsid w:val="006241C1"/>
    <w:rsid w:val="006243A9"/>
    <w:rsid w:val="00624D55"/>
    <w:rsid w:val="00626B27"/>
    <w:rsid w:val="00626BDE"/>
    <w:rsid w:val="006274E8"/>
    <w:rsid w:val="0062770C"/>
    <w:rsid w:val="006278B1"/>
    <w:rsid w:val="00627EA9"/>
    <w:rsid w:val="006308A5"/>
    <w:rsid w:val="00630978"/>
    <w:rsid w:val="00631BBF"/>
    <w:rsid w:val="006326E4"/>
    <w:rsid w:val="00632FE7"/>
    <w:rsid w:val="006330CB"/>
    <w:rsid w:val="006330CD"/>
    <w:rsid w:val="006338EC"/>
    <w:rsid w:val="00634600"/>
    <w:rsid w:val="006346A1"/>
    <w:rsid w:val="00634AE8"/>
    <w:rsid w:val="00634C65"/>
    <w:rsid w:val="006352D5"/>
    <w:rsid w:val="00635638"/>
    <w:rsid w:val="006359F2"/>
    <w:rsid w:val="00635B82"/>
    <w:rsid w:val="0063640A"/>
    <w:rsid w:val="00636B26"/>
    <w:rsid w:val="00637111"/>
    <w:rsid w:val="0063715A"/>
    <w:rsid w:val="0063796F"/>
    <w:rsid w:val="00640AF5"/>
    <w:rsid w:val="00641339"/>
    <w:rsid w:val="0064197B"/>
    <w:rsid w:val="00641F79"/>
    <w:rsid w:val="006423EB"/>
    <w:rsid w:val="006435F1"/>
    <w:rsid w:val="00644940"/>
    <w:rsid w:val="00644DBC"/>
    <w:rsid w:val="00644FE9"/>
    <w:rsid w:val="00645635"/>
    <w:rsid w:val="006472C0"/>
    <w:rsid w:val="0065045D"/>
    <w:rsid w:val="00650BD6"/>
    <w:rsid w:val="00651359"/>
    <w:rsid w:val="006514F7"/>
    <w:rsid w:val="00651C23"/>
    <w:rsid w:val="006520BC"/>
    <w:rsid w:val="006521FA"/>
    <w:rsid w:val="00652894"/>
    <w:rsid w:val="00653B2E"/>
    <w:rsid w:val="0065646B"/>
    <w:rsid w:val="006567CE"/>
    <w:rsid w:val="006568B1"/>
    <w:rsid w:val="00656AB0"/>
    <w:rsid w:val="00656B31"/>
    <w:rsid w:val="006574DF"/>
    <w:rsid w:val="0066091A"/>
    <w:rsid w:val="006616E0"/>
    <w:rsid w:val="0066222E"/>
    <w:rsid w:val="00662367"/>
    <w:rsid w:val="0066297B"/>
    <w:rsid w:val="00662CEE"/>
    <w:rsid w:val="00662D09"/>
    <w:rsid w:val="00662F70"/>
    <w:rsid w:val="00663004"/>
    <w:rsid w:val="006630FB"/>
    <w:rsid w:val="0066384C"/>
    <w:rsid w:val="00663CB2"/>
    <w:rsid w:val="0066458D"/>
    <w:rsid w:val="00665355"/>
    <w:rsid w:val="00665B7F"/>
    <w:rsid w:val="006661ED"/>
    <w:rsid w:val="00666242"/>
    <w:rsid w:val="0066666E"/>
    <w:rsid w:val="00667870"/>
    <w:rsid w:val="00667919"/>
    <w:rsid w:val="00670B35"/>
    <w:rsid w:val="0067277A"/>
    <w:rsid w:val="006727CB"/>
    <w:rsid w:val="006729D3"/>
    <w:rsid w:val="006732FB"/>
    <w:rsid w:val="00673D14"/>
    <w:rsid w:val="0067485B"/>
    <w:rsid w:val="00675144"/>
    <w:rsid w:val="00675BE9"/>
    <w:rsid w:val="0067762F"/>
    <w:rsid w:val="00677B3B"/>
    <w:rsid w:val="00680119"/>
    <w:rsid w:val="00680AF6"/>
    <w:rsid w:val="0068423A"/>
    <w:rsid w:val="00684F2A"/>
    <w:rsid w:val="00685056"/>
    <w:rsid w:val="006854B8"/>
    <w:rsid w:val="00685970"/>
    <w:rsid w:val="00685ED1"/>
    <w:rsid w:val="00686BD2"/>
    <w:rsid w:val="00686C4A"/>
    <w:rsid w:val="00687012"/>
    <w:rsid w:val="006902AF"/>
    <w:rsid w:val="00690395"/>
    <w:rsid w:val="00691529"/>
    <w:rsid w:val="00691E52"/>
    <w:rsid w:val="00692204"/>
    <w:rsid w:val="00692276"/>
    <w:rsid w:val="0069297F"/>
    <w:rsid w:val="0069386F"/>
    <w:rsid w:val="006939A8"/>
    <w:rsid w:val="00694042"/>
    <w:rsid w:val="006942D1"/>
    <w:rsid w:val="0069577E"/>
    <w:rsid w:val="006967E0"/>
    <w:rsid w:val="006968FC"/>
    <w:rsid w:val="006975CA"/>
    <w:rsid w:val="006A00E8"/>
    <w:rsid w:val="006A0838"/>
    <w:rsid w:val="006A10A1"/>
    <w:rsid w:val="006A1812"/>
    <w:rsid w:val="006A1ECD"/>
    <w:rsid w:val="006A21D7"/>
    <w:rsid w:val="006A2C43"/>
    <w:rsid w:val="006A2C52"/>
    <w:rsid w:val="006A2C96"/>
    <w:rsid w:val="006A30D4"/>
    <w:rsid w:val="006A56F7"/>
    <w:rsid w:val="006A5D25"/>
    <w:rsid w:val="006A6378"/>
    <w:rsid w:val="006A6D71"/>
    <w:rsid w:val="006A7896"/>
    <w:rsid w:val="006B0421"/>
    <w:rsid w:val="006B04B5"/>
    <w:rsid w:val="006B2A64"/>
    <w:rsid w:val="006B31D5"/>
    <w:rsid w:val="006B338E"/>
    <w:rsid w:val="006B33BB"/>
    <w:rsid w:val="006B4D46"/>
    <w:rsid w:val="006B568C"/>
    <w:rsid w:val="006B5AE1"/>
    <w:rsid w:val="006B5DCA"/>
    <w:rsid w:val="006B651E"/>
    <w:rsid w:val="006C01A1"/>
    <w:rsid w:val="006C0581"/>
    <w:rsid w:val="006C082D"/>
    <w:rsid w:val="006C10E5"/>
    <w:rsid w:val="006C2D00"/>
    <w:rsid w:val="006C2DF0"/>
    <w:rsid w:val="006C3188"/>
    <w:rsid w:val="006C4344"/>
    <w:rsid w:val="006C5078"/>
    <w:rsid w:val="006C595E"/>
    <w:rsid w:val="006C64B0"/>
    <w:rsid w:val="006C6CE0"/>
    <w:rsid w:val="006C6E42"/>
    <w:rsid w:val="006D033F"/>
    <w:rsid w:val="006D070A"/>
    <w:rsid w:val="006D0AEF"/>
    <w:rsid w:val="006D0BF1"/>
    <w:rsid w:val="006D13B6"/>
    <w:rsid w:val="006D1D02"/>
    <w:rsid w:val="006D3424"/>
    <w:rsid w:val="006D3901"/>
    <w:rsid w:val="006D421F"/>
    <w:rsid w:val="006D49D4"/>
    <w:rsid w:val="006D4A4E"/>
    <w:rsid w:val="006D4DBA"/>
    <w:rsid w:val="006D4EFD"/>
    <w:rsid w:val="006D56E7"/>
    <w:rsid w:val="006D66DD"/>
    <w:rsid w:val="006D6881"/>
    <w:rsid w:val="006D6A94"/>
    <w:rsid w:val="006D7455"/>
    <w:rsid w:val="006D7FD6"/>
    <w:rsid w:val="006E04C5"/>
    <w:rsid w:val="006E0CC8"/>
    <w:rsid w:val="006E0E8F"/>
    <w:rsid w:val="006E1CF0"/>
    <w:rsid w:val="006E2C4B"/>
    <w:rsid w:val="006E2E17"/>
    <w:rsid w:val="006E3B41"/>
    <w:rsid w:val="006E3D2E"/>
    <w:rsid w:val="006E4AD7"/>
    <w:rsid w:val="006E4BA5"/>
    <w:rsid w:val="006E4C8F"/>
    <w:rsid w:val="006E57A1"/>
    <w:rsid w:val="006E5C0F"/>
    <w:rsid w:val="006E79C2"/>
    <w:rsid w:val="006F06E5"/>
    <w:rsid w:val="006F06E9"/>
    <w:rsid w:val="006F0804"/>
    <w:rsid w:val="006F1647"/>
    <w:rsid w:val="006F2C4F"/>
    <w:rsid w:val="006F2DF3"/>
    <w:rsid w:val="006F2ECA"/>
    <w:rsid w:val="006F39F3"/>
    <w:rsid w:val="006F3ADB"/>
    <w:rsid w:val="006F42FC"/>
    <w:rsid w:val="006F5329"/>
    <w:rsid w:val="006F565B"/>
    <w:rsid w:val="006F5889"/>
    <w:rsid w:val="006F6322"/>
    <w:rsid w:val="006F753F"/>
    <w:rsid w:val="0070075B"/>
    <w:rsid w:val="00700DFB"/>
    <w:rsid w:val="00701213"/>
    <w:rsid w:val="0070123D"/>
    <w:rsid w:val="00701EB8"/>
    <w:rsid w:val="007021AF"/>
    <w:rsid w:val="007029E9"/>
    <w:rsid w:val="00702BF9"/>
    <w:rsid w:val="0070437E"/>
    <w:rsid w:val="00704878"/>
    <w:rsid w:val="0070673F"/>
    <w:rsid w:val="00706E60"/>
    <w:rsid w:val="0070741E"/>
    <w:rsid w:val="00707578"/>
    <w:rsid w:val="007077D5"/>
    <w:rsid w:val="00707BB2"/>
    <w:rsid w:val="00710037"/>
    <w:rsid w:val="007112CF"/>
    <w:rsid w:val="00712A4D"/>
    <w:rsid w:val="00713318"/>
    <w:rsid w:val="00713C65"/>
    <w:rsid w:val="00713C7A"/>
    <w:rsid w:val="007145D4"/>
    <w:rsid w:val="00714C4C"/>
    <w:rsid w:val="00715286"/>
    <w:rsid w:val="007157FF"/>
    <w:rsid w:val="00715BCB"/>
    <w:rsid w:val="00715C09"/>
    <w:rsid w:val="00715DE7"/>
    <w:rsid w:val="0071678A"/>
    <w:rsid w:val="00716B95"/>
    <w:rsid w:val="00716F59"/>
    <w:rsid w:val="007175B9"/>
    <w:rsid w:val="00717D30"/>
    <w:rsid w:val="00720C31"/>
    <w:rsid w:val="007211BD"/>
    <w:rsid w:val="007214A4"/>
    <w:rsid w:val="00721ED4"/>
    <w:rsid w:val="007227D7"/>
    <w:rsid w:val="007229DF"/>
    <w:rsid w:val="007237AD"/>
    <w:rsid w:val="0072384E"/>
    <w:rsid w:val="00723B85"/>
    <w:rsid w:val="00723F70"/>
    <w:rsid w:val="007252A0"/>
    <w:rsid w:val="00725632"/>
    <w:rsid w:val="00726047"/>
    <w:rsid w:val="007262D5"/>
    <w:rsid w:val="0072661B"/>
    <w:rsid w:val="00726A24"/>
    <w:rsid w:val="00726D1C"/>
    <w:rsid w:val="00726D5A"/>
    <w:rsid w:val="00727701"/>
    <w:rsid w:val="00727752"/>
    <w:rsid w:val="00727E34"/>
    <w:rsid w:val="0073100F"/>
    <w:rsid w:val="00731302"/>
    <w:rsid w:val="007323EF"/>
    <w:rsid w:val="00732E11"/>
    <w:rsid w:val="00733EA3"/>
    <w:rsid w:val="00734C3A"/>
    <w:rsid w:val="00734F29"/>
    <w:rsid w:val="00735F74"/>
    <w:rsid w:val="00736087"/>
    <w:rsid w:val="00736945"/>
    <w:rsid w:val="00736972"/>
    <w:rsid w:val="00740478"/>
    <w:rsid w:val="00741D18"/>
    <w:rsid w:val="00742544"/>
    <w:rsid w:val="00742783"/>
    <w:rsid w:val="0074283A"/>
    <w:rsid w:val="00742C1C"/>
    <w:rsid w:val="00742DC1"/>
    <w:rsid w:val="0074303E"/>
    <w:rsid w:val="007434F3"/>
    <w:rsid w:val="0074504A"/>
    <w:rsid w:val="00745B67"/>
    <w:rsid w:val="00746204"/>
    <w:rsid w:val="0074796A"/>
    <w:rsid w:val="00747A2C"/>
    <w:rsid w:val="00750070"/>
    <w:rsid w:val="007514FC"/>
    <w:rsid w:val="00752386"/>
    <w:rsid w:val="0075263A"/>
    <w:rsid w:val="00752B4B"/>
    <w:rsid w:val="00752D1F"/>
    <w:rsid w:val="00752FAE"/>
    <w:rsid w:val="0075378E"/>
    <w:rsid w:val="0075545E"/>
    <w:rsid w:val="00755865"/>
    <w:rsid w:val="0075586A"/>
    <w:rsid w:val="00755A02"/>
    <w:rsid w:val="00756388"/>
    <w:rsid w:val="0076007F"/>
    <w:rsid w:val="00760A9C"/>
    <w:rsid w:val="00760C59"/>
    <w:rsid w:val="00761171"/>
    <w:rsid w:val="007614E4"/>
    <w:rsid w:val="00762CBD"/>
    <w:rsid w:val="0076353D"/>
    <w:rsid w:val="007648B5"/>
    <w:rsid w:val="0076540A"/>
    <w:rsid w:val="00765C48"/>
    <w:rsid w:val="00766C4D"/>
    <w:rsid w:val="007701FA"/>
    <w:rsid w:val="0077043A"/>
    <w:rsid w:val="007708F1"/>
    <w:rsid w:val="00771466"/>
    <w:rsid w:val="007715AE"/>
    <w:rsid w:val="00771AB3"/>
    <w:rsid w:val="00771DFA"/>
    <w:rsid w:val="007727E4"/>
    <w:rsid w:val="0077294F"/>
    <w:rsid w:val="00774DFE"/>
    <w:rsid w:val="00776A28"/>
    <w:rsid w:val="00776A43"/>
    <w:rsid w:val="00776B8F"/>
    <w:rsid w:val="0077729C"/>
    <w:rsid w:val="00777A2F"/>
    <w:rsid w:val="00781DD6"/>
    <w:rsid w:val="0078237E"/>
    <w:rsid w:val="007823ED"/>
    <w:rsid w:val="007828F1"/>
    <w:rsid w:val="00782D17"/>
    <w:rsid w:val="007831D9"/>
    <w:rsid w:val="00785D77"/>
    <w:rsid w:val="00785E6C"/>
    <w:rsid w:val="00786254"/>
    <w:rsid w:val="00786E0C"/>
    <w:rsid w:val="00787039"/>
    <w:rsid w:val="007927BD"/>
    <w:rsid w:val="007928A2"/>
    <w:rsid w:val="00792B57"/>
    <w:rsid w:val="00793185"/>
    <w:rsid w:val="00794C1B"/>
    <w:rsid w:val="00794E76"/>
    <w:rsid w:val="00796301"/>
    <w:rsid w:val="007964C6"/>
    <w:rsid w:val="007966F5"/>
    <w:rsid w:val="00796CEF"/>
    <w:rsid w:val="00796F5D"/>
    <w:rsid w:val="007976BA"/>
    <w:rsid w:val="007977E8"/>
    <w:rsid w:val="007A08E3"/>
    <w:rsid w:val="007A1167"/>
    <w:rsid w:val="007A1CC2"/>
    <w:rsid w:val="007A1D93"/>
    <w:rsid w:val="007A23AA"/>
    <w:rsid w:val="007A262F"/>
    <w:rsid w:val="007A295A"/>
    <w:rsid w:val="007A3449"/>
    <w:rsid w:val="007A4613"/>
    <w:rsid w:val="007A4735"/>
    <w:rsid w:val="007A48DC"/>
    <w:rsid w:val="007A5E2A"/>
    <w:rsid w:val="007A60E5"/>
    <w:rsid w:val="007A64BE"/>
    <w:rsid w:val="007A689C"/>
    <w:rsid w:val="007A7B8C"/>
    <w:rsid w:val="007B0625"/>
    <w:rsid w:val="007B0D8E"/>
    <w:rsid w:val="007B0E2F"/>
    <w:rsid w:val="007B0FFC"/>
    <w:rsid w:val="007B2243"/>
    <w:rsid w:val="007B29CF"/>
    <w:rsid w:val="007B4059"/>
    <w:rsid w:val="007B4764"/>
    <w:rsid w:val="007B47FF"/>
    <w:rsid w:val="007B4874"/>
    <w:rsid w:val="007B4F0E"/>
    <w:rsid w:val="007B5652"/>
    <w:rsid w:val="007B5A07"/>
    <w:rsid w:val="007B60CC"/>
    <w:rsid w:val="007B6487"/>
    <w:rsid w:val="007B6ACB"/>
    <w:rsid w:val="007B707D"/>
    <w:rsid w:val="007B740F"/>
    <w:rsid w:val="007B79D4"/>
    <w:rsid w:val="007C09E1"/>
    <w:rsid w:val="007C130F"/>
    <w:rsid w:val="007C140D"/>
    <w:rsid w:val="007C164F"/>
    <w:rsid w:val="007C17A9"/>
    <w:rsid w:val="007C195E"/>
    <w:rsid w:val="007C1C2A"/>
    <w:rsid w:val="007C20D9"/>
    <w:rsid w:val="007C224A"/>
    <w:rsid w:val="007C24C6"/>
    <w:rsid w:val="007C295B"/>
    <w:rsid w:val="007C2EC7"/>
    <w:rsid w:val="007C347D"/>
    <w:rsid w:val="007C4ECA"/>
    <w:rsid w:val="007C4F28"/>
    <w:rsid w:val="007C5109"/>
    <w:rsid w:val="007C51BD"/>
    <w:rsid w:val="007C522D"/>
    <w:rsid w:val="007C54E6"/>
    <w:rsid w:val="007C5A56"/>
    <w:rsid w:val="007C6F23"/>
    <w:rsid w:val="007D07D2"/>
    <w:rsid w:val="007D2E94"/>
    <w:rsid w:val="007D2EDE"/>
    <w:rsid w:val="007D3EEA"/>
    <w:rsid w:val="007D44BE"/>
    <w:rsid w:val="007D4F44"/>
    <w:rsid w:val="007D51AD"/>
    <w:rsid w:val="007D6797"/>
    <w:rsid w:val="007D6A20"/>
    <w:rsid w:val="007D6CCE"/>
    <w:rsid w:val="007D73C8"/>
    <w:rsid w:val="007D7A55"/>
    <w:rsid w:val="007E05C1"/>
    <w:rsid w:val="007E26B0"/>
    <w:rsid w:val="007E31F8"/>
    <w:rsid w:val="007E3771"/>
    <w:rsid w:val="007E3DA3"/>
    <w:rsid w:val="007E4D28"/>
    <w:rsid w:val="007E5F04"/>
    <w:rsid w:val="007E5FA2"/>
    <w:rsid w:val="007E6413"/>
    <w:rsid w:val="007E6B3E"/>
    <w:rsid w:val="007E724E"/>
    <w:rsid w:val="007E7522"/>
    <w:rsid w:val="007F05ED"/>
    <w:rsid w:val="007F1372"/>
    <w:rsid w:val="007F1BC6"/>
    <w:rsid w:val="007F1DCE"/>
    <w:rsid w:val="007F2B2A"/>
    <w:rsid w:val="007F3355"/>
    <w:rsid w:val="007F372A"/>
    <w:rsid w:val="007F41D3"/>
    <w:rsid w:val="007F42D4"/>
    <w:rsid w:val="007F4F39"/>
    <w:rsid w:val="007F53A4"/>
    <w:rsid w:val="007F7059"/>
    <w:rsid w:val="00801258"/>
    <w:rsid w:val="008017C8"/>
    <w:rsid w:val="008019FF"/>
    <w:rsid w:val="00801DB7"/>
    <w:rsid w:val="00802098"/>
    <w:rsid w:val="008020AC"/>
    <w:rsid w:val="00802AC9"/>
    <w:rsid w:val="008033F2"/>
    <w:rsid w:val="0080362A"/>
    <w:rsid w:val="00803CEF"/>
    <w:rsid w:val="00804E64"/>
    <w:rsid w:val="00805427"/>
    <w:rsid w:val="008068DE"/>
    <w:rsid w:val="00806BAF"/>
    <w:rsid w:val="00806C7B"/>
    <w:rsid w:val="00810008"/>
    <w:rsid w:val="0081046B"/>
    <w:rsid w:val="00810FEA"/>
    <w:rsid w:val="00811148"/>
    <w:rsid w:val="008118D7"/>
    <w:rsid w:val="00811DDB"/>
    <w:rsid w:val="00812403"/>
    <w:rsid w:val="008137B2"/>
    <w:rsid w:val="008137B8"/>
    <w:rsid w:val="00814C0A"/>
    <w:rsid w:val="00815844"/>
    <w:rsid w:val="00815D73"/>
    <w:rsid w:val="00815F31"/>
    <w:rsid w:val="00816EEC"/>
    <w:rsid w:val="00817188"/>
    <w:rsid w:val="00817A24"/>
    <w:rsid w:val="00820414"/>
    <w:rsid w:val="0082084C"/>
    <w:rsid w:val="00820BB5"/>
    <w:rsid w:val="0082184C"/>
    <w:rsid w:val="00821958"/>
    <w:rsid w:val="00822FEB"/>
    <w:rsid w:val="00826B3C"/>
    <w:rsid w:val="00827706"/>
    <w:rsid w:val="00827E4E"/>
    <w:rsid w:val="00832039"/>
    <w:rsid w:val="00832A05"/>
    <w:rsid w:val="00833431"/>
    <w:rsid w:val="008343B4"/>
    <w:rsid w:val="00834456"/>
    <w:rsid w:val="00834D8E"/>
    <w:rsid w:val="0083531A"/>
    <w:rsid w:val="0083639C"/>
    <w:rsid w:val="00837617"/>
    <w:rsid w:val="0084279B"/>
    <w:rsid w:val="00843DC2"/>
    <w:rsid w:val="00844496"/>
    <w:rsid w:val="008448BF"/>
    <w:rsid w:val="00844957"/>
    <w:rsid w:val="00844E96"/>
    <w:rsid w:val="008451C4"/>
    <w:rsid w:val="00845590"/>
    <w:rsid w:val="00845BD7"/>
    <w:rsid w:val="00846392"/>
    <w:rsid w:val="00846478"/>
    <w:rsid w:val="0084683A"/>
    <w:rsid w:val="00846BC7"/>
    <w:rsid w:val="008471DA"/>
    <w:rsid w:val="00847771"/>
    <w:rsid w:val="008528A3"/>
    <w:rsid w:val="00852C0E"/>
    <w:rsid w:val="008558CD"/>
    <w:rsid w:val="00855B2C"/>
    <w:rsid w:val="00857520"/>
    <w:rsid w:val="00861C83"/>
    <w:rsid w:val="00862596"/>
    <w:rsid w:val="00862C4B"/>
    <w:rsid w:val="00863144"/>
    <w:rsid w:val="00863A65"/>
    <w:rsid w:val="00863E96"/>
    <w:rsid w:val="00863EE8"/>
    <w:rsid w:val="00864A53"/>
    <w:rsid w:val="00864C72"/>
    <w:rsid w:val="008654B8"/>
    <w:rsid w:val="00870167"/>
    <w:rsid w:val="0087074E"/>
    <w:rsid w:val="008708E1"/>
    <w:rsid w:val="00872D79"/>
    <w:rsid w:val="00873EA9"/>
    <w:rsid w:val="008742CC"/>
    <w:rsid w:val="008747ED"/>
    <w:rsid w:val="00874FEA"/>
    <w:rsid w:val="00875105"/>
    <w:rsid w:val="008754EF"/>
    <w:rsid w:val="00875E0B"/>
    <w:rsid w:val="00876AF7"/>
    <w:rsid w:val="00876ED0"/>
    <w:rsid w:val="00877217"/>
    <w:rsid w:val="0087752D"/>
    <w:rsid w:val="00877A7B"/>
    <w:rsid w:val="00880BD5"/>
    <w:rsid w:val="00881B4B"/>
    <w:rsid w:val="008824E2"/>
    <w:rsid w:val="008827A3"/>
    <w:rsid w:val="008827EC"/>
    <w:rsid w:val="00882B90"/>
    <w:rsid w:val="00883041"/>
    <w:rsid w:val="00883215"/>
    <w:rsid w:val="00883E84"/>
    <w:rsid w:val="0088475C"/>
    <w:rsid w:val="00884ABC"/>
    <w:rsid w:val="00884D3C"/>
    <w:rsid w:val="00886AE6"/>
    <w:rsid w:val="00886E88"/>
    <w:rsid w:val="00886F38"/>
    <w:rsid w:val="008877F7"/>
    <w:rsid w:val="00891647"/>
    <w:rsid w:val="00891D97"/>
    <w:rsid w:val="00892191"/>
    <w:rsid w:val="008925B4"/>
    <w:rsid w:val="00892E9B"/>
    <w:rsid w:val="00893947"/>
    <w:rsid w:val="00893D6D"/>
    <w:rsid w:val="00895FE0"/>
    <w:rsid w:val="00896341"/>
    <w:rsid w:val="008966AC"/>
    <w:rsid w:val="00896BF3"/>
    <w:rsid w:val="00896DD9"/>
    <w:rsid w:val="00897567"/>
    <w:rsid w:val="008A01C9"/>
    <w:rsid w:val="008A0201"/>
    <w:rsid w:val="008A045F"/>
    <w:rsid w:val="008A0B67"/>
    <w:rsid w:val="008A1263"/>
    <w:rsid w:val="008A2561"/>
    <w:rsid w:val="008A2CAD"/>
    <w:rsid w:val="008A328B"/>
    <w:rsid w:val="008A3F12"/>
    <w:rsid w:val="008A46B8"/>
    <w:rsid w:val="008A4801"/>
    <w:rsid w:val="008A4BC5"/>
    <w:rsid w:val="008A4FF9"/>
    <w:rsid w:val="008A51CC"/>
    <w:rsid w:val="008A5844"/>
    <w:rsid w:val="008A5B32"/>
    <w:rsid w:val="008A5E45"/>
    <w:rsid w:val="008A618F"/>
    <w:rsid w:val="008A66D0"/>
    <w:rsid w:val="008A76FB"/>
    <w:rsid w:val="008B08B1"/>
    <w:rsid w:val="008B0998"/>
    <w:rsid w:val="008B1041"/>
    <w:rsid w:val="008B1363"/>
    <w:rsid w:val="008B1C39"/>
    <w:rsid w:val="008B1D32"/>
    <w:rsid w:val="008B2180"/>
    <w:rsid w:val="008B27A4"/>
    <w:rsid w:val="008B3DCA"/>
    <w:rsid w:val="008B4032"/>
    <w:rsid w:val="008B4252"/>
    <w:rsid w:val="008B42C0"/>
    <w:rsid w:val="008B4F66"/>
    <w:rsid w:val="008B59BE"/>
    <w:rsid w:val="008B5E8E"/>
    <w:rsid w:val="008B68B4"/>
    <w:rsid w:val="008B7E2F"/>
    <w:rsid w:val="008C011E"/>
    <w:rsid w:val="008C089D"/>
    <w:rsid w:val="008C0D87"/>
    <w:rsid w:val="008C0FBB"/>
    <w:rsid w:val="008C174C"/>
    <w:rsid w:val="008C17E5"/>
    <w:rsid w:val="008C1892"/>
    <w:rsid w:val="008C1EB1"/>
    <w:rsid w:val="008C21F0"/>
    <w:rsid w:val="008C28AC"/>
    <w:rsid w:val="008C344F"/>
    <w:rsid w:val="008C4311"/>
    <w:rsid w:val="008C59B5"/>
    <w:rsid w:val="008C6B2C"/>
    <w:rsid w:val="008C6BEB"/>
    <w:rsid w:val="008C6F7E"/>
    <w:rsid w:val="008C71A0"/>
    <w:rsid w:val="008D0087"/>
    <w:rsid w:val="008D02B6"/>
    <w:rsid w:val="008D04A6"/>
    <w:rsid w:val="008D0F71"/>
    <w:rsid w:val="008D13C3"/>
    <w:rsid w:val="008D1483"/>
    <w:rsid w:val="008D1A62"/>
    <w:rsid w:val="008D22C2"/>
    <w:rsid w:val="008D265C"/>
    <w:rsid w:val="008D2E33"/>
    <w:rsid w:val="008D30DE"/>
    <w:rsid w:val="008D3CA7"/>
    <w:rsid w:val="008D48D7"/>
    <w:rsid w:val="008D7145"/>
    <w:rsid w:val="008E059F"/>
    <w:rsid w:val="008E0A88"/>
    <w:rsid w:val="008E1323"/>
    <w:rsid w:val="008E1702"/>
    <w:rsid w:val="008E2499"/>
    <w:rsid w:val="008E2A7D"/>
    <w:rsid w:val="008E2AE8"/>
    <w:rsid w:val="008E4E67"/>
    <w:rsid w:val="008E50B7"/>
    <w:rsid w:val="008E59C0"/>
    <w:rsid w:val="008E5A06"/>
    <w:rsid w:val="008E5C8A"/>
    <w:rsid w:val="008E7B67"/>
    <w:rsid w:val="008F0491"/>
    <w:rsid w:val="008F0CC4"/>
    <w:rsid w:val="008F0E43"/>
    <w:rsid w:val="008F166B"/>
    <w:rsid w:val="008F1AAD"/>
    <w:rsid w:val="008F2ED6"/>
    <w:rsid w:val="008F3315"/>
    <w:rsid w:val="008F3788"/>
    <w:rsid w:val="008F3CDB"/>
    <w:rsid w:val="008F43D5"/>
    <w:rsid w:val="008F4854"/>
    <w:rsid w:val="008F59E8"/>
    <w:rsid w:val="008F5BFF"/>
    <w:rsid w:val="008F6070"/>
    <w:rsid w:val="008F6A17"/>
    <w:rsid w:val="008F6DB7"/>
    <w:rsid w:val="008F7602"/>
    <w:rsid w:val="008F7EF5"/>
    <w:rsid w:val="009001B3"/>
    <w:rsid w:val="0090050F"/>
    <w:rsid w:val="009007BC"/>
    <w:rsid w:val="0090097D"/>
    <w:rsid w:val="00900A52"/>
    <w:rsid w:val="00900D79"/>
    <w:rsid w:val="00901983"/>
    <w:rsid w:val="00901F7A"/>
    <w:rsid w:val="00901FE5"/>
    <w:rsid w:val="00902288"/>
    <w:rsid w:val="0090262E"/>
    <w:rsid w:val="00902B61"/>
    <w:rsid w:val="0090378D"/>
    <w:rsid w:val="00903F91"/>
    <w:rsid w:val="00903FFB"/>
    <w:rsid w:val="009041BC"/>
    <w:rsid w:val="00904B5F"/>
    <w:rsid w:val="00904D90"/>
    <w:rsid w:val="0090513B"/>
    <w:rsid w:val="009060D5"/>
    <w:rsid w:val="00906362"/>
    <w:rsid w:val="00906E85"/>
    <w:rsid w:val="00907155"/>
    <w:rsid w:val="00907E97"/>
    <w:rsid w:val="00907FA8"/>
    <w:rsid w:val="00910085"/>
    <w:rsid w:val="0091133C"/>
    <w:rsid w:val="009113BC"/>
    <w:rsid w:val="009115F7"/>
    <w:rsid w:val="00912763"/>
    <w:rsid w:val="00913703"/>
    <w:rsid w:val="0091536D"/>
    <w:rsid w:val="009157B8"/>
    <w:rsid w:val="00917B11"/>
    <w:rsid w:val="0092007C"/>
    <w:rsid w:val="009200A2"/>
    <w:rsid w:val="00921533"/>
    <w:rsid w:val="00921C76"/>
    <w:rsid w:val="00922266"/>
    <w:rsid w:val="00923715"/>
    <w:rsid w:val="0092388E"/>
    <w:rsid w:val="00924003"/>
    <w:rsid w:val="0092475D"/>
    <w:rsid w:val="00925B40"/>
    <w:rsid w:val="00927385"/>
    <w:rsid w:val="00927711"/>
    <w:rsid w:val="00927F61"/>
    <w:rsid w:val="00930357"/>
    <w:rsid w:val="009305DF"/>
    <w:rsid w:val="00931168"/>
    <w:rsid w:val="00931356"/>
    <w:rsid w:val="009320C3"/>
    <w:rsid w:val="0093261C"/>
    <w:rsid w:val="00932B11"/>
    <w:rsid w:val="00933EB8"/>
    <w:rsid w:val="009350B0"/>
    <w:rsid w:val="0093585E"/>
    <w:rsid w:val="00935DEF"/>
    <w:rsid w:val="009363D6"/>
    <w:rsid w:val="0093759D"/>
    <w:rsid w:val="00937DBC"/>
    <w:rsid w:val="009418AA"/>
    <w:rsid w:val="009418DC"/>
    <w:rsid w:val="00941965"/>
    <w:rsid w:val="00941A04"/>
    <w:rsid w:val="009427DE"/>
    <w:rsid w:val="00943429"/>
    <w:rsid w:val="00943B0A"/>
    <w:rsid w:val="009445A4"/>
    <w:rsid w:val="00944E54"/>
    <w:rsid w:val="00944F42"/>
    <w:rsid w:val="00945161"/>
    <w:rsid w:val="009453F2"/>
    <w:rsid w:val="00945781"/>
    <w:rsid w:val="0094584F"/>
    <w:rsid w:val="009476FB"/>
    <w:rsid w:val="00947B40"/>
    <w:rsid w:val="00947FA0"/>
    <w:rsid w:val="009508E0"/>
    <w:rsid w:val="009509EF"/>
    <w:rsid w:val="00950B5E"/>
    <w:rsid w:val="00950EEC"/>
    <w:rsid w:val="009515DF"/>
    <w:rsid w:val="009524DB"/>
    <w:rsid w:val="00953BD1"/>
    <w:rsid w:val="00953FCD"/>
    <w:rsid w:val="00955057"/>
    <w:rsid w:val="0095508F"/>
    <w:rsid w:val="009550E8"/>
    <w:rsid w:val="00955B87"/>
    <w:rsid w:val="00955F8F"/>
    <w:rsid w:val="00956188"/>
    <w:rsid w:val="00956513"/>
    <w:rsid w:val="009566EF"/>
    <w:rsid w:val="00956C7E"/>
    <w:rsid w:val="00957453"/>
    <w:rsid w:val="009603DA"/>
    <w:rsid w:val="00960565"/>
    <w:rsid w:val="00960842"/>
    <w:rsid w:val="00960D60"/>
    <w:rsid w:val="00961497"/>
    <w:rsid w:val="00962335"/>
    <w:rsid w:val="0096350B"/>
    <w:rsid w:val="00964E9C"/>
    <w:rsid w:val="009650C7"/>
    <w:rsid w:val="009656C3"/>
    <w:rsid w:val="00965B27"/>
    <w:rsid w:val="00967949"/>
    <w:rsid w:val="00967BB8"/>
    <w:rsid w:val="00970E38"/>
    <w:rsid w:val="0097125D"/>
    <w:rsid w:val="00972220"/>
    <w:rsid w:val="009723AF"/>
    <w:rsid w:val="00972638"/>
    <w:rsid w:val="009736C5"/>
    <w:rsid w:val="00974FAB"/>
    <w:rsid w:val="00975A76"/>
    <w:rsid w:val="00976470"/>
    <w:rsid w:val="0097664E"/>
    <w:rsid w:val="00977181"/>
    <w:rsid w:val="009778C6"/>
    <w:rsid w:val="00977A24"/>
    <w:rsid w:val="009801EB"/>
    <w:rsid w:val="009803F4"/>
    <w:rsid w:val="00980CF8"/>
    <w:rsid w:val="00980E15"/>
    <w:rsid w:val="009810D5"/>
    <w:rsid w:val="00981DE2"/>
    <w:rsid w:val="009822A5"/>
    <w:rsid w:val="0098278A"/>
    <w:rsid w:val="009827DF"/>
    <w:rsid w:val="00982BEF"/>
    <w:rsid w:val="009844E1"/>
    <w:rsid w:val="009849E8"/>
    <w:rsid w:val="009849FA"/>
    <w:rsid w:val="00984D37"/>
    <w:rsid w:val="00985B43"/>
    <w:rsid w:val="0098785E"/>
    <w:rsid w:val="00987A7D"/>
    <w:rsid w:val="00987B1F"/>
    <w:rsid w:val="00987DF1"/>
    <w:rsid w:val="0099026C"/>
    <w:rsid w:val="00991554"/>
    <w:rsid w:val="00991C28"/>
    <w:rsid w:val="00991F63"/>
    <w:rsid w:val="009932A4"/>
    <w:rsid w:val="00993633"/>
    <w:rsid w:val="009939E9"/>
    <w:rsid w:val="00993AAE"/>
    <w:rsid w:val="00994B43"/>
    <w:rsid w:val="00994FCD"/>
    <w:rsid w:val="009952ED"/>
    <w:rsid w:val="00995970"/>
    <w:rsid w:val="009973D9"/>
    <w:rsid w:val="00997A07"/>
    <w:rsid w:val="00997F8E"/>
    <w:rsid w:val="009A02E1"/>
    <w:rsid w:val="009A03B2"/>
    <w:rsid w:val="009A071F"/>
    <w:rsid w:val="009A0CF7"/>
    <w:rsid w:val="009A131F"/>
    <w:rsid w:val="009A2417"/>
    <w:rsid w:val="009A27CD"/>
    <w:rsid w:val="009A282F"/>
    <w:rsid w:val="009A2BAA"/>
    <w:rsid w:val="009A2C40"/>
    <w:rsid w:val="009A2D12"/>
    <w:rsid w:val="009A3325"/>
    <w:rsid w:val="009A3C6F"/>
    <w:rsid w:val="009A3DC6"/>
    <w:rsid w:val="009A522D"/>
    <w:rsid w:val="009A5281"/>
    <w:rsid w:val="009A5684"/>
    <w:rsid w:val="009A5BAB"/>
    <w:rsid w:val="009A5EA5"/>
    <w:rsid w:val="009A72C0"/>
    <w:rsid w:val="009B1B02"/>
    <w:rsid w:val="009B20AC"/>
    <w:rsid w:val="009B32A1"/>
    <w:rsid w:val="009B32CE"/>
    <w:rsid w:val="009B344B"/>
    <w:rsid w:val="009B345F"/>
    <w:rsid w:val="009B3CCE"/>
    <w:rsid w:val="009B3DFE"/>
    <w:rsid w:val="009B3F93"/>
    <w:rsid w:val="009B4867"/>
    <w:rsid w:val="009B4B74"/>
    <w:rsid w:val="009B4BEB"/>
    <w:rsid w:val="009B6C6D"/>
    <w:rsid w:val="009B706A"/>
    <w:rsid w:val="009B754C"/>
    <w:rsid w:val="009B7B35"/>
    <w:rsid w:val="009B7C9C"/>
    <w:rsid w:val="009C0459"/>
    <w:rsid w:val="009C051D"/>
    <w:rsid w:val="009C06F4"/>
    <w:rsid w:val="009C197F"/>
    <w:rsid w:val="009C1A11"/>
    <w:rsid w:val="009C21B4"/>
    <w:rsid w:val="009C3031"/>
    <w:rsid w:val="009C3285"/>
    <w:rsid w:val="009C3B8B"/>
    <w:rsid w:val="009C40AB"/>
    <w:rsid w:val="009C4DEA"/>
    <w:rsid w:val="009C4F28"/>
    <w:rsid w:val="009C4FD1"/>
    <w:rsid w:val="009C5BC2"/>
    <w:rsid w:val="009C78EC"/>
    <w:rsid w:val="009D01AC"/>
    <w:rsid w:val="009D131C"/>
    <w:rsid w:val="009D1CB8"/>
    <w:rsid w:val="009D1F8D"/>
    <w:rsid w:val="009D2AAC"/>
    <w:rsid w:val="009D3C35"/>
    <w:rsid w:val="009D3F38"/>
    <w:rsid w:val="009D406A"/>
    <w:rsid w:val="009D4127"/>
    <w:rsid w:val="009D4A28"/>
    <w:rsid w:val="009D6F76"/>
    <w:rsid w:val="009E1B6C"/>
    <w:rsid w:val="009E1D37"/>
    <w:rsid w:val="009E2032"/>
    <w:rsid w:val="009E2705"/>
    <w:rsid w:val="009E307C"/>
    <w:rsid w:val="009E3B28"/>
    <w:rsid w:val="009E4675"/>
    <w:rsid w:val="009E5131"/>
    <w:rsid w:val="009E5399"/>
    <w:rsid w:val="009E5C1C"/>
    <w:rsid w:val="009E60D7"/>
    <w:rsid w:val="009E6405"/>
    <w:rsid w:val="009E70FB"/>
    <w:rsid w:val="009E7969"/>
    <w:rsid w:val="009E7FD8"/>
    <w:rsid w:val="009F0398"/>
    <w:rsid w:val="009F11B1"/>
    <w:rsid w:val="009F246E"/>
    <w:rsid w:val="009F3DF3"/>
    <w:rsid w:val="009F4097"/>
    <w:rsid w:val="009F4784"/>
    <w:rsid w:val="009F4C62"/>
    <w:rsid w:val="009F4FE7"/>
    <w:rsid w:val="009F6552"/>
    <w:rsid w:val="009F71D3"/>
    <w:rsid w:val="00A003C6"/>
    <w:rsid w:val="00A00980"/>
    <w:rsid w:val="00A009E1"/>
    <w:rsid w:val="00A00BFB"/>
    <w:rsid w:val="00A00E51"/>
    <w:rsid w:val="00A01173"/>
    <w:rsid w:val="00A01C26"/>
    <w:rsid w:val="00A01D58"/>
    <w:rsid w:val="00A02522"/>
    <w:rsid w:val="00A0280F"/>
    <w:rsid w:val="00A02DF6"/>
    <w:rsid w:val="00A039E0"/>
    <w:rsid w:val="00A03EB4"/>
    <w:rsid w:val="00A04B44"/>
    <w:rsid w:val="00A04BDB"/>
    <w:rsid w:val="00A052BC"/>
    <w:rsid w:val="00A05C90"/>
    <w:rsid w:val="00A05DDA"/>
    <w:rsid w:val="00A05DDB"/>
    <w:rsid w:val="00A05FB1"/>
    <w:rsid w:val="00A060DD"/>
    <w:rsid w:val="00A07BD9"/>
    <w:rsid w:val="00A07C6A"/>
    <w:rsid w:val="00A07EDE"/>
    <w:rsid w:val="00A07F5B"/>
    <w:rsid w:val="00A10298"/>
    <w:rsid w:val="00A11353"/>
    <w:rsid w:val="00A1171F"/>
    <w:rsid w:val="00A1185E"/>
    <w:rsid w:val="00A11C0F"/>
    <w:rsid w:val="00A11C92"/>
    <w:rsid w:val="00A123F5"/>
    <w:rsid w:val="00A12872"/>
    <w:rsid w:val="00A13186"/>
    <w:rsid w:val="00A13EE8"/>
    <w:rsid w:val="00A14049"/>
    <w:rsid w:val="00A146D5"/>
    <w:rsid w:val="00A14B5F"/>
    <w:rsid w:val="00A154FF"/>
    <w:rsid w:val="00A15622"/>
    <w:rsid w:val="00A161C5"/>
    <w:rsid w:val="00A16A04"/>
    <w:rsid w:val="00A16E54"/>
    <w:rsid w:val="00A173A7"/>
    <w:rsid w:val="00A1769A"/>
    <w:rsid w:val="00A1785F"/>
    <w:rsid w:val="00A21C65"/>
    <w:rsid w:val="00A22E22"/>
    <w:rsid w:val="00A22FE1"/>
    <w:rsid w:val="00A23917"/>
    <w:rsid w:val="00A240E1"/>
    <w:rsid w:val="00A244C2"/>
    <w:rsid w:val="00A24531"/>
    <w:rsid w:val="00A264A9"/>
    <w:rsid w:val="00A26881"/>
    <w:rsid w:val="00A268F5"/>
    <w:rsid w:val="00A27197"/>
    <w:rsid w:val="00A27936"/>
    <w:rsid w:val="00A27F5E"/>
    <w:rsid w:val="00A31533"/>
    <w:rsid w:val="00A31774"/>
    <w:rsid w:val="00A325B8"/>
    <w:rsid w:val="00A3395A"/>
    <w:rsid w:val="00A33CCA"/>
    <w:rsid w:val="00A34A5E"/>
    <w:rsid w:val="00A34F56"/>
    <w:rsid w:val="00A36076"/>
    <w:rsid w:val="00A368FD"/>
    <w:rsid w:val="00A369E4"/>
    <w:rsid w:val="00A40E14"/>
    <w:rsid w:val="00A412B3"/>
    <w:rsid w:val="00A41531"/>
    <w:rsid w:val="00A41D7A"/>
    <w:rsid w:val="00A422D7"/>
    <w:rsid w:val="00A42837"/>
    <w:rsid w:val="00A44DE2"/>
    <w:rsid w:val="00A44EA4"/>
    <w:rsid w:val="00A44FB8"/>
    <w:rsid w:val="00A46015"/>
    <w:rsid w:val="00A463E7"/>
    <w:rsid w:val="00A4659A"/>
    <w:rsid w:val="00A46837"/>
    <w:rsid w:val="00A47346"/>
    <w:rsid w:val="00A47631"/>
    <w:rsid w:val="00A47917"/>
    <w:rsid w:val="00A5173C"/>
    <w:rsid w:val="00A51B2A"/>
    <w:rsid w:val="00A51B7D"/>
    <w:rsid w:val="00A51BF7"/>
    <w:rsid w:val="00A51C79"/>
    <w:rsid w:val="00A51C9B"/>
    <w:rsid w:val="00A537D9"/>
    <w:rsid w:val="00A5401C"/>
    <w:rsid w:val="00A546B1"/>
    <w:rsid w:val="00A54842"/>
    <w:rsid w:val="00A55B1B"/>
    <w:rsid w:val="00A5603D"/>
    <w:rsid w:val="00A5606A"/>
    <w:rsid w:val="00A564FB"/>
    <w:rsid w:val="00A5715D"/>
    <w:rsid w:val="00A575F3"/>
    <w:rsid w:val="00A57B95"/>
    <w:rsid w:val="00A6071D"/>
    <w:rsid w:val="00A60DDE"/>
    <w:rsid w:val="00A61080"/>
    <w:rsid w:val="00A61552"/>
    <w:rsid w:val="00A61F3E"/>
    <w:rsid w:val="00A620D3"/>
    <w:rsid w:val="00A63DEF"/>
    <w:rsid w:val="00A64024"/>
    <w:rsid w:val="00A652A3"/>
    <w:rsid w:val="00A65711"/>
    <w:rsid w:val="00A673FE"/>
    <w:rsid w:val="00A67AFC"/>
    <w:rsid w:val="00A67B2B"/>
    <w:rsid w:val="00A67D6E"/>
    <w:rsid w:val="00A701F5"/>
    <w:rsid w:val="00A7039D"/>
    <w:rsid w:val="00A7069A"/>
    <w:rsid w:val="00A70736"/>
    <w:rsid w:val="00A71164"/>
    <w:rsid w:val="00A711F8"/>
    <w:rsid w:val="00A735B1"/>
    <w:rsid w:val="00A73961"/>
    <w:rsid w:val="00A73BD7"/>
    <w:rsid w:val="00A74531"/>
    <w:rsid w:val="00A746D0"/>
    <w:rsid w:val="00A752C4"/>
    <w:rsid w:val="00A76741"/>
    <w:rsid w:val="00A76FAA"/>
    <w:rsid w:val="00A772A1"/>
    <w:rsid w:val="00A77AB9"/>
    <w:rsid w:val="00A80703"/>
    <w:rsid w:val="00A818AC"/>
    <w:rsid w:val="00A82109"/>
    <w:rsid w:val="00A82A08"/>
    <w:rsid w:val="00A83441"/>
    <w:rsid w:val="00A83B43"/>
    <w:rsid w:val="00A8474E"/>
    <w:rsid w:val="00A84865"/>
    <w:rsid w:val="00A84D26"/>
    <w:rsid w:val="00A85262"/>
    <w:rsid w:val="00A8534D"/>
    <w:rsid w:val="00A859C2"/>
    <w:rsid w:val="00A873CA"/>
    <w:rsid w:val="00A878A4"/>
    <w:rsid w:val="00A90BE2"/>
    <w:rsid w:val="00A91D59"/>
    <w:rsid w:val="00A94123"/>
    <w:rsid w:val="00A942AE"/>
    <w:rsid w:val="00A9439B"/>
    <w:rsid w:val="00A94859"/>
    <w:rsid w:val="00A95CD0"/>
    <w:rsid w:val="00A96782"/>
    <w:rsid w:val="00A96AB6"/>
    <w:rsid w:val="00A96F88"/>
    <w:rsid w:val="00A971A6"/>
    <w:rsid w:val="00A976A3"/>
    <w:rsid w:val="00A97C74"/>
    <w:rsid w:val="00AA0860"/>
    <w:rsid w:val="00AA09F0"/>
    <w:rsid w:val="00AA0A21"/>
    <w:rsid w:val="00AA0B6E"/>
    <w:rsid w:val="00AA0E6B"/>
    <w:rsid w:val="00AA0FB7"/>
    <w:rsid w:val="00AA1956"/>
    <w:rsid w:val="00AA26F9"/>
    <w:rsid w:val="00AA4201"/>
    <w:rsid w:val="00AA44AB"/>
    <w:rsid w:val="00AA6FBA"/>
    <w:rsid w:val="00AA7F61"/>
    <w:rsid w:val="00AB0AE8"/>
    <w:rsid w:val="00AB2A91"/>
    <w:rsid w:val="00AB429D"/>
    <w:rsid w:val="00AB4421"/>
    <w:rsid w:val="00AB4A89"/>
    <w:rsid w:val="00AB4E63"/>
    <w:rsid w:val="00AB6109"/>
    <w:rsid w:val="00AB63E1"/>
    <w:rsid w:val="00AB656D"/>
    <w:rsid w:val="00AB6FAB"/>
    <w:rsid w:val="00AB7951"/>
    <w:rsid w:val="00AC0049"/>
    <w:rsid w:val="00AC0D49"/>
    <w:rsid w:val="00AC11A1"/>
    <w:rsid w:val="00AC1506"/>
    <w:rsid w:val="00AC1D85"/>
    <w:rsid w:val="00AC2167"/>
    <w:rsid w:val="00AC2420"/>
    <w:rsid w:val="00AC2786"/>
    <w:rsid w:val="00AC28E9"/>
    <w:rsid w:val="00AC3285"/>
    <w:rsid w:val="00AC34F7"/>
    <w:rsid w:val="00AC43F6"/>
    <w:rsid w:val="00AC48EA"/>
    <w:rsid w:val="00AC5C33"/>
    <w:rsid w:val="00AC6103"/>
    <w:rsid w:val="00AC6156"/>
    <w:rsid w:val="00AC68C6"/>
    <w:rsid w:val="00AC79A1"/>
    <w:rsid w:val="00AC7CC2"/>
    <w:rsid w:val="00AC7FBF"/>
    <w:rsid w:val="00AD0286"/>
    <w:rsid w:val="00AD02D6"/>
    <w:rsid w:val="00AD250A"/>
    <w:rsid w:val="00AD2CE7"/>
    <w:rsid w:val="00AD3250"/>
    <w:rsid w:val="00AD33EB"/>
    <w:rsid w:val="00AD385A"/>
    <w:rsid w:val="00AD3874"/>
    <w:rsid w:val="00AD39C5"/>
    <w:rsid w:val="00AD45BE"/>
    <w:rsid w:val="00AD50A2"/>
    <w:rsid w:val="00AD521D"/>
    <w:rsid w:val="00AD5D83"/>
    <w:rsid w:val="00AD6301"/>
    <w:rsid w:val="00AD6ADB"/>
    <w:rsid w:val="00AD7834"/>
    <w:rsid w:val="00AE13A0"/>
    <w:rsid w:val="00AE4BBC"/>
    <w:rsid w:val="00AE52A1"/>
    <w:rsid w:val="00AE5B16"/>
    <w:rsid w:val="00AE5D30"/>
    <w:rsid w:val="00AE6580"/>
    <w:rsid w:val="00AE6AE9"/>
    <w:rsid w:val="00AE7DAE"/>
    <w:rsid w:val="00AF0F2F"/>
    <w:rsid w:val="00AF167F"/>
    <w:rsid w:val="00AF1988"/>
    <w:rsid w:val="00AF2BD9"/>
    <w:rsid w:val="00AF2CC0"/>
    <w:rsid w:val="00AF2E54"/>
    <w:rsid w:val="00AF30DE"/>
    <w:rsid w:val="00AF31A4"/>
    <w:rsid w:val="00AF3252"/>
    <w:rsid w:val="00AF3362"/>
    <w:rsid w:val="00AF3457"/>
    <w:rsid w:val="00AF44BA"/>
    <w:rsid w:val="00AF496E"/>
    <w:rsid w:val="00AF7646"/>
    <w:rsid w:val="00B001B2"/>
    <w:rsid w:val="00B003D5"/>
    <w:rsid w:val="00B00D57"/>
    <w:rsid w:val="00B00D86"/>
    <w:rsid w:val="00B01458"/>
    <w:rsid w:val="00B01745"/>
    <w:rsid w:val="00B01788"/>
    <w:rsid w:val="00B01949"/>
    <w:rsid w:val="00B01A5E"/>
    <w:rsid w:val="00B029D2"/>
    <w:rsid w:val="00B0455F"/>
    <w:rsid w:val="00B04585"/>
    <w:rsid w:val="00B04604"/>
    <w:rsid w:val="00B046DF"/>
    <w:rsid w:val="00B04B58"/>
    <w:rsid w:val="00B04ECC"/>
    <w:rsid w:val="00B04F63"/>
    <w:rsid w:val="00B0567D"/>
    <w:rsid w:val="00B058B5"/>
    <w:rsid w:val="00B05E16"/>
    <w:rsid w:val="00B06006"/>
    <w:rsid w:val="00B06940"/>
    <w:rsid w:val="00B101F6"/>
    <w:rsid w:val="00B10F1C"/>
    <w:rsid w:val="00B11067"/>
    <w:rsid w:val="00B11BA0"/>
    <w:rsid w:val="00B12B9B"/>
    <w:rsid w:val="00B136E2"/>
    <w:rsid w:val="00B1418F"/>
    <w:rsid w:val="00B15478"/>
    <w:rsid w:val="00B15655"/>
    <w:rsid w:val="00B15E86"/>
    <w:rsid w:val="00B162B9"/>
    <w:rsid w:val="00B16529"/>
    <w:rsid w:val="00B167BF"/>
    <w:rsid w:val="00B17CC2"/>
    <w:rsid w:val="00B2016F"/>
    <w:rsid w:val="00B219A6"/>
    <w:rsid w:val="00B22444"/>
    <w:rsid w:val="00B22D3C"/>
    <w:rsid w:val="00B22F1A"/>
    <w:rsid w:val="00B23088"/>
    <w:rsid w:val="00B23948"/>
    <w:rsid w:val="00B2438D"/>
    <w:rsid w:val="00B2568F"/>
    <w:rsid w:val="00B25F83"/>
    <w:rsid w:val="00B26EA5"/>
    <w:rsid w:val="00B31F31"/>
    <w:rsid w:val="00B32C06"/>
    <w:rsid w:val="00B3314B"/>
    <w:rsid w:val="00B3418A"/>
    <w:rsid w:val="00B35AA0"/>
    <w:rsid w:val="00B3646B"/>
    <w:rsid w:val="00B36C3B"/>
    <w:rsid w:val="00B3766B"/>
    <w:rsid w:val="00B40138"/>
    <w:rsid w:val="00B4227F"/>
    <w:rsid w:val="00B423EF"/>
    <w:rsid w:val="00B42D72"/>
    <w:rsid w:val="00B42E1D"/>
    <w:rsid w:val="00B434A5"/>
    <w:rsid w:val="00B442A6"/>
    <w:rsid w:val="00B44977"/>
    <w:rsid w:val="00B452F5"/>
    <w:rsid w:val="00B45741"/>
    <w:rsid w:val="00B45EE7"/>
    <w:rsid w:val="00B45F1D"/>
    <w:rsid w:val="00B4656F"/>
    <w:rsid w:val="00B46756"/>
    <w:rsid w:val="00B471B0"/>
    <w:rsid w:val="00B5017C"/>
    <w:rsid w:val="00B50301"/>
    <w:rsid w:val="00B51478"/>
    <w:rsid w:val="00B51AF2"/>
    <w:rsid w:val="00B51FCE"/>
    <w:rsid w:val="00B522F7"/>
    <w:rsid w:val="00B52BDA"/>
    <w:rsid w:val="00B52C87"/>
    <w:rsid w:val="00B52CB0"/>
    <w:rsid w:val="00B52CC9"/>
    <w:rsid w:val="00B52FCA"/>
    <w:rsid w:val="00B53016"/>
    <w:rsid w:val="00B5340F"/>
    <w:rsid w:val="00B54373"/>
    <w:rsid w:val="00B54E77"/>
    <w:rsid w:val="00B5551E"/>
    <w:rsid w:val="00B5595B"/>
    <w:rsid w:val="00B55C26"/>
    <w:rsid w:val="00B560B8"/>
    <w:rsid w:val="00B5645E"/>
    <w:rsid w:val="00B56555"/>
    <w:rsid w:val="00B5677F"/>
    <w:rsid w:val="00B57368"/>
    <w:rsid w:val="00B57D6E"/>
    <w:rsid w:val="00B57E2F"/>
    <w:rsid w:val="00B61BBE"/>
    <w:rsid w:val="00B61F70"/>
    <w:rsid w:val="00B625AA"/>
    <w:rsid w:val="00B6305B"/>
    <w:rsid w:val="00B6365D"/>
    <w:rsid w:val="00B65642"/>
    <w:rsid w:val="00B663C1"/>
    <w:rsid w:val="00B66821"/>
    <w:rsid w:val="00B6684E"/>
    <w:rsid w:val="00B668A8"/>
    <w:rsid w:val="00B66DB4"/>
    <w:rsid w:val="00B670B9"/>
    <w:rsid w:val="00B677A4"/>
    <w:rsid w:val="00B677EB"/>
    <w:rsid w:val="00B679D5"/>
    <w:rsid w:val="00B67B3E"/>
    <w:rsid w:val="00B701E9"/>
    <w:rsid w:val="00B71579"/>
    <w:rsid w:val="00B71A8C"/>
    <w:rsid w:val="00B72A7B"/>
    <w:rsid w:val="00B72D0E"/>
    <w:rsid w:val="00B74125"/>
    <w:rsid w:val="00B745E6"/>
    <w:rsid w:val="00B75371"/>
    <w:rsid w:val="00B753E2"/>
    <w:rsid w:val="00B75D0C"/>
    <w:rsid w:val="00B76458"/>
    <w:rsid w:val="00B76EDD"/>
    <w:rsid w:val="00B7724E"/>
    <w:rsid w:val="00B779E9"/>
    <w:rsid w:val="00B803F9"/>
    <w:rsid w:val="00B81254"/>
    <w:rsid w:val="00B81761"/>
    <w:rsid w:val="00B823B9"/>
    <w:rsid w:val="00B82DA1"/>
    <w:rsid w:val="00B82DED"/>
    <w:rsid w:val="00B831F3"/>
    <w:rsid w:val="00B8345B"/>
    <w:rsid w:val="00B840BD"/>
    <w:rsid w:val="00B84990"/>
    <w:rsid w:val="00B84A97"/>
    <w:rsid w:val="00B85D95"/>
    <w:rsid w:val="00B8690C"/>
    <w:rsid w:val="00B86E78"/>
    <w:rsid w:val="00B87520"/>
    <w:rsid w:val="00B90113"/>
    <w:rsid w:val="00B90959"/>
    <w:rsid w:val="00B90BD0"/>
    <w:rsid w:val="00B91164"/>
    <w:rsid w:val="00B91523"/>
    <w:rsid w:val="00B915BC"/>
    <w:rsid w:val="00B927A9"/>
    <w:rsid w:val="00B931BE"/>
    <w:rsid w:val="00B932B8"/>
    <w:rsid w:val="00B93635"/>
    <w:rsid w:val="00B93A24"/>
    <w:rsid w:val="00B93BC3"/>
    <w:rsid w:val="00B942F6"/>
    <w:rsid w:val="00B945D4"/>
    <w:rsid w:val="00B94692"/>
    <w:rsid w:val="00B94A25"/>
    <w:rsid w:val="00B9646E"/>
    <w:rsid w:val="00B9755E"/>
    <w:rsid w:val="00B97A3B"/>
    <w:rsid w:val="00BA07D7"/>
    <w:rsid w:val="00BA0B3B"/>
    <w:rsid w:val="00BA0C57"/>
    <w:rsid w:val="00BA11A1"/>
    <w:rsid w:val="00BA1315"/>
    <w:rsid w:val="00BA1EEE"/>
    <w:rsid w:val="00BA2B68"/>
    <w:rsid w:val="00BA332B"/>
    <w:rsid w:val="00BA3B61"/>
    <w:rsid w:val="00BA3B6F"/>
    <w:rsid w:val="00BA496E"/>
    <w:rsid w:val="00BA49CF"/>
    <w:rsid w:val="00BA553F"/>
    <w:rsid w:val="00BA653A"/>
    <w:rsid w:val="00BA7B90"/>
    <w:rsid w:val="00BB04DE"/>
    <w:rsid w:val="00BB0841"/>
    <w:rsid w:val="00BB1563"/>
    <w:rsid w:val="00BB159A"/>
    <w:rsid w:val="00BB23E0"/>
    <w:rsid w:val="00BB2AF4"/>
    <w:rsid w:val="00BB325C"/>
    <w:rsid w:val="00BB38AD"/>
    <w:rsid w:val="00BB38B9"/>
    <w:rsid w:val="00BB54B0"/>
    <w:rsid w:val="00BB6FF7"/>
    <w:rsid w:val="00BC032F"/>
    <w:rsid w:val="00BC035C"/>
    <w:rsid w:val="00BC0926"/>
    <w:rsid w:val="00BC0F27"/>
    <w:rsid w:val="00BC16F9"/>
    <w:rsid w:val="00BC1963"/>
    <w:rsid w:val="00BC2525"/>
    <w:rsid w:val="00BC2724"/>
    <w:rsid w:val="00BC434B"/>
    <w:rsid w:val="00BC4411"/>
    <w:rsid w:val="00BC4C40"/>
    <w:rsid w:val="00BC4DA8"/>
    <w:rsid w:val="00BC4F75"/>
    <w:rsid w:val="00BC5D6A"/>
    <w:rsid w:val="00BC6713"/>
    <w:rsid w:val="00BC6AB6"/>
    <w:rsid w:val="00BC77E2"/>
    <w:rsid w:val="00BC7AA9"/>
    <w:rsid w:val="00BC7F0D"/>
    <w:rsid w:val="00BD08FF"/>
    <w:rsid w:val="00BD099E"/>
    <w:rsid w:val="00BD130A"/>
    <w:rsid w:val="00BD19AE"/>
    <w:rsid w:val="00BD33C0"/>
    <w:rsid w:val="00BD45B9"/>
    <w:rsid w:val="00BD4ABB"/>
    <w:rsid w:val="00BD5E88"/>
    <w:rsid w:val="00BD5ED8"/>
    <w:rsid w:val="00BE0583"/>
    <w:rsid w:val="00BE095C"/>
    <w:rsid w:val="00BE09DD"/>
    <w:rsid w:val="00BE0AB1"/>
    <w:rsid w:val="00BE0CD0"/>
    <w:rsid w:val="00BE16B2"/>
    <w:rsid w:val="00BE19AE"/>
    <w:rsid w:val="00BE1F75"/>
    <w:rsid w:val="00BE298A"/>
    <w:rsid w:val="00BE3B81"/>
    <w:rsid w:val="00BE622A"/>
    <w:rsid w:val="00BE63AC"/>
    <w:rsid w:val="00BE659F"/>
    <w:rsid w:val="00BE6B0F"/>
    <w:rsid w:val="00BE6C8A"/>
    <w:rsid w:val="00BF1919"/>
    <w:rsid w:val="00BF1A82"/>
    <w:rsid w:val="00BF1DB1"/>
    <w:rsid w:val="00BF302D"/>
    <w:rsid w:val="00BF3191"/>
    <w:rsid w:val="00BF32B4"/>
    <w:rsid w:val="00BF39C5"/>
    <w:rsid w:val="00BF6591"/>
    <w:rsid w:val="00BF6D0C"/>
    <w:rsid w:val="00BF6EFA"/>
    <w:rsid w:val="00BF7CDE"/>
    <w:rsid w:val="00C005D4"/>
    <w:rsid w:val="00C006D8"/>
    <w:rsid w:val="00C0098C"/>
    <w:rsid w:val="00C00B82"/>
    <w:rsid w:val="00C01905"/>
    <w:rsid w:val="00C02120"/>
    <w:rsid w:val="00C03073"/>
    <w:rsid w:val="00C04CE9"/>
    <w:rsid w:val="00C04D42"/>
    <w:rsid w:val="00C0799A"/>
    <w:rsid w:val="00C10E0A"/>
    <w:rsid w:val="00C11B76"/>
    <w:rsid w:val="00C137D3"/>
    <w:rsid w:val="00C13F07"/>
    <w:rsid w:val="00C1456D"/>
    <w:rsid w:val="00C165BE"/>
    <w:rsid w:val="00C16CB8"/>
    <w:rsid w:val="00C16F7A"/>
    <w:rsid w:val="00C2067B"/>
    <w:rsid w:val="00C21E4E"/>
    <w:rsid w:val="00C23017"/>
    <w:rsid w:val="00C2395D"/>
    <w:rsid w:val="00C23BB9"/>
    <w:rsid w:val="00C23C75"/>
    <w:rsid w:val="00C23D3D"/>
    <w:rsid w:val="00C241FB"/>
    <w:rsid w:val="00C257F9"/>
    <w:rsid w:val="00C266E5"/>
    <w:rsid w:val="00C26A0F"/>
    <w:rsid w:val="00C27396"/>
    <w:rsid w:val="00C308C8"/>
    <w:rsid w:val="00C30C4A"/>
    <w:rsid w:val="00C3128F"/>
    <w:rsid w:val="00C318D7"/>
    <w:rsid w:val="00C340ED"/>
    <w:rsid w:val="00C34518"/>
    <w:rsid w:val="00C35EDA"/>
    <w:rsid w:val="00C36A8B"/>
    <w:rsid w:val="00C36F17"/>
    <w:rsid w:val="00C37551"/>
    <w:rsid w:val="00C40A93"/>
    <w:rsid w:val="00C41CC6"/>
    <w:rsid w:val="00C42042"/>
    <w:rsid w:val="00C423C5"/>
    <w:rsid w:val="00C42429"/>
    <w:rsid w:val="00C425DA"/>
    <w:rsid w:val="00C43052"/>
    <w:rsid w:val="00C43AE3"/>
    <w:rsid w:val="00C43D6D"/>
    <w:rsid w:val="00C45B1B"/>
    <w:rsid w:val="00C45CA9"/>
    <w:rsid w:val="00C47362"/>
    <w:rsid w:val="00C473FB"/>
    <w:rsid w:val="00C4798A"/>
    <w:rsid w:val="00C50D7B"/>
    <w:rsid w:val="00C516AC"/>
    <w:rsid w:val="00C51BE4"/>
    <w:rsid w:val="00C52217"/>
    <w:rsid w:val="00C52707"/>
    <w:rsid w:val="00C533BC"/>
    <w:rsid w:val="00C54DF8"/>
    <w:rsid w:val="00C5688C"/>
    <w:rsid w:val="00C56C21"/>
    <w:rsid w:val="00C57AB6"/>
    <w:rsid w:val="00C57BCD"/>
    <w:rsid w:val="00C61DC1"/>
    <w:rsid w:val="00C62FA8"/>
    <w:rsid w:val="00C6337B"/>
    <w:rsid w:val="00C63D1F"/>
    <w:rsid w:val="00C64644"/>
    <w:rsid w:val="00C65102"/>
    <w:rsid w:val="00C65EE1"/>
    <w:rsid w:val="00C66ABE"/>
    <w:rsid w:val="00C67C84"/>
    <w:rsid w:val="00C705FE"/>
    <w:rsid w:val="00C7094B"/>
    <w:rsid w:val="00C714E2"/>
    <w:rsid w:val="00C715A6"/>
    <w:rsid w:val="00C72126"/>
    <w:rsid w:val="00C723C9"/>
    <w:rsid w:val="00C733AB"/>
    <w:rsid w:val="00C73C13"/>
    <w:rsid w:val="00C74144"/>
    <w:rsid w:val="00C744BC"/>
    <w:rsid w:val="00C7457D"/>
    <w:rsid w:val="00C74B38"/>
    <w:rsid w:val="00C7502D"/>
    <w:rsid w:val="00C76755"/>
    <w:rsid w:val="00C76DAC"/>
    <w:rsid w:val="00C76F09"/>
    <w:rsid w:val="00C777AA"/>
    <w:rsid w:val="00C8146C"/>
    <w:rsid w:val="00C83422"/>
    <w:rsid w:val="00C83853"/>
    <w:rsid w:val="00C83EAA"/>
    <w:rsid w:val="00C83ED5"/>
    <w:rsid w:val="00C87E1E"/>
    <w:rsid w:val="00C90737"/>
    <w:rsid w:val="00C9127A"/>
    <w:rsid w:val="00C912BC"/>
    <w:rsid w:val="00C93A3F"/>
    <w:rsid w:val="00C93E41"/>
    <w:rsid w:val="00C9433E"/>
    <w:rsid w:val="00C9582C"/>
    <w:rsid w:val="00C96C31"/>
    <w:rsid w:val="00C97AC7"/>
    <w:rsid w:val="00CA23B9"/>
    <w:rsid w:val="00CA35C8"/>
    <w:rsid w:val="00CA386A"/>
    <w:rsid w:val="00CA3998"/>
    <w:rsid w:val="00CA3B0F"/>
    <w:rsid w:val="00CA3DC7"/>
    <w:rsid w:val="00CA4B6C"/>
    <w:rsid w:val="00CA4D5D"/>
    <w:rsid w:val="00CA57F4"/>
    <w:rsid w:val="00CA5AD1"/>
    <w:rsid w:val="00CA7150"/>
    <w:rsid w:val="00CA7BE7"/>
    <w:rsid w:val="00CB1412"/>
    <w:rsid w:val="00CB2780"/>
    <w:rsid w:val="00CB2F4E"/>
    <w:rsid w:val="00CB3668"/>
    <w:rsid w:val="00CB527E"/>
    <w:rsid w:val="00CB573F"/>
    <w:rsid w:val="00CB7298"/>
    <w:rsid w:val="00CB7376"/>
    <w:rsid w:val="00CC0334"/>
    <w:rsid w:val="00CC03DF"/>
    <w:rsid w:val="00CC0700"/>
    <w:rsid w:val="00CC14B7"/>
    <w:rsid w:val="00CC217D"/>
    <w:rsid w:val="00CC2B88"/>
    <w:rsid w:val="00CC37B6"/>
    <w:rsid w:val="00CC3866"/>
    <w:rsid w:val="00CC400C"/>
    <w:rsid w:val="00CC419B"/>
    <w:rsid w:val="00CC49B8"/>
    <w:rsid w:val="00CC5101"/>
    <w:rsid w:val="00CC684D"/>
    <w:rsid w:val="00CD05DC"/>
    <w:rsid w:val="00CD06F6"/>
    <w:rsid w:val="00CD0734"/>
    <w:rsid w:val="00CD09D4"/>
    <w:rsid w:val="00CD1E16"/>
    <w:rsid w:val="00CD3253"/>
    <w:rsid w:val="00CD3E50"/>
    <w:rsid w:val="00CD4649"/>
    <w:rsid w:val="00CD67C9"/>
    <w:rsid w:val="00CE228A"/>
    <w:rsid w:val="00CE26CC"/>
    <w:rsid w:val="00CE2BA3"/>
    <w:rsid w:val="00CE2DAE"/>
    <w:rsid w:val="00CE4278"/>
    <w:rsid w:val="00CE4D9D"/>
    <w:rsid w:val="00CE5576"/>
    <w:rsid w:val="00CE726E"/>
    <w:rsid w:val="00CE7EBF"/>
    <w:rsid w:val="00CF1E21"/>
    <w:rsid w:val="00CF21EA"/>
    <w:rsid w:val="00CF2E99"/>
    <w:rsid w:val="00CF2FA1"/>
    <w:rsid w:val="00CF3B86"/>
    <w:rsid w:val="00CF407B"/>
    <w:rsid w:val="00CF411F"/>
    <w:rsid w:val="00CF44F7"/>
    <w:rsid w:val="00CF493C"/>
    <w:rsid w:val="00CF54B9"/>
    <w:rsid w:val="00CF63DE"/>
    <w:rsid w:val="00CF6588"/>
    <w:rsid w:val="00CF6BBA"/>
    <w:rsid w:val="00CF76C0"/>
    <w:rsid w:val="00CF7772"/>
    <w:rsid w:val="00D0055E"/>
    <w:rsid w:val="00D00B9F"/>
    <w:rsid w:val="00D00DB3"/>
    <w:rsid w:val="00D00DE1"/>
    <w:rsid w:val="00D01298"/>
    <w:rsid w:val="00D01F6A"/>
    <w:rsid w:val="00D01FD6"/>
    <w:rsid w:val="00D02030"/>
    <w:rsid w:val="00D031ED"/>
    <w:rsid w:val="00D039C2"/>
    <w:rsid w:val="00D03B88"/>
    <w:rsid w:val="00D04F5E"/>
    <w:rsid w:val="00D067ED"/>
    <w:rsid w:val="00D06FB4"/>
    <w:rsid w:val="00D07628"/>
    <w:rsid w:val="00D07692"/>
    <w:rsid w:val="00D07965"/>
    <w:rsid w:val="00D07F01"/>
    <w:rsid w:val="00D10095"/>
    <w:rsid w:val="00D10565"/>
    <w:rsid w:val="00D10A0E"/>
    <w:rsid w:val="00D1275B"/>
    <w:rsid w:val="00D13F86"/>
    <w:rsid w:val="00D14035"/>
    <w:rsid w:val="00D140C3"/>
    <w:rsid w:val="00D15A9E"/>
    <w:rsid w:val="00D1609E"/>
    <w:rsid w:val="00D1612D"/>
    <w:rsid w:val="00D169C0"/>
    <w:rsid w:val="00D16E67"/>
    <w:rsid w:val="00D17451"/>
    <w:rsid w:val="00D175C9"/>
    <w:rsid w:val="00D17C42"/>
    <w:rsid w:val="00D17D0C"/>
    <w:rsid w:val="00D17EDE"/>
    <w:rsid w:val="00D205FF"/>
    <w:rsid w:val="00D206A8"/>
    <w:rsid w:val="00D20EEB"/>
    <w:rsid w:val="00D210AB"/>
    <w:rsid w:val="00D2153C"/>
    <w:rsid w:val="00D22068"/>
    <w:rsid w:val="00D22834"/>
    <w:rsid w:val="00D236F0"/>
    <w:rsid w:val="00D23C87"/>
    <w:rsid w:val="00D247F2"/>
    <w:rsid w:val="00D25094"/>
    <w:rsid w:val="00D25F7B"/>
    <w:rsid w:val="00D26411"/>
    <w:rsid w:val="00D275D5"/>
    <w:rsid w:val="00D27793"/>
    <w:rsid w:val="00D27C98"/>
    <w:rsid w:val="00D30576"/>
    <w:rsid w:val="00D30A03"/>
    <w:rsid w:val="00D30BD0"/>
    <w:rsid w:val="00D31DC8"/>
    <w:rsid w:val="00D32261"/>
    <w:rsid w:val="00D3234E"/>
    <w:rsid w:val="00D32397"/>
    <w:rsid w:val="00D32B32"/>
    <w:rsid w:val="00D331E8"/>
    <w:rsid w:val="00D33241"/>
    <w:rsid w:val="00D337A8"/>
    <w:rsid w:val="00D33D77"/>
    <w:rsid w:val="00D34C5F"/>
    <w:rsid w:val="00D35588"/>
    <w:rsid w:val="00D35CBF"/>
    <w:rsid w:val="00D36D97"/>
    <w:rsid w:val="00D37674"/>
    <w:rsid w:val="00D406F2"/>
    <w:rsid w:val="00D4096E"/>
    <w:rsid w:val="00D40C7F"/>
    <w:rsid w:val="00D41A99"/>
    <w:rsid w:val="00D43D1C"/>
    <w:rsid w:val="00D44003"/>
    <w:rsid w:val="00D44336"/>
    <w:rsid w:val="00D446AC"/>
    <w:rsid w:val="00D448AC"/>
    <w:rsid w:val="00D448FC"/>
    <w:rsid w:val="00D44960"/>
    <w:rsid w:val="00D44FB7"/>
    <w:rsid w:val="00D45FEE"/>
    <w:rsid w:val="00D50CD5"/>
    <w:rsid w:val="00D50E34"/>
    <w:rsid w:val="00D5171F"/>
    <w:rsid w:val="00D52D1B"/>
    <w:rsid w:val="00D54722"/>
    <w:rsid w:val="00D56438"/>
    <w:rsid w:val="00D564E2"/>
    <w:rsid w:val="00D56652"/>
    <w:rsid w:val="00D56707"/>
    <w:rsid w:val="00D56985"/>
    <w:rsid w:val="00D56D34"/>
    <w:rsid w:val="00D602A4"/>
    <w:rsid w:val="00D60327"/>
    <w:rsid w:val="00D603C8"/>
    <w:rsid w:val="00D605E2"/>
    <w:rsid w:val="00D611F7"/>
    <w:rsid w:val="00D61642"/>
    <w:rsid w:val="00D61917"/>
    <w:rsid w:val="00D6298E"/>
    <w:rsid w:val="00D63AB7"/>
    <w:rsid w:val="00D63F98"/>
    <w:rsid w:val="00D64528"/>
    <w:rsid w:val="00D64D25"/>
    <w:rsid w:val="00D6602D"/>
    <w:rsid w:val="00D667C5"/>
    <w:rsid w:val="00D674ED"/>
    <w:rsid w:val="00D67C2E"/>
    <w:rsid w:val="00D67F52"/>
    <w:rsid w:val="00D7035A"/>
    <w:rsid w:val="00D714AC"/>
    <w:rsid w:val="00D714DA"/>
    <w:rsid w:val="00D71821"/>
    <w:rsid w:val="00D72138"/>
    <w:rsid w:val="00D72ECC"/>
    <w:rsid w:val="00D74528"/>
    <w:rsid w:val="00D74769"/>
    <w:rsid w:val="00D74E47"/>
    <w:rsid w:val="00D75C50"/>
    <w:rsid w:val="00D75F2D"/>
    <w:rsid w:val="00D7723E"/>
    <w:rsid w:val="00D82411"/>
    <w:rsid w:val="00D82D87"/>
    <w:rsid w:val="00D84A88"/>
    <w:rsid w:val="00D8546C"/>
    <w:rsid w:val="00D8591F"/>
    <w:rsid w:val="00D86F9E"/>
    <w:rsid w:val="00D87F3F"/>
    <w:rsid w:val="00D90196"/>
    <w:rsid w:val="00D90F9A"/>
    <w:rsid w:val="00D9178A"/>
    <w:rsid w:val="00D91AB7"/>
    <w:rsid w:val="00D91E6D"/>
    <w:rsid w:val="00D93432"/>
    <w:rsid w:val="00D940B3"/>
    <w:rsid w:val="00D943A0"/>
    <w:rsid w:val="00D95C56"/>
    <w:rsid w:val="00D95DBE"/>
    <w:rsid w:val="00D95DC6"/>
    <w:rsid w:val="00D9627E"/>
    <w:rsid w:val="00D96966"/>
    <w:rsid w:val="00D96CEA"/>
    <w:rsid w:val="00DA0188"/>
    <w:rsid w:val="00DA0D00"/>
    <w:rsid w:val="00DA0E73"/>
    <w:rsid w:val="00DA1FD5"/>
    <w:rsid w:val="00DA288F"/>
    <w:rsid w:val="00DA2F69"/>
    <w:rsid w:val="00DA31DB"/>
    <w:rsid w:val="00DA38E7"/>
    <w:rsid w:val="00DA4DE5"/>
    <w:rsid w:val="00DA53E4"/>
    <w:rsid w:val="00DA553C"/>
    <w:rsid w:val="00DA58C6"/>
    <w:rsid w:val="00DA5A6D"/>
    <w:rsid w:val="00DA5D18"/>
    <w:rsid w:val="00DA60E3"/>
    <w:rsid w:val="00DA6293"/>
    <w:rsid w:val="00DA63E0"/>
    <w:rsid w:val="00DA7C4F"/>
    <w:rsid w:val="00DB0DEF"/>
    <w:rsid w:val="00DB13CD"/>
    <w:rsid w:val="00DB2B85"/>
    <w:rsid w:val="00DB3901"/>
    <w:rsid w:val="00DB3BAC"/>
    <w:rsid w:val="00DB3E2E"/>
    <w:rsid w:val="00DB44BC"/>
    <w:rsid w:val="00DB4864"/>
    <w:rsid w:val="00DB4E10"/>
    <w:rsid w:val="00DB617C"/>
    <w:rsid w:val="00DB64B0"/>
    <w:rsid w:val="00DB6900"/>
    <w:rsid w:val="00DB7F8D"/>
    <w:rsid w:val="00DC027E"/>
    <w:rsid w:val="00DC1E5C"/>
    <w:rsid w:val="00DC1EF5"/>
    <w:rsid w:val="00DC2501"/>
    <w:rsid w:val="00DC2584"/>
    <w:rsid w:val="00DC3454"/>
    <w:rsid w:val="00DC35FF"/>
    <w:rsid w:val="00DC369E"/>
    <w:rsid w:val="00DC380D"/>
    <w:rsid w:val="00DC3EC6"/>
    <w:rsid w:val="00DC42FB"/>
    <w:rsid w:val="00DC6C4C"/>
    <w:rsid w:val="00DC6CA9"/>
    <w:rsid w:val="00DC7153"/>
    <w:rsid w:val="00DD0278"/>
    <w:rsid w:val="00DD185B"/>
    <w:rsid w:val="00DD3A1E"/>
    <w:rsid w:val="00DD4EBF"/>
    <w:rsid w:val="00DD4EE8"/>
    <w:rsid w:val="00DD6AF0"/>
    <w:rsid w:val="00DD7B96"/>
    <w:rsid w:val="00DD7EC0"/>
    <w:rsid w:val="00DE0D8A"/>
    <w:rsid w:val="00DE1C38"/>
    <w:rsid w:val="00DE264B"/>
    <w:rsid w:val="00DE3A06"/>
    <w:rsid w:val="00DE4281"/>
    <w:rsid w:val="00DE4320"/>
    <w:rsid w:val="00DE4728"/>
    <w:rsid w:val="00DE47C3"/>
    <w:rsid w:val="00DE4A41"/>
    <w:rsid w:val="00DE5973"/>
    <w:rsid w:val="00DE6293"/>
    <w:rsid w:val="00DE681E"/>
    <w:rsid w:val="00DF0278"/>
    <w:rsid w:val="00DF2322"/>
    <w:rsid w:val="00DF2690"/>
    <w:rsid w:val="00DF26C5"/>
    <w:rsid w:val="00DF2978"/>
    <w:rsid w:val="00DF2BCD"/>
    <w:rsid w:val="00DF2F09"/>
    <w:rsid w:val="00DF3841"/>
    <w:rsid w:val="00DF3F32"/>
    <w:rsid w:val="00DF4B55"/>
    <w:rsid w:val="00DF567B"/>
    <w:rsid w:val="00DF5F8A"/>
    <w:rsid w:val="00DF634C"/>
    <w:rsid w:val="00DF6AA5"/>
    <w:rsid w:val="00E00E94"/>
    <w:rsid w:val="00E01AAB"/>
    <w:rsid w:val="00E01EC4"/>
    <w:rsid w:val="00E020E8"/>
    <w:rsid w:val="00E02CC4"/>
    <w:rsid w:val="00E0392F"/>
    <w:rsid w:val="00E03E13"/>
    <w:rsid w:val="00E06E46"/>
    <w:rsid w:val="00E1020D"/>
    <w:rsid w:val="00E1079B"/>
    <w:rsid w:val="00E115D6"/>
    <w:rsid w:val="00E11937"/>
    <w:rsid w:val="00E12D20"/>
    <w:rsid w:val="00E1440B"/>
    <w:rsid w:val="00E14BA3"/>
    <w:rsid w:val="00E14EF9"/>
    <w:rsid w:val="00E1524F"/>
    <w:rsid w:val="00E16162"/>
    <w:rsid w:val="00E17745"/>
    <w:rsid w:val="00E17EB8"/>
    <w:rsid w:val="00E17F38"/>
    <w:rsid w:val="00E21AFD"/>
    <w:rsid w:val="00E21B22"/>
    <w:rsid w:val="00E22E40"/>
    <w:rsid w:val="00E23249"/>
    <w:rsid w:val="00E24DAE"/>
    <w:rsid w:val="00E2570C"/>
    <w:rsid w:val="00E25F23"/>
    <w:rsid w:val="00E25FDF"/>
    <w:rsid w:val="00E26B1B"/>
    <w:rsid w:val="00E26B54"/>
    <w:rsid w:val="00E27E10"/>
    <w:rsid w:val="00E30114"/>
    <w:rsid w:val="00E30B24"/>
    <w:rsid w:val="00E30C2E"/>
    <w:rsid w:val="00E30E63"/>
    <w:rsid w:val="00E31325"/>
    <w:rsid w:val="00E314A8"/>
    <w:rsid w:val="00E31509"/>
    <w:rsid w:val="00E3348C"/>
    <w:rsid w:val="00E35114"/>
    <w:rsid w:val="00E36998"/>
    <w:rsid w:val="00E36FA1"/>
    <w:rsid w:val="00E372D3"/>
    <w:rsid w:val="00E40134"/>
    <w:rsid w:val="00E40648"/>
    <w:rsid w:val="00E40B28"/>
    <w:rsid w:val="00E417CD"/>
    <w:rsid w:val="00E41F11"/>
    <w:rsid w:val="00E432EE"/>
    <w:rsid w:val="00E43DA6"/>
    <w:rsid w:val="00E45450"/>
    <w:rsid w:val="00E45499"/>
    <w:rsid w:val="00E45513"/>
    <w:rsid w:val="00E456A6"/>
    <w:rsid w:val="00E45B6E"/>
    <w:rsid w:val="00E45C3F"/>
    <w:rsid w:val="00E46997"/>
    <w:rsid w:val="00E46F6F"/>
    <w:rsid w:val="00E46F78"/>
    <w:rsid w:val="00E475A0"/>
    <w:rsid w:val="00E4767E"/>
    <w:rsid w:val="00E506B2"/>
    <w:rsid w:val="00E512D2"/>
    <w:rsid w:val="00E51894"/>
    <w:rsid w:val="00E518F7"/>
    <w:rsid w:val="00E54374"/>
    <w:rsid w:val="00E54B82"/>
    <w:rsid w:val="00E54CAE"/>
    <w:rsid w:val="00E54EEB"/>
    <w:rsid w:val="00E55866"/>
    <w:rsid w:val="00E57496"/>
    <w:rsid w:val="00E5790F"/>
    <w:rsid w:val="00E57C30"/>
    <w:rsid w:val="00E61395"/>
    <w:rsid w:val="00E61C4F"/>
    <w:rsid w:val="00E63C06"/>
    <w:rsid w:val="00E6487D"/>
    <w:rsid w:val="00E6573D"/>
    <w:rsid w:val="00E65939"/>
    <w:rsid w:val="00E659C2"/>
    <w:rsid w:val="00E65EA9"/>
    <w:rsid w:val="00E66303"/>
    <w:rsid w:val="00E669DB"/>
    <w:rsid w:val="00E669F1"/>
    <w:rsid w:val="00E67EF1"/>
    <w:rsid w:val="00E67FD5"/>
    <w:rsid w:val="00E712FE"/>
    <w:rsid w:val="00E7181B"/>
    <w:rsid w:val="00E72822"/>
    <w:rsid w:val="00E7315F"/>
    <w:rsid w:val="00E735D6"/>
    <w:rsid w:val="00E738CC"/>
    <w:rsid w:val="00E73A88"/>
    <w:rsid w:val="00E75124"/>
    <w:rsid w:val="00E769CF"/>
    <w:rsid w:val="00E76FA6"/>
    <w:rsid w:val="00E8322E"/>
    <w:rsid w:val="00E83C65"/>
    <w:rsid w:val="00E84838"/>
    <w:rsid w:val="00E84C94"/>
    <w:rsid w:val="00E85723"/>
    <w:rsid w:val="00E8624A"/>
    <w:rsid w:val="00E86583"/>
    <w:rsid w:val="00E866D9"/>
    <w:rsid w:val="00E86D7A"/>
    <w:rsid w:val="00E873E6"/>
    <w:rsid w:val="00E90145"/>
    <w:rsid w:val="00E90223"/>
    <w:rsid w:val="00E90512"/>
    <w:rsid w:val="00E90678"/>
    <w:rsid w:val="00E9121F"/>
    <w:rsid w:val="00E91BD5"/>
    <w:rsid w:val="00E91CED"/>
    <w:rsid w:val="00E94135"/>
    <w:rsid w:val="00E94DEB"/>
    <w:rsid w:val="00E95B35"/>
    <w:rsid w:val="00E9606E"/>
    <w:rsid w:val="00E9675A"/>
    <w:rsid w:val="00E96ED6"/>
    <w:rsid w:val="00E97945"/>
    <w:rsid w:val="00EA0E94"/>
    <w:rsid w:val="00EA1145"/>
    <w:rsid w:val="00EA19B6"/>
    <w:rsid w:val="00EA2D32"/>
    <w:rsid w:val="00EA398C"/>
    <w:rsid w:val="00EA3FEA"/>
    <w:rsid w:val="00EA42D8"/>
    <w:rsid w:val="00EA4932"/>
    <w:rsid w:val="00EA4969"/>
    <w:rsid w:val="00EA5898"/>
    <w:rsid w:val="00EA5B9E"/>
    <w:rsid w:val="00EA5BEE"/>
    <w:rsid w:val="00EA6CAF"/>
    <w:rsid w:val="00EA6F80"/>
    <w:rsid w:val="00EA796D"/>
    <w:rsid w:val="00EB20D6"/>
    <w:rsid w:val="00EB22A6"/>
    <w:rsid w:val="00EB29BA"/>
    <w:rsid w:val="00EB2CC6"/>
    <w:rsid w:val="00EB421B"/>
    <w:rsid w:val="00EB438C"/>
    <w:rsid w:val="00EB48A3"/>
    <w:rsid w:val="00EB493F"/>
    <w:rsid w:val="00EB577E"/>
    <w:rsid w:val="00EB5D0B"/>
    <w:rsid w:val="00EB6814"/>
    <w:rsid w:val="00EB7E5F"/>
    <w:rsid w:val="00EC021A"/>
    <w:rsid w:val="00EC0D30"/>
    <w:rsid w:val="00EC0F1A"/>
    <w:rsid w:val="00EC13E7"/>
    <w:rsid w:val="00EC296B"/>
    <w:rsid w:val="00EC2E05"/>
    <w:rsid w:val="00EC334B"/>
    <w:rsid w:val="00EC3493"/>
    <w:rsid w:val="00EC446C"/>
    <w:rsid w:val="00EC5071"/>
    <w:rsid w:val="00EC5D5B"/>
    <w:rsid w:val="00EC6565"/>
    <w:rsid w:val="00EC6BAB"/>
    <w:rsid w:val="00EC6F03"/>
    <w:rsid w:val="00EC6F60"/>
    <w:rsid w:val="00EC71F5"/>
    <w:rsid w:val="00EC74D2"/>
    <w:rsid w:val="00EC75AC"/>
    <w:rsid w:val="00EC7CE5"/>
    <w:rsid w:val="00EC7D0A"/>
    <w:rsid w:val="00ED01FC"/>
    <w:rsid w:val="00ED065E"/>
    <w:rsid w:val="00ED0B14"/>
    <w:rsid w:val="00ED0D84"/>
    <w:rsid w:val="00ED1916"/>
    <w:rsid w:val="00ED1C5E"/>
    <w:rsid w:val="00ED1E53"/>
    <w:rsid w:val="00ED2918"/>
    <w:rsid w:val="00ED2C0E"/>
    <w:rsid w:val="00ED3616"/>
    <w:rsid w:val="00ED3812"/>
    <w:rsid w:val="00ED3B52"/>
    <w:rsid w:val="00ED3C37"/>
    <w:rsid w:val="00ED774D"/>
    <w:rsid w:val="00EE01E3"/>
    <w:rsid w:val="00EE04F4"/>
    <w:rsid w:val="00EE167A"/>
    <w:rsid w:val="00EE23D7"/>
    <w:rsid w:val="00EE28E9"/>
    <w:rsid w:val="00EE2DCF"/>
    <w:rsid w:val="00EE3B77"/>
    <w:rsid w:val="00EE4E18"/>
    <w:rsid w:val="00EE5398"/>
    <w:rsid w:val="00EE573B"/>
    <w:rsid w:val="00EE5848"/>
    <w:rsid w:val="00EE5AEB"/>
    <w:rsid w:val="00EE6820"/>
    <w:rsid w:val="00EE6BEC"/>
    <w:rsid w:val="00EE7E3D"/>
    <w:rsid w:val="00EF0E97"/>
    <w:rsid w:val="00EF1EC2"/>
    <w:rsid w:val="00EF1F85"/>
    <w:rsid w:val="00EF224D"/>
    <w:rsid w:val="00EF2B4E"/>
    <w:rsid w:val="00EF3E67"/>
    <w:rsid w:val="00EF4126"/>
    <w:rsid w:val="00EF427B"/>
    <w:rsid w:val="00EF5676"/>
    <w:rsid w:val="00EF57C0"/>
    <w:rsid w:val="00EF66C0"/>
    <w:rsid w:val="00EF7C92"/>
    <w:rsid w:val="00EF7FE6"/>
    <w:rsid w:val="00F00743"/>
    <w:rsid w:val="00F00B0A"/>
    <w:rsid w:val="00F00EB6"/>
    <w:rsid w:val="00F02EF9"/>
    <w:rsid w:val="00F04823"/>
    <w:rsid w:val="00F059CA"/>
    <w:rsid w:val="00F05C05"/>
    <w:rsid w:val="00F0677B"/>
    <w:rsid w:val="00F06B2F"/>
    <w:rsid w:val="00F07BD7"/>
    <w:rsid w:val="00F07E9B"/>
    <w:rsid w:val="00F10425"/>
    <w:rsid w:val="00F11463"/>
    <w:rsid w:val="00F1219E"/>
    <w:rsid w:val="00F1292C"/>
    <w:rsid w:val="00F12C46"/>
    <w:rsid w:val="00F13D88"/>
    <w:rsid w:val="00F13FEA"/>
    <w:rsid w:val="00F1400D"/>
    <w:rsid w:val="00F14604"/>
    <w:rsid w:val="00F15444"/>
    <w:rsid w:val="00F166A8"/>
    <w:rsid w:val="00F169BF"/>
    <w:rsid w:val="00F171C3"/>
    <w:rsid w:val="00F17992"/>
    <w:rsid w:val="00F17A5F"/>
    <w:rsid w:val="00F17D02"/>
    <w:rsid w:val="00F20409"/>
    <w:rsid w:val="00F20F25"/>
    <w:rsid w:val="00F23118"/>
    <w:rsid w:val="00F23677"/>
    <w:rsid w:val="00F24092"/>
    <w:rsid w:val="00F24FDC"/>
    <w:rsid w:val="00F250CD"/>
    <w:rsid w:val="00F27868"/>
    <w:rsid w:val="00F2788A"/>
    <w:rsid w:val="00F3058F"/>
    <w:rsid w:val="00F30F40"/>
    <w:rsid w:val="00F31D00"/>
    <w:rsid w:val="00F32331"/>
    <w:rsid w:val="00F332E6"/>
    <w:rsid w:val="00F33B37"/>
    <w:rsid w:val="00F343B2"/>
    <w:rsid w:val="00F34BCB"/>
    <w:rsid w:val="00F34E05"/>
    <w:rsid w:val="00F35F3D"/>
    <w:rsid w:val="00F36022"/>
    <w:rsid w:val="00F3613D"/>
    <w:rsid w:val="00F3619A"/>
    <w:rsid w:val="00F36D01"/>
    <w:rsid w:val="00F3725D"/>
    <w:rsid w:val="00F373EB"/>
    <w:rsid w:val="00F408B7"/>
    <w:rsid w:val="00F40C60"/>
    <w:rsid w:val="00F41286"/>
    <w:rsid w:val="00F419F4"/>
    <w:rsid w:val="00F41A4D"/>
    <w:rsid w:val="00F4394B"/>
    <w:rsid w:val="00F43A8E"/>
    <w:rsid w:val="00F4405F"/>
    <w:rsid w:val="00F45936"/>
    <w:rsid w:val="00F46321"/>
    <w:rsid w:val="00F466E2"/>
    <w:rsid w:val="00F46909"/>
    <w:rsid w:val="00F47073"/>
    <w:rsid w:val="00F47587"/>
    <w:rsid w:val="00F47876"/>
    <w:rsid w:val="00F5002C"/>
    <w:rsid w:val="00F502A5"/>
    <w:rsid w:val="00F50360"/>
    <w:rsid w:val="00F5112B"/>
    <w:rsid w:val="00F51186"/>
    <w:rsid w:val="00F51C35"/>
    <w:rsid w:val="00F51F8E"/>
    <w:rsid w:val="00F5242D"/>
    <w:rsid w:val="00F53847"/>
    <w:rsid w:val="00F53E7E"/>
    <w:rsid w:val="00F54086"/>
    <w:rsid w:val="00F54786"/>
    <w:rsid w:val="00F547A4"/>
    <w:rsid w:val="00F55EB1"/>
    <w:rsid w:val="00F563D0"/>
    <w:rsid w:val="00F56B05"/>
    <w:rsid w:val="00F56FBC"/>
    <w:rsid w:val="00F6008E"/>
    <w:rsid w:val="00F6030D"/>
    <w:rsid w:val="00F60FF0"/>
    <w:rsid w:val="00F625C0"/>
    <w:rsid w:val="00F63251"/>
    <w:rsid w:val="00F633F3"/>
    <w:rsid w:val="00F635B3"/>
    <w:rsid w:val="00F64086"/>
    <w:rsid w:val="00F64251"/>
    <w:rsid w:val="00F645CD"/>
    <w:rsid w:val="00F6599E"/>
    <w:rsid w:val="00F662C2"/>
    <w:rsid w:val="00F66ACC"/>
    <w:rsid w:val="00F66E53"/>
    <w:rsid w:val="00F67117"/>
    <w:rsid w:val="00F6711B"/>
    <w:rsid w:val="00F677AF"/>
    <w:rsid w:val="00F67942"/>
    <w:rsid w:val="00F67D23"/>
    <w:rsid w:val="00F70887"/>
    <w:rsid w:val="00F70EDF"/>
    <w:rsid w:val="00F710C8"/>
    <w:rsid w:val="00F71C0E"/>
    <w:rsid w:val="00F737C6"/>
    <w:rsid w:val="00F753F9"/>
    <w:rsid w:val="00F754F5"/>
    <w:rsid w:val="00F761E2"/>
    <w:rsid w:val="00F76613"/>
    <w:rsid w:val="00F767E6"/>
    <w:rsid w:val="00F76E74"/>
    <w:rsid w:val="00F77882"/>
    <w:rsid w:val="00F77888"/>
    <w:rsid w:val="00F77BA6"/>
    <w:rsid w:val="00F802C8"/>
    <w:rsid w:val="00F812C3"/>
    <w:rsid w:val="00F8272C"/>
    <w:rsid w:val="00F8318E"/>
    <w:rsid w:val="00F83674"/>
    <w:rsid w:val="00F837B3"/>
    <w:rsid w:val="00F83C4C"/>
    <w:rsid w:val="00F8462E"/>
    <w:rsid w:val="00F84E25"/>
    <w:rsid w:val="00F8538B"/>
    <w:rsid w:val="00F85511"/>
    <w:rsid w:val="00F859A2"/>
    <w:rsid w:val="00F91141"/>
    <w:rsid w:val="00F91B5E"/>
    <w:rsid w:val="00F91EDD"/>
    <w:rsid w:val="00F91F35"/>
    <w:rsid w:val="00F92536"/>
    <w:rsid w:val="00F95338"/>
    <w:rsid w:val="00F9549B"/>
    <w:rsid w:val="00F954F3"/>
    <w:rsid w:val="00F955C6"/>
    <w:rsid w:val="00F95934"/>
    <w:rsid w:val="00F96213"/>
    <w:rsid w:val="00F9632E"/>
    <w:rsid w:val="00F96A93"/>
    <w:rsid w:val="00F97764"/>
    <w:rsid w:val="00F97D59"/>
    <w:rsid w:val="00FA1EBD"/>
    <w:rsid w:val="00FA4320"/>
    <w:rsid w:val="00FA4A15"/>
    <w:rsid w:val="00FA5325"/>
    <w:rsid w:val="00FA56AA"/>
    <w:rsid w:val="00FA589E"/>
    <w:rsid w:val="00FA5CF2"/>
    <w:rsid w:val="00FA5D36"/>
    <w:rsid w:val="00FA5E7F"/>
    <w:rsid w:val="00FA6215"/>
    <w:rsid w:val="00FB0292"/>
    <w:rsid w:val="00FB0F28"/>
    <w:rsid w:val="00FB0F2C"/>
    <w:rsid w:val="00FB47FF"/>
    <w:rsid w:val="00FB4A01"/>
    <w:rsid w:val="00FB4F00"/>
    <w:rsid w:val="00FB5750"/>
    <w:rsid w:val="00FB6C09"/>
    <w:rsid w:val="00FB727C"/>
    <w:rsid w:val="00FB72DF"/>
    <w:rsid w:val="00FB7D04"/>
    <w:rsid w:val="00FC0507"/>
    <w:rsid w:val="00FC063F"/>
    <w:rsid w:val="00FC10A2"/>
    <w:rsid w:val="00FC15ED"/>
    <w:rsid w:val="00FC19FC"/>
    <w:rsid w:val="00FC362B"/>
    <w:rsid w:val="00FC37A2"/>
    <w:rsid w:val="00FC3AA2"/>
    <w:rsid w:val="00FC3BA5"/>
    <w:rsid w:val="00FC4A38"/>
    <w:rsid w:val="00FC4A8B"/>
    <w:rsid w:val="00FC4E27"/>
    <w:rsid w:val="00FC58C1"/>
    <w:rsid w:val="00FC5933"/>
    <w:rsid w:val="00FC5BE4"/>
    <w:rsid w:val="00FC66F5"/>
    <w:rsid w:val="00FC6E26"/>
    <w:rsid w:val="00FC7128"/>
    <w:rsid w:val="00FC7981"/>
    <w:rsid w:val="00FC7B14"/>
    <w:rsid w:val="00FD1E49"/>
    <w:rsid w:val="00FD2056"/>
    <w:rsid w:val="00FD221D"/>
    <w:rsid w:val="00FD36B7"/>
    <w:rsid w:val="00FD3808"/>
    <w:rsid w:val="00FD3912"/>
    <w:rsid w:val="00FD4748"/>
    <w:rsid w:val="00FD6287"/>
    <w:rsid w:val="00FD6587"/>
    <w:rsid w:val="00FD6D32"/>
    <w:rsid w:val="00FD7245"/>
    <w:rsid w:val="00FE0BC7"/>
    <w:rsid w:val="00FE27A1"/>
    <w:rsid w:val="00FE3769"/>
    <w:rsid w:val="00FE3AEF"/>
    <w:rsid w:val="00FE4DAC"/>
    <w:rsid w:val="00FE51D9"/>
    <w:rsid w:val="00FE5933"/>
    <w:rsid w:val="00FE5D57"/>
    <w:rsid w:val="00FE6461"/>
    <w:rsid w:val="00FE6B6D"/>
    <w:rsid w:val="00FE6C1D"/>
    <w:rsid w:val="00FE6E30"/>
    <w:rsid w:val="00FF0FE4"/>
    <w:rsid w:val="00FF1505"/>
    <w:rsid w:val="00FF44F2"/>
    <w:rsid w:val="00FF4EA1"/>
    <w:rsid w:val="00FF5140"/>
    <w:rsid w:val="00FF523F"/>
    <w:rsid w:val="00FF5582"/>
    <w:rsid w:val="00FF5F4F"/>
    <w:rsid w:val="00FF7425"/>
    <w:rsid w:val="00FF756E"/>
    <w:rsid w:val="00FF79D0"/>
    <w:rsid w:val="00FF7E1B"/>
    <w:rsid w:val="00FF7EF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5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E78"/>
    <w:pPr>
      <w:spacing w:before="60" w:after="12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5F3F7A"/>
    <w:pPr>
      <w:keepNext/>
      <w:keepLines/>
      <w:numPr>
        <w:numId w:val="1"/>
      </w:numPr>
      <w:spacing w:before="480"/>
      <w:ind w:left="431" w:hanging="431"/>
      <w:outlineLvl w:val="0"/>
    </w:pPr>
    <w:rPr>
      <w:rFonts w:eastAsiaTheme="majorEastAsia" w:cstheme="majorBidi"/>
      <w:b/>
      <w:bCs/>
      <w:szCs w:val="28"/>
    </w:rPr>
  </w:style>
  <w:style w:type="paragraph" w:styleId="Overskrift2">
    <w:name w:val="heading 2"/>
    <w:basedOn w:val="Normal"/>
    <w:next w:val="Normal"/>
    <w:link w:val="Overskrift2Tegn"/>
    <w:uiPriority w:val="9"/>
    <w:unhideWhenUsed/>
    <w:qFormat/>
    <w:rsid w:val="00A23917"/>
    <w:pPr>
      <w:keepNext/>
      <w:keepLines/>
      <w:numPr>
        <w:ilvl w:val="1"/>
        <w:numId w:val="1"/>
      </w:numPr>
      <w:spacing w:before="200"/>
      <w:outlineLvl w:val="1"/>
    </w:pPr>
    <w:rPr>
      <w:rFonts w:eastAsiaTheme="majorEastAsia" w:cstheme="majorBidi"/>
      <w:b/>
      <w:bCs/>
      <w:szCs w:val="26"/>
    </w:rPr>
  </w:style>
  <w:style w:type="paragraph" w:styleId="Overskrift3">
    <w:name w:val="heading 3"/>
    <w:basedOn w:val="Normal"/>
    <w:next w:val="Normal"/>
    <w:link w:val="Overskrift3Tegn"/>
    <w:uiPriority w:val="9"/>
    <w:unhideWhenUsed/>
    <w:qFormat/>
    <w:rsid w:val="00BC4411"/>
    <w:pPr>
      <w:keepNext/>
      <w:keepLines/>
      <w:numPr>
        <w:ilvl w:val="2"/>
        <w:numId w:val="1"/>
      </w:numPr>
      <w:spacing w:before="200"/>
      <w:outlineLvl w:val="2"/>
    </w:pPr>
    <w:rPr>
      <w:rFonts w:eastAsiaTheme="majorEastAsia" w:cstheme="majorBidi"/>
      <w:b/>
      <w:bCs/>
      <w:i/>
    </w:rPr>
  </w:style>
  <w:style w:type="paragraph" w:styleId="Overskrift4">
    <w:name w:val="heading 4"/>
    <w:basedOn w:val="Normal"/>
    <w:next w:val="Normal"/>
    <w:link w:val="Overskrift4Tegn"/>
    <w:uiPriority w:val="9"/>
    <w:unhideWhenUsed/>
    <w:qFormat/>
    <w:rsid w:val="00BC4411"/>
    <w:pPr>
      <w:keepNext/>
      <w:keepLines/>
      <w:numPr>
        <w:ilvl w:val="3"/>
        <w:numId w:val="1"/>
      </w:numPr>
      <w:spacing w:before="200"/>
      <w:outlineLvl w:val="3"/>
    </w:pPr>
    <w:rPr>
      <w:rFonts w:eastAsiaTheme="majorEastAsia" w:cstheme="majorBidi"/>
      <w:bCs/>
      <w:i/>
      <w:iCs/>
      <w:u w:val="single"/>
    </w:rPr>
  </w:style>
  <w:style w:type="paragraph" w:styleId="Overskrift5">
    <w:name w:val="heading 5"/>
    <w:basedOn w:val="Normal"/>
    <w:next w:val="Normal"/>
    <w:link w:val="Overskrift5Tegn"/>
    <w:uiPriority w:val="9"/>
    <w:semiHidden/>
    <w:unhideWhenUsed/>
    <w:rsid w:val="00A161C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161C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161C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161C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161C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3">
    <w:name w:val="toc 3"/>
    <w:basedOn w:val="Normal"/>
    <w:next w:val="Normal"/>
    <w:autoRedefine/>
    <w:uiPriority w:val="39"/>
    <w:rsid w:val="003E5827"/>
    <w:pPr>
      <w:ind w:left="220"/>
    </w:pPr>
    <w:rPr>
      <w:rFonts w:asciiTheme="minorHAnsi" w:hAnsiTheme="minorHAnsi"/>
      <w:i/>
    </w:rPr>
  </w:style>
  <w:style w:type="paragraph" w:styleId="Topptekst">
    <w:name w:val="header"/>
    <w:basedOn w:val="Normal"/>
    <w:link w:val="TopptekstTegn"/>
    <w:uiPriority w:val="99"/>
    <w:unhideWhenUsed/>
    <w:rsid w:val="00702BF9"/>
    <w:pPr>
      <w:tabs>
        <w:tab w:val="center" w:pos="4513"/>
        <w:tab w:val="right" w:pos="9026"/>
      </w:tabs>
    </w:pPr>
  </w:style>
  <w:style w:type="character" w:customStyle="1" w:styleId="TopptekstTegn">
    <w:name w:val="Topptekst Tegn"/>
    <w:basedOn w:val="Standardskriftforavsnitt"/>
    <w:link w:val="Topptekst"/>
    <w:uiPriority w:val="99"/>
    <w:rsid w:val="00702BF9"/>
    <w:rPr>
      <w:rFonts w:ascii="Arial" w:hAnsi="Arial"/>
    </w:rPr>
  </w:style>
  <w:style w:type="paragraph" w:styleId="Bunntekst">
    <w:name w:val="footer"/>
    <w:basedOn w:val="Normal"/>
    <w:link w:val="BunntekstTegn"/>
    <w:uiPriority w:val="99"/>
    <w:unhideWhenUsed/>
    <w:rsid w:val="00702BF9"/>
    <w:pPr>
      <w:tabs>
        <w:tab w:val="center" w:pos="4513"/>
        <w:tab w:val="right" w:pos="9026"/>
      </w:tabs>
    </w:pPr>
  </w:style>
  <w:style w:type="character" w:customStyle="1" w:styleId="BunntekstTegn">
    <w:name w:val="Bunntekst Tegn"/>
    <w:basedOn w:val="Standardskriftforavsnitt"/>
    <w:link w:val="Bunntekst"/>
    <w:uiPriority w:val="99"/>
    <w:rsid w:val="00702BF9"/>
    <w:rPr>
      <w:rFonts w:ascii="Arial" w:hAnsi="Arial"/>
    </w:rPr>
  </w:style>
  <w:style w:type="paragraph" w:styleId="Bobletekst">
    <w:name w:val="Balloon Text"/>
    <w:basedOn w:val="Normal"/>
    <w:link w:val="BobletekstTegn"/>
    <w:uiPriority w:val="99"/>
    <w:semiHidden/>
    <w:unhideWhenUsed/>
    <w:rsid w:val="00702BF9"/>
    <w:rPr>
      <w:rFonts w:ascii="Tahoma" w:hAnsi="Tahoma" w:cs="Tahoma"/>
      <w:sz w:val="16"/>
      <w:szCs w:val="16"/>
    </w:rPr>
  </w:style>
  <w:style w:type="character" w:customStyle="1" w:styleId="BobletekstTegn">
    <w:name w:val="Bobletekst Tegn"/>
    <w:basedOn w:val="Standardskriftforavsnitt"/>
    <w:link w:val="Bobletekst"/>
    <w:uiPriority w:val="99"/>
    <w:semiHidden/>
    <w:rsid w:val="00702BF9"/>
    <w:rPr>
      <w:rFonts w:ascii="Tahoma" w:hAnsi="Tahoma" w:cs="Tahoma"/>
      <w:sz w:val="16"/>
      <w:szCs w:val="16"/>
    </w:rPr>
  </w:style>
  <w:style w:type="table" w:styleId="Tabellrutenett">
    <w:name w:val="Table Grid"/>
    <w:basedOn w:val="Vanligtabell"/>
    <w:uiPriority w:val="59"/>
    <w:rsid w:val="00A22FE1"/>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702BF9"/>
    <w:rPr>
      <w:color w:val="808080"/>
    </w:rPr>
  </w:style>
  <w:style w:type="character" w:customStyle="1" w:styleId="Overskrift1Tegn">
    <w:name w:val="Overskrift 1 Tegn"/>
    <w:basedOn w:val="Standardskriftforavsnitt"/>
    <w:link w:val="Overskrift1"/>
    <w:uiPriority w:val="9"/>
    <w:rsid w:val="005F3F7A"/>
    <w:rPr>
      <w:rFonts w:ascii="Times New Roman" w:eastAsiaTheme="majorEastAsia" w:hAnsi="Times New Roman" w:cstheme="majorBidi"/>
      <w:b/>
      <w:bCs/>
      <w:sz w:val="24"/>
      <w:szCs w:val="28"/>
      <w:lang w:eastAsia="nb-NO"/>
    </w:rPr>
  </w:style>
  <w:style w:type="character" w:customStyle="1" w:styleId="Overskrift2Tegn">
    <w:name w:val="Overskrift 2 Tegn"/>
    <w:basedOn w:val="Standardskriftforavsnitt"/>
    <w:link w:val="Overskrift2"/>
    <w:uiPriority w:val="9"/>
    <w:rsid w:val="00A23917"/>
    <w:rPr>
      <w:rFonts w:ascii="Times New Roman" w:eastAsiaTheme="majorEastAsia" w:hAnsi="Times New Roman" w:cstheme="majorBidi"/>
      <w:b/>
      <w:bCs/>
      <w:sz w:val="24"/>
      <w:szCs w:val="26"/>
      <w:lang w:eastAsia="nb-NO"/>
    </w:rPr>
  </w:style>
  <w:style w:type="character" w:customStyle="1" w:styleId="Overskrift3Tegn">
    <w:name w:val="Overskrift 3 Tegn"/>
    <w:basedOn w:val="Standardskriftforavsnitt"/>
    <w:link w:val="Overskrift3"/>
    <w:uiPriority w:val="9"/>
    <w:rsid w:val="00BC4411"/>
    <w:rPr>
      <w:rFonts w:ascii="Times New Roman" w:eastAsiaTheme="majorEastAsia" w:hAnsi="Times New Roman" w:cstheme="majorBidi"/>
      <w:b/>
      <w:bCs/>
      <w:i/>
      <w:sz w:val="24"/>
      <w:szCs w:val="24"/>
      <w:lang w:eastAsia="nb-NO"/>
    </w:rPr>
  </w:style>
  <w:style w:type="character" w:customStyle="1" w:styleId="Overskrift4Tegn">
    <w:name w:val="Overskrift 4 Tegn"/>
    <w:basedOn w:val="Standardskriftforavsnitt"/>
    <w:link w:val="Overskrift4"/>
    <w:uiPriority w:val="9"/>
    <w:rsid w:val="00BC4411"/>
    <w:rPr>
      <w:rFonts w:ascii="Times New Roman" w:eastAsiaTheme="majorEastAsia" w:hAnsi="Times New Roman" w:cstheme="majorBidi"/>
      <w:bCs/>
      <w:i/>
      <w:iCs/>
      <w:sz w:val="24"/>
      <w:szCs w:val="24"/>
      <w:u w:val="single"/>
      <w:lang w:eastAsia="nb-NO"/>
    </w:rPr>
  </w:style>
  <w:style w:type="character" w:styleId="Svakutheving">
    <w:name w:val="Subtle Emphasis"/>
    <w:basedOn w:val="Standardskriftforavsnitt"/>
    <w:uiPriority w:val="19"/>
    <w:qFormat/>
    <w:rsid w:val="00A161C5"/>
    <w:rPr>
      <w:i/>
      <w:iCs/>
      <w:color w:val="808080" w:themeColor="text1" w:themeTint="7F"/>
    </w:rPr>
  </w:style>
  <w:style w:type="character" w:customStyle="1" w:styleId="Overskrift5Tegn">
    <w:name w:val="Overskrift 5 Tegn"/>
    <w:basedOn w:val="Standardskriftforavsnitt"/>
    <w:link w:val="Overskrift5"/>
    <w:uiPriority w:val="9"/>
    <w:semiHidden/>
    <w:rsid w:val="00A161C5"/>
    <w:rPr>
      <w:rFonts w:asciiTheme="majorHAnsi" w:eastAsiaTheme="majorEastAsia" w:hAnsiTheme="majorHAnsi" w:cstheme="majorBidi"/>
      <w:color w:val="243F60" w:themeColor="accent1" w:themeShade="7F"/>
      <w:sz w:val="24"/>
      <w:szCs w:val="24"/>
      <w:lang w:eastAsia="nb-NO"/>
    </w:rPr>
  </w:style>
  <w:style w:type="character" w:customStyle="1" w:styleId="Overskrift6Tegn">
    <w:name w:val="Overskrift 6 Tegn"/>
    <w:basedOn w:val="Standardskriftforavsnitt"/>
    <w:link w:val="Overskrift6"/>
    <w:uiPriority w:val="9"/>
    <w:semiHidden/>
    <w:rsid w:val="00A161C5"/>
    <w:rPr>
      <w:rFonts w:asciiTheme="majorHAnsi" w:eastAsiaTheme="majorEastAsia" w:hAnsiTheme="majorHAnsi" w:cstheme="majorBidi"/>
      <w:i/>
      <w:iCs/>
      <w:color w:val="243F60" w:themeColor="accent1" w:themeShade="7F"/>
      <w:sz w:val="24"/>
      <w:szCs w:val="24"/>
      <w:lang w:eastAsia="nb-NO"/>
    </w:rPr>
  </w:style>
  <w:style w:type="character" w:customStyle="1" w:styleId="Overskrift7Tegn">
    <w:name w:val="Overskrift 7 Tegn"/>
    <w:basedOn w:val="Standardskriftforavsnitt"/>
    <w:link w:val="Overskrift7"/>
    <w:uiPriority w:val="9"/>
    <w:semiHidden/>
    <w:rsid w:val="00A161C5"/>
    <w:rPr>
      <w:rFonts w:asciiTheme="majorHAnsi" w:eastAsiaTheme="majorEastAsia" w:hAnsiTheme="majorHAnsi" w:cstheme="majorBidi"/>
      <w:i/>
      <w:iCs/>
      <w:color w:val="404040" w:themeColor="text1" w:themeTint="BF"/>
      <w:sz w:val="24"/>
      <w:szCs w:val="24"/>
      <w:lang w:eastAsia="nb-NO"/>
    </w:rPr>
  </w:style>
  <w:style w:type="character" w:customStyle="1" w:styleId="Overskrift8Tegn">
    <w:name w:val="Overskrift 8 Tegn"/>
    <w:basedOn w:val="Standardskriftforavsnitt"/>
    <w:link w:val="Overskrift8"/>
    <w:uiPriority w:val="9"/>
    <w:semiHidden/>
    <w:rsid w:val="00A161C5"/>
    <w:rPr>
      <w:rFonts w:asciiTheme="majorHAnsi" w:eastAsiaTheme="majorEastAsia" w:hAnsiTheme="majorHAnsi" w:cstheme="majorBidi"/>
      <w:color w:val="404040" w:themeColor="text1" w:themeTint="BF"/>
      <w:sz w:val="20"/>
      <w:szCs w:val="20"/>
      <w:lang w:eastAsia="nb-NO"/>
    </w:rPr>
  </w:style>
  <w:style w:type="character" w:customStyle="1" w:styleId="Overskrift9Tegn">
    <w:name w:val="Overskrift 9 Tegn"/>
    <w:basedOn w:val="Standardskriftforavsnitt"/>
    <w:link w:val="Overskrift9"/>
    <w:uiPriority w:val="9"/>
    <w:semiHidden/>
    <w:rsid w:val="00A161C5"/>
    <w:rPr>
      <w:rFonts w:asciiTheme="majorHAnsi" w:eastAsiaTheme="majorEastAsia" w:hAnsiTheme="majorHAnsi" w:cstheme="majorBidi"/>
      <w:i/>
      <w:iCs/>
      <w:color w:val="404040" w:themeColor="text1" w:themeTint="BF"/>
      <w:sz w:val="20"/>
      <w:szCs w:val="20"/>
      <w:lang w:eastAsia="nb-NO"/>
    </w:rPr>
  </w:style>
  <w:style w:type="paragraph" w:styleId="INNH1">
    <w:name w:val="toc 1"/>
    <w:basedOn w:val="Normal"/>
    <w:next w:val="Normal"/>
    <w:autoRedefine/>
    <w:uiPriority w:val="39"/>
    <w:unhideWhenUsed/>
    <w:rsid w:val="00613E78"/>
    <w:pPr>
      <w:tabs>
        <w:tab w:val="left" w:pos="440"/>
        <w:tab w:val="right" w:leader="dot" w:pos="9016"/>
      </w:tabs>
      <w:spacing w:before="120"/>
    </w:pPr>
    <w:rPr>
      <w:rFonts w:asciiTheme="majorHAnsi" w:hAnsiTheme="majorHAnsi"/>
      <w:b/>
      <w:color w:val="548DD4"/>
    </w:rPr>
  </w:style>
  <w:style w:type="paragraph" w:styleId="INNH2">
    <w:name w:val="toc 2"/>
    <w:basedOn w:val="Normal"/>
    <w:next w:val="Normal"/>
    <w:autoRedefine/>
    <w:uiPriority w:val="39"/>
    <w:unhideWhenUsed/>
    <w:rsid w:val="006D033F"/>
    <w:rPr>
      <w:rFonts w:asciiTheme="minorHAnsi" w:hAnsiTheme="minorHAnsi"/>
    </w:rPr>
  </w:style>
  <w:style w:type="character" w:styleId="Hyperkobling">
    <w:name w:val="Hyperlink"/>
    <w:basedOn w:val="Standardskriftforavsnitt"/>
    <w:uiPriority w:val="99"/>
    <w:unhideWhenUsed/>
    <w:rsid w:val="008E59C0"/>
    <w:rPr>
      <w:color w:val="0000FF" w:themeColor="hyperlink"/>
      <w:u w:val="single"/>
    </w:rPr>
  </w:style>
  <w:style w:type="paragraph" w:styleId="Tittel">
    <w:name w:val="Title"/>
    <w:basedOn w:val="Normal"/>
    <w:next w:val="Normal"/>
    <w:link w:val="TittelTegn"/>
    <w:qFormat/>
    <w:rsid w:val="004E5987"/>
    <w:pPr>
      <w:spacing w:before="120" w:after="240"/>
      <w:jc w:val="center"/>
    </w:pPr>
    <w:rPr>
      <w:rFonts w:cs="Arial"/>
      <w:b/>
      <w:sz w:val="40"/>
      <w:szCs w:val="20"/>
    </w:rPr>
  </w:style>
  <w:style w:type="character" w:customStyle="1" w:styleId="TittelTegn">
    <w:name w:val="Tittel Tegn"/>
    <w:basedOn w:val="Standardskriftforavsnitt"/>
    <w:link w:val="Tittel"/>
    <w:rsid w:val="004E5987"/>
    <w:rPr>
      <w:rFonts w:ascii="Arial" w:eastAsia="Times New Roman" w:hAnsi="Arial" w:cs="Arial"/>
      <w:b/>
      <w:sz w:val="40"/>
      <w:szCs w:val="20"/>
      <w:lang w:eastAsia="nb-NO"/>
    </w:rPr>
  </w:style>
  <w:style w:type="paragraph" w:styleId="Listeavsnitt">
    <w:name w:val="List Paragraph"/>
    <w:basedOn w:val="Normal"/>
    <w:uiPriority w:val="34"/>
    <w:qFormat/>
    <w:rsid w:val="00740478"/>
    <w:pPr>
      <w:ind w:left="720"/>
      <w:contextualSpacing/>
    </w:pPr>
  </w:style>
  <w:style w:type="paragraph" w:styleId="NormalWeb">
    <w:name w:val="Normal (Web)"/>
    <w:basedOn w:val="Normal"/>
    <w:uiPriority w:val="99"/>
    <w:unhideWhenUsed/>
    <w:rsid w:val="006346A1"/>
  </w:style>
  <w:style w:type="character" w:styleId="Merknadsreferanse">
    <w:name w:val="annotation reference"/>
    <w:basedOn w:val="Standardskriftforavsnitt"/>
    <w:uiPriority w:val="99"/>
    <w:semiHidden/>
    <w:unhideWhenUsed/>
    <w:rsid w:val="00742544"/>
    <w:rPr>
      <w:sz w:val="16"/>
      <w:szCs w:val="16"/>
    </w:rPr>
  </w:style>
  <w:style w:type="paragraph" w:styleId="Merknadstekst">
    <w:name w:val="annotation text"/>
    <w:basedOn w:val="Normal"/>
    <w:link w:val="MerknadstekstTegn"/>
    <w:uiPriority w:val="99"/>
    <w:semiHidden/>
    <w:unhideWhenUsed/>
    <w:rsid w:val="00742544"/>
    <w:rPr>
      <w:sz w:val="20"/>
      <w:szCs w:val="20"/>
    </w:rPr>
  </w:style>
  <w:style w:type="character" w:customStyle="1" w:styleId="MerknadstekstTegn">
    <w:name w:val="Merknadstekst Tegn"/>
    <w:basedOn w:val="Standardskriftforavsnitt"/>
    <w:link w:val="Merknadstekst"/>
    <w:uiPriority w:val="99"/>
    <w:semiHidden/>
    <w:rsid w:val="00742544"/>
    <w:rPr>
      <w:rFonts w:ascii="Arial" w:hAnsi="Arial"/>
      <w:sz w:val="20"/>
      <w:szCs w:val="20"/>
    </w:rPr>
  </w:style>
  <w:style w:type="paragraph" w:styleId="Kommentaremne">
    <w:name w:val="annotation subject"/>
    <w:basedOn w:val="Merknadstekst"/>
    <w:next w:val="Merknadstekst"/>
    <w:link w:val="KommentaremneTegn"/>
    <w:uiPriority w:val="99"/>
    <w:semiHidden/>
    <w:unhideWhenUsed/>
    <w:rsid w:val="00742544"/>
    <w:rPr>
      <w:b/>
      <w:bCs/>
    </w:rPr>
  </w:style>
  <w:style w:type="character" w:customStyle="1" w:styleId="KommentaremneTegn">
    <w:name w:val="Kommentaremne Tegn"/>
    <w:basedOn w:val="MerknadstekstTegn"/>
    <w:link w:val="Kommentaremne"/>
    <w:uiPriority w:val="99"/>
    <w:semiHidden/>
    <w:rsid w:val="00742544"/>
    <w:rPr>
      <w:rFonts w:ascii="Arial" w:hAnsi="Arial"/>
      <w:b/>
      <w:bCs/>
      <w:sz w:val="20"/>
      <w:szCs w:val="20"/>
    </w:rPr>
  </w:style>
  <w:style w:type="paragraph" w:styleId="Dokumentkart">
    <w:name w:val="Document Map"/>
    <w:basedOn w:val="Normal"/>
    <w:link w:val="DokumentkartTegn"/>
    <w:uiPriority w:val="99"/>
    <w:semiHidden/>
    <w:unhideWhenUsed/>
    <w:rsid w:val="00826B3C"/>
    <w:rPr>
      <w:rFonts w:ascii="Lucida Grande" w:hAnsi="Lucida Grande" w:cs="Lucida Grande"/>
    </w:rPr>
  </w:style>
  <w:style w:type="character" w:customStyle="1" w:styleId="DokumentkartTegn">
    <w:name w:val="Dokumentkart Tegn"/>
    <w:basedOn w:val="Standardskriftforavsnitt"/>
    <w:link w:val="Dokumentkart"/>
    <w:uiPriority w:val="99"/>
    <w:semiHidden/>
    <w:rsid w:val="00826B3C"/>
    <w:rPr>
      <w:rFonts w:ascii="Lucida Grande" w:hAnsi="Lucida Grande" w:cs="Lucida Grande"/>
      <w:sz w:val="24"/>
      <w:szCs w:val="24"/>
    </w:rPr>
  </w:style>
  <w:style w:type="character" w:styleId="Fulgthyperkobling">
    <w:name w:val="FollowedHyperlink"/>
    <w:basedOn w:val="Standardskriftforavsnitt"/>
    <w:uiPriority w:val="99"/>
    <w:semiHidden/>
    <w:unhideWhenUsed/>
    <w:rsid w:val="0008453C"/>
    <w:rPr>
      <w:color w:val="800080" w:themeColor="followedHyperlink"/>
      <w:u w:val="single"/>
    </w:rPr>
  </w:style>
  <w:style w:type="paragraph" w:styleId="INNH4">
    <w:name w:val="toc 4"/>
    <w:basedOn w:val="Normal"/>
    <w:next w:val="Normal"/>
    <w:autoRedefine/>
    <w:uiPriority w:val="39"/>
    <w:unhideWhenUsed/>
    <w:rsid w:val="00F05C05"/>
    <w:pPr>
      <w:pBdr>
        <w:between w:val="double" w:sz="6" w:space="0" w:color="auto"/>
      </w:pBdr>
      <w:ind w:left="440"/>
    </w:pPr>
    <w:rPr>
      <w:rFonts w:asciiTheme="minorHAnsi" w:hAnsiTheme="minorHAnsi"/>
      <w:sz w:val="20"/>
      <w:szCs w:val="20"/>
    </w:rPr>
  </w:style>
  <w:style w:type="paragraph" w:styleId="INNH5">
    <w:name w:val="toc 5"/>
    <w:basedOn w:val="Normal"/>
    <w:next w:val="Normal"/>
    <w:autoRedefine/>
    <w:uiPriority w:val="39"/>
    <w:unhideWhenUsed/>
    <w:rsid w:val="00F05C05"/>
    <w:pPr>
      <w:pBdr>
        <w:between w:val="double" w:sz="6" w:space="0" w:color="auto"/>
      </w:pBdr>
      <w:ind w:left="660"/>
    </w:pPr>
    <w:rPr>
      <w:rFonts w:asciiTheme="minorHAnsi" w:hAnsiTheme="minorHAnsi"/>
      <w:sz w:val="20"/>
      <w:szCs w:val="20"/>
    </w:rPr>
  </w:style>
  <w:style w:type="paragraph" w:styleId="INNH6">
    <w:name w:val="toc 6"/>
    <w:basedOn w:val="Normal"/>
    <w:next w:val="Normal"/>
    <w:autoRedefine/>
    <w:uiPriority w:val="39"/>
    <w:unhideWhenUsed/>
    <w:rsid w:val="00F05C05"/>
    <w:pPr>
      <w:pBdr>
        <w:between w:val="double" w:sz="6" w:space="0" w:color="auto"/>
      </w:pBdr>
      <w:ind w:left="880"/>
    </w:pPr>
    <w:rPr>
      <w:rFonts w:asciiTheme="minorHAnsi" w:hAnsiTheme="minorHAnsi"/>
      <w:sz w:val="20"/>
      <w:szCs w:val="20"/>
    </w:rPr>
  </w:style>
  <w:style w:type="paragraph" w:styleId="INNH7">
    <w:name w:val="toc 7"/>
    <w:basedOn w:val="Normal"/>
    <w:next w:val="Normal"/>
    <w:autoRedefine/>
    <w:uiPriority w:val="39"/>
    <w:unhideWhenUsed/>
    <w:rsid w:val="00F05C05"/>
    <w:pPr>
      <w:pBdr>
        <w:between w:val="double" w:sz="6" w:space="0" w:color="auto"/>
      </w:pBdr>
      <w:ind w:left="1100"/>
    </w:pPr>
    <w:rPr>
      <w:rFonts w:asciiTheme="minorHAnsi" w:hAnsiTheme="minorHAnsi"/>
      <w:sz w:val="20"/>
      <w:szCs w:val="20"/>
    </w:rPr>
  </w:style>
  <w:style w:type="paragraph" w:styleId="INNH8">
    <w:name w:val="toc 8"/>
    <w:basedOn w:val="Normal"/>
    <w:next w:val="Normal"/>
    <w:autoRedefine/>
    <w:uiPriority w:val="39"/>
    <w:unhideWhenUsed/>
    <w:rsid w:val="00F05C05"/>
    <w:pPr>
      <w:pBdr>
        <w:between w:val="double" w:sz="6" w:space="0" w:color="auto"/>
      </w:pBdr>
      <w:ind w:left="1320"/>
    </w:pPr>
    <w:rPr>
      <w:rFonts w:asciiTheme="minorHAnsi" w:hAnsiTheme="minorHAnsi"/>
      <w:sz w:val="20"/>
      <w:szCs w:val="20"/>
    </w:rPr>
  </w:style>
  <w:style w:type="paragraph" w:styleId="INNH9">
    <w:name w:val="toc 9"/>
    <w:basedOn w:val="Normal"/>
    <w:next w:val="Normal"/>
    <w:autoRedefine/>
    <w:uiPriority w:val="39"/>
    <w:unhideWhenUsed/>
    <w:rsid w:val="00F05C05"/>
    <w:pPr>
      <w:pBdr>
        <w:between w:val="double" w:sz="6" w:space="0" w:color="auto"/>
      </w:pBdr>
      <w:ind w:left="1540"/>
    </w:pPr>
    <w:rPr>
      <w:rFonts w:asciiTheme="minorHAnsi" w:hAnsiTheme="minorHAnsi"/>
      <w:sz w:val="20"/>
      <w:szCs w:val="20"/>
    </w:rPr>
  </w:style>
  <w:style w:type="paragraph" w:styleId="Bildetekst">
    <w:name w:val="caption"/>
    <w:basedOn w:val="Normal"/>
    <w:next w:val="Normal"/>
    <w:uiPriority w:val="35"/>
    <w:unhideWhenUsed/>
    <w:qFormat/>
    <w:rsid w:val="00F34BCB"/>
    <w:rPr>
      <w:b/>
      <w:bCs/>
      <w:iCs/>
      <w:color w:val="548DD4" w:themeColor="text2" w:themeTint="99"/>
      <w:sz w:val="16"/>
      <w:szCs w:val="16"/>
    </w:rPr>
  </w:style>
  <w:style w:type="paragraph" w:customStyle="1" w:styleId="xmsonormal">
    <w:name w:val="x_msonormal"/>
    <w:basedOn w:val="Normal"/>
    <w:rsid w:val="0048767E"/>
    <w:pPr>
      <w:spacing w:before="100" w:beforeAutospacing="1" w:after="100" w:afterAutospacing="1"/>
    </w:pPr>
    <w:rPr>
      <w:rFonts w:ascii="Times" w:hAnsi="Times"/>
      <w:sz w:val="20"/>
      <w:szCs w:val="20"/>
    </w:rPr>
  </w:style>
  <w:style w:type="paragraph" w:customStyle="1" w:styleId="xmsolistparagraph">
    <w:name w:val="x_msolistparagraph"/>
    <w:basedOn w:val="Normal"/>
    <w:rsid w:val="0048767E"/>
    <w:pPr>
      <w:spacing w:before="100" w:beforeAutospacing="1" w:after="100" w:afterAutospacing="1"/>
    </w:pPr>
    <w:rPr>
      <w:rFonts w:ascii="Times" w:hAnsi="Times"/>
      <w:sz w:val="20"/>
      <w:szCs w:val="20"/>
    </w:rPr>
  </w:style>
  <w:style w:type="paragraph" w:styleId="Revisjon">
    <w:name w:val="Revision"/>
    <w:hidden/>
    <w:uiPriority w:val="99"/>
    <w:semiHidden/>
    <w:rsid w:val="002664D9"/>
    <w:pPr>
      <w:spacing w:after="0" w:line="240" w:lineRule="auto"/>
    </w:pPr>
    <w:rPr>
      <w:rFonts w:ascii="Arial" w:hAnsi="Arial"/>
    </w:rPr>
  </w:style>
  <w:style w:type="paragraph" w:styleId="Figurliste">
    <w:name w:val="table of figures"/>
    <w:basedOn w:val="Normal"/>
    <w:next w:val="Normal"/>
    <w:uiPriority w:val="99"/>
    <w:unhideWhenUsed/>
    <w:rsid w:val="0002655C"/>
    <w:pPr>
      <w:ind w:left="440" w:hanging="440"/>
    </w:pPr>
    <w:rPr>
      <w:rFonts w:asciiTheme="minorHAnsi" w:hAnsiTheme="minorHAnsi"/>
      <w:caps/>
      <w:sz w:val="20"/>
      <w:szCs w:val="20"/>
    </w:rPr>
  </w:style>
  <w:style w:type="character" w:customStyle="1" w:styleId="OSLBrdtekst">
    <w:name w:val="OSL Brødtekst"/>
    <w:basedOn w:val="Standardskriftforavsnitt"/>
    <w:rsid w:val="009A2417"/>
    <w:rPr>
      <w:rFonts w:ascii="Arial" w:hAnsi="Arial"/>
      <w:sz w:val="22"/>
    </w:rPr>
  </w:style>
  <w:style w:type="paragraph" w:customStyle="1" w:styleId="OSLReferanse">
    <w:name w:val="OSL Referanse"/>
    <w:basedOn w:val="Normal"/>
    <w:rsid w:val="009A2417"/>
    <w:pPr>
      <w:tabs>
        <w:tab w:val="left" w:pos="1701"/>
      </w:tabs>
    </w:pPr>
    <w:rPr>
      <w:szCs w:val="20"/>
    </w:rPr>
  </w:style>
  <w:style w:type="paragraph" w:customStyle="1" w:styleId="Default">
    <w:name w:val="Default"/>
    <w:rsid w:val="002E6563"/>
    <w:pPr>
      <w:autoSpaceDE w:val="0"/>
      <w:autoSpaceDN w:val="0"/>
      <w:adjustRightInd w:val="0"/>
      <w:spacing w:after="0" w:line="240" w:lineRule="auto"/>
    </w:pPr>
    <w:rPr>
      <w:rFonts w:ascii="Arial" w:hAnsi="Arial" w:cs="Arial"/>
      <w:color w:val="000000"/>
      <w:sz w:val="24"/>
      <w:szCs w:val="24"/>
    </w:rPr>
  </w:style>
  <w:style w:type="paragraph" w:customStyle="1" w:styleId="Vedlegg1">
    <w:name w:val="Vedlegg 1"/>
    <w:basedOn w:val="Overskrift1"/>
    <w:link w:val="Vedlegg1Tegn"/>
    <w:qFormat/>
    <w:rsid w:val="002E46FA"/>
    <w:pPr>
      <w:numPr>
        <w:numId w:val="2"/>
      </w:numPr>
      <w:ind w:left="357" w:hanging="357"/>
    </w:pPr>
  </w:style>
  <w:style w:type="character" w:customStyle="1" w:styleId="Vedlegg1Tegn">
    <w:name w:val="Vedlegg 1 Tegn"/>
    <w:basedOn w:val="Overskrift1Tegn"/>
    <w:link w:val="Vedlegg1"/>
    <w:rsid w:val="002E46FA"/>
    <w:rPr>
      <w:rFonts w:ascii="Times New Roman" w:eastAsiaTheme="majorEastAsia" w:hAnsi="Times New Roman" w:cstheme="majorBidi"/>
      <w:b/>
      <w:bCs/>
      <w:sz w:val="24"/>
      <w:szCs w:val="28"/>
      <w:lang w:eastAsia="nb-NO"/>
    </w:rPr>
  </w:style>
  <w:style w:type="paragraph" w:customStyle="1" w:styleId="Vedlegg2">
    <w:name w:val="Vedlegg2"/>
    <w:basedOn w:val="Normal"/>
    <w:link w:val="Vedlegg2Tegn"/>
    <w:qFormat/>
    <w:rsid w:val="00037B0D"/>
    <w:pPr>
      <w:numPr>
        <w:numId w:val="3"/>
      </w:numPr>
      <w:ind w:left="357" w:hanging="357"/>
    </w:pPr>
    <w:rPr>
      <w:b/>
      <w:bCs/>
    </w:rPr>
  </w:style>
  <w:style w:type="character" w:customStyle="1" w:styleId="Vedlegg2Tegn">
    <w:name w:val="Vedlegg2 Tegn"/>
    <w:basedOn w:val="Overskrift2Tegn"/>
    <w:link w:val="Vedlegg2"/>
    <w:rsid w:val="00037B0D"/>
    <w:rPr>
      <w:rFonts w:ascii="Times New Roman" w:eastAsia="Times New Roman" w:hAnsi="Times New Roman" w:cs="Times New Roman"/>
      <w:b/>
      <w:bCs/>
      <w:sz w:val="24"/>
      <w:szCs w:val="24"/>
      <w:lang w:eastAsia="nb-NO"/>
    </w:rPr>
  </w:style>
  <w:style w:type="paragraph" w:customStyle="1" w:styleId="berschrift">
    <w:name w:val="Überschrift"/>
    <w:basedOn w:val="Normal"/>
    <w:next w:val="Normal"/>
    <w:rsid w:val="005E08EC"/>
    <w:pPr>
      <w:keepNext/>
      <w:spacing w:before="240"/>
    </w:pPr>
    <w:rPr>
      <w:b/>
      <w:sz w:val="28"/>
      <w:szCs w:val="20"/>
    </w:rPr>
  </w:style>
  <w:style w:type="paragraph" w:styleId="Fotnotetekst">
    <w:name w:val="footnote text"/>
    <w:basedOn w:val="Normal"/>
    <w:link w:val="FotnotetekstTegn"/>
    <w:uiPriority w:val="99"/>
    <w:semiHidden/>
    <w:unhideWhenUsed/>
    <w:rsid w:val="0041445A"/>
    <w:rPr>
      <w:sz w:val="20"/>
      <w:szCs w:val="20"/>
    </w:rPr>
  </w:style>
  <w:style w:type="character" w:customStyle="1" w:styleId="FotnotetekstTegn">
    <w:name w:val="Fotnotetekst Tegn"/>
    <w:basedOn w:val="Standardskriftforavsnitt"/>
    <w:link w:val="Fotnotetekst"/>
    <w:uiPriority w:val="99"/>
    <w:semiHidden/>
    <w:rsid w:val="0041445A"/>
    <w:rPr>
      <w:rFonts w:ascii="Times New Roman" w:eastAsia="Times New Roman" w:hAnsi="Times New Roman" w:cs="Times New Roman"/>
      <w:sz w:val="20"/>
      <w:szCs w:val="20"/>
      <w:lang w:eastAsia="nb-NO"/>
    </w:rPr>
  </w:style>
  <w:style w:type="character" w:styleId="Fotnotereferanse">
    <w:name w:val="footnote reference"/>
    <w:basedOn w:val="Standardskriftforavsnitt"/>
    <w:uiPriority w:val="99"/>
    <w:semiHidden/>
    <w:unhideWhenUsed/>
    <w:rsid w:val="0041445A"/>
    <w:rPr>
      <w:vertAlign w:val="superscript"/>
    </w:rPr>
  </w:style>
  <w:style w:type="character" w:customStyle="1" w:styleId="tlid-translation">
    <w:name w:val="tlid-translation"/>
    <w:basedOn w:val="Standardskriftforavsnitt"/>
    <w:rsid w:val="00AD5D83"/>
  </w:style>
  <w:style w:type="paragraph" w:customStyle="1" w:styleId="Stil1">
    <w:name w:val="Stil1"/>
    <w:basedOn w:val="Listeavsnitt"/>
    <w:qFormat/>
    <w:rsid w:val="005807C6"/>
    <w:pPr>
      <w:spacing w:before="100" w:beforeAutospacing="1" w:after="100" w:afterAutospacing="1"/>
      <w:ind w:hanging="360"/>
    </w:pPr>
    <w:rPr>
      <w:color w:val="000000"/>
      <w:lang w:val="en-US"/>
    </w:rPr>
  </w:style>
  <w:style w:type="paragraph" w:customStyle="1" w:styleId="Stil2">
    <w:name w:val="Stil2"/>
    <w:basedOn w:val="Listeavsnitt"/>
    <w:qFormat/>
    <w:rsid w:val="005807C6"/>
    <w:pPr>
      <w:numPr>
        <w:numId w:val="13"/>
      </w:numPr>
      <w:spacing w:before="100" w:beforeAutospacing="1" w:after="100" w:afterAutospacing="1"/>
    </w:pPr>
    <w:rP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9801">
      <w:bodyDiv w:val="1"/>
      <w:marLeft w:val="0"/>
      <w:marRight w:val="0"/>
      <w:marTop w:val="0"/>
      <w:marBottom w:val="0"/>
      <w:divBdr>
        <w:top w:val="none" w:sz="0" w:space="0" w:color="auto"/>
        <w:left w:val="none" w:sz="0" w:space="0" w:color="auto"/>
        <w:bottom w:val="none" w:sz="0" w:space="0" w:color="auto"/>
        <w:right w:val="none" w:sz="0" w:space="0" w:color="auto"/>
      </w:divBdr>
    </w:div>
    <w:div w:id="73403977">
      <w:bodyDiv w:val="1"/>
      <w:marLeft w:val="0"/>
      <w:marRight w:val="0"/>
      <w:marTop w:val="0"/>
      <w:marBottom w:val="0"/>
      <w:divBdr>
        <w:top w:val="none" w:sz="0" w:space="0" w:color="auto"/>
        <w:left w:val="none" w:sz="0" w:space="0" w:color="auto"/>
        <w:bottom w:val="none" w:sz="0" w:space="0" w:color="auto"/>
        <w:right w:val="none" w:sz="0" w:space="0" w:color="auto"/>
      </w:divBdr>
    </w:div>
    <w:div w:id="130220805">
      <w:bodyDiv w:val="1"/>
      <w:marLeft w:val="0"/>
      <w:marRight w:val="0"/>
      <w:marTop w:val="0"/>
      <w:marBottom w:val="0"/>
      <w:divBdr>
        <w:top w:val="none" w:sz="0" w:space="0" w:color="auto"/>
        <w:left w:val="none" w:sz="0" w:space="0" w:color="auto"/>
        <w:bottom w:val="none" w:sz="0" w:space="0" w:color="auto"/>
        <w:right w:val="none" w:sz="0" w:space="0" w:color="auto"/>
      </w:divBdr>
    </w:div>
    <w:div w:id="131023056">
      <w:bodyDiv w:val="1"/>
      <w:marLeft w:val="0"/>
      <w:marRight w:val="0"/>
      <w:marTop w:val="0"/>
      <w:marBottom w:val="0"/>
      <w:divBdr>
        <w:top w:val="none" w:sz="0" w:space="0" w:color="auto"/>
        <w:left w:val="none" w:sz="0" w:space="0" w:color="auto"/>
        <w:bottom w:val="none" w:sz="0" w:space="0" w:color="auto"/>
        <w:right w:val="none" w:sz="0" w:space="0" w:color="auto"/>
      </w:divBdr>
    </w:div>
    <w:div w:id="140779033">
      <w:bodyDiv w:val="1"/>
      <w:marLeft w:val="0"/>
      <w:marRight w:val="0"/>
      <w:marTop w:val="0"/>
      <w:marBottom w:val="0"/>
      <w:divBdr>
        <w:top w:val="none" w:sz="0" w:space="0" w:color="auto"/>
        <w:left w:val="none" w:sz="0" w:space="0" w:color="auto"/>
        <w:bottom w:val="none" w:sz="0" w:space="0" w:color="auto"/>
        <w:right w:val="none" w:sz="0" w:space="0" w:color="auto"/>
      </w:divBdr>
      <w:divsChild>
        <w:div w:id="1264722044">
          <w:marLeft w:val="446"/>
          <w:marRight w:val="0"/>
          <w:marTop w:val="0"/>
          <w:marBottom w:val="0"/>
          <w:divBdr>
            <w:top w:val="none" w:sz="0" w:space="0" w:color="auto"/>
            <w:left w:val="none" w:sz="0" w:space="0" w:color="auto"/>
            <w:bottom w:val="none" w:sz="0" w:space="0" w:color="auto"/>
            <w:right w:val="none" w:sz="0" w:space="0" w:color="auto"/>
          </w:divBdr>
        </w:div>
        <w:div w:id="963198508">
          <w:marLeft w:val="446"/>
          <w:marRight w:val="0"/>
          <w:marTop w:val="0"/>
          <w:marBottom w:val="0"/>
          <w:divBdr>
            <w:top w:val="none" w:sz="0" w:space="0" w:color="auto"/>
            <w:left w:val="none" w:sz="0" w:space="0" w:color="auto"/>
            <w:bottom w:val="none" w:sz="0" w:space="0" w:color="auto"/>
            <w:right w:val="none" w:sz="0" w:space="0" w:color="auto"/>
          </w:divBdr>
        </w:div>
        <w:div w:id="2028485584">
          <w:marLeft w:val="446"/>
          <w:marRight w:val="0"/>
          <w:marTop w:val="0"/>
          <w:marBottom w:val="0"/>
          <w:divBdr>
            <w:top w:val="none" w:sz="0" w:space="0" w:color="auto"/>
            <w:left w:val="none" w:sz="0" w:space="0" w:color="auto"/>
            <w:bottom w:val="none" w:sz="0" w:space="0" w:color="auto"/>
            <w:right w:val="none" w:sz="0" w:space="0" w:color="auto"/>
          </w:divBdr>
        </w:div>
        <w:div w:id="1425109147">
          <w:marLeft w:val="446"/>
          <w:marRight w:val="0"/>
          <w:marTop w:val="0"/>
          <w:marBottom w:val="0"/>
          <w:divBdr>
            <w:top w:val="none" w:sz="0" w:space="0" w:color="auto"/>
            <w:left w:val="none" w:sz="0" w:space="0" w:color="auto"/>
            <w:bottom w:val="none" w:sz="0" w:space="0" w:color="auto"/>
            <w:right w:val="none" w:sz="0" w:space="0" w:color="auto"/>
          </w:divBdr>
        </w:div>
      </w:divsChild>
    </w:div>
    <w:div w:id="145703764">
      <w:bodyDiv w:val="1"/>
      <w:marLeft w:val="0"/>
      <w:marRight w:val="0"/>
      <w:marTop w:val="0"/>
      <w:marBottom w:val="0"/>
      <w:divBdr>
        <w:top w:val="none" w:sz="0" w:space="0" w:color="auto"/>
        <w:left w:val="none" w:sz="0" w:space="0" w:color="auto"/>
        <w:bottom w:val="none" w:sz="0" w:space="0" w:color="auto"/>
        <w:right w:val="none" w:sz="0" w:space="0" w:color="auto"/>
      </w:divBdr>
      <w:divsChild>
        <w:div w:id="534392271">
          <w:marLeft w:val="547"/>
          <w:marRight w:val="0"/>
          <w:marTop w:val="67"/>
          <w:marBottom w:val="0"/>
          <w:divBdr>
            <w:top w:val="none" w:sz="0" w:space="0" w:color="auto"/>
            <w:left w:val="none" w:sz="0" w:space="0" w:color="auto"/>
            <w:bottom w:val="none" w:sz="0" w:space="0" w:color="auto"/>
            <w:right w:val="none" w:sz="0" w:space="0" w:color="auto"/>
          </w:divBdr>
        </w:div>
        <w:div w:id="643850035">
          <w:marLeft w:val="547"/>
          <w:marRight w:val="0"/>
          <w:marTop w:val="67"/>
          <w:marBottom w:val="0"/>
          <w:divBdr>
            <w:top w:val="none" w:sz="0" w:space="0" w:color="auto"/>
            <w:left w:val="none" w:sz="0" w:space="0" w:color="auto"/>
            <w:bottom w:val="none" w:sz="0" w:space="0" w:color="auto"/>
            <w:right w:val="none" w:sz="0" w:space="0" w:color="auto"/>
          </w:divBdr>
        </w:div>
        <w:div w:id="865872829">
          <w:marLeft w:val="547"/>
          <w:marRight w:val="0"/>
          <w:marTop w:val="67"/>
          <w:marBottom w:val="0"/>
          <w:divBdr>
            <w:top w:val="none" w:sz="0" w:space="0" w:color="auto"/>
            <w:left w:val="none" w:sz="0" w:space="0" w:color="auto"/>
            <w:bottom w:val="none" w:sz="0" w:space="0" w:color="auto"/>
            <w:right w:val="none" w:sz="0" w:space="0" w:color="auto"/>
          </w:divBdr>
        </w:div>
        <w:div w:id="1173036248">
          <w:marLeft w:val="547"/>
          <w:marRight w:val="0"/>
          <w:marTop w:val="67"/>
          <w:marBottom w:val="0"/>
          <w:divBdr>
            <w:top w:val="none" w:sz="0" w:space="0" w:color="auto"/>
            <w:left w:val="none" w:sz="0" w:space="0" w:color="auto"/>
            <w:bottom w:val="none" w:sz="0" w:space="0" w:color="auto"/>
            <w:right w:val="none" w:sz="0" w:space="0" w:color="auto"/>
          </w:divBdr>
        </w:div>
        <w:div w:id="1619944849">
          <w:marLeft w:val="547"/>
          <w:marRight w:val="0"/>
          <w:marTop w:val="67"/>
          <w:marBottom w:val="0"/>
          <w:divBdr>
            <w:top w:val="none" w:sz="0" w:space="0" w:color="auto"/>
            <w:left w:val="none" w:sz="0" w:space="0" w:color="auto"/>
            <w:bottom w:val="none" w:sz="0" w:space="0" w:color="auto"/>
            <w:right w:val="none" w:sz="0" w:space="0" w:color="auto"/>
          </w:divBdr>
        </w:div>
      </w:divsChild>
    </w:div>
    <w:div w:id="152911905">
      <w:bodyDiv w:val="1"/>
      <w:marLeft w:val="0"/>
      <w:marRight w:val="0"/>
      <w:marTop w:val="0"/>
      <w:marBottom w:val="0"/>
      <w:divBdr>
        <w:top w:val="none" w:sz="0" w:space="0" w:color="auto"/>
        <w:left w:val="none" w:sz="0" w:space="0" w:color="auto"/>
        <w:bottom w:val="none" w:sz="0" w:space="0" w:color="auto"/>
        <w:right w:val="none" w:sz="0" w:space="0" w:color="auto"/>
      </w:divBdr>
      <w:divsChild>
        <w:div w:id="1384519179">
          <w:marLeft w:val="360"/>
          <w:marRight w:val="0"/>
          <w:marTop w:val="0"/>
          <w:marBottom w:val="0"/>
          <w:divBdr>
            <w:top w:val="none" w:sz="0" w:space="0" w:color="auto"/>
            <w:left w:val="none" w:sz="0" w:space="0" w:color="auto"/>
            <w:bottom w:val="none" w:sz="0" w:space="0" w:color="auto"/>
            <w:right w:val="none" w:sz="0" w:space="0" w:color="auto"/>
          </w:divBdr>
        </w:div>
        <w:div w:id="667636769">
          <w:marLeft w:val="360"/>
          <w:marRight w:val="0"/>
          <w:marTop w:val="0"/>
          <w:marBottom w:val="0"/>
          <w:divBdr>
            <w:top w:val="none" w:sz="0" w:space="0" w:color="auto"/>
            <w:left w:val="none" w:sz="0" w:space="0" w:color="auto"/>
            <w:bottom w:val="none" w:sz="0" w:space="0" w:color="auto"/>
            <w:right w:val="none" w:sz="0" w:space="0" w:color="auto"/>
          </w:divBdr>
        </w:div>
      </w:divsChild>
    </w:div>
    <w:div w:id="230427333">
      <w:bodyDiv w:val="1"/>
      <w:marLeft w:val="0"/>
      <w:marRight w:val="0"/>
      <w:marTop w:val="0"/>
      <w:marBottom w:val="0"/>
      <w:divBdr>
        <w:top w:val="none" w:sz="0" w:space="0" w:color="auto"/>
        <w:left w:val="none" w:sz="0" w:space="0" w:color="auto"/>
        <w:bottom w:val="none" w:sz="0" w:space="0" w:color="auto"/>
        <w:right w:val="none" w:sz="0" w:space="0" w:color="auto"/>
      </w:divBdr>
    </w:div>
    <w:div w:id="249698980">
      <w:bodyDiv w:val="1"/>
      <w:marLeft w:val="0"/>
      <w:marRight w:val="0"/>
      <w:marTop w:val="0"/>
      <w:marBottom w:val="0"/>
      <w:divBdr>
        <w:top w:val="none" w:sz="0" w:space="0" w:color="auto"/>
        <w:left w:val="none" w:sz="0" w:space="0" w:color="auto"/>
        <w:bottom w:val="none" w:sz="0" w:space="0" w:color="auto"/>
        <w:right w:val="none" w:sz="0" w:space="0" w:color="auto"/>
      </w:divBdr>
      <w:divsChild>
        <w:div w:id="1926106187">
          <w:marLeft w:val="0"/>
          <w:marRight w:val="0"/>
          <w:marTop w:val="0"/>
          <w:marBottom w:val="0"/>
          <w:divBdr>
            <w:top w:val="none" w:sz="0" w:space="0" w:color="auto"/>
            <w:left w:val="none" w:sz="0" w:space="0" w:color="auto"/>
            <w:bottom w:val="none" w:sz="0" w:space="0" w:color="auto"/>
            <w:right w:val="none" w:sz="0" w:space="0" w:color="auto"/>
          </w:divBdr>
        </w:div>
        <w:div w:id="720399057">
          <w:marLeft w:val="0"/>
          <w:marRight w:val="0"/>
          <w:marTop w:val="0"/>
          <w:marBottom w:val="0"/>
          <w:divBdr>
            <w:top w:val="none" w:sz="0" w:space="0" w:color="auto"/>
            <w:left w:val="none" w:sz="0" w:space="0" w:color="auto"/>
            <w:bottom w:val="none" w:sz="0" w:space="0" w:color="auto"/>
            <w:right w:val="none" w:sz="0" w:space="0" w:color="auto"/>
          </w:divBdr>
        </w:div>
      </w:divsChild>
    </w:div>
    <w:div w:id="250818203">
      <w:bodyDiv w:val="1"/>
      <w:marLeft w:val="0"/>
      <w:marRight w:val="0"/>
      <w:marTop w:val="0"/>
      <w:marBottom w:val="0"/>
      <w:divBdr>
        <w:top w:val="none" w:sz="0" w:space="0" w:color="auto"/>
        <w:left w:val="none" w:sz="0" w:space="0" w:color="auto"/>
        <w:bottom w:val="none" w:sz="0" w:space="0" w:color="auto"/>
        <w:right w:val="none" w:sz="0" w:space="0" w:color="auto"/>
      </w:divBdr>
      <w:divsChild>
        <w:div w:id="1264610200">
          <w:marLeft w:val="547"/>
          <w:marRight w:val="0"/>
          <w:marTop w:val="67"/>
          <w:marBottom w:val="0"/>
          <w:divBdr>
            <w:top w:val="none" w:sz="0" w:space="0" w:color="auto"/>
            <w:left w:val="none" w:sz="0" w:space="0" w:color="auto"/>
            <w:bottom w:val="none" w:sz="0" w:space="0" w:color="auto"/>
            <w:right w:val="none" w:sz="0" w:space="0" w:color="auto"/>
          </w:divBdr>
        </w:div>
        <w:div w:id="2136021093">
          <w:marLeft w:val="547"/>
          <w:marRight w:val="0"/>
          <w:marTop w:val="67"/>
          <w:marBottom w:val="0"/>
          <w:divBdr>
            <w:top w:val="none" w:sz="0" w:space="0" w:color="auto"/>
            <w:left w:val="none" w:sz="0" w:space="0" w:color="auto"/>
            <w:bottom w:val="none" w:sz="0" w:space="0" w:color="auto"/>
            <w:right w:val="none" w:sz="0" w:space="0" w:color="auto"/>
          </w:divBdr>
        </w:div>
        <w:div w:id="1937126403">
          <w:marLeft w:val="547"/>
          <w:marRight w:val="0"/>
          <w:marTop w:val="67"/>
          <w:marBottom w:val="0"/>
          <w:divBdr>
            <w:top w:val="none" w:sz="0" w:space="0" w:color="auto"/>
            <w:left w:val="none" w:sz="0" w:space="0" w:color="auto"/>
            <w:bottom w:val="none" w:sz="0" w:space="0" w:color="auto"/>
            <w:right w:val="none" w:sz="0" w:space="0" w:color="auto"/>
          </w:divBdr>
        </w:div>
        <w:div w:id="996305102">
          <w:marLeft w:val="547"/>
          <w:marRight w:val="0"/>
          <w:marTop w:val="67"/>
          <w:marBottom w:val="0"/>
          <w:divBdr>
            <w:top w:val="none" w:sz="0" w:space="0" w:color="auto"/>
            <w:left w:val="none" w:sz="0" w:space="0" w:color="auto"/>
            <w:bottom w:val="none" w:sz="0" w:space="0" w:color="auto"/>
            <w:right w:val="none" w:sz="0" w:space="0" w:color="auto"/>
          </w:divBdr>
        </w:div>
        <w:div w:id="1372876465">
          <w:marLeft w:val="547"/>
          <w:marRight w:val="0"/>
          <w:marTop w:val="67"/>
          <w:marBottom w:val="0"/>
          <w:divBdr>
            <w:top w:val="none" w:sz="0" w:space="0" w:color="auto"/>
            <w:left w:val="none" w:sz="0" w:space="0" w:color="auto"/>
            <w:bottom w:val="none" w:sz="0" w:space="0" w:color="auto"/>
            <w:right w:val="none" w:sz="0" w:space="0" w:color="auto"/>
          </w:divBdr>
        </w:div>
        <w:div w:id="654720321">
          <w:marLeft w:val="547"/>
          <w:marRight w:val="0"/>
          <w:marTop w:val="67"/>
          <w:marBottom w:val="0"/>
          <w:divBdr>
            <w:top w:val="none" w:sz="0" w:space="0" w:color="auto"/>
            <w:left w:val="none" w:sz="0" w:space="0" w:color="auto"/>
            <w:bottom w:val="none" w:sz="0" w:space="0" w:color="auto"/>
            <w:right w:val="none" w:sz="0" w:space="0" w:color="auto"/>
          </w:divBdr>
        </w:div>
      </w:divsChild>
    </w:div>
    <w:div w:id="364137615">
      <w:bodyDiv w:val="1"/>
      <w:marLeft w:val="0"/>
      <w:marRight w:val="0"/>
      <w:marTop w:val="0"/>
      <w:marBottom w:val="0"/>
      <w:divBdr>
        <w:top w:val="none" w:sz="0" w:space="0" w:color="auto"/>
        <w:left w:val="none" w:sz="0" w:space="0" w:color="auto"/>
        <w:bottom w:val="none" w:sz="0" w:space="0" w:color="auto"/>
        <w:right w:val="none" w:sz="0" w:space="0" w:color="auto"/>
      </w:divBdr>
    </w:div>
    <w:div w:id="386147997">
      <w:bodyDiv w:val="1"/>
      <w:marLeft w:val="0"/>
      <w:marRight w:val="0"/>
      <w:marTop w:val="0"/>
      <w:marBottom w:val="0"/>
      <w:divBdr>
        <w:top w:val="none" w:sz="0" w:space="0" w:color="auto"/>
        <w:left w:val="none" w:sz="0" w:space="0" w:color="auto"/>
        <w:bottom w:val="none" w:sz="0" w:space="0" w:color="auto"/>
        <w:right w:val="none" w:sz="0" w:space="0" w:color="auto"/>
      </w:divBdr>
      <w:divsChild>
        <w:div w:id="12464683">
          <w:marLeft w:val="547"/>
          <w:marRight w:val="0"/>
          <w:marTop w:val="67"/>
          <w:marBottom w:val="0"/>
          <w:divBdr>
            <w:top w:val="none" w:sz="0" w:space="0" w:color="auto"/>
            <w:left w:val="none" w:sz="0" w:space="0" w:color="auto"/>
            <w:bottom w:val="none" w:sz="0" w:space="0" w:color="auto"/>
            <w:right w:val="none" w:sz="0" w:space="0" w:color="auto"/>
          </w:divBdr>
        </w:div>
        <w:div w:id="1746680111">
          <w:marLeft w:val="547"/>
          <w:marRight w:val="0"/>
          <w:marTop w:val="67"/>
          <w:marBottom w:val="0"/>
          <w:divBdr>
            <w:top w:val="none" w:sz="0" w:space="0" w:color="auto"/>
            <w:left w:val="none" w:sz="0" w:space="0" w:color="auto"/>
            <w:bottom w:val="none" w:sz="0" w:space="0" w:color="auto"/>
            <w:right w:val="none" w:sz="0" w:space="0" w:color="auto"/>
          </w:divBdr>
        </w:div>
        <w:div w:id="1326128873">
          <w:marLeft w:val="547"/>
          <w:marRight w:val="0"/>
          <w:marTop w:val="67"/>
          <w:marBottom w:val="0"/>
          <w:divBdr>
            <w:top w:val="none" w:sz="0" w:space="0" w:color="auto"/>
            <w:left w:val="none" w:sz="0" w:space="0" w:color="auto"/>
            <w:bottom w:val="none" w:sz="0" w:space="0" w:color="auto"/>
            <w:right w:val="none" w:sz="0" w:space="0" w:color="auto"/>
          </w:divBdr>
        </w:div>
        <w:div w:id="26293645">
          <w:marLeft w:val="547"/>
          <w:marRight w:val="0"/>
          <w:marTop w:val="67"/>
          <w:marBottom w:val="0"/>
          <w:divBdr>
            <w:top w:val="none" w:sz="0" w:space="0" w:color="auto"/>
            <w:left w:val="none" w:sz="0" w:space="0" w:color="auto"/>
            <w:bottom w:val="none" w:sz="0" w:space="0" w:color="auto"/>
            <w:right w:val="none" w:sz="0" w:space="0" w:color="auto"/>
          </w:divBdr>
        </w:div>
        <w:div w:id="846594876">
          <w:marLeft w:val="547"/>
          <w:marRight w:val="0"/>
          <w:marTop w:val="67"/>
          <w:marBottom w:val="0"/>
          <w:divBdr>
            <w:top w:val="none" w:sz="0" w:space="0" w:color="auto"/>
            <w:left w:val="none" w:sz="0" w:space="0" w:color="auto"/>
            <w:bottom w:val="none" w:sz="0" w:space="0" w:color="auto"/>
            <w:right w:val="none" w:sz="0" w:space="0" w:color="auto"/>
          </w:divBdr>
        </w:div>
      </w:divsChild>
    </w:div>
    <w:div w:id="390158058">
      <w:bodyDiv w:val="1"/>
      <w:marLeft w:val="0"/>
      <w:marRight w:val="0"/>
      <w:marTop w:val="0"/>
      <w:marBottom w:val="0"/>
      <w:divBdr>
        <w:top w:val="none" w:sz="0" w:space="0" w:color="auto"/>
        <w:left w:val="none" w:sz="0" w:space="0" w:color="auto"/>
        <w:bottom w:val="none" w:sz="0" w:space="0" w:color="auto"/>
        <w:right w:val="none" w:sz="0" w:space="0" w:color="auto"/>
      </w:divBdr>
      <w:divsChild>
        <w:div w:id="957685524">
          <w:marLeft w:val="547"/>
          <w:marRight w:val="0"/>
          <w:marTop w:val="67"/>
          <w:marBottom w:val="0"/>
          <w:divBdr>
            <w:top w:val="none" w:sz="0" w:space="0" w:color="auto"/>
            <w:left w:val="none" w:sz="0" w:space="0" w:color="auto"/>
            <w:bottom w:val="none" w:sz="0" w:space="0" w:color="auto"/>
            <w:right w:val="none" w:sz="0" w:space="0" w:color="auto"/>
          </w:divBdr>
        </w:div>
        <w:div w:id="1685941884">
          <w:marLeft w:val="547"/>
          <w:marRight w:val="0"/>
          <w:marTop w:val="67"/>
          <w:marBottom w:val="0"/>
          <w:divBdr>
            <w:top w:val="none" w:sz="0" w:space="0" w:color="auto"/>
            <w:left w:val="none" w:sz="0" w:space="0" w:color="auto"/>
            <w:bottom w:val="none" w:sz="0" w:space="0" w:color="auto"/>
            <w:right w:val="none" w:sz="0" w:space="0" w:color="auto"/>
          </w:divBdr>
        </w:div>
        <w:div w:id="807748782">
          <w:marLeft w:val="547"/>
          <w:marRight w:val="0"/>
          <w:marTop w:val="67"/>
          <w:marBottom w:val="0"/>
          <w:divBdr>
            <w:top w:val="none" w:sz="0" w:space="0" w:color="auto"/>
            <w:left w:val="none" w:sz="0" w:space="0" w:color="auto"/>
            <w:bottom w:val="none" w:sz="0" w:space="0" w:color="auto"/>
            <w:right w:val="none" w:sz="0" w:space="0" w:color="auto"/>
          </w:divBdr>
        </w:div>
        <w:div w:id="1823698839">
          <w:marLeft w:val="547"/>
          <w:marRight w:val="0"/>
          <w:marTop w:val="67"/>
          <w:marBottom w:val="0"/>
          <w:divBdr>
            <w:top w:val="none" w:sz="0" w:space="0" w:color="auto"/>
            <w:left w:val="none" w:sz="0" w:space="0" w:color="auto"/>
            <w:bottom w:val="none" w:sz="0" w:space="0" w:color="auto"/>
            <w:right w:val="none" w:sz="0" w:space="0" w:color="auto"/>
          </w:divBdr>
        </w:div>
        <w:div w:id="18818798">
          <w:marLeft w:val="547"/>
          <w:marRight w:val="0"/>
          <w:marTop w:val="67"/>
          <w:marBottom w:val="0"/>
          <w:divBdr>
            <w:top w:val="none" w:sz="0" w:space="0" w:color="auto"/>
            <w:left w:val="none" w:sz="0" w:space="0" w:color="auto"/>
            <w:bottom w:val="none" w:sz="0" w:space="0" w:color="auto"/>
            <w:right w:val="none" w:sz="0" w:space="0" w:color="auto"/>
          </w:divBdr>
        </w:div>
      </w:divsChild>
    </w:div>
    <w:div w:id="390465160">
      <w:bodyDiv w:val="1"/>
      <w:marLeft w:val="0"/>
      <w:marRight w:val="0"/>
      <w:marTop w:val="0"/>
      <w:marBottom w:val="0"/>
      <w:divBdr>
        <w:top w:val="none" w:sz="0" w:space="0" w:color="auto"/>
        <w:left w:val="none" w:sz="0" w:space="0" w:color="auto"/>
        <w:bottom w:val="none" w:sz="0" w:space="0" w:color="auto"/>
        <w:right w:val="none" w:sz="0" w:space="0" w:color="auto"/>
      </w:divBdr>
    </w:div>
    <w:div w:id="450249804">
      <w:bodyDiv w:val="1"/>
      <w:marLeft w:val="0"/>
      <w:marRight w:val="0"/>
      <w:marTop w:val="0"/>
      <w:marBottom w:val="0"/>
      <w:divBdr>
        <w:top w:val="none" w:sz="0" w:space="0" w:color="auto"/>
        <w:left w:val="none" w:sz="0" w:space="0" w:color="auto"/>
        <w:bottom w:val="none" w:sz="0" w:space="0" w:color="auto"/>
        <w:right w:val="none" w:sz="0" w:space="0" w:color="auto"/>
      </w:divBdr>
      <w:divsChild>
        <w:div w:id="1602684458">
          <w:marLeft w:val="547"/>
          <w:marRight w:val="0"/>
          <w:marTop w:val="86"/>
          <w:marBottom w:val="0"/>
          <w:divBdr>
            <w:top w:val="none" w:sz="0" w:space="0" w:color="auto"/>
            <w:left w:val="none" w:sz="0" w:space="0" w:color="auto"/>
            <w:bottom w:val="none" w:sz="0" w:space="0" w:color="auto"/>
            <w:right w:val="none" w:sz="0" w:space="0" w:color="auto"/>
          </w:divBdr>
        </w:div>
        <w:div w:id="463617893">
          <w:marLeft w:val="1166"/>
          <w:marRight w:val="0"/>
          <w:marTop w:val="67"/>
          <w:marBottom w:val="0"/>
          <w:divBdr>
            <w:top w:val="none" w:sz="0" w:space="0" w:color="auto"/>
            <w:left w:val="none" w:sz="0" w:space="0" w:color="auto"/>
            <w:bottom w:val="none" w:sz="0" w:space="0" w:color="auto"/>
            <w:right w:val="none" w:sz="0" w:space="0" w:color="auto"/>
          </w:divBdr>
        </w:div>
        <w:div w:id="1019698452">
          <w:marLeft w:val="1166"/>
          <w:marRight w:val="0"/>
          <w:marTop w:val="67"/>
          <w:marBottom w:val="0"/>
          <w:divBdr>
            <w:top w:val="none" w:sz="0" w:space="0" w:color="auto"/>
            <w:left w:val="none" w:sz="0" w:space="0" w:color="auto"/>
            <w:bottom w:val="none" w:sz="0" w:space="0" w:color="auto"/>
            <w:right w:val="none" w:sz="0" w:space="0" w:color="auto"/>
          </w:divBdr>
        </w:div>
        <w:div w:id="1725564053">
          <w:marLeft w:val="1166"/>
          <w:marRight w:val="0"/>
          <w:marTop w:val="67"/>
          <w:marBottom w:val="0"/>
          <w:divBdr>
            <w:top w:val="none" w:sz="0" w:space="0" w:color="auto"/>
            <w:left w:val="none" w:sz="0" w:space="0" w:color="auto"/>
            <w:bottom w:val="none" w:sz="0" w:space="0" w:color="auto"/>
            <w:right w:val="none" w:sz="0" w:space="0" w:color="auto"/>
          </w:divBdr>
        </w:div>
        <w:div w:id="382826658">
          <w:marLeft w:val="547"/>
          <w:marRight w:val="0"/>
          <w:marTop w:val="86"/>
          <w:marBottom w:val="0"/>
          <w:divBdr>
            <w:top w:val="none" w:sz="0" w:space="0" w:color="auto"/>
            <w:left w:val="none" w:sz="0" w:space="0" w:color="auto"/>
            <w:bottom w:val="none" w:sz="0" w:space="0" w:color="auto"/>
            <w:right w:val="none" w:sz="0" w:space="0" w:color="auto"/>
          </w:divBdr>
        </w:div>
        <w:div w:id="1759905430">
          <w:marLeft w:val="1166"/>
          <w:marRight w:val="0"/>
          <w:marTop w:val="67"/>
          <w:marBottom w:val="0"/>
          <w:divBdr>
            <w:top w:val="none" w:sz="0" w:space="0" w:color="auto"/>
            <w:left w:val="none" w:sz="0" w:space="0" w:color="auto"/>
            <w:bottom w:val="none" w:sz="0" w:space="0" w:color="auto"/>
            <w:right w:val="none" w:sz="0" w:space="0" w:color="auto"/>
          </w:divBdr>
        </w:div>
        <w:div w:id="2117409885">
          <w:marLeft w:val="1166"/>
          <w:marRight w:val="0"/>
          <w:marTop w:val="67"/>
          <w:marBottom w:val="0"/>
          <w:divBdr>
            <w:top w:val="none" w:sz="0" w:space="0" w:color="auto"/>
            <w:left w:val="none" w:sz="0" w:space="0" w:color="auto"/>
            <w:bottom w:val="none" w:sz="0" w:space="0" w:color="auto"/>
            <w:right w:val="none" w:sz="0" w:space="0" w:color="auto"/>
          </w:divBdr>
        </w:div>
      </w:divsChild>
    </w:div>
    <w:div w:id="461852589">
      <w:bodyDiv w:val="1"/>
      <w:marLeft w:val="0"/>
      <w:marRight w:val="0"/>
      <w:marTop w:val="0"/>
      <w:marBottom w:val="0"/>
      <w:divBdr>
        <w:top w:val="none" w:sz="0" w:space="0" w:color="auto"/>
        <w:left w:val="none" w:sz="0" w:space="0" w:color="auto"/>
        <w:bottom w:val="none" w:sz="0" w:space="0" w:color="auto"/>
        <w:right w:val="none" w:sz="0" w:space="0" w:color="auto"/>
      </w:divBdr>
      <w:divsChild>
        <w:div w:id="1659259506">
          <w:marLeft w:val="547"/>
          <w:marRight w:val="0"/>
          <w:marTop w:val="67"/>
          <w:marBottom w:val="0"/>
          <w:divBdr>
            <w:top w:val="none" w:sz="0" w:space="0" w:color="auto"/>
            <w:left w:val="none" w:sz="0" w:space="0" w:color="auto"/>
            <w:bottom w:val="none" w:sz="0" w:space="0" w:color="auto"/>
            <w:right w:val="none" w:sz="0" w:space="0" w:color="auto"/>
          </w:divBdr>
        </w:div>
        <w:div w:id="2048488152">
          <w:marLeft w:val="547"/>
          <w:marRight w:val="0"/>
          <w:marTop w:val="67"/>
          <w:marBottom w:val="0"/>
          <w:divBdr>
            <w:top w:val="none" w:sz="0" w:space="0" w:color="auto"/>
            <w:left w:val="none" w:sz="0" w:space="0" w:color="auto"/>
            <w:bottom w:val="none" w:sz="0" w:space="0" w:color="auto"/>
            <w:right w:val="none" w:sz="0" w:space="0" w:color="auto"/>
          </w:divBdr>
        </w:div>
        <w:div w:id="1196386750">
          <w:marLeft w:val="547"/>
          <w:marRight w:val="0"/>
          <w:marTop w:val="67"/>
          <w:marBottom w:val="0"/>
          <w:divBdr>
            <w:top w:val="none" w:sz="0" w:space="0" w:color="auto"/>
            <w:left w:val="none" w:sz="0" w:space="0" w:color="auto"/>
            <w:bottom w:val="none" w:sz="0" w:space="0" w:color="auto"/>
            <w:right w:val="none" w:sz="0" w:space="0" w:color="auto"/>
          </w:divBdr>
        </w:div>
        <w:div w:id="1743747723">
          <w:marLeft w:val="547"/>
          <w:marRight w:val="0"/>
          <w:marTop w:val="67"/>
          <w:marBottom w:val="0"/>
          <w:divBdr>
            <w:top w:val="none" w:sz="0" w:space="0" w:color="auto"/>
            <w:left w:val="none" w:sz="0" w:space="0" w:color="auto"/>
            <w:bottom w:val="none" w:sz="0" w:space="0" w:color="auto"/>
            <w:right w:val="none" w:sz="0" w:space="0" w:color="auto"/>
          </w:divBdr>
        </w:div>
        <w:div w:id="689070589">
          <w:marLeft w:val="547"/>
          <w:marRight w:val="0"/>
          <w:marTop w:val="67"/>
          <w:marBottom w:val="0"/>
          <w:divBdr>
            <w:top w:val="none" w:sz="0" w:space="0" w:color="auto"/>
            <w:left w:val="none" w:sz="0" w:space="0" w:color="auto"/>
            <w:bottom w:val="none" w:sz="0" w:space="0" w:color="auto"/>
            <w:right w:val="none" w:sz="0" w:space="0" w:color="auto"/>
          </w:divBdr>
        </w:div>
        <w:div w:id="1584872660">
          <w:marLeft w:val="547"/>
          <w:marRight w:val="0"/>
          <w:marTop w:val="67"/>
          <w:marBottom w:val="0"/>
          <w:divBdr>
            <w:top w:val="none" w:sz="0" w:space="0" w:color="auto"/>
            <w:left w:val="none" w:sz="0" w:space="0" w:color="auto"/>
            <w:bottom w:val="none" w:sz="0" w:space="0" w:color="auto"/>
            <w:right w:val="none" w:sz="0" w:space="0" w:color="auto"/>
          </w:divBdr>
        </w:div>
      </w:divsChild>
    </w:div>
    <w:div w:id="463162266">
      <w:bodyDiv w:val="1"/>
      <w:marLeft w:val="0"/>
      <w:marRight w:val="0"/>
      <w:marTop w:val="0"/>
      <w:marBottom w:val="0"/>
      <w:divBdr>
        <w:top w:val="none" w:sz="0" w:space="0" w:color="auto"/>
        <w:left w:val="none" w:sz="0" w:space="0" w:color="auto"/>
        <w:bottom w:val="none" w:sz="0" w:space="0" w:color="auto"/>
        <w:right w:val="none" w:sz="0" w:space="0" w:color="auto"/>
      </w:divBdr>
    </w:div>
    <w:div w:id="497157575">
      <w:bodyDiv w:val="1"/>
      <w:marLeft w:val="0"/>
      <w:marRight w:val="0"/>
      <w:marTop w:val="0"/>
      <w:marBottom w:val="0"/>
      <w:divBdr>
        <w:top w:val="none" w:sz="0" w:space="0" w:color="auto"/>
        <w:left w:val="none" w:sz="0" w:space="0" w:color="auto"/>
        <w:bottom w:val="none" w:sz="0" w:space="0" w:color="auto"/>
        <w:right w:val="none" w:sz="0" w:space="0" w:color="auto"/>
      </w:divBdr>
      <w:divsChild>
        <w:div w:id="1182740992">
          <w:marLeft w:val="360"/>
          <w:marRight w:val="0"/>
          <w:marTop w:val="0"/>
          <w:marBottom w:val="0"/>
          <w:divBdr>
            <w:top w:val="none" w:sz="0" w:space="0" w:color="auto"/>
            <w:left w:val="none" w:sz="0" w:space="0" w:color="auto"/>
            <w:bottom w:val="none" w:sz="0" w:space="0" w:color="auto"/>
            <w:right w:val="none" w:sz="0" w:space="0" w:color="auto"/>
          </w:divBdr>
        </w:div>
        <w:div w:id="1162157976">
          <w:marLeft w:val="360"/>
          <w:marRight w:val="0"/>
          <w:marTop w:val="0"/>
          <w:marBottom w:val="0"/>
          <w:divBdr>
            <w:top w:val="none" w:sz="0" w:space="0" w:color="auto"/>
            <w:left w:val="none" w:sz="0" w:space="0" w:color="auto"/>
            <w:bottom w:val="none" w:sz="0" w:space="0" w:color="auto"/>
            <w:right w:val="none" w:sz="0" w:space="0" w:color="auto"/>
          </w:divBdr>
        </w:div>
      </w:divsChild>
    </w:div>
    <w:div w:id="535000918">
      <w:bodyDiv w:val="1"/>
      <w:marLeft w:val="0"/>
      <w:marRight w:val="0"/>
      <w:marTop w:val="0"/>
      <w:marBottom w:val="0"/>
      <w:divBdr>
        <w:top w:val="none" w:sz="0" w:space="0" w:color="auto"/>
        <w:left w:val="none" w:sz="0" w:space="0" w:color="auto"/>
        <w:bottom w:val="none" w:sz="0" w:space="0" w:color="auto"/>
        <w:right w:val="none" w:sz="0" w:space="0" w:color="auto"/>
      </w:divBdr>
    </w:div>
    <w:div w:id="553932424">
      <w:bodyDiv w:val="1"/>
      <w:marLeft w:val="0"/>
      <w:marRight w:val="0"/>
      <w:marTop w:val="0"/>
      <w:marBottom w:val="0"/>
      <w:divBdr>
        <w:top w:val="none" w:sz="0" w:space="0" w:color="auto"/>
        <w:left w:val="none" w:sz="0" w:space="0" w:color="auto"/>
        <w:bottom w:val="none" w:sz="0" w:space="0" w:color="auto"/>
        <w:right w:val="none" w:sz="0" w:space="0" w:color="auto"/>
      </w:divBdr>
    </w:div>
    <w:div w:id="555553942">
      <w:bodyDiv w:val="1"/>
      <w:marLeft w:val="0"/>
      <w:marRight w:val="0"/>
      <w:marTop w:val="0"/>
      <w:marBottom w:val="0"/>
      <w:divBdr>
        <w:top w:val="none" w:sz="0" w:space="0" w:color="auto"/>
        <w:left w:val="none" w:sz="0" w:space="0" w:color="auto"/>
        <w:bottom w:val="none" w:sz="0" w:space="0" w:color="auto"/>
        <w:right w:val="none" w:sz="0" w:space="0" w:color="auto"/>
      </w:divBdr>
    </w:div>
    <w:div w:id="570777622">
      <w:bodyDiv w:val="1"/>
      <w:marLeft w:val="0"/>
      <w:marRight w:val="0"/>
      <w:marTop w:val="0"/>
      <w:marBottom w:val="0"/>
      <w:divBdr>
        <w:top w:val="none" w:sz="0" w:space="0" w:color="auto"/>
        <w:left w:val="none" w:sz="0" w:space="0" w:color="auto"/>
        <w:bottom w:val="none" w:sz="0" w:space="0" w:color="auto"/>
        <w:right w:val="none" w:sz="0" w:space="0" w:color="auto"/>
      </w:divBdr>
      <w:divsChild>
        <w:div w:id="639072086">
          <w:marLeft w:val="547"/>
          <w:marRight w:val="0"/>
          <w:marTop w:val="67"/>
          <w:marBottom w:val="0"/>
          <w:divBdr>
            <w:top w:val="none" w:sz="0" w:space="0" w:color="auto"/>
            <w:left w:val="none" w:sz="0" w:space="0" w:color="auto"/>
            <w:bottom w:val="none" w:sz="0" w:space="0" w:color="auto"/>
            <w:right w:val="none" w:sz="0" w:space="0" w:color="auto"/>
          </w:divBdr>
        </w:div>
        <w:div w:id="1663462150">
          <w:marLeft w:val="547"/>
          <w:marRight w:val="0"/>
          <w:marTop w:val="67"/>
          <w:marBottom w:val="0"/>
          <w:divBdr>
            <w:top w:val="none" w:sz="0" w:space="0" w:color="auto"/>
            <w:left w:val="none" w:sz="0" w:space="0" w:color="auto"/>
            <w:bottom w:val="none" w:sz="0" w:space="0" w:color="auto"/>
            <w:right w:val="none" w:sz="0" w:space="0" w:color="auto"/>
          </w:divBdr>
        </w:div>
        <w:div w:id="2142964654">
          <w:marLeft w:val="547"/>
          <w:marRight w:val="0"/>
          <w:marTop w:val="67"/>
          <w:marBottom w:val="0"/>
          <w:divBdr>
            <w:top w:val="none" w:sz="0" w:space="0" w:color="auto"/>
            <w:left w:val="none" w:sz="0" w:space="0" w:color="auto"/>
            <w:bottom w:val="none" w:sz="0" w:space="0" w:color="auto"/>
            <w:right w:val="none" w:sz="0" w:space="0" w:color="auto"/>
          </w:divBdr>
        </w:div>
        <w:div w:id="782269249">
          <w:marLeft w:val="547"/>
          <w:marRight w:val="0"/>
          <w:marTop w:val="67"/>
          <w:marBottom w:val="0"/>
          <w:divBdr>
            <w:top w:val="none" w:sz="0" w:space="0" w:color="auto"/>
            <w:left w:val="none" w:sz="0" w:space="0" w:color="auto"/>
            <w:bottom w:val="none" w:sz="0" w:space="0" w:color="auto"/>
            <w:right w:val="none" w:sz="0" w:space="0" w:color="auto"/>
          </w:divBdr>
        </w:div>
      </w:divsChild>
    </w:div>
    <w:div w:id="577981352">
      <w:bodyDiv w:val="1"/>
      <w:marLeft w:val="0"/>
      <w:marRight w:val="0"/>
      <w:marTop w:val="0"/>
      <w:marBottom w:val="0"/>
      <w:divBdr>
        <w:top w:val="none" w:sz="0" w:space="0" w:color="auto"/>
        <w:left w:val="none" w:sz="0" w:space="0" w:color="auto"/>
        <w:bottom w:val="none" w:sz="0" w:space="0" w:color="auto"/>
        <w:right w:val="none" w:sz="0" w:space="0" w:color="auto"/>
      </w:divBdr>
    </w:div>
    <w:div w:id="599678340">
      <w:bodyDiv w:val="1"/>
      <w:marLeft w:val="0"/>
      <w:marRight w:val="0"/>
      <w:marTop w:val="0"/>
      <w:marBottom w:val="0"/>
      <w:divBdr>
        <w:top w:val="none" w:sz="0" w:space="0" w:color="auto"/>
        <w:left w:val="none" w:sz="0" w:space="0" w:color="auto"/>
        <w:bottom w:val="none" w:sz="0" w:space="0" w:color="auto"/>
        <w:right w:val="none" w:sz="0" w:space="0" w:color="auto"/>
      </w:divBdr>
      <w:divsChild>
        <w:div w:id="269633611">
          <w:marLeft w:val="547"/>
          <w:marRight w:val="0"/>
          <w:marTop w:val="86"/>
          <w:marBottom w:val="0"/>
          <w:divBdr>
            <w:top w:val="none" w:sz="0" w:space="0" w:color="auto"/>
            <w:left w:val="none" w:sz="0" w:space="0" w:color="auto"/>
            <w:bottom w:val="none" w:sz="0" w:space="0" w:color="auto"/>
            <w:right w:val="none" w:sz="0" w:space="0" w:color="auto"/>
          </w:divBdr>
        </w:div>
        <w:div w:id="2109425369">
          <w:marLeft w:val="1166"/>
          <w:marRight w:val="0"/>
          <w:marTop w:val="67"/>
          <w:marBottom w:val="0"/>
          <w:divBdr>
            <w:top w:val="none" w:sz="0" w:space="0" w:color="auto"/>
            <w:left w:val="none" w:sz="0" w:space="0" w:color="auto"/>
            <w:bottom w:val="none" w:sz="0" w:space="0" w:color="auto"/>
            <w:right w:val="none" w:sz="0" w:space="0" w:color="auto"/>
          </w:divBdr>
        </w:div>
        <w:div w:id="23604525">
          <w:marLeft w:val="1166"/>
          <w:marRight w:val="0"/>
          <w:marTop w:val="67"/>
          <w:marBottom w:val="0"/>
          <w:divBdr>
            <w:top w:val="none" w:sz="0" w:space="0" w:color="auto"/>
            <w:left w:val="none" w:sz="0" w:space="0" w:color="auto"/>
            <w:bottom w:val="none" w:sz="0" w:space="0" w:color="auto"/>
            <w:right w:val="none" w:sz="0" w:space="0" w:color="auto"/>
          </w:divBdr>
        </w:div>
        <w:div w:id="1028608734">
          <w:marLeft w:val="1166"/>
          <w:marRight w:val="0"/>
          <w:marTop w:val="67"/>
          <w:marBottom w:val="0"/>
          <w:divBdr>
            <w:top w:val="none" w:sz="0" w:space="0" w:color="auto"/>
            <w:left w:val="none" w:sz="0" w:space="0" w:color="auto"/>
            <w:bottom w:val="none" w:sz="0" w:space="0" w:color="auto"/>
            <w:right w:val="none" w:sz="0" w:space="0" w:color="auto"/>
          </w:divBdr>
        </w:div>
        <w:div w:id="573902945">
          <w:marLeft w:val="547"/>
          <w:marRight w:val="0"/>
          <w:marTop w:val="86"/>
          <w:marBottom w:val="0"/>
          <w:divBdr>
            <w:top w:val="none" w:sz="0" w:space="0" w:color="auto"/>
            <w:left w:val="none" w:sz="0" w:space="0" w:color="auto"/>
            <w:bottom w:val="none" w:sz="0" w:space="0" w:color="auto"/>
            <w:right w:val="none" w:sz="0" w:space="0" w:color="auto"/>
          </w:divBdr>
        </w:div>
        <w:div w:id="962997639">
          <w:marLeft w:val="1166"/>
          <w:marRight w:val="0"/>
          <w:marTop w:val="67"/>
          <w:marBottom w:val="0"/>
          <w:divBdr>
            <w:top w:val="none" w:sz="0" w:space="0" w:color="auto"/>
            <w:left w:val="none" w:sz="0" w:space="0" w:color="auto"/>
            <w:bottom w:val="none" w:sz="0" w:space="0" w:color="auto"/>
            <w:right w:val="none" w:sz="0" w:space="0" w:color="auto"/>
          </w:divBdr>
        </w:div>
        <w:div w:id="2055158335">
          <w:marLeft w:val="1166"/>
          <w:marRight w:val="0"/>
          <w:marTop w:val="67"/>
          <w:marBottom w:val="0"/>
          <w:divBdr>
            <w:top w:val="none" w:sz="0" w:space="0" w:color="auto"/>
            <w:left w:val="none" w:sz="0" w:space="0" w:color="auto"/>
            <w:bottom w:val="none" w:sz="0" w:space="0" w:color="auto"/>
            <w:right w:val="none" w:sz="0" w:space="0" w:color="auto"/>
          </w:divBdr>
        </w:div>
      </w:divsChild>
    </w:div>
    <w:div w:id="605232679">
      <w:bodyDiv w:val="1"/>
      <w:marLeft w:val="0"/>
      <w:marRight w:val="0"/>
      <w:marTop w:val="0"/>
      <w:marBottom w:val="0"/>
      <w:divBdr>
        <w:top w:val="none" w:sz="0" w:space="0" w:color="auto"/>
        <w:left w:val="none" w:sz="0" w:space="0" w:color="auto"/>
        <w:bottom w:val="none" w:sz="0" w:space="0" w:color="auto"/>
        <w:right w:val="none" w:sz="0" w:space="0" w:color="auto"/>
      </w:divBdr>
    </w:div>
    <w:div w:id="668295960">
      <w:bodyDiv w:val="1"/>
      <w:marLeft w:val="0"/>
      <w:marRight w:val="0"/>
      <w:marTop w:val="0"/>
      <w:marBottom w:val="0"/>
      <w:divBdr>
        <w:top w:val="none" w:sz="0" w:space="0" w:color="auto"/>
        <w:left w:val="none" w:sz="0" w:space="0" w:color="auto"/>
        <w:bottom w:val="none" w:sz="0" w:space="0" w:color="auto"/>
        <w:right w:val="none" w:sz="0" w:space="0" w:color="auto"/>
      </w:divBdr>
    </w:div>
    <w:div w:id="756023336">
      <w:bodyDiv w:val="1"/>
      <w:marLeft w:val="0"/>
      <w:marRight w:val="0"/>
      <w:marTop w:val="0"/>
      <w:marBottom w:val="0"/>
      <w:divBdr>
        <w:top w:val="none" w:sz="0" w:space="0" w:color="auto"/>
        <w:left w:val="none" w:sz="0" w:space="0" w:color="auto"/>
        <w:bottom w:val="none" w:sz="0" w:space="0" w:color="auto"/>
        <w:right w:val="none" w:sz="0" w:space="0" w:color="auto"/>
      </w:divBdr>
      <w:divsChild>
        <w:div w:id="1875146309">
          <w:marLeft w:val="547"/>
          <w:marRight w:val="0"/>
          <w:marTop w:val="58"/>
          <w:marBottom w:val="0"/>
          <w:divBdr>
            <w:top w:val="none" w:sz="0" w:space="0" w:color="auto"/>
            <w:left w:val="none" w:sz="0" w:space="0" w:color="auto"/>
            <w:bottom w:val="none" w:sz="0" w:space="0" w:color="auto"/>
            <w:right w:val="none" w:sz="0" w:space="0" w:color="auto"/>
          </w:divBdr>
        </w:div>
        <w:div w:id="267078426">
          <w:marLeft w:val="547"/>
          <w:marRight w:val="0"/>
          <w:marTop w:val="58"/>
          <w:marBottom w:val="0"/>
          <w:divBdr>
            <w:top w:val="none" w:sz="0" w:space="0" w:color="auto"/>
            <w:left w:val="none" w:sz="0" w:space="0" w:color="auto"/>
            <w:bottom w:val="none" w:sz="0" w:space="0" w:color="auto"/>
            <w:right w:val="none" w:sz="0" w:space="0" w:color="auto"/>
          </w:divBdr>
        </w:div>
        <w:div w:id="2080327023">
          <w:marLeft w:val="547"/>
          <w:marRight w:val="0"/>
          <w:marTop w:val="58"/>
          <w:marBottom w:val="0"/>
          <w:divBdr>
            <w:top w:val="none" w:sz="0" w:space="0" w:color="auto"/>
            <w:left w:val="none" w:sz="0" w:space="0" w:color="auto"/>
            <w:bottom w:val="none" w:sz="0" w:space="0" w:color="auto"/>
            <w:right w:val="none" w:sz="0" w:space="0" w:color="auto"/>
          </w:divBdr>
        </w:div>
        <w:div w:id="1363045645">
          <w:marLeft w:val="547"/>
          <w:marRight w:val="0"/>
          <w:marTop w:val="58"/>
          <w:marBottom w:val="0"/>
          <w:divBdr>
            <w:top w:val="none" w:sz="0" w:space="0" w:color="auto"/>
            <w:left w:val="none" w:sz="0" w:space="0" w:color="auto"/>
            <w:bottom w:val="none" w:sz="0" w:space="0" w:color="auto"/>
            <w:right w:val="none" w:sz="0" w:space="0" w:color="auto"/>
          </w:divBdr>
        </w:div>
        <w:div w:id="961034192">
          <w:marLeft w:val="547"/>
          <w:marRight w:val="0"/>
          <w:marTop w:val="58"/>
          <w:marBottom w:val="0"/>
          <w:divBdr>
            <w:top w:val="none" w:sz="0" w:space="0" w:color="auto"/>
            <w:left w:val="none" w:sz="0" w:space="0" w:color="auto"/>
            <w:bottom w:val="none" w:sz="0" w:space="0" w:color="auto"/>
            <w:right w:val="none" w:sz="0" w:space="0" w:color="auto"/>
          </w:divBdr>
        </w:div>
        <w:div w:id="212471790">
          <w:marLeft w:val="547"/>
          <w:marRight w:val="0"/>
          <w:marTop w:val="58"/>
          <w:marBottom w:val="0"/>
          <w:divBdr>
            <w:top w:val="none" w:sz="0" w:space="0" w:color="auto"/>
            <w:left w:val="none" w:sz="0" w:space="0" w:color="auto"/>
            <w:bottom w:val="none" w:sz="0" w:space="0" w:color="auto"/>
            <w:right w:val="none" w:sz="0" w:space="0" w:color="auto"/>
          </w:divBdr>
        </w:div>
      </w:divsChild>
    </w:div>
    <w:div w:id="759569196">
      <w:bodyDiv w:val="1"/>
      <w:marLeft w:val="0"/>
      <w:marRight w:val="0"/>
      <w:marTop w:val="0"/>
      <w:marBottom w:val="0"/>
      <w:divBdr>
        <w:top w:val="none" w:sz="0" w:space="0" w:color="auto"/>
        <w:left w:val="none" w:sz="0" w:space="0" w:color="auto"/>
        <w:bottom w:val="none" w:sz="0" w:space="0" w:color="auto"/>
        <w:right w:val="none" w:sz="0" w:space="0" w:color="auto"/>
      </w:divBdr>
    </w:div>
    <w:div w:id="779953349">
      <w:bodyDiv w:val="1"/>
      <w:marLeft w:val="0"/>
      <w:marRight w:val="0"/>
      <w:marTop w:val="0"/>
      <w:marBottom w:val="0"/>
      <w:divBdr>
        <w:top w:val="none" w:sz="0" w:space="0" w:color="auto"/>
        <w:left w:val="none" w:sz="0" w:space="0" w:color="auto"/>
        <w:bottom w:val="none" w:sz="0" w:space="0" w:color="auto"/>
        <w:right w:val="none" w:sz="0" w:space="0" w:color="auto"/>
      </w:divBdr>
    </w:div>
    <w:div w:id="809710964">
      <w:bodyDiv w:val="1"/>
      <w:marLeft w:val="0"/>
      <w:marRight w:val="0"/>
      <w:marTop w:val="0"/>
      <w:marBottom w:val="0"/>
      <w:divBdr>
        <w:top w:val="none" w:sz="0" w:space="0" w:color="auto"/>
        <w:left w:val="none" w:sz="0" w:space="0" w:color="auto"/>
        <w:bottom w:val="none" w:sz="0" w:space="0" w:color="auto"/>
        <w:right w:val="none" w:sz="0" w:space="0" w:color="auto"/>
      </w:divBdr>
    </w:div>
    <w:div w:id="816411362">
      <w:bodyDiv w:val="1"/>
      <w:marLeft w:val="0"/>
      <w:marRight w:val="0"/>
      <w:marTop w:val="0"/>
      <w:marBottom w:val="0"/>
      <w:divBdr>
        <w:top w:val="none" w:sz="0" w:space="0" w:color="auto"/>
        <w:left w:val="none" w:sz="0" w:space="0" w:color="auto"/>
        <w:bottom w:val="none" w:sz="0" w:space="0" w:color="auto"/>
        <w:right w:val="none" w:sz="0" w:space="0" w:color="auto"/>
      </w:divBdr>
    </w:div>
    <w:div w:id="822044253">
      <w:bodyDiv w:val="1"/>
      <w:marLeft w:val="0"/>
      <w:marRight w:val="0"/>
      <w:marTop w:val="0"/>
      <w:marBottom w:val="0"/>
      <w:divBdr>
        <w:top w:val="none" w:sz="0" w:space="0" w:color="auto"/>
        <w:left w:val="none" w:sz="0" w:space="0" w:color="auto"/>
        <w:bottom w:val="none" w:sz="0" w:space="0" w:color="auto"/>
        <w:right w:val="none" w:sz="0" w:space="0" w:color="auto"/>
      </w:divBdr>
    </w:div>
    <w:div w:id="838038353">
      <w:bodyDiv w:val="1"/>
      <w:marLeft w:val="0"/>
      <w:marRight w:val="0"/>
      <w:marTop w:val="0"/>
      <w:marBottom w:val="0"/>
      <w:divBdr>
        <w:top w:val="none" w:sz="0" w:space="0" w:color="auto"/>
        <w:left w:val="none" w:sz="0" w:space="0" w:color="auto"/>
        <w:bottom w:val="none" w:sz="0" w:space="0" w:color="auto"/>
        <w:right w:val="none" w:sz="0" w:space="0" w:color="auto"/>
      </w:divBdr>
    </w:div>
    <w:div w:id="844170013">
      <w:bodyDiv w:val="1"/>
      <w:marLeft w:val="0"/>
      <w:marRight w:val="0"/>
      <w:marTop w:val="0"/>
      <w:marBottom w:val="0"/>
      <w:divBdr>
        <w:top w:val="none" w:sz="0" w:space="0" w:color="auto"/>
        <w:left w:val="none" w:sz="0" w:space="0" w:color="auto"/>
        <w:bottom w:val="none" w:sz="0" w:space="0" w:color="auto"/>
        <w:right w:val="none" w:sz="0" w:space="0" w:color="auto"/>
      </w:divBdr>
      <w:divsChild>
        <w:div w:id="2091077435">
          <w:marLeft w:val="547"/>
          <w:marRight w:val="0"/>
          <w:marTop w:val="67"/>
          <w:marBottom w:val="0"/>
          <w:divBdr>
            <w:top w:val="none" w:sz="0" w:space="0" w:color="auto"/>
            <w:left w:val="none" w:sz="0" w:space="0" w:color="auto"/>
            <w:bottom w:val="none" w:sz="0" w:space="0" w:color="auto"/>
            <w:right w:val="none" w:sz="0" w:space="0" w:color="auto"/>
          </w:divBdr>
        </w:div>
        <w:div w:id="1370691646">
          <w:marLeft w:val="547"/>
          <w:marRight w:val="0"/>
          <w:marTop w:val="67"/>
          <w:marBottom w:val="0"/>
          <w:divBdr>
            <w:top w:val="none" w:sz="0" w:space="0" w:color="auto"/>
            <w:left w:val="none" w:sz="0" w:space="0" w:color="auto"/>
            <w:bottom w:val="none" w:sz="0" w:space="0" w:color="auto"/>
            <w:right w:val="none" w:sz="0" w:space="0" w:color="auto"/>
          </w:divBdr>
        </w:div>
        <w:div w:id="1582832491">
          <w:marLeft w:val="547"/>
          <w:marRight w:val="0"/>
          <w:marTop w:val="67"/>
          <w:marBottom w:val="0"/>
          <w:divBdr>
            <w:top w:val="none" w:sz="0" w:space="0" w:color="auto"/>
            <w:left w:val="none" w:sz="0" w:space="0" w:color="auto"/>
            <w:bottom w:val="none" w:sz="0" w:space="0" w:color="auto"/>
            <w:right w:val="none" w:sz="0" w:space="0" w:color="auto"/>
          </w:divBdr>
        </w:div>
        <w:div w:id="1682050132">
          <w:marLeft w:val="547"/>
          <w:marRight w:val="0"/>
          <w:marTop w:val="67"/>
          <w:marBottom w:val="0"/>
          <w:divBdr>
            <w:top w:val="none" w:sz="0" w:space="0" w:color="auto"/>
            <w:left w:val="none" w:sz="0" w:space="0" w:color="auto"/>
            <w:bottom w:val="none" w:sz="0" w:space="0" w:color="auto"/>
            <w:right w:val="none" w:sz="0" w:space="0" w:color="auto"/>
          </w:divBdr>
        </w:div>
        <w:div w:id="1086342500">
          <w:marLeft w:val="547"/>
          <w:marRight w:val="0"/>
          <w:marTop w:val="67"/>
          <w:marBottom w:val="0"/>
          <w:divBdr>
            <w:top w:val="none" w:sz="0" w:space="0" w:color="auto"/>
            <w:left w:val="none" w:sz="0" w:space="0" w:color="auto"/>
            <w:bottom w:val="none" w:sz="0" w:space="0" w:color="auto"/>
            <w:right w:val="none" w:sz="0" w:space="0" w:color="auto"/>
          </w:divBdr>
        </w:div>
        <w:div w:id="70936121">
          <w:marLeft w:val="547"/>
          <w:marRight w:val="0"/>
          <w:marTop w:val="67"/>
          <w:marBottom w:val="0"/>
          <w:divBdr>
            <w:top w:val="none" w:sz="0" w:space="0" w:color="auto"/>
            <w:left w:val="none" w:sz="0" w:space="0" w:color="auto"/>
            <w:bottom w:val="none" w:sz="0" w:space="0" w:color="auto"/>
            <w:right w:val="none" w:sz="0" w:space="0" w:color="auto"/>
          </w:divBdr>
        </w:div>
      </w:divsChild>
    </w:div>
    <w:div w:id="872351120">
      <w:bodyDiv w:val="1"/>
      <w:marLeft w:val="0"/>
      <w:marRight w:val="0"/>
      <w:marTop w:val="0"/>
      <w:marBottom w:val="0"/>
      <w:divBdr>
        <w:top w:val="none" w:sz="0" w:space="0" w:color="auto"/>
        <w:left w:val="none" w:sz="0" w:space="0" w:color="auto"/>
        <w:bottom w:val="none" w:sz="0" w:space="0" w:color="auto"/>
        <w:right w:val="none" w:sz="0" w:space="0" w:color="auto"/>
      </w:divBdr>
      <w:divsChild>
        <w:div w:id="1614707185">
          <w:marLeft w:val="547"/>
          <w:marRight w:val="0"/>
          <w:marTop w:val="86"/>
          <w:marBottom w:val="0"/>
          <w:divBdr>
            <w:top w:val="none" w:sz="0" w:space="0" w:color="auto"/>
            <w:left w:val="none" w:sz="0" w:space="0" w:color="auto"/>
            <w:bottom w:val="none" w:sz="0" w:space="0" w:color="auto"/>
            <w:right w:val="none" w:sz="0" w:space="0" w:color="auto"/>
          </w:divBdr>
        </w:div>
        <w:div w:id="138426988">
          <w:marLeft w:val="1166"/>
          <w:marRight w:val="0"/>
          <w:marTop w:val="67"/>
          <w:marBottom w:val="0"/>
          <w:divBdr>
            <w:top w:val="none" w:sz="0" w:space="0" w:color="auto"/>
            <w:left w:val="none" w:sz="0" w:space="0" w:color="auto"/>
            <w:bottom w:val="none" w:sz="0" w:space="0" w:color="auto"/>
            <w:right w:val="none" w:sz="0" w:space="0" w:color="auto"/>
          </w:divBdr>
        </w:div>
        <w:div w:id="1609123929">
          <w:marLeft w:val="547"/>
          <w:marRight w:val="0"/>
          <w:marTop w:val="86"/>
          <w:marBottom w:val="0"/>
          <w:divBdr>
            <w:top w:val="none" w:sz="0" w:space="0" w:color="auto"/>
            <w:left w:val="none" w:sz="0" w:space="0" w:color="auto"/>
            <w:bottom w:val="none" w:sz="0" w:space="0" w:color="auto"/>
            <w:right w:val="none" w:sz="0" w:space="0" w:color="auto"/>
          </w:divBdr>
        </w:div>
        <w:div w:id="1381905462">
          <w:marLeft w:val="1166"/>
          <w:marRight w:val="0"/>
          <w:marTop w:val="67"/>
          <w:marBottom w:val="0"/>
          <w:divBdr>
            <w:top w:val="none" w:sz="0" w:space="0" w:color="auto"/>
            <w:left w:val="none" w:sz="0" w:space="0" w:color="auto"/>
            <w:bottom w:val="none" w:sz="0" w:space="0" w:color="auto"/>
            <w:right w:val="none" w:sz="0" w:space="0" w:color="auto"/>
          </w:divBdr>
        </w:div>
        <w:div w:id="340013101">
          <w:marLeft w:val="1166"/>
          <w:marRight w:val="0"/>
          <w:marTop w:val="67"/>
          <w:marBottom w:val="0"/>
          <w:divBdr>
            <w:top w:val="none" w:sz="0" w:space="0" w:color="auto"/>
            <w:left w:val="none" w:sz="0" w:space="0" w:color="auto"/>
            <w:bottom w:val="none" w:sz="0" w:space="0" w:color="auto"/>
            <w:right w:val="none" w:sz="0" w:space="0" w:color="auto"/>
          </w:divBdr>
        </w:div>
        <w:div w:id="403456076">
          <w:marLeft w:val="547"/>
          <w:marRight w:val="0"/>
          <w:marTop w:val="86"/>
          <w:marBottom w:val="0"/>
          <w:divBdr>
            <w:top w:val="none" w:sz="0" w:space="0" w:color="auto"/>
            <w:left w:val="none" w:sz="0" w:space="0" w:color="auto"/>
            <w:bottom w:val="none" w:sz="0" w:space="0" w:color="auto"/>
            <w:right w:val="none" w:sz="0" w:space="0" w:color="auto"/>
          </w:divBdr>
        </w:div>
        <w:div w:id="1479030914">
          <w:marLeft w:val="1166"/>
          <w:marRight w:val="0"/>
          <w:marTop w:val="67"/>
          <w:marBottom w:val="0"/>
          <w:divBdr>
            <w:top w:val="none" w:sz="0" w:space="0" w:color="auto"/>
            <w:left w:val="none" w:sz="0" w:space="0" w:color="auto"/>
            <w:bottom w:val="none" w:sz="0" w:space="0" w:color="auto"/>
            <w:right w:val="none" w:sz="0" w:space="0" w:color="auto"/>
          </w:divBdr>
        </w:div>
        <w:div w:id="1085296607">
          <w:marLeft w:val="1166"/>
          <w:marRight w:val="0"/>
          <w:marTop w:val="67"/>
          <w:marBottom w:val="0"/>
          <w:divBdr>
            <w:top w:val="none" w:sz="0" w:space="0" w:color="auto"/>
            <w:left w:val="none" w:sz="0" w:space="0" w:color="auto"/>
            <w:bottom w:val="none" w:sz="0" w:space="0" w:color="auto"/>
            <w:right w:val="none" w:sz="0" w:space="0" w:color="auto"/>
          </w:divBdr>
        </w:div>
      </w:divsChild>
    </w:div>
    <w:div w:id="903639047">
      <w:bodyDiv w:val="1"/>
      <w:marLeft w:val="0"/>
      <w:marRight w:val="0"/>
      <w:marTop w:val="0"/>
      <w:marBottom w:val="0"/>
      <w:divBdr>
        <w:top w:val="none" w:sz="0" w:space="0" w:color="auto"/>
        <w:left w:val="none" w:sz="0" w:space="0" w:color="auto"/>
        <w:bottom w:val="none" w:sz="0" w:space="0" w:color="auto"/>
        <w:right w:val="none" w:sz="0" w:space="0" w:color="auto"/>
      </w:divBdr>
      <w:divsChild>
        <w:div w:id="485441749">
          <w:marLeft w:val="0"/>
          <w:marRight w:val="0"/>
          <w:marTop w:val="0"/>
          <w:marBottom w:val="0"/>
          <w:divBdr>
            <w:top w:val="none" w:sz="0" w:space="0" w:color="auto"/>
            <w:left w:val="none" w:sz="0" w:space="0" w:color="auto"/>
            <w:bottom w:val="none" w:sz="0" w:space="0" w:color="auto"/>
            <w:right w:val="none" w:sz="0" w:space="0" w:color="auto"/>
          </w:divBdr>
        </w:div>
        <w:div w:id="1444376756">
          <w:marLeft w:val="0"/>
          <w:marRight w:val="0"/>
          <w:marTop w:val="0"/>
          <w:marBottom w:val="0"/>
          <w:divBdr>
            <w:top w:val="none" w:sz="0" w:space="0" w:color="auto"/>
            <w:left w:val="none" w:sz="0" w:space="0" w:color="auto"/>
            <w:bottom w:val="none" w:sz="0" w:space="0" w:color="auto"/>
            <w:right w:val="none" w:sz="0" w:space="0" w:color="auto"/>
          </w:divBdr>
        </w:div>
        <w:div w:id="1579098361">
          <w:marLeft w:val="0"/>
          <w:marRight w:val="0"/>
          <w:marTop w:val="0"/>
          <w:marBottom w:val="0"/>
          <w:divBdr>
            <w:top w:val="none" w:sz="0" w:space="0" w:color="auto"/>
            <w:left w:val="none" w:sz="0" w:space="0" w:color="auto"/>
            <w:bottom w:val="none" w:sz="0" w:space="0" w:color="auto"/>
            <w:right w:val="none" w:sz="0" w:space="0" w:color="auto"/>
          </w:divBdr>
        </w:div>
        <w:div w:id="1877692145">
          <w:marLeft w:val="0"/>
          <w:marRight w:val="0"/>
          <w:marTop w:val="0"/>
          <w:marBottom w:val="0"/>
          <w:divBdr>
            <w:top w:val="none" w:sz="0" w:space="0" w:color="auto"/>
            <w:left w:val="none" w:sz="0" w:space="0" w:color="auto"/>
            <w:bottom w:val="none" w:sz="0" w:space="0" w:color="auto"/>
            <w:right w:val="none" w:sz="0" w:space="0" w:color="auto"/>
          </w:divBdr>
        </w:div>
        <w:div w:id="614799770">
          <w:marLeft w:val="0"/>
          <w:marRight w:val="0"/>
          <w:marTop w:val="0"/>
          <w:marBottom w:val="0"/>
          <w:divBdr>
            <w:top w:val="none" w:sz="0" w:space="0" w:color="auto"/>
            <w:left w:val="none" w:sz="0" w:space="0" w:color="auto"/>
            <w:bottom w:val="none" w:sz="0" w:space="0" w:color="auto"/>
            <w:right w:val="none" w:sz="0" w:space="0" w:color="auto"/>
          </w:divBdr>
        </w:div>
        <w:div w:id="744570271">
          <w:marLeft w:val="0"/>
          <w:marRight w:val="0"/>
          <w:marTop w:val="0"/>
          <w:marBottom w:val="0"/>
          <w:divBdr>
            <w:top w:val="none" w:sz="0" w:space="0" w:color="auto"/>
            <w:left w:val="none" w:sz="0" w:space="0" w:color="auto"/>
            <w:bottom w:val="none" w:sz="0" w:space="0" w:color="auto"/>
            <w:right w:val="none" w:sz="0" w:space="0" w:color="auto"/>
          </w:divBdr>
        </w:div>
        <w:div w:id="503014942">
          <w:marLeft w:val="0"/>
          <w:marRight w:val="0"/>
          <w:marTop w:val="0"/>
          <w:marBottom w:val="0"/>
          <w:divBdr>
            <w:top w:val="none" w:sz="0" w:space="0" w:color="auto"/>
            <w:left w:val="none" w:sz="0" w:space="0" w:color="auto"/>
            <w:bottom w:val="none" w:sz="0" w:space="0" w:color="auto"/>
            <w:right w:val="none" w:sz="0" w:space="0" w:color="auto"/>
          </w:divBdr>
        </w:div>
        <w:div w:id="578101142">
          <w:marLeft w:val="0"/>
          <w:marRight w:val="0"/>
          <w:marTop w:val="0"/>
          <w:marBottom w:val="0"/>
          <w:divBdr>
            <w:top w:val="none" w:sz="0" w:space="0" w:color="auto"/>
            <w:left w:val="none" w:sz="0" w:space="0" w:color="auto"/>
            <w:bottom w:val="none" w:sz="0" w:space="0" w:color="auto"/>
            <w:right w:val="none" w:sz="0" w:space="0" w:color="auto"/>
          </w:divBdr>
        </w:div>
        <w:div w:id="1376848504">
          <w:marLeft w:val="0"/>
          <w:marRight w:val="0"/>
          <w:marTop w:val="0"/>
          <w:marBottom w:val="0"/>
          <w:divBdr>
            <w:top w:val="none" w:sz="0" w:space="0" w:color="auto"/>
            <w:left w:val="none" w:sz="0" w:space="0" w:color="auto"/>
            <w:bottom w:val="none" w:sz="0" w:space="0" w:color="auto"/>
            <w:right w:val="none" w:sz="0" w:space="0" w:color="auto"/>
          </w:divBdr>
        </w:div>
      </w:divsChild>
    </w:div>
    <w:div w:id="907768415">
      <w:bodyDiv w:val="1"/>
      <w:marLeft w:val="0"/>
      <w:marRight w:val="0"/>
      <w:marTop w:val="0"/>
      <w:marBottom w:val="0"/>
      <w:divBdr>
        <w:top w:val="none" w:sz="0" w:space="0" w:color="auto"/>
        <w:left w:val="none" w:sz="0" w:space="0" w:color="auto"/>
        <w:bottom w:val="none" w:sz="0" w:space="0" w:color="auto"/>
        <w:right w:val="none" w:sz="0" w:space="0" w:color="auto"/>
      </w:divBdr>
      <w:divsChild>
        <w:div w:id="75785487">
          <w:marLeft w:val="547"/>
          <w:marRight w:val="0"/>
          <w:marTop w:val="67"/>
          <w:marBottom w:val="0"/>
          <w:divBdr>
            <w:top w:val="none" w:sz="0" w:space="0" w:color="auto"/>
            <w:left w:val="none" w:sz="0" w:space="0" w:color="auto"/>
            <w:bottom w:val="none" w:sz="0" w:space="0" w:color="auto"/>
            <w:right w:val="none" w:sz="0" w:space="0" w:color="auto"/>
          </w:divBdr>
        </w:div>
        <w:div w:id="501244914">
          <w:marLeft w:val="547"/>
          <w:marRight w:val="0"/>
          <w:marTop w:val="67"/>
          <w:marBottom w:val="0"/>
          <w:divBdr>
            <w:top w:val="none" w:sz="0" w:space="0" w:color="auto"/>
            <w:left w:val="none" w:sz="0" w:space="0" w:color="auto"/>
            <w:bottom w:val="none" w:sz="0" w:space="0" w:color="auto"/>
            <w:right w:val="none" w:sz="0" w:space="0" w:color="auto"/>
          </w:divBdr>
        </w:div>
        <w:div w:id="366951408">
          <w:marLeft w:val="547"/>
          <w:marRight w:val="0"/>
          <w:marTop w:val="67"/>
          <w:marBottom w:val="0"/>
          <w:divBdr>
            <w:top w:val="none" w:sz="0" w:space="0" w:color="auto"/>
            <w:left w:val="none" w:sz="0" w:space="0" w:color="auto"/>
            <w:bottom w:val="none" w:sz="0" w:space="0" w:color="auto"/>
            <w:right w:val="none" w:sz="0" w:space="0" w:color="auto"/>
          </w:divBdr>
        </w:div>
        <w:div w:id="1526946710">
          <w:marLeft w:val="547"/>
          <w:marRight w:val="0"/>
          <w:marTop w:val="67"/>
          <w:marBottom w:val="0"/>
          <w:divBdr>
            <w:top w:val="none" w:sz="0" w:space="0" w:color="auto"/>
            <w:left w:val="none" w:sz="0" w:space="0" w:color="auto"/>
            <w:bottom w:val="none" w:sz="0" w:space="0" w:color="auto"/>
            <w:right w:val="none" w:sz="0" w:space="0" w:color="auto"/>
          </w:divBdr>
        </w:div>
      </w:divsChild>
    </w:div>
    <w:div w:id="970284378">
      <w:bodyDiv w:val="1"/>
      <w:marLeft w:val="0"/>
      <w:marRight w:val="0"/>
      <w:marTop w:val="0"/>
      <w:marBottom w:val="0"/>
      <w:divBdr>
        <w:top w:val="none" w:sz="0" w:space="0" w:color="auto"/>
        <w:left w:val="none" w:sz="0" w:space="0" w:color="auto"/>
        <w:bottom w:val="none" w:sz="0" w:space="0" w:color="auto"/>
        <w:right w:val="none" w:sz="0" w:space="0" w:color="auto"/>
      </w:divBdr>
      <w:divsChild>
        <w:div w:id="1298489021">
          <w:marLeft w:val="360"/>
          <w:marRight w:val="0"/>
          <w:marTop w:val="0"/>
          <w:marBottom w:val="0"/>
          <w:divBdr>
            <w:top w:val="none" w:sz="0" w:space="0" w:color="auto"/>
            <w:left w:val="none" w:sz="0" w:space="0" w:color="auto"/>
            <w:bottom w:val="none" w:sz="0" w:space="0" w:color="auto"/>
            <w:right w:val="none" w:sz="0" w:space="0" w:color="auto"/>
          </w:divBdr>
        </w:div>
        <w:div w:id="490144363">
          <w:marLeft w:val="360"/>
          <w:marRight w:val="0"/>
          <w:marTop w:val="0"/>
          <w:marBottom w:val="0"/>
          <w:divBdr>
            <w:top w:val="none" w:sz="0" w:space="0" w:color="auto"/>
            <w:left w:val="none" w:sz="0" w:space="0" w:color="auto"/>
            <w:bottom w:val="none" w:sz="0" w:space="0" w:color="auto"/>
            <w:right w:val="none" w:sz="0" w:space="0" w:color="auto"/>
          </w:divBdr>
        </w:div>
      </w:divsChild>
    </w:div>
    <w:div w:id="995767868">
      <w:bodyDiv w:val="1"/>
      <w:marLeft w:val="0"/>
      <w:marRight w:val="0"/>
      <w:marTop w:val="0"/>
      <w:marBottom w:val="0"/>
      <w:divBdr>
        <w:top w:val="none" w:sz="0" w:space="0" w:color="auto"/>
        <w:left w:val="none" w:sz="0" w:space="0" w:color="auto"/>
        <w:bottom w:val="none" w:sz="0" w:space="0" w:color="auto"/>
        <w:right w:val="none" w:sz="0" w:space="0" w:color="auto"/>
      </w:divBdr>
    </w:div>
    <w:div w:id="1050569869">
      <w:bodyDiv w:val="1"/>
      <w:marLeft w:val="0"/>
      <w:marRight w:val="0"/>
      <w:marTop w:val="0"/>
      <w:marBottom w:val="0"/>
      <w:divBdr>
        <w:top w:val="none" w:sz="0" w:space="0" w:color="auto"/>
        <w:left w:val="none" w:sz="0" w:space="0" w:color="auto"/>
        <w:bottom w:val="none" w:sz="0" w:space="0" w:color="auto"/>
        <w:right w:val="none" w:sz="0" w:space="0" w:color="auto"/>
      </w:divBdr>
      <w:divsChild>
        <w:div w:id="1260257482">
          <w:marLeft w:val="547"/>
          <w:marRight w:val="0"/>
          <w:marTop w:val="58"/>
          <w:marBottom w:val="0"/>
          <w:divBdr>
            <w:top w:val="none" w:sz="0" w:space="0" w:color="auto"/>
            <w:left w:val="none" w:sz="0" w:space="0" w:color="auto"/>
            <w:bottom w:val="none" w:sz="0" w:space="0" w:color="auto"/>
            <w:right w:val="none" w:sz="0" w:space="0" w:color="auto"/>
          </w:divBdr>
        </w:div>
        <w:div w:id="142698100">
          <w:marLeft w:val="547"/>
          <w:marRight w:val="0"/>
          <w:marTop w:val="58"/>
          <w:marBottom w:val="0"/>
          <w:divBdr>
            <w:top w:val="none" w:sz="0" w:space="0" w:color="auto"/>
            <w:left w:val="none" w:sz="0" w:space="0" w:color="auto"/>
            <w:bottom w:val="none" w:sz="0" w:space="0" w:color="auto"/>
            <w:right w:val="none" w:sz="0" w:space="0" w:color="auto"/>
          </w:divBdr>
        </w:div>
        <w:div w:id="1805737351">
          <w:marLeft w:val="547"/>
          <w:marRight w:val="0"/>
          <w:marTop w:val="58"/>
          <w:marBottom w:val="0"/>
          <w:divBdr>
            <w:top w:val="none" w:sz="0" w:space="0" w:color="auto"/>
            <w:left w:val="none" w:sz="0" w:space="0" w:color="auto"/>
            <w:bottom w:val="none" w:sz="0" w:space="0" w:color="auto"/>
            <w:right w:val="none" w:sz="0" w:space="0" w:color="auto"/>
          </w:divBdr>
        </w:div>
        <w:div w:id="132068919">
          <w:marLeft w:val="547"/>
          <w:marRight w:val="0"/>
          <w:marTop w:val="58"/>
          <w:marBottom w:val="0"/>
          <w:divBdr>
            <w:top w:val="none" w:sz="0" w:space="0" w:color="auto"/>
            <w:left w:val="none" w:sz="0" w:space="0" w:color="auto"/>
            <w:bottom w:val="none" w:sz="0" w:space="0" w:color="auto"/>
            <w:right w:val="none" w:sz="0" w:space="0" w:color="auto"/>
          </w:divBdr>
        </w:div>
        <w:div w:id="1852835830">
          <w:marLeft w:val="547"/>
          <w:marRight w:val="0"/>
          <w:marTop w:val="58"/>
          <w:marBottom w:val="0"/>
          <w:divBdr>
            <w:top w:val="none" w:sz="0" w:space="0" w:color="auto"/>
            <w:left w:val="none" w:sz="0" w:space="0" w:color="auto"/>
            <w:bottom w:val="none" w:sz="0" w:space="0" w:color="auto"/>
            <w:right w:val="none" w:sz="0" w:space="0" w:color="auto"/>
          </w:divBdr>
        </w:div>
        <w:div w:id="1615359946">
          <w:marLeft w:val="547"/>
          <w:marRight w:val="0"/>
          <w:marTop w:val="58"/>
          <w:marBottom w:val="0"/>
          <w:divBdr>
            <w:top w:val="none" w:sz="0" w:space="0" w:color="auto"/>
            <w:left w:val="none" w:sz="0" w:space="0" w:color="auto"/>
            <w:bottom w:val="none" w:sz="0" w:space="0" w:color="auto"/>
            <w:right w:val="none" w:sz="0" w:space="0" w:color="auto"/>
          </w:divBdr>
        </w:div>
      </w:divsChild>
    </w:div>
    <w:div w:id="1062756435">
      <w:bodyDiv w:val="1"/>
      <w:marLeft w:val="0"/>
      <w:marRight w:val="0"/>
      <w:marTop w:val="0"/>
      <w:marBottom w:val="0"/>
      <w:divBdr>
        <w:top w:val="none" w:sz="0" w:space="0" w:color="auto"/>
        <w:left w:val="none" w:sz="0" w:space="0" w:color="auto"/>
        <w:bottom w:val="none" w:sz="0" w:space="0" w:color="auto"/>
        <w:right w:val="none" w:sz="0" w:space="0" w:color="auto"/>
      </w:divBdr>
    </w:div>
    <w:div w:id="1067799860">
      <w:bodyDiv w:val="1"/>
      <w:marLeft w:val="0"/>
      <w:marRight w:val="0"/>
      <w:marTop w:val="0"/>
      <w:marBottom w:val="0"/>
      <w:divBdr>
        <w:top w:val="none" w:sz="0" w:space="0" w:color="auto"/>
        <w:left w:val="none" w:sz="0" w:space="0" w:color="auto"/>
        <w:bottom w:val="none" w:sz="0" w:space="0" w:color="auto"/>
        <w:right w:val="none" w:sz="0" w:space="0" w:color="auto"/>
      </w:divBdr>
    </w:div>
    <w:div w:id="1097023411">
      <w:bodyDiv w:val="1"/>
      <w:marLeft w:val="0"/>
      <w:marRight w:val="0"/>
      <w:marTop w:val="0"/>
      <w:marBottom w:val="0"/>
      <w:divBdr>
        <w:top w:val="none" w:sz="0" w:space="0" w:color="auto"/>
        <w:left w:val="none" w:sz="0" w:space="0" w:color="auto"/>
        <w:bottom w:val="none" w:sz="0" w:space="0" w:color="auto"/>
        <w:right w:val="none" w:sz="0" w:space="0" w:color="auto"/>
      </w:divBdr>
    </w:div>
    <w:div w:id="1152142002">
      <w:bodyDiv w:val="1"/>
      <w:marLeft w:val="0"/>
      <w:marRight w:val="0"/>
      <w:marTop w:val="0"/>
      <w:marBottom w:val="0"/>
      <w:divBdr>
        <w:top w:val="none" w:sz="0" w:space="0" w:color="auto"/>
        <w:left w:val="none" w:sz="0" w:space="0" w:color="auto"/>
        <w:bottom w:val="none" w:sz="0" w:space="0" w:color="auto"/>
        <w:right w:val="none" w:sz="0" w:space="0" w:color="auto"/>
      </w:divBdr>
    </w:div>
    <w:div w:id="1192455321">
      <w:bodyDiv w:val="1"/>
      <w:marLeft w:val="0"/>
      <w:marRight w:val="0"/>
      <w:marTop w:val="0"/>
      <w:marBottom w:val="0"/>
      <w:divBdr>
        <w:top w:val="none" w:sz="0" w:space="0" w:color="auto"/>
        <w:left w:val="none" w:sz="0" w:space="0" w:color="auto"/>
        <w:bottom w:val="none" w:sz="0" w:space="0" w:color="auto"/>
        <w:right w:val="none" w:sz="0" w:space="0" w:color="auto"/>
      </w:divBdr>
    </w:div>
    <w:div w:id="1196308865">
      <w:bodyDiv w:val="1"/>
      <w:marLeft w:val="0"/>
      <w:marRight w:val="0"/>
      <w:marTop w:val="0"/>
      <w:marBottom w:val="0"/>
      <w:divBdr>
        <w:top w:val="none" w:sz="0" w:space="0" w:color="auto"/>
        <w:left w:val="none" w:sz="0" w:space="0" w:color="auto"/>
        <w:bottom w:val="none" w:sz="0" w:space="0" w:color="auto"/>
        <w:right w:val="none" w:sz="0" w:space="0" w:color="auto"/>
      </w:divBdr>
      <w:divsChild>
        <w:div w:id="1255818326">
          <w:marLeft w:val="547"/>
          <w:marRight w:val="0"/>
          <w:marTop w:val="67"/>
          <w:marBottom w:val="0"/>
          <w:divBdr>
            <w:top w:val="none" w:sz="0" w:space="0" w:color="auto"/>
            <w:left w:val="none" w:sz="0" w:space="0" w:color="auto"/>
            <w:bottom w:val="none" w:sz="0" w:space="0" w:color="auto"/>
            <w:right w:val="none" w:sz="0" w:space="0" w:color="auto"/>
          </w:divBdr>
        </w:div>
        <w:div w:id="268971042">
          <w:marLeft w:val="547"/>
          <w:marRight w:val="0"/>
          <w:marTop w:val="67"/>
          <w:marBottom w:val="0"/>
          <w:divBdr>
            <w:top w:val="none" w:sz="0" w:space="0" w:color="auto"/>
            <w:left w:val="none" w:sz="0" w:space="0" w:color="auto"/>
            <w:bottom w:val="none" w:sz="0" w:space="0" w:color="auto"/>
            <w:right w:val="none" w:sz="0" w:space="0" w:color="auto"/>
          </w:divBdr>
        </w:div>
        <w:div w:id="694690466">
          <w:marLeft w:val="547"/>
          <w:marRight w:val="0"/>
          <w:marTop w:val="67"/>
          <w:marBottom w:val="0"/>
          <w:divBdr>
            <w:top w:val="none" w:sz="0" w:space="0" w:color="auto"/>
            <w:left w:val="none" w:sz="0" w:space="0" w:color="auto"/>
            <w:bottom w:val="none" w:sz="0" w:space="0" w:color="auto"/>
            <w:right w:val="none" w:sz="0" w:space="0" w:color="auto"/>
          </w:divBdr>
        </w:div>
        <w:div w:id="900553467">
          <w:marLeft w:val="547"/>
          <w:marRight w:val="0"/>
          <w:marTop w:val="67"/>
          <w:marBottom w:val="0"/>
          <w:divBdr>
            <w:top w:val="none" w:sz="0" w:space="0" w:color="auto"/>
            <w:left w:val="none" w:sz="0" w:space="0" w:color="auto"/>
            <w:bottom w:val="none" w:sz="0" w:space="0" w:color="auto"/>
            <w:right w:val="none" w:sz="0" w:space="0" w:color="auto"/>
          </w:divBdr>
        </w:div>
        <w:div w:id="1672290044">
          <w:marLeft w:val="547"/>
          <w:marRight w:val="0"/>
          <w:marTop w:val="67"/>
          <w:marBottom w:val="0"/>
          <w:divBdr>
            <w:top w:val="none" w:sz="0" w:space="0" w:color="auto"/>
            <w:left w:val="none" w:sz="0" w:space="0" w:color="auto"/>
            <w:bottom w:val="none" w:sz="0" w:space="0" w:color="auto"/>
            <w:right w:val="none" w:sz="0" w:space="0" w:color="auto"/>
          </w:divBdr>
        </w:div>
      </w:divsChild>
    </w:div>
    <w:div w:id="1204559767">
      <w:bodyDiv w:val="1"/>
      <w:marLeft w:val="0"/>
      <w:marRight w:val="0"/>
      <w:marTop w:val="0"/>
      <w:marBottom w:val="0"/>
      <w:divBdr>
        <w:top w:val="none" w:sz="0" w:space="0" w:color="auto"/>
        <w:left w:val="none" w:sz="0" w:space="0" w:color="auto"/>
        <w:bottom w:val="none" w:sz="0" w:space="0" w:color="auto"/>
        <w:right w:val="none" w:sz="0" w:space="0" w:color="auto"/>
      </w:divBdr>
      <w:divsChild>
        <w:div w:id="1420953149">
          <w:marLeft w:val="0"/>
          <w:marRight w:val="0"/>
          <w:marTop w:val="0"/>
          <w:marBottom w:val="0"/>
          <w:divBdr>
            <w:top w:val="none" w:sz="0" w:space="0" w:color="auto"/>
            <w:left w:val="none" w:sz="0" w:space="0" w:color="auto"/>
            <w:bottom w:val="none" w:sz="0" w:space="0" w:color="auto"/>
            <w:right w:val="none" w:sz="0" w:space="0" w:color="auto"/>
          </w:divBdr>
        </w:div>
        <w:div w:id="1615019351">
          <w:marLeft w:val="0"/>
          <w:marRight w:val="0"/>
          <w:marTop w:val="0"/>
          <w:marBottom w:val="0"/>
          <w:divBdr>
            <w:top w:val="none" w:sz="0" w:space="0" w:color="auto"/>
            <w:left w:val="none" w:sz="0" w:space="0" w:color="auto"/>
            <w:bottom w:val="none" w:sz="0" w:space="0" w:color="auto"/>
            <w:right w:val="none" w:sz="0" w:space="0" w:color="auto"/>
          </w:divBdr>
        </w:div>
        <w:div w:id="1315794396">
          <w:marLeft w:val="0"/>
          <w:marRight w:val="0"/>
          <w:marTop w:val="0"/>
          <w:marBottom w:val="0"/>
          <w:divBdr>
            <w:top w:val="none" w:sz="0" w:space="0" w:color="auto"/>
            <w:left w:val="none" w:sz="0" w:space="0" w:color="auto"/>
            <w:bottom w:val="none" w:sz="0" w:space="0" w:color="auto"/>
            <w:right w:val="none" w:sz="0" w:space="0" w:color="auto"/>
          </w:divBdr>
        </w:div>
        <w:div w:id="1270314802">
          <w:marLeft w:val="0"/>
          <w:marRight w:val="0"/>
          <w:marTop w:val="0"/>
          <w:marBottom w:val="0"/>
          <w:divBdr>
            <w:top w:val="none" w:sz="0" w:space="0" w:color="auto"/>
            <w:left w:val="none" w:sz="0" w:space="0" w:color="auto"/>
            <w:bottom w:val="none" w:sz="0" w:space="0" w:color="auto"/>
            <w:right w:val="none" w:sz="0" w:space="0" w:color="auto"/>
          </w:divBdr>
        </w:div>
        <w:div w:id="1886329150">
          <w:marLeft w:val="0"/>
          <w:marRight w:val="0"/>
          <w:marTop w:val="0"/>
          <w:marBottom w:val="0"/>
          <w:divBdr>
            <w:top w:val="none" w:sz="0" w:space="0" w:color="auto"/>
            <w:left w:val="none" w:sz="0" w:space="0" w:color="auto"/>
            <w:bottom w:val="none" w:sz="0" w:space="0" w:color="auto"/>
            <w:right w:val="none" w:sz="0" w:space="0" w:color="auto"/>
          </w:divBdr>
        </w:div>
        <w:div w:id="2007517383">
          <w:marLeft w:val="0"/>
          <w:marRight w:val="0"/>
          <w:marTop w:val="0"/>
          <w:marBottom w:val="0"/>
          <w:divBdr>
            <w:top w:val="none" w:sz="0" w:space="0" w:color="auto"/>
            <w:left w:val="none" w:sz="0" w:space="0" w:color="auto"/>
            <w:bottom w:val="none" w:sz="0" w:space="0" w:color="auto"/>
            <w:right w:val="none" w:sz="0" w:space="0" w:color="auto"/>
          </w:divBdr>
        </w:div>
        <w:div w:id="548346815">
          <w:marLeft w:val="0"/>
          <w:marRight w:val="0"/>
          <w:marTop w:val="0"/>
          <w:marBottom w:val="0"/>
          <w:divBdr>
            <w:top w:val="none" w:sz="0" w:space="0" w:color="auto"/>
            <w:left w:val="none" w:sz="0" w:space="0" w:color="auto"/>
            <w:bottom w:val="none" w:sz="0" w:space="0" w:color="auto"/>
            <w:right w:val="none" w:sz="0" w:space="0" w:color="auto"/>
          </w:divBdr>
        </w:div>
        <w:div w:id="1847791110">
          <w:marLeft w:val="0"/>
          <w:marRight w:val="0"/>
          <w:marTop w:val="0"/>
          <w:marBottom w:val="0"/>
          <w:divBdr>
            <w:top w:val="none" w:sz="0" w:space="0" w:color="auto"/>
            <w:left w:val="none" w:sz="0" w:space="0" w:color="auto"/>
            <w:bottom w:val="none" w:sz="0" w:space="0" w:color="auto"/>
            <w:right w:val="none" w:sz="0" w:space="0" w:color="auto"/>
          </w:divBdr>
        </w:div>
        <w:div w:id="95684237">
          <w:marLeft w:val="0"/>
          <w:marRight w:val="0"/>
          <w:marTop w:val="0"/>
          <w:marBottom w:val="0"/>
          <w:divBdr>
            <w:top w:val="none" w:sz="0" w:space="0" w:color="auto"/>
            <w:left w:val="none" w:sz="0" w:space="0" w:color="auto"/>
            <w:bottom w:val="none" w:sz="0" w:space="0" w:color="auto"/>
            <w:right w:val="none" w:sz="0" w:space="0" w:color="auto"/>
          </w:divBdr>
        </w:div>
        <w:div w:id="1245139899">
          <w:marLeft w:val="0"/>
          <w:marRight w:val="0"/>
          <w:marTop w:val="0"/>
          <w:marBottom w:val="0"/>
          <w:divBdr>
            <w:top w:val="none" w:sz="0" w:space="0" w:color="auto"/>
            <w:left w:val="none" w:sz="0" w:space="0" w:color="auto"/>
            <w:bottom w:val="none" w:sz="0" w:space="0" w:color="auto"/>
            <w:right w:val="none" w:sz="0" w:space="0" w:color="auto"/>
          </w:divBdr>
        </w:div>
      </w:divsChild>
    </w:div>
    <w:div w:id="1212883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7235">
          <w:marLeft w:val="0"/>
          <w:marRight w:val="0"/>
          <w:marTop w:val="0"/>
          <w:marBottom w:val="0"/>
          <w:divBdr>
            <w:top w:val="none" w:sz="0" w:space="0" w:color="auto"/>
            <w:left w:val="none" w:sz="0" w:space="0" w:color="auto"/>
            <w:bottom w:val="none" w:sz="0" w:space="0" w:color="auto"/>
            <w:right w:val="none" w:sz="0" w:space="0" w:color="auto"/>
          </w:divBdr>
        </w:div>
        <w:div w:id="479270632">
          <w:marLeft w:val="0"/>
          <w:marRight w:val="0"/>
          <w:marTop w:val="0"/>
          <w:marBottom w:val="0"/>
          <w:divBdr>
            <w:top w:val="none" w:sz="0" w:space="0" w:color="auto"/>
            <w:left w:val="none" w:sz="0" w:space="0" w:color="auto"/>
            <w:bottom w:val="none" w:sz="0" w:space="0" w:color="auto"/>
            <w:right w:val="none" w:sz="0" w:space="0" w:color="auto"/>
          </w:divBdr>
        </w:div>
      </w:divsChild>
    </w:div>
    <w:div w:id="1286276803">
      <w:bodyDiv w:val="1"/>
      <w:marLeft w:val="0"/>
      <w:marRight w:val="0"/>
      <w:marTop w:val="0"/>
      <w:marBottom w:val="0"/>
      <w:divBdr>
        <w:top w:val="none" w:sz="0" w:space="0" w:color="auto"/>
        <w:left w:val="none" w:sz="0" w:space="0" w:color="auto"/>
        <w:bottom w:val="none" w:sz="0" w:space="0" w:color="auto"/>
        <w:right w:val="none" w:sz="0" w:space="0" w:color="auto"/>
      </w:divBdr>
      <w:divsChild>
        <w:div w:id="1905874698">
          <w:marLeft w:val="547"/>
          <w:marRight w:val="0"/>
          <w:marTop w:val="58"/>
          <w:marBottom w:val="0"/>
          <w:divBdr>
            <w:top w:val="none" w:sz="0" w:space="0" w:color="auto"/>
            <w:left w:val="none" w:sz="0" w:space="0" w:color="auto"/>
            <w:bottom w:val="none" w:sz="0" w:space="0" w:color="auto"/>
            <w:right w:val="none" w:sz="0" w:space="0" w:color="auto"/>
          </w:divBdr>
        </w:div>
        <w:div w:id="770972841">
          <w:marLeft w:val="547"/>
          <w:marRight w:val="0"/>
          <w:marTop w:val="58"/>
          <w:marBottom w:val="0"/>
          <w:divBdr>
            <w:top w:val="none" w:sz="0" w:space="0" w:color="auto"/>
            <w:left w:val="none" w:sz="0" w:space="0" w:color="auto"/>
            <w:bottom w:val="none" w:sz="0" w:space="0" w:color="auto"/>
            <w:right w:val="none" w:sz="0" w:space="0" w:color="auto"/>
          </w:divBdr>
        </w:div>
        <w:div w:id="1101335342">
          <w:marLeft w:val="547"/>
          <w:marRight w:val="0"/>
          <w:marTop w:val="58"/>
          <w:marBottom w:val="0"/>
          <w:divBdr>
            <w:top w:val="none" w:sz="0" w:space="0" w:color="auto"/>
            <w:left w:val="none" w:sz="0" w:space="0" w:color="auto"/>
            <w:bottom w:val="none" w:sz="0" w:space="0" w:color="auto"/>
            <w:right w:val="none" w:sz="0" w:space="0" w:color="auto"/>
          </w:divBdr>
        </w:div>
        <w:div w:id="1793013732">
          <w:marLeft w:val="547"/>
          <w:marRight w:val="0"/>
          <w:marTop w:val="58"/>
          <w:marBottom w:val="0"/>
          <w:divBdr>
            <w:top w:val="none" w:sz="0" w:space="0" w:color="auto"/>
            <w:left w:val="none" w:sz="0" w:space="0" w:color="auto"/>
            <w:bottom w:val="none" w:sz="0" w:space="0" w:color="auto"/>
            <w:right w:val="none" w:sz="0" w:space="0" w:color="auto"/>
          </w:divBdr>
        </w:div>
        <w:div w:id="334234968">
          <w:marLeft w:val="547"/>
          <w:marRight w:val="0"/>
          <w:marTop w:val="58"/>
          <w:marBottom w:val="0"/>
          <w:divBdr>
            <w:top w:val="none" w:sz="0" w:space="0" w:color="auto"/>
            <w:left w:val="none" w:sz="0" w:space="0" w:color="auto"/>
            <w:bottom w:val="none" w:sz="0" w:space="0" w:color="auto"/>
            <w:right w:val="none" w:sz="0" w:space="0" w:color="auto"/>
          </w:divBdr>
        </w:div>
        <w:div w:id="1833795048">
          <w:marLeft w:val="547"/>
          <w:marRight w:val="0"/>
          <w:marTop w:val="58"/>
          <w:marBottom w:val="0"/>
          <w:divBdr>
            <w:top w:val="none" w:sz="0" w:space="0" w:color="auto"/>
            <w:left w:val="none" w:sz="0" w:space="0" w:color="auto"/>
            <w:bottom w:val="none" w:sz="0" w:space="0" w:color="auto"/>
            <w:right w:val="none" w:sz="0" w:space="0" w:color="auto"/>
          </w:divBdr>
        </w:div>
      </w:divsChild>
    </w:div>
    <w:div w:id="1340279866">
      <w:bodyDiv w:val="1"/>
      <w:marLeft w:val="0"/>
      <w:marRight w:val="0"/>
      <w:marTop w:val="0"/>
      <w:marBottom w:val="0"/>
      <w:divBdr>
        <w:top w:val="none" w:sz="0" w:space="0" w:color="auto"/>
        <w:left w:val="none" w:sz="0" w:space="0" w:color="auto"/>
        <w:bottom w:val="none" w:sz="0" w:space="0" w:color="auto"/>
        <w:right w:val="none" w:sz="0" w:space="0" w:color="auto"/>
      </w:divBdr>
    </w:div>
    <w:div w:id="1432117720">
      <w:bodyDiv w:val="1"/>
      <w:marLeft w:val="0"/>
      <w:marRight w:val="0"/>
      <w:marTop w:val="0"/>
      <w:marBottom w:val="0"/>
      <w:divBdr>
        <w:top w:val="none" w:sz="0" w:space="0" w:color="auto"/>
        <w:left w:val="none" w:sz="0" w:space="0" w:color="auto"/>
        <w:bottom w:val="none" w:sz="0" w:space="0" w:color="auto"/>
        <w:right w:val="none" w:sz="0" w:space="0" w:color="auto"/>
      </w:divBdr>
    </w:div>
    <w:div w:id="1515532011">
      <w:bodyDiv w:val="1"/>
      <w:marLeft w:val="0"/>
      <w:marRight w:val="0"/>
      <w:marTop w:val="0"/>
      <w:marBottom w:val="0"/>
      <w:divBdr>
        <w:top w:val="none" w:sz="0" w:space="0" w:color="auto"/>
        <w:left w:val="none" w:sz="0" w:space="0" w:color="auto"/>
        <w:bottom w:val="none" w:sz="0" w:space="0" w:color="auto"/>
        <w:right w:val="none" w:sz="0" w:space="0" w:color="auto"/>
      </w:divBdr>
    </w:div>
    <w:div w:id="1562138505">
      <w:bodyDiv w:val="1"/>
      <w:marLeft w:val="0"/>
      <w:marRight w:val="0"/>
      <w:marTop w:val="0"/>
      <w:marBottom w:val="0"/>
      <w:divBdr>
        <w:top w:val="none" w:sz="0" w:space="0" w:color="auto"/>
        <w:left w:val="none" w:sz="0" w:space="0" w:color="auto"/>
        <w:bottom w:val="none" w:sz="0" w:space="0" w:color="auto"/>
        <w:right w:val="none" w:sz="0" w:space="0" w:color="auto"/>
      </w:divBdr>
    </w:div>
    <w:div w:id="1574002434">
      <w:bodyDiv w:val="1"/>
      <w:marLeft w:val="0"/>
      <w:marRight w:val="0"/>
      <w:marTop w:val="0"/>
      <w:marBottom w:val="0"/>
      <w:divBdr>
        <w:top w:val="none" w:sz="0" w:space="0" w:color="auto"/>
        <w:left w:val="none" w:sz="0" w:space="0" w:color="auto"/>
        <w:bottom w:val="none" w:sz="0" w:space="0" w:color="auto"/>
        <w:right w:val="none" w:sz="0" w:space="0" w:color="auto"/>
      </w:divBdr>
    </w:div>
    <w:div w:id="1605186386">
      <w:bodyDiv w:val="1"/>
      <w:marLeft w:val="0"/>
      <w:marRight w:val="0"/>
      <w:marTop w:val="0"/>
      <w:marBottom w:val="0"/>
      <w:divBdr>
        <w:top w:val="none" w:sz="0" w:space="0" w:color="auto"/>
        <w:left w:val="none" w:sz="0" w:space="0" w:color="auto"/>
        <w:bottom w:val="none" w:sz="0" w:space="0" w:color="auto"/>
        <w:right w:val="none" w:sz="0" w:space="0" w:color="auto"/>
      </w:divBdr>
    </w:div>
    <w:div w:id="1646083266">
      <w:bodyDiv w:val="1"/>
      <w:marLeft w:val="0"/>
      <w:marRight w:val="0"/>
      <w:marTop w:val="0"/>
      <w:marBottom w:val="0"/>
      <w:divBdr>
        <w:top w:val="none" w:sz="0" w:space="0" w:color="auto"/>
        <w:left w:val="none" w:sz="0" w:space="0" w:color="auto"/>
        <w:bottom w:val="none" w:sz="0" w:space="0" w:color="auto"/>
        <w:right w:val="none" w:sz="0" w:space="0" w:color="auto"/>
      </w:divBdr>
    </w:div>
    <w:div w:id="1711566233">
      <w:bodyDiv w:val="1"/>
      <w:marLeft w:val="0"/>
      <w:marRight w:val="0"/>
      <w:marTop w:val="0"/>
      <w:marBottom w:val="0"/>
      <w:divBdr>
        <w:top w:val="none" w:sz="0" w:space="0" w:color="auto"/>
        <w:left w:val="none" w:sz="0" w:space="0" w:color="auto"/>
        <w:bottom w:val="none" w:sz="0" w:space="0" w:color="auto"/>
        <w:right w:val="none" w:sz="0" w:space="0" w:color="auto"/>
      </w:divBdr>
    </w:div>
    <w:div w:id="1716850547">
      <w:bodyDiv w:val="1"/>
      <w:marLeft w:val="0"/>
      <w:marRight w:val="0"/>
      <w:marTop w:val="0"/>
      <w:marBottom w:val="0"/>
      <w:divBdr>
        <w:top w:val="none" w:sz="0" w:space="0" w:color="auto"/>
        <w:left w:val="none" w:sz="0" w:space="0" w:color="auto"/>
        <w:bottom w:val="none" w:sz="0" w:space="0" w:color="auto"/>
        <w:right w:val="none" w:sz="0" w:space="0" w:color="auto"/>
      </w:divBdr>
    </w:div>
    <w:div w:id="1797868101">
      <w:bodyDiv w:val="1"/>
      <w:marLeft w:val="0"/>
      <w:marRight w:val="0"/>
      <w:marTop w:val="0"/>
      <w:marBottom w:val="0"/>
      <w:divBdr>
        <w:top w:val="none" w:sz="0" w:space="0" w:color="auto"/>
        <w:left w:val="none" w:sz="0" w:space="0" w:color="auto"/>
        <w:bottom w:val="none" w:sz="0" w:space="0" w:color="auto"/>
        <w:right w:val="none" w:sz="0" w:space="0" w:color="auto"/>
      </w:divBdr>
    </w:div>
    <w:div w:id="1835677746">
      <w:bodyDiv w:val="1"/>
      <w:marLeft w:val="0"/>
      <w:marRight w:val="0"/>
      <w:marTop w:val="0"/>
      <w:marBottom w:val="0"/>
      <w:divBdr>
        <w:top w:val="none" w:sz="0" w:space="0" w:color="auto"/>
        <w:left w:val="none" w:sz="0" w:space="0" w:color="auto"/>
        <w:bottom w:val="none" w:sz="0" w:space="0" w:color="auto"/>
        <w:right w:val="none" w:sz="0" w:space="0" w:color="auto"/>
      </w:divBdr>
      <w:divsChild>
        <w:div w:id="258224592">
          <w:marLeft w:val="547"/>
          <w:marRight w:val="0"/>
          <w:marTop w:val="67"/>
          <w:marBottom w:val="0"/>
          <w:divBdr>
            <w:top w:val="none" w:sz="0" w:space="0" w:color="auto"/>
            <w:left w:val="none" w:sz="0" w:space="0" w:color="auto"/>
            <w:bottom w:val="none" w:sz="0" w:space="0" w:color="auto"/>
            <w:right w:val="none" w:sz="0" w:space="0" w:color="auto"/>
          </w:divBdr>
        </w:div>
        <w:div w:id="2010785101">
          <w:marLeft w:val="547"/>
          <w:marRight w:val="0"/>
          <w:marTop w:val="67"/>
          <w:marBottom w:val="0"/>
          <w:divBdr>
            <w:top w:val="none" w:sz="0" w:space="0" w:color="auto"/>
            <w:left w:val="none" w:sz="0" w:space="0" w:color="auto"/>
            <w:bottom w:val="none" w:sz="0" w:space="0" w:color="auto"/>
            <w:right w:val="none" w:sz="0" w:space="0" w:color="auto"/>
          </w:divBdr>
        </w:div>
        <w:div w:id="373699367">
          <w:marLeft w:val="547"/>
          <w:marRight w:val="0"/>
          <w:marTop w:val="67"/>
          <w:marBottom w:val="0"/>
          <w:divBdr>
            <w:top w:val="none" w:sz="0" w:space="0" w:color="auto"/>
            <w:left w:val="none" w:sz="0" w:space="0" w:color="auto"/>
            <w:bottom w:val="none" w:sz="0" w:space="0" w:color="auto"/>
            <w:right w:val="none" w:sz="0" w:space="0" w:color="auto"/>
          </w:divBdr>
        </w:div>
        <w:div w:id="1518421071">
          <w:marLeft w:val="547"/>
          <w:marRight w:val="0"/>
          <w:marTop w:val="67"/>
          <w:marBottom w:val="0"/>
          <w:divBdr>
            <w:top w:val="none" w:sz="0" w:space="0" w:color="auto"/>
            <w:left w:val="none" w:sz="0" w:space="0" w:color="auto"/>
            <w:bottom w:val="none" w:sz="0" w:space="0" w:color="auto"/>
            <w:right w:val="none" w:sz="0" w:space="0" w:color="auto"/>
          </w:divBdr>
        </w:div>
        <w:div w:id="928001917">
          <w:marLeft w:val="547"/>
          <w:marRight w:val="0"/>
          <w:marTop w:val="67"/>
          <w:marBottom w:val="0"/>
          <w:divBdr>
            <w:top w:val="none" w:sz="0" w:space="0" w:color="auto"/>
            <w:left w:val="none" w:sz="0" w:space="0" w:color="auto"/>
            <w:bottom w:val="none" w:sz="0" w:space="0" w:color="auto"/>
            <w:right w:val="none" w:sz="0" w:space="0" w:color="auto"/>
          </w:divBdr>
        </w:div>
        <w:div w:id="1561207149">
          <w:marLeft w:val="547"/>
          <w:marRight w:val="0"/>
          <w:marTop w:val="67"/>
          <w:marBottom w:val="0"/>
          <w:divBdr>
            <w:top w:val="none" w:sz="0" w:space="0" w:color="auto"/>
            <w:left w:val="none" w:sz="0" w:space="0" w:color="auto"/>
            <w:bottom w:val="none" w:sz="0" w:space="0" w:color="auto"/>
            <w:right w:val="none" w:sz="0" w:space="0" w:color="auto"/>
          </w:divBdr>
        </w:div>
      </w:divsChild>
    </w:div>
    <w:div w:id="1855653273">
      <w:bodyDiv w:val="1"/>
      <w:marLeft w:val="0"/>
      <w:marRight w:val="0"/>
      <w:marTop w:val="0"/>
      <w:marBottom w:val="0"/>
      <w:divBdr>
        <w:top w:val="none" w:sz="0" w:space="0" w:color="auto"/>
        <w:left w:val="none" w:sz="0" w:space="0" w:color="auto"/>
        <w:bottom w:val="none" w:sz="0" w:space="0" w:color="auto"/>
        <w:right w:val="none" w:sz="0" w:space="0" w:color="auto"/>
      </w:divBdr>
    </w:div>
    <w:div w:id="1886486190">
      <w:bodyDiv w:val="1"/>
      <w:marLeft w:val="0"/>
      <w:marRight w:val="0"/>
      <w:marTop w:val="0"/>
      <w:marBottom w:val="0"/>
      <w:divBdr>
        <w:top w:val="none" w:sz="0" w:space="0" w:color="auto"/>
        <w:left w:val="none" w:sz="0" w:space="0" w:color="auto"/>
        <w:bottom w:val="none" w:sz="0" w:space="0" w:color="auto"/>
        <w:right w:val="none" w:sz="0" w:space="0" w:color="auto"/>
      </w:divBdr>
      <w:divsChild>
        <w:div w:id="873036728">
          <w:marLeft w:val="547"/>
          <w:marRight w:val="0"/>
          <w:marTop w:val="86"/>
          <w:marBottom w:val="0"/>
          <w:divBdr>
            <w:top w:val="none" w:sz="0" w:space="0" w:color="auto"/>
            <w:left w:val="none" w:sz="0" w:space="0" w:color="auto"/>
            <w:bottom w:val="none" w:sz="0" w:space="0" w:color="auto"/>
            <w:right w:val="none" w:sz="0" w:space="0" w:color="auto"/>
          </w:divBdr>
        </w:div>
        <w:div w:id="1461411498">
          <w:marLeft w:val="547"/>
          <w:marRight w:val="0"/>
          <w:marTop w:val="86"/>
          <w:marBottom w:val="0"/>
          <w:divBdr>
            <w:top w:val="none" w:sz="0" w:space="0" w:color="auto"/>
            <w:left w:val="none" w:sz="0" w:space="0" w:color="auto"/>
            <w:bottom w:val="none" w:sz="0" w:space="0" w:color="auto"/>
            <w:right w:val="none" w:sz="0" w:space="0" w:color="auto"/>
          </w:divBdr>
        </w:div>
        <w:div w:id="296496401">
          <w:marLeft w:val="547"/>
          <w:marRight w:val="0"/>
          <w:marTop w:val="86"/>
          <w:marBottom w:val="0"/>
          <w:divBdr>
            <w:top w:val="none" w:sz="0" w:space="0" w:color="auto"/>
            <w:left w:val="none" w:sz="0" w:space="0" w:color="auto"/>
            <w:bottom w:val="none" w:sz="0" w:space="0" w:color="auto"/>
            <w:right w:val="none" w:sz="0" w:space="0" w:color="auto"/>
          </w:divBdr>
        </w:div>
        <w:div w:id="1052576680">
          <w:marLeft w:val="547"/>
          <w:marRight w:val="0"/>
          <w:marTop w:val="86"/>
          <w:marBottom w:val="0"/>
          <w:divBdr>
            <w:top w:val="none" w:sz="0" w:space="0" w:color="auto"/>
            <w:left w:val="none" w:sz="0" w:space="0" w:color="auto"/>
            <w:bottom w:val="none" w:sz="0" w:space="0" w:color="auto"/>
            <w:right w:val="none" w:sz="0" w:space="0" w:color="auto"/>
          </w:divBdr>
        </w:div>
        <w:div w:id="2042242464">
          <w:marLeft w:val="547"/>
          <w:marRight w:val="0"/>
          <w:marTop w:val="86"/>
          <w:marBottom w:val="0"/>
          <w:divBdr>
            <w:top w:val="none" w:sz="0" w:space="0" w:color="auto"/>
            <w:left w:val="none" w:sz="0" w:space="0" w:color="auto"/>
            <w:bottom w:val="none" w:sz="0" w:space="0" w:color="auto"/>
            <w:right w:val="none" w:sz="0" w:space="0" w:color="auto"/>
          </w:divBdr>
        </w:div>
        <w:div w:id="263802464">
          <w:marLeft w:val="547"/>
          <w:marRight w:val="0"/>
          <w:marTop w:val="86"/>
          <w:marBottom w:val="0"/>
          <w:divBdr>
            <w:top w:val="none" w:sz="0" w:space="0" w:color="auto"/>
            <w:left w:val="none" w:sz="0" w:space="0" w:color="auto"/>
            <w:bottom w:val="none" w:sz="0" w:space="0" w:color="auto"/>
            <w:right w:val="none" w:sz="0" w:space="0" w:color="auto"/>
          </w:divBdr>
        </w:div>
        <w:div w:id="1541363040">
          <w:marLeft w:val="547"/>
          <w:marRight w:val="0"/>
          <w:marTop w:val="86"/>
          <w:marBottom w:val="0"/>
          <w:divBdr>
            <w:top w:val="none" w:sz="0" w:space="0" w:color="auto"/>
            <w:left w:val="none" w:sz="0" w:space="0" w:color="auto"/>
            <w:bottom w:val="none" w:sz="0" w:space="0" w:color="auto"/>
            <w:right w:val="none" w:sz="0" w:space="0" w:color="auto"/>
          </w:divBdr>
        </w:div>
      </w:divsChild>
    </w:div>
    <w:div w:id="1909992846">
      <w:bodyDiv w:val="1"/>
      <w:marLeft w:val="0"/>
      <w:marRight w:val="0"/>
      <w:marTop w:val="0"/>
      <w:marBottom w:val="0"/>
      <w:divBdr>
        <w:top w:val="none" w:sz="0" w:space="0" w:color="auto"/>
        <w:left w:val="none" w:sz="0" w:space="0" w:color="auto"/>
        <w:bottom w:val="none" w:sz="0" w:space="0" w:color="auto"/>
        <w:right w:val="none" w:sz="0" w:space="0" w:color="auto"/>
      </w:divBdr>
    </w:div>
    <w:div w:id="1939871748">
      <w:bodyDiv w:val="1"/>
      <w:marLeft w:val="0"/>
      <w:marRight w:val="0"/>
      <w:marTop w:val="0"/>
      <w:marBottom w:val="0"/>
      <w:divBdr>
        <w:top w:val="none" w:sz="0" w:space="0" w:color="auto"/>
        <w:left w:val="none" w:sz="0" w:space="0" w:color="auto"/>
        <w:bottom w:val="none" w:sz="0" w:space="0" w:color="auto"/>
        <w:right w:val="none" w:sz="0" w:space="0" w:color="auto"/>
      </w:divBdr>
      <w:divsChild>
        <w:div w:id="1109930311">
          <w:marLeft w:val="547"/>
          <w:marRight w:val="0"/>
          <w:marTop w:val="77"/>
          <w:marBottom w:val="0"/>
          <w:divBdr>
            <w:top w:val="none" w:sz="0" w:space="0" w:color="auto"/>
            <w:left w:val="none" w:sz="0" w:space="0" w:color="auto"/>
            <w:bottom w:val="none" w:sz="0" w:space="0" w:color="auto"/>
            <w:right w:val="none" w:sz="0" w:space="0" w:color="auto"/>
          </w:divBdr>
        </w:div>
        <w:div w:id="213154653">
          <w:marLeft w:val="547"/>
          <w:marRight w:val="0"/>
          <w:marTop w:val="77"/>
          <w:marBottom w:val="0"/>
          <w:divBdr>
            <w:top w:val="none" w:sz="0" w:space="0" w:color="auto"/>
            <w:left w:val="none" w:sz="0" w:space="0" w:color="auto"/>
            <w:bottom w:val="none" w:sz="0" w:space="0" w:color="auto"/>
            <w:right w:val="none" w:sz="0" w:space="0" w:color="auto"/>
          </w:divBdr>
        </w:div>
        <w:div w:id="1042709540">
          <w:marLeft w:val="547"/>
          <w:marRight w:val="0"/>
          <w:marTop w:val="77"/>
          <w:marBottom w:val="0"/>
          <w:divBdr>
            <w:top w:val="none" w:sz="0" w:space="0" w:color="auto"/>
            <w:left w:val="none" w:sz="0" w:space="0" w:color="auto"/>
            <w:bottom w:val="none" w:sz="0" w:space="0" w:color="auto"/>
            <w:right w:val="none" w:sz="0" w:space="0" w:color="auto"/>
          </w:divBdr>
        </w:div>
        <w:div w:id="452212669">
          <w:marLeft w:val="547"/>
          <w:marRight w:val="0"/>
          <w:marTop w:val="77"/>
          <w:marBottom w:val="0"/>
          <w:divBdr>
            <w:top w:val="none" w:sz="0" w:space="0" w:color="auto"/>
            <w:left w:val="none" w:sz="0" w:space="0" w:color="auto"/>
            <w:bottom w:val="none" w:sz="0" w:space="0" w:color="auto"/>
            <w:right w:val="none" w:sz="0" w:space="0" w:color="auto"/>
          </w:divBdr>
        </w:div>
      </w:divsChild>
    </w:div>
    <w:div w:id="1943102686">
      <w:bodyDiv w:val="1"/>
      <w:marLeft w:val="0"/>
      <w:marRight w:val="0"/>
      <w:marTop w:val="0"/>
      <w:marBottom w:val="0"/>
      <w:divBdr>
        <w:top w:val="none" w:sz="0" w:space="0" w:color="auto"/>
        <w:left w:val="none" w:sz="0" w:space="0" w:color="auto"/>
        <w:bottom w:val="none" w:sz="0" w:space="0" w:color="auto"/>
        <w:right w:val="none" w:sz="0" w:space="0" w:color="auto"/>
      </w:divBdr>
    </w:div>
    <w:div w:id="2027555920">
      <w:bodyDiv w:val="1"/>
      <w:marLeft w:val="0"/>
      <w:marRight w:val="0"/>
      <w:marTop w:val="0"/>
      <w:marBottom w:val="0"/>
      <w:divBdr>
        <w:top w:val="none" w:sz="0" w:space="0" w:color="auto"/>
        <w:left w:val="none" w:sz="0" w:space="0" w:color="auto"/>
        <w:bottom w:val="none" w:sz="0" w:space="0" w:color="auto"/>
        <w:right w:val="none" w:sz="0" w:space="0" w:color="auto"/>
      </w:divBdr>
    </w:div>
    <w:div w:id="2027976303">
      <w:bodyDiv w:val="1"/>
      <w:marLeft w:val="0"/>
      <w:marRight w:val="0"/>
      <w:marTop w:val="0"/>
      <w:marBottom w:val="0"/>
      <w:divBdr>
        <w:top w:val="none" w:sz="0" w:space="0" w:color="auto"/>
        <w:left w:val="none" w:sz="0" w:space="0" w:color="auto"/>
        <w:bottom w:val="none" w:sz="0" w:space="0" w:color="auto"/>
        <w:right w:val="none" w:sz="0" w:space="0" w:color="auto"/>
      </w:divBdr>
    </w:div>
    <w:div w:id="2034263672">
      <w:bodyDiv w:val="1"/>
      <w:marLeft w:val="0"/>
      <w:marRight w:val="0"/>
      <w:marTop w:val="0"/>
      <w:marBottom w:val="0"/>
      <w:divBdr>
        <w:top w:val="none" w:sz="0" w:space="0" w:color="auto"/>
        <w:left w:val="none" w:sz="0" w:space="0" w:color="auto"/>
        <w:bottom w:val="none" w:sz="0" w:space="0" w:color="auto"/>
        <w:right w:val="none" w:sz="0" w:space="0" w:color="auto"/>
      </w:divBdr>
    </w:div>
    <w:div w:id="2047489865">
      <w:bodyDiv w:val="1"/>
      <w:marLeft w:val="0"/>
      <w:marRight w:val="0"/>
      <w:marTop w:val="0"/>
      <w:marBottom w:val="0"/>
      <w:divBdr>
        <w:top w:val="none" w:sz="0" w:space="0" w:color="auto"/>
        <w:left w:val="none" w:sz="0" w:space="0" w:color="auto"/>
        <w:bottom w:val="none" w:sz="0" w:space="0" w:color="auto"/>
        <w:right w:val="none" w:sz="0" w:space="0" w:color="auto"/>
      </w:divBdr>
    </w:div>
    <w:div w:id="2059162516">
      <w:bodyDiv w:val="1"/>
      <w:marLeft w:val="0"/>
      <w:marRight w:val="0"/>
      <w:marTop w:val="0"/>
      <w:marBottom w:val="0"/>
      <w:divBdr>
        <w:top w:val="none" w:sz="0" w:space="0" w:color="auto"/>
        <w:left w:val="none" w:sz="0" w:space="0" w:color="auto"/>
        <w:bottom w:val="none" w:sz="0" w:space="0" w:color="auto"/>
        <w:right w:val="none" w:sz="0" w:space="0" w:color="auto"/>
      </w:divBdr>
    </w:div>
    <w:div w:id="2069065322">
      <w:bodyDiv w:val="1"/>
      <w:marLeft w:val="0"/>
      <w:marRight w:val="0"/>
      <w:marTop w:val="0"/>
      <w:marBottom w:val="0"/>
      <w:divBdr>
        <w:top w:val="none" w:sz="0" w:space="0" w:color="auto"/>
        <w:left w:val="none" w:sz="0" w:space="0" w:color="auto"/>
        <w:bottom w:val="none" w:sz="0" w:space="0" w:color="auto"/>
        <w:right w:val="none" w:sz="0" w:space="0" w:color="auto"/>
      </w:divBdr>
    </w:div>
    <w:div w:id="2078938419">
      <w:bodyDiv w:val="1"/>
      <w:marLeft w:val="0"/>
      <w:marRight w:val="0"/>
      <w:marTop w:val="0"/>
      <w:marBottom w:val="0"/>
      <w:divBdr>
        <w:top w:val="none" w:sz="0" w:space="0" w:color="auto"/>
        <w:left w:val="none" w:sz="0" w:space="0" w:color="auto"/>
        <w:bottom w:val="none" w:sz="0" w:space="0" w:color="auto"/>
        <w:right w:val="none" w:sz="0" w:space="0" w:color="auto"/>
      </w:divBdr>
    </w:div>
    <w:div w:id="2083485897">
      <w:bodyDiv w:val="1"/>
      <w:marLeft w:val="0"/>
      <w:marRight w:val="0"/>
      <w:marTop w:val="0"/>
      <w:marBottom w:val="0"/>
      <w:divBdr>
        <w:top w:val="none" w:sz="0" w:space="0" w:color="auto"/>
        <w:left w:val="none" w:sz="0" w:space="0" w:color="auto"/>
        <w:bottom w:val="none" w:sz="0" w:space="0" w:color="auto"/>
        <w:right w:val="none" w:sz="0" w:space="0" w:color="auto"/>
      </w:divBdr>
    </w:div>
    <w:div w:id="2116509844">
      <w:bodyDiv w:val="1"/>
      <w:marLeft w:val="0"/>
      <w:marRight w:val="0"/>
      <w:marTop w:val="0"/>
      <w:marBottom w:val="0"/>
      <w:divBdr>
        <w:top w:val="none" w:sz="0" w:space="0" w:color="auto"/>
        <w:left w:val="none" w:sz="0" w:space="0" w:color="auto"/>
        <w:bottom w:val="none" w:sz="0" w:space="0" w:color="auto"/>
        <w:right w:val="none" w:sz="0" w:space="0" w:color="auto"/>
      </w:divBdr>
    </w:div>
    <w:div w:id="212175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eader" Target="header4.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4.xml"/><Relationship Id="rId38" Type="http://schemas.openxmlformats.org/officeDocument/2006/relationships/customXml" Target="../customXml/item2.xml"/></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A0BC3593778E46BEE50B29E6B72B83"/>
        <w:category>
          <w:name w:val="Generelt"/>
          <w:gallery w:val="placeholder"/>
        </w:category>
        <w:types>
          <w:type w:val="bbPlcHdr"/>
        </w:types>
        <w:behaviors>
          <w:behavior w:val="content"/>
        </w:behaviors>
        <w:guid w:val="{EF3E318E-6E08-AF4D-9446-89EE3F9233C0}"/>
      </w:docPartPr>
      <w:docPartBody>
        <w:p w:rsidR="00656C78" w:rsidRDefault="00656C78" w:rsidP="00656C78">
          <w:pPr>
            <w:pStyle w:val="94A0BC3593778E46BEE50B29E6B72B83"/>
          </w:pPr>
          <w:r w:rsidRPr="008F2691">
            <w:rPr>
              <w:rStyle w:val="Plassholdertekst"/>
            </w:rPr>
            <w:t>Click here to enter text.</w:t>
          </w:r>
        </w:p>
      </w:docPartBody>
    </w:docPart>
    <w:docPart>
      <w:docPartPr>
        <w:name w:val="C0DBEAFB2BA29F4D9893F4BA22584720"/>
        <w:category>
          <w:name w:val="Generelt"/>
          <w:gallery w:val="placeholder"/>
        </w:category>
        <w:types>
          <w:type w:val="bbPlcHdr"/>
        </w:types>
        <w:behaviors>
          <w:behavior w:val="content"/>
        </w:behaviors>
        <w:guid w:val="{0E229AA4-BEC3-EE41-A441-48361171494C}"/>
      </w:docPartPr>
      <w:docPartBody>
        <w:p w:rsidR="00837AB7" w:rsidRDefault="00926097" w:rsidP="00926097">
          <w:pPr>
            <w:pStyle w:val="C0DBEAFB2BA29F4D9893F4BA22584720"/>
          </w:pPr>
          <w:r w:rsidRPr="008F2691">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28FE"/>
    <w:rsid w:val="0000352D"/>
    <w:rsid w:val="00080AE5"/>
    <w:rsid w:val="000A1C31"/>
    <w:rsid w:val="000A26BF"/>
    <w:rsid w:val="000A759E"/>
    <w:rsid w:val="000D4F67"/>
    <w:rsid w:val="000D73A7"/>
    <w:rsid w:val="000F700C"/>
    <w:rsid w:val="001038C5"/>
    <w:rsid w:val="00111ED0"/>
    <w:rsid w:val="00155F99"/>
    <w:rsid w:val="001605B3"/>
    <w:rsid w:val="001710DE"/>
    <w:rsid w:val="001764ED"/>
    <w:rsid w:val="001A0F36"/>
    <w:rsid w:val="001B53A9"/>
    <w:rsid w:val="001D7F73"/>
    <w:rsid w:val="00245A0F"/>
    <w:rsid w:val="002564F5"/>
    <w:rsid w:val="002931A6"/>
    <w:rsid w:val="002B508B"/>
    <w:rsid w:val="002C059A"/>
    <w:rsid w:val="002C2280"/>
    <w:rsid w:val="002D0513"/>
    <w:rsid w:val="002F7185"/>
    <w:rsid w:val="0030681B"/>
    <w:rsid w:val="003328FE"/>
    <w:rsid w:val="00363B15"/>
    <w:rsid w:val="003D6462"/>
    <w:rsid w:val="003E52CA"/>
    <w:rsid w:val="003F43F9"/>
    <w:rsid w:val="00470AF3"/>
    <w:rsid w:val="00470C52"/>
    <w:rsid w:val="00472D39"/>
    <w:rsid w:val="00482FFD"/>
    <w:rsid w:val="004A009E"/>
    <w:rsid w:val="004B51C0"/>
    <w:rsid w:val="004C5E04"/>
    <w:rsid w:val="004F397A"/>
    <w:rsid w:val="00507267"/>
    <w:rsid w:val="0052586C"/>
    <w:rsid w:val="00557921"/>
    <w:rsid w:val="00572CE4"/>
    <w:rsid w:val="00577AA7"/>
    <w:rsid w:val="005D6C9A"/>
    <w:rsid w:val="006556E1"/>
    <w:rsid w:val="00656C78"/>
    <w:rsid w:val="0069508A"/>
    <w:rsid w:val="00696184"/>
    <w:rsid w:val="006C0109"/>
    <w:rsid w:val="00701207"/>
    <w:rsid w:val="00707AE4"/>
    <w:rsid w:val="00715B24"/>
    <w:rsid w:val="007906F0"/>
    <w:rsid w:val="007A46C4"/>
    <w:rsid w:val="007B6E30"/>
    <w:rsid w:val="007C3D34"/>
    <w:rsid w:val="007D7831"/>
    <w:rsid w:val="007D7BD0"/>
    <w:rsid w:val="007E1B72"/>
    <w:rsid w:val="007F0C85"/>
    <w:rsid w:val="00833139"/>
    <w:rsid w:val="00834C5E"/>
    <w:rsid w:val="00837AB7"/>
    <w:rsid w:val="00850764"/>
    <w:rsid w:val="00853355"/>
    <w:rsid w:val="00864419"/>
    <w:rsid w:val="008A583B"/>
    <w:rsid w:val="008D290E"/>
    <w:rsid w:val="008D5185"/>
    <w:rsid w:val="008D69F4"/>
    <w:rsid w:val="008F551E"/>
    <w:rsid w:val="00917DCF"/>
    <w:rsid w:val="00926097"/>
    <w:rsid w:val="00931CAA"/>
    <w:rsid w:val="009575D2"/>
    <w:rsid w:val="0096364E"/>
    <w:rsid w:val="0097099C"/>
    <w:rsid w:val="00975DC1"/>
    <w:rsid w:val="00984D9B"/>
    <w:rsid w:val="00A04094"/>
    <w:rsid w:val="00A14466"/>
    <w:rsid w:val="00A404CA"/>
    <w:rsid w:val="00A8646C"/>
    <w:rsid w:val="00A969DE"/>
    <w:rsid w:val="00AE2A87"/>
    <w:rsid w:val="00B02493"/>
    <w:rsid w:val="00B06CE3"/>
    <w:rsid w:val="00B26E02"/>
    <w:rsid w:val="00B45B3B"/>
    <w:rsid w:val="00B84FC2"/>
    <w:rsid w:val="00BB4770"/>
    <w:rsid w:val="00BC37E8"/>
    <w:rsid w:val="00BF6F54"/>
    <w:rsid w:val="00C07B0F"/>
    <w:rsid w:val="00C526C4"/>
    <w:rsid w:val="00C5791B"/>
    <w:rsid w:val="00C7067A"/>
    <w:rsid w:val="00C75228"/>
    <w:rsid w:val="00C80E9E"/>
    <w:rsid w:val="00CC0400"/>
    <w:rsid w:val="00CC1CF4"/>
    <w:rsid w:val="00CC66BA"/>
    <w:rsid w:val="00D33A7B"/>
    <w:rsid w:val="00DD7265"/>
    <w:rsid w:val="00DF6875"/>
    <w:rsid w:val="00E14A3E"/>
    <w:rsid w:val="00E85FA6"/>
    <w:rsid w:val="00E87499"/>
    <w:rsid w:val="00EA5661"/>
    <w:rsid w:val="00ED4575"/>
    <w:rsid w:val="00ED6EB6"/>
    <w:rsid w:val="00EE01B5"/>
    <w:rsid w:val="00F01DAB"/>
    <w:rsid w:val="00F35A6E"/>
    <w:rsid w:val="00F3739A"/>
    <w:rsid w:val="00FB15F2"/>
    <w:rsid w:val="00FD7977"/>
    <w:rsid w:val="00FF3A1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26097"/>
    <w:rPr>
      <w:color w:val="808080"/>
    </w:rPr>
  </w:style>
  <w:style w:type="paragraph" w:customStyle="1" w:styleId="9DEC4E0F5DB548BFB48676F2DBFBBC64">
    <w:name w:val="9DEC4E0F5DB548BFB48676F2DBFBBC64"/>
  </w:style>
  <w:style w:type="paragraph" w:customStyle="1" w:styleId="4821379DEFAA47058B4F8B884382B21D">
    <w:name w:val="4821379DEFAA47058B4F8B884382B21D"/>
  </w:style>
  <w:style w:type="paragraph" w:customStyle="1" w:styleId="B66E7A26F8E545039521F7D4F3652F7B">
    <w:name w:val="B66E7A26F8E545039521F7D4F3652F7B"/>
  </w:style>
  <w:style w:type="paragraph" w:customStyle="1" w:styleId="7DFB6A9F554B4CA48CB260605257C24D">
    <w:name w:val="7DFB6A9F554B4CA48CB260605257C24D"/>
  </w:style>
  <w:style w:type="paragraph" w:customStyle="1" w:styleId="4134269DBE7B42DDADBEB11E801DECC9">
    <w:name w:val="4134269DBE7B42DDADBEB11E801DECC9"/>
    <w:rsid w:val="003328FE"/>
  </w:style>
  <w:style w:type="paragraph" w:customStyle="1" w:styleId="C065D0B3FCA00F498A65D6408CBE313F">
    <w:name w:val="C065D0B3FCA00F498A65D6408CBE313F"/>
    <w:rsid w:val="007E1B72"/>
    <w:pPr>
      <w:spacing w:after="0" w:line="240" w:lineRule="auto"/>
    </w:pPr>
    <w:rPr>
      <w:sz w:val="24"/>
      <w:szCs w:val="24"/>
      <w:lang w:eastAsia="ja-JP"/>
    </w:rPr>
  </w:style>
  <w:style w:type="paragraph" w:customStyle="1" w:styleId="2EAE51806C39A84482FD81EAEC843304">
    <w:name w:val="2EAE51806C39A84482FD81EAEC843304"/>
    <w:rsid w:val="007E1B72"/>
    <w:pPr>
      <w:spacing w:after="0" w:line="240" w:lineRule="auto"/>
    </w:pPr>
    <w:rPr>
      <w:sz w:val="24"/>
      <w:szCs w:val="24"/>
      <w:lang w:eastAsia="ja-JP"/>
    </w:rPr>
  </w:style>
  <w:style w:type="paragraph" w:customStyle="1" w:styleId="60B67EFC94DF3C4493BCBFB85F94AE53">
    <w:name w:val="60B67EFC94DF3C4493BCBFB85F94AE53"/>
    <w:rsid w:val="00656C78"/>
    <w:pPr>
      <w:spacing w:after="0" w:line="240" w:lineRule="auto"/>
    </w:pPr>
    <w:rPr>
      <w:sz w:val="24"/>
      <w:szCs w:val="24"/>
      <w:lang w:eastAsia="ja-JP"/>
    </w:rPr>
  </w:style>
  <w:style w:type="paragraph" w:customStyle="1" w:styleId="C190706CC571DE4EA9FF88555829E9BE">
    <w:name w:val="C190706CC571DE4EA9FF88555829E9BE"/>
    <w:rsid w:val="00656C78"/>
    <w:pPr>
      <w:spacing w:after="0" w:line="240" w:lineRule="auto"/>
    </w:pPr>
    <w:rPr>
      <w:sz w:val="24"/>
      <w:szCs w:val="24"/>
      <w:lang w:eastAsia="ja-JP"/>
    </w:rPr>
  </w:style>
  <w:style w:type="paragraph" w:customStyle="1" w:styleId="94A0BC3593778E46BEE50B29E6B72B83">
    <w:name w:val="94A0BC3593778E46BEE50B29E6B72B83"/>
    <w:rsid w:val="00656C78"/>
    <w:pPr>
      <w:spacing w:after="0" w:line="240" w:lineRule="auto"/>
    </w:pPr>
    <w:rPr>
      <w:sz w:val="24"/>
      <w:szCs w:val="24"/>
      <w:lang w:eastAsia="ja-JP"/>
    </w:rPr>
  </w:style>
  <w:style w:type="paragraph" w:customStyle="1" w:styleId="38B540CD56A32E458C6D09EE4D6EA794">
    <w:name w:val="38B540CD56A32E458C6D09EE4D6EA794"/>
    <w:rsid w:val="00656C78"/>
    <w:pPr>
      <w:spacing w:after="0" w:line="240" w:lineRule="auto"/>
    </w:pPr>
    <w:rPr>
      <w:sz w:val="24"/>
      <w:szCs w:val="24"/>
      <w:lang w:eastAsia="ja-JP"/>
    </w:rPr>
  </w:style>
  <w:style w:type="paragraph" w:customStyle="1" w:styleId="937B4FD5022D8F45BF113312921D6499">
    <w:name w:val="937B4FD5022D8F45BF113312921D6499"/>
    <w:rsid w:val="00656C78"/>
    <w:pPr>
      <w:spacing w:after="0" w:line="240" w:lineRule="auto"/>
    </w:pPr>
    <w:rPr>
      <w:sz w:val="24"/>
      <w:szCs w:val="24"/>
      <w:lang w:eastAsia="ja-JP"/>
    </w:rPr>
  </w:style>
  <w:style w:type="paragraph" w:customStyle="1" w:styleId="FCA6BF7A698CED408EC417F41371A58C">
    <w:name w:val="FCA6BF7A698CED408EC417F41371A58C"/>
    <w:rsid w:val="00656C78"/>
    <w:pPr>
      <w:spacing w:after="0" w:line="240" w:lineRule="auto"/>
    </w:pPr>
    <w:rPr>
      <w:sz w:val="24"/>
      <w:szCs w:val="24"/>
      <w:lang w:eastAsia="ja-JP"/>
    </w:rPr>
  </w:style>
  <w:style w:type="paragraph" w:customStyle="1" w:styleId="41A9A12F9855654DA16E1C5E21E67C6D">
    <w:name w:val="41A9A12F9855654DA16E1C5E21E67C6D"/>
    <w:rsid w:val="00656C78"/>
    <w:pPr>
      <w:spacing w:after="0" w:line="240" w:lineRule="auto"/>
    </w:pPr>
    <w:rPr>
      <w:sz w:val="24"/>
      <w:szCs w:val="24"/>
      <w:lang w:eastAsia="ja-JP"/>
    </w:rPr>
  </w:style>
  <w:style w:type="paragraph" w:customStyle="1" w:styleId="16B3B74DFF16BA41B3843164E128B828">
    <w:name w:val="16B3B74DFF16BA41B3843164E128B828"/>
    <w:rsid w:val="00656C78"/>
    <w:pPr>
      <w:spacing w:after="0" w:line="240" w:lineRule="auto"/>
    </w:pPr>
    <w:rPr>
      <w:sz w:val="24"/>
      <w:szCs w:val="24"/>
      <w:lang w:eastAsia="ja-JP"/>
    </w:rPr>
  </w:style>
  <w:style w:type="paragraph" w:customStyle="1" w:styleId="D669F988C8BC2F4A8573E0343050DF5A">
    <w:name w:val="D669F988C8BC2F4A8573E0343050DF5A"/>
    <w:rsid w:val="00926097"/>
    <w:pPr>
      <w:spacing w:after="0" w:line="240" w:lineRule="auto"/>
    </w:pPr>
    <w:rPr>
      <w:sz w:val="24"/>
      <w:szCs w:val="24"/>
      <w:lang w:eastAsia="ja-JP"/>
    </w:rPr>
  </w:style>
  <w:style w:type="paragraph" w:customStyle="1" w:styleId="8A7C771C6D39AB4BB70D543ECE6A529C">
    <w:name w:val="8A7C771C6D39AB4BB70D543ECE6A529C"/>
    <w:rsid w:val="00926097"/>
    <w:pPr>
      <w:spacing w:after="0" w:line="240" w:lineRule="auto"/>
    </w:pPr>
    <w:rPr>
      <w:sz w:val="24"/>
      <w:szCs w:val="24"/>
      <w:lang w:eastAsia="ja-JP"/>
    </w:rPr>
  </w:style>
  <w:style w:type="paragraph" w:customStyle="1" w:styleId="C0DBEAFB2BA29F4D9893F4BA22584720">
    <w:name w:val="C0DBEAFB2BA29F4D9893F4BA22584720"/>
    <w:rsid w:val="00926097"/>
    <w:pPr>
      <w:spacing w:after="0" w:line="240" w:lineRule="auto"/>
    </w:pPr>
    <w:rPr>
      <w:sz w:val="24"/>
      <w:szCs w:val="24"/>
      <w:lang w:eastAsia="ja-JP"/>
    </w:rPr>
  </w:style>
  <w:style w:type="paragraph" w:customStyle="1" w:styleId="4013405251C6BC49A3810088E5740FCB">
    <w:name w:val="4013405251C6BC49A3810088E5740FCB"/>
    <w:rsid w:val="00926097"/>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E0056279BE69A468D423FB9ED38D9CC" ma:contentTypeVersion="15" ma:contentTypeDescription="Opprett et nytt dokument." ma:contentTypeScope="" ma:versionID="1c547287ac7716d6fd9ebb53d74745a8">
  <xsd:schema xmlns:xsd="http://www.w3.org/2001/XMLSchema" xmlns:xs="http://www.w3.org/2001/XMLSchema" xmlns:p="http://schemas.microsoft.com/office/2006/metadata/properties" xmlns:ns2="9574e016-2d0b-41e2-91bf-b961c8110043" xmlns:ns3="bd3b2477-909e-4f43-8683-a5760b10f11c" xmlns:ns4="9092cff8-8f17-469c-b203-1eb3caf34edd" targetNamespace="http://schemas.microsoft.com/office/2006/metadata/properties" ma:root="true" ma:fieldsID="b17280b15d4f19460969ef7c7a4e2c23" ns2:_="" ns3:_="" ns4:_="">
    <xsd:import namespace="9574e016-2d0b-41e2-91bf-b961c8110043"/>
    <xsd:import namespace="bd3b2477-909e-4f43-8683-a5760b10f11c"/>
    <xsd:import namespace="9092cff8-8f17-469c-b203-1eb3caf34edd"/>
    <xsd:element name="properties">
      <xsd:complexType>
        <xsd:sequence>
          <xsd:element name="documentManagement">
            <xsd:complexType>
              <xsd:all>
                <xsd:element ref="ns2:Virksomhet" minOccurs="0"/>
                <xsd:element ref="ns2:Prosess" minOccurs="0"/>
                <xsd:element ref="ns3:SharedWithUsers" minOccurs="0"/>
                <xsd:element ref="ns3:SharedWithDetails" minOccurs="0"/>
                <xsd:element ref="ns2:Innovasjonsløft" minOccurs="0"/>
                <xsd:element ref="ns4:Virk" minOccurs="0"/>
                <xsd:element ref="ns4:Pro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4e016-2d0b-41e2-91bf-b961c8110043" elementFormDefault="qualified">
    <xsd:import namespace="http://schemas.microsoft.com/office/2006/documentManagement/types"/>
    <xsd:import namespace="http://schemas.microsoft.com/office/infopath/2007/PartnerControls"/>
    <xsd:element name="Virksomhet" ma:index="8" nillable="true" ma:displayName="Virksomhet" ma:list="{346d39b3-1245-44a5-9aa0-617028be86d7}" ma:internalName="Virksomhet" ma:showField="Title" ma:web="9574e016-2d0b-41e2-91bf-b961c8110043">
      <xsd:simpleType>
        <xsd:restriction base="dms:Lookup"/>
      </xsd:simpleType>
    </xsd:element>
    <xsd:element name="Prosess" ma:index="9" nillable="true" ma:displayName="Prosess" ma:list="{f1e35de8-defe-42cb-8720-1222fb766ca8}" ma:internalName="Prosess" ma:showField="Title" ma:web="9574e016-2d0b-41e2-91bf-b961c8110043">
      <xsd:simpleType>
        <xsd:restriction base="dms:Lookup"/>
      </xsd:simpleType>
    </xsd:element>
    <xsd:element name="Innovasjonsløft" ma:index="12" nillable="true" ma:displayName="Innovasjonsløft" ma:list="{03b8278d-d217-4516-9525-b88b644a0010}" ma:internalName="Innovasjonsl_x00f8_ft" ma:showField="Title" ma:web="9574e016-2d0b-41e2-91bf-b961c811004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d3b2477-909e-4f43-8683-a5760b10f11c"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element name="LastSharedByUser" ma:index="15" nillable="true" ma:displayName="Sist delt etter bruker" ma:description="" ma:internalName="LastSharedByUser" ma:readOnly="true">
      <xsd:simpleType>
        <xsd:restriction base="dms:Note">
          <xsd:maxLength value="255"/>
        </xsd:restriction>
      </xsd:simpleType>
    </xsd:element>
    <xsd:element name="LastSharedByTime" ma:index="16"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092cff8-8f17-469c-b203-1eb3caf34edd" elementFormDefault="qualified">
    <xsd:import namespace="http://schemas.microsoft.com/office/2006/documentManagement/types"/>
    <xsd:import namespace="http://schemas.microsoft.com/office/infopath/2007/PartnerControls"/>
    <xsd:element name="Virk" ma:index="13" nillable="true" ma:displayName="Virk" ma:internalName="Virk">
      <xsd:simpleType>
        <xsd:restriction base="dms:Text">
          <xsd:maxLength value="255"/>
        </xsd:restriction>
      </xsd:simpleType>
    </xsd:element>
    <xsd:element name="Pros" ma:index="14" nillable="true" ma:displayName="Pros" ma:internalName="Pros">
      <xsd:simpleType>
        <xsd:restriction base="dms:Text">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119b49b-2cc3-444e-b755-8692f4554da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os xmlns="9092cff8-8f17-469c-b203-1eb3caf34edd" xsi:nil="true"/>
    <Virksomhet xmlns="9574e016-2d0b-41e2-91bf-b961c8110043">219</Virksomhet>
    <Virk xmlns="9092cff8-8f17-469c-b203-1eb3caf34edd" xsi:nil="true"/>
    <Innovasjonsløft xmlns="9574e016-2d0b-41e2-91bf-b961c8110043" xsi:nil="true"/>
    <Prosess xmlns="9574e016-2d0b-41e2-91bf-b961c8110043" xsi:nil="true"/>
  </documentManagement>
</p:properties>
</file>

<file path=customXml/itemProps1.xml><?xml version="1.0" encoding="utf-8"?>
<ds:datastoreItem xmlns:ds="http://schemas.openxmlformats.org/officeDocument/2006/customXml" ds:itemID="{5D431ADB-B4E9-7343-B5E3-2A99058A0898}">
  <ds:schemaRefs>
    <ds:schemaRef ds:uri="http://schemas.openxmlformats.org/officeDocument/2006/bibliography"/>
  </ds:schemaRefs>
</ds:datastoreItem>
</file>

<file path=customXml/itemProps2.xml><?xml version="1.0" encoding="utf-8"?>
<ds:datastoreItem xmlns:ds="http://schemas.openxmlformats.org/officeDocument/2006/customXml" ds:itemID="{D41D297F-D52F-48A8-9D7A-43C050F7A6C0}"/>
</file>

<file path=customXml/itemProps3.xml><?xml version="1.0" encoding="utf-8"?>
<ds:datastoreItem xmlns:ds="http://schemas.openxmlformats.org/officeDocument/2006/customXml" ds:itemID="{C5D16558-7959-49BC-ADFB-9AC4685764C0}"/>
</file>

<file path=customXml/itemProps4.xml><?xml version="1.0" encoding="utf-8"?>
<ds:datastoreItem xmlns:ds="http://schemas.openxmlformats.org/officeDocument/2006/customXml" ds:itemID="{976B542C-D5BC-44BF-9CEC-650ADAD7583A}"/>
</file>

<file path=customXml/itemProps5.xml><?xml version="1.0" encoding="utf-8"?>
<ds:datastoreItem xmlns:ds="http://schemas.openxmlformats.org/officeDocument/2006/customXml" ds:itemID="{F6BBD598-AB37-426A-A949-757545482AD8}"/>
</file>

<file path=docProps/app.xml><?xml version="1.0" encoding="utf-8"?>
<Properties xmlns="http://schemas.openxmlformats.org/officeDocument/2006/extended-properties" xmlns:vt="http://schemas.openxmlformats.org/officeDocument/2006/docPropsVTypes">
  <Template>Normal.dotm</Template>
  <TotalTime>0</TotalTime>
  <Pages>23</Pages>
  <Words>5871</Words>
  <Characters>31117</Characters>
  <Application>Microsoft Office Word</Application>
  <DocSecurity>0</DocSecurity>
  <Lines>259</Lines>
  <Paragraphs>73</Paragraphs>
  <ScaleCrop>false</ScaleCrop>
  <HeadingPairs>
    <vt:vector size="4" baseType="variant">
      <vt:variant>
        <vt:lpstr>Tittel</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2020-05-15T15:24:00Z</dcterms:created>
  <dcterms:modified xsi:type="dcterms:W3CDTF">2020-05-18T11:56:00Z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0x0101008E0056279BE69A468D423FB9ED38D9CC</vt:lpwstr>
  </property>
  <property fmtid="{D5CDD505-2E9C-101B-9397-08002B2CF9AE}" pid="3" name="Generer metadata for dokument">
    <vt:lpwstr>https://nhosp.sharepoint.com/leverandorutvikling/_layouts/15/wrkstat.aspx?List=9092cff8-8f17-469c-b203-1eb3caf34edd&amp;WorkflowInstanceName=2a8e97de-2cb6-4d35-9c6f-3e056411dc77, Oppdater prosess</vt:lpwstr>
  </property>
</Properties>
</file>